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C6" w:rsidRP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  <w:r w:rsidRPr="00B85DC6">
        <w:rPr>
          <w:rFonts w:ascii="Times New Roman" w:hAnsi="Times New Roman" w:cs="Times New Roman"/>
          <w:sz w:val="32"/>
          <w:szCs w:val="32"/>
        </w:rPr>
        <w:t>Реферат</w:t>
      </w:r>
    </w:p>
    <w:p w:rsid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DC6" w:rsidRP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  <w:r w:rsidRPr="00B85DC6">
        <w:rPr>
          <w:rFonts w:ascii="Times New Roman" w:hAnsi="Times New Roman" w:cs="Times New Roman"/>
          <w:sz w:val="32"/>
          <w:szCs w:val="32"/>
        </w:rPr>
        <w:t>По дисциплине: «Адвокатура»</w:t>
      </w:r>
    </w:p>
    <w:p w:rsid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  <w:r w:rsidRPr="00B85DC6">
        <w:rPr>
          <w:rFonts w:ascii="Times New Roman" w:hAnsi="Times New Roman" w:cs="Times New Roman"/>
          <w:sz w:val="32"/>
          <w:szCs w:val="32"/>
        </w:rPr>
        <w:t>На тему:</w:t>
      </w:r>
    </w:p>
    <w:p w:rsidR="00B85DC6" w:rsidRP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  <w:r w:rsidRPr="00B85DC6">
        <w:rPr>
          <w:rFonts w:ascii="Times New Roman" w:hAnsi="Times New Roman" w:cs="Times New Roman"/>
          <w:sz w:val="32"/>
          <w:szCs w:val="32"/>
        </w:rPr>
        <w:t>«</w:t>
      </w:r>
      <w:r w:rsidR="005367BF" w:rsidRPr="00B85DC6">
        <w:rPr>
          <w:rFonts w:ascii="Times New Roman" w:hAnsi="Times New Roman" w:cs="Times New Roman"/>
          <w:sz w:val="32"/>
          <w:szCs w:val="32"/>
        </w:rPr>
        <w:t>Представительство адвокатов</w:t>
      </w:r>
      <w:r w:rsidR="00032B5D">
        <w:rPr>
          <w:rFonts w:ascii="Times New Roman" w:hAnsi="Times New Roman" w:cs="Times New Roman"/>
          <w:sz w:val="32"/>
          <w:szCs w:val="32"/>
        </w:rPr>
        <w:t xml:space="preserve"> в</w:t>
      </w:r>
      <w:r w:rsidR="005367BF" w:rsidRPr="00B85DC6">
        <w:rPr>
          <w:rFonts w:ascii="Times New Roman" w:hAnsi="Times New Roman" w:cs="Times New Roman"/>
          <w:sz w:val="32"/>
          <w:szCs w:val="32"/>
        </w:rPr>
        <w:t xml:space="preserve"> гражданском процессе</w:t>
      </w:r>
      <w:r w:rsidRPr="00B85DC6">
        <w:rPr>
          <w:rFonts w:ascii="Times New Roman" w:hAnsi="Times New Roman" w:cs="Times New Roman"/>
          <w:sz w:val="32"/>
          <w:szCs w:val="32"/>
        </w:rPr>
        <w:t>»</w:t>
      </w:r>
    </w:p>
    <w:p w:rsid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85DC6" w:rsidRPr="00B85DC6" w:rsidRDefault="00B85DC6" w:rsidP="005367B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67BF" w:rsidRPr="000F095D" w:rsidRDefault="005367BF" w:rsidP="00B85DC6">
      <w:pPr>
        <w:jc w:val="right"/>
        <w:rPr>
          <w:rFonts w:ascii="Times New Roman" w:hAnsi="Times New Roman" w:cs="Times New Roman"/>
          <w:sz w:val="24"/>
          <w:szCs w:val="24"/>
        </w:rPr>
      </w:pPr>
      <w:r w:rsidRPr="00B85DC6">
        <w:rPr>
          <w:rFonts w:ascii="Times New Roman" w:hAnsi="Times New Roman" w:cs="Times New Roman"/>
          <w:i/>
          <w:sz w:val="24"/>
          <w:szCs w:val="24"/>
        </w:rPr>
        <w:t>Подготовила:</w:t>
      </w:r>
      <w:r w:rsidRPr="000F095D">
        <w:rPr>
          <w:rFonts w:ascii="Times New Roman" w:hAnsi="Times New Roman" w:cs="Times New Roman"/>
          <w:sz w:val="24"/>
          <w:szCs w:val="24"/>
        </w:rPr>
        <w:t xml:space="preserve"> студентка 34 группы </w:t>
      </w:r>
    </w:p>
    <w:p w:rsidR="005367BF" w:rsidRPr="000F095D" w:rsidRDefault="005367BF" w:rsidP="00B85DC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F095D">
        <w:rPr>
          <w:rFonts w:ascii="Times New Roman" w:hAnsi="Times New Roman" w:cs="Times New Roman"/>
          <w:sz w:val="24"/>
          <w:szCs w:val="24"/>
        </w:rPr>
        <w:t>Рудьева</w:t>
      </w:r>
      <w:proofErr w:type="spellEnd"/>
      <w:r w:rsidRPr="000F095D">
        <w:rPr>
          <w:rFonts w:ascii="Times New Roman" w:hAnsi="Times New Roman" w:cs="Times New Roman"/>
          <w:sz w:val="24"/>
          <w:szCs w:val="24"/>
        </w:rPr>
        <w:t xml:space="preserve"> Владислава Анатольевна</w:t>
      </w: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2B5D" w:rsidRDefault="00032B5D" w:rsidP="00B85D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B85DC6" w:rsidP="00B85D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Тверь 2017 год</w:t>
      </w:r>
    </w:p>
    <w:p w:rsidR="005367BF" w:rsidRPr="000F095D" w:rsidRDefault="005367BF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26 апр</w:t>
      </w:r>
      <w:r w:rsidR="000F095D">
        <w:rPr>
          <w:rFonts w:ascii="Times New Roman" w:hAnsi="Times New Roman" w:cs="Times New Roman"/>
          <w:sz w:val="24"/>
          <w:szCs w:val="24"/>
        </w:rPr>
        <w:t>еля 2002 г. №63−ФЗ «Об адвокат</w:t>
      </w:r>
      <w:r w:rsidRPr="000F095D">
        <w:rPr>
          <w:rFonts w:ascii="Times New Roman" w:hAnsi="Times New Roman" w:cs="Times New Roman"/>
          <w:sz w:val="24"/>
          <w:szCs w:val="24"/>
        </w:rPr>
        <w:t>ской деятельности и адвокатуре в Российской Федерации»</w:t>
      </w:r>
      <w:r w:rsidR="008C4231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3908F2">
        <w:rPr>
          <w:rFonts w:ascii="Times New Roman" w:hAnsi="Times New Roman" w:cs="Times New Roman"/>
          <w:sz w:val="24"/>
          <w:szCs w:val="24"/>
        </w:rPr>
        <w:t xml:space="preserve"> предусмотрено, </w:t>
      </w:r>
      <w:r w:rsidRPr="000F095D">
        <w:rPr>
          <w:rFonts w:ascii="Times New Roman" w:hAnsi="Times New Roman" w:cs="Times New Roman"/>
          <w:sz w:val="24"/>
          <w:szCs w:val="24"/>
        </w:rPr>
        <w:t>что, оказывая юридическую помощь, ад</w:t>
      </w:r>
      <w:r w:rsidR="003908F2">
        <w:rPr>
          <w:rFonts w:ascii="Times New Roman" w:hAnsi="Times New Roman" w:cs="Times New Roman"/>
          <w:sz w:val="24"/>
          <w:szCs w:val="24"/>
        </w:rPr>
        <w:t>вокат участвует в качестве пред</w:t>
      </w:r>
      <w:r w:rsidRPr="000F095D">
        <w:rPr>
          <w:rFonts w:ascii="Times New Roman" w:hAnsi="Times New Roman" w:cs="Times New Roman"/>
          <w:sz w:val="24"/>
          <w:szCs w:val="24"/>
        </w:rPr>
        <w:t>ставителя в гражданском судопроизводстве. Поскольку закон не указывает отдельно в качестве формы оказания адв</w:t>
      </w:r>
      <w:r w:rsidR="003908F2">
        <w:rPr>
          <w:rFonts w:ascii="Times New Roman" w:hAnsi="Times New Roman" w:cs="Times New Roman"/>
          <w:sz w:val="24"/>
          <w:szCs w:val="24"/>
        </w:rPr>
        <w:t>окатом юридической помощи уча</w:t>
      </w:r>
      <w:r w:rsidRPr="000F095D">
        <w:rPr>
          <w:rFonts w:ascii="Times New Roman" w:hAnsi="Times New Roman" w:cs="Times New Roman"/>
          <w:sz w:val="24"/>
          <w:szCs w:val="24"/>
        </w:rPr>
        <w:t>стие в качестве представителя в арбит</w:t>
      </w:r>
      <w:r w:rsidR="003908F2">
        <w:rPr>
          <w:rFonts w:ascii="Times New Roman" w:hAnsi="Times New Roman" w:cs="Times New Roman"/>
          <w:sz w:val="24"/>
          <w:szCs w:val="24"/>
        </w:rPr>
        <w:t>ражном судопроизводстве, приве</w:t>
      </w:r>
      <w:r w:rsidRPr="000F095D">
        <w:rPr>
          <w:rFonts w:ascii="Times New Roman" w:hAnsi="Times New Roman" w:cs="Times New Roman"/>
          <w:sz w:val="24"/>
          <w:szCs w:val="24"/>
        </w:rPr>
        <w:t xml:space="preserve">денная норма охватывает и ведение адвокатом дел в арбитражном суде. </w:t>
      </w:r>
    </w:p>
    <w:p w:rsidR="005367BF" w:rsidRPr="000F095D" w:rsidRDefault="005367BF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Как прямо указано в Федераль</w:t>
      </w:r>
      <w:r w:rsidR="003908F2">
        <w:rPr>
          <w:rFonts w:ascii="Times New Roman" w:hAnsi="Times New Roman" w:cs="Times New Roman"/>
          <w:sz w:val="24"/>
          <w:szCs w:val="24"/>
        </w:rPr>
        <w:t>ном законе «Об адвокатской дея</w:t>
      </w:r>
      <w:r w:rsidRPr="000F095D">
        <w:rPr>
          <w:rFonts w:ascii="Times New Roman" w:hAnsi="Times New Roman" w:cs="Times New Roman"/>
          <w:sz w:val="24"/>
          <w:szCs w:val="24"/>
        </w:rPr>
        <w:t>тельности и адвокатуре в Российской Федерации», а также в Гражданском процессуальном кодексе РФ</w:t>
      </w:r>
      <w:r w:rsidR="008C4231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0F095D">
        <w:rPr>
          <w:rFonts w:ascii="Times New Roman" w:hAnsi="Times New Roman" w:cs="Times New Roman"/>
          <w:sz w:val="24"/>
          <w:szCs w:val="24"/>
        </w:rPr>
        <w:t xml:space="preserve"> (ст. 50) и</w:t>
      </w:r>
      <w:r w:rsidR="003908F2">
        <w:rPr>
          <w:rFonts w:ascii="Times New Roman" w:hAnsi="Times New Roman" w:cs="Times New Roman"/>
          <w:sz w:val="24"/>
          <w:szCs w:val="24"/>
        </w:rPr>
        <w:t xml:space="preserve"> Арбитражном процессуальном ко</w:t>
      </w:r>
      <w:r w:rsidRPr="000F095D">
        <w:rPr>
          <w:rFonts w:ascii="Times New Roman" w:hAnsi="Times New Roman" w:cs="Times New Roman"/>
          <w:sz w:val="24"/>
          <w:szCs w:val="24"/>
        </w:rPr>
        <w:t>дексе РФ</w:t>
      </w:r>
      <w:r w:rsidR="008C4231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Pr="000F095D">
        <w:rPr>
          <w:rFonts w:ascii="Times New Roman" w:hAnsi="Times New Roman" w:cs="Times New Roman"/>
          <w:sz w:val="24"/>
          <w:szCs w:val="24"/>
        </w:rPr>
        <w:t xml:space="preserve"> (ст. 59), адвокат участвует в судопроизводстве по гражданским делам в качестве представителя. Вопрос же о сам</w:t>
      </w:r>
      <w:r w:rsidR="003908F2">
        <w:rPr>
          <w:rFonts w:ascii="Times New Roman" w:hAnsi="Times New Roman" w:cs="Times New Roman"/>
          <w:sz w:val="24"/>
          <w:szCs w:val="24"/>
        </w:rPr>
        <w:t>ом понятии представи</w:t>
      </w:r>
      <w:r w:rsidRPr="000F095D">
        <w:rPr>
          <w:rFonts w:ascii="Times New Roman" w:hAnsi="Times New Roman" w:cs="Times New Roman"/>
          <w:sz w:val="24"/>
          <w:szCs w:val="24"/>
        </w:rPr>
        <w:t xml:space="preserve">тельства является достаточно спорным в юридической науке. </w:t>
      </w:r>
    </w:p>
    <w:p w:rsidR="005367BF" w:rsidRPr="000F095D" w:rsidRDefault="005367BF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Судебное представительство –</w:t>
      </w:r>
      <w:r w:rsidR="003908F2">
        <w:rPr>
          <w:rFonts w:ascii="Times New Roman" w:hAnsi="Times New Roman" w:cs="Times New Roman"/>
          <w:sz w:val="24"/>
          <w:szCs w:val="24"/>
        </w:rPr>
        <w:t xml:space="preserve"> традиционный институт граждан</w:t>
      </w:r>
      <w:r w:rsidRPr="000F095D">
        <w:rPr>
          <w:rFonts w:ascii="Times New Roman" w:hAnsi="Times New Roman" w:cs="Times New Roman"/>
          <w:sz w:val="24"/>
          <w:szCs w:val="24"/>
        </w:rPr>
        <w:t>ского процессуального и арбитражного процессуального права.</w:t>
      </w:r>
    </w:p>
    <w:p w:rsidR="005367BF" w:rsidRPr="000F095D" w:rsidRDefault="005367BF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 xml:space="preserve">Ведение гражданских дел адвокатами как компетентными в </w:t>
      </w:r>
      <w:r w:rsidR="003908F2">
        <w:rPr>
          <w:rFonts w:ascii="Times New Roman" w:hAnsi="Times New Roman" w:cs="Times New Roman"/>
          <w:sz w:val="24"/>
          <w:szCs w:val="24"/>
        </w:rPr>
        <w:t>право</w:t>
      </w:r>
      <w:r w:rsidRPr="000F095D">
        <w:rPr>
          <w:rFonts w:ascii="Times New Roman" w:hAnsi="Times New Roman" w:cs="Times New Roman"/>
          <w:sz w:val="24"/>
          <w:szCs w:val="24"/>
        </w:rPr>
        <w:t>вых вопросах лицами позволяет наиболе</w:t>
      </w:r>
      <w:r w:rsidR="003908F2">
        <w:rPr>
          <w:rFonts w:ascii="Times New Roman" w:hAnsi="Times New Roman" w:cs="Times New Roman"/>
          <w:sz w:val="24"/>
          <w:szCs w:val="24"/>
        </w:rPr>
        <w:t>е полно и целесообразно исполь</w:t>
      </w:r>
      <w:r w:rsidRPr="000F095D">
        <w:rPr>
          <w:rFonts w:ascii="Times New Roman" w:hAnsi="Times New Roman" w:cs="Times New Roman"/>
          <w:sz w:val="24"/>
          <w:szCs w:val="24"/>
        </w:rPr>
        <w:t>зовать предоставляемые процессуальным законом лицам, участвующим в деле, возможности для отстаивания в суде их имущественных и личных неимущественных интересов. Это, в свою очередь</w:t>
      </w:r>
      <w:r w:rsidR="003908F2">
        <w:rPr>
          <w:rFonts w:ascii="Times New Roman" w:hAnsi="Times New Roman" w:cs="Times New Roman"/>
          <w:sz w:val="24"/>
          <w:szCs w:val="24"/>
        </w:rPr>
        <w:t>, обеспечивает надлежа</w:t>
      </w:r>
      <w:r w:rsidRPr="000F095D">
        <w:rPr>
          <w:rFonts w:ascii="Times New Roman" w:hAnsi="Times New Roman" w:cs="Times New Roman"/>
          <w:sz w:val="24"/>
          <w:szCs w:val="24"/>
        </w:rPr>
        <w:t>щую защиту судом в рамках гражданског</w:t>
      </w:r>
      <w:r w:rsidR="003908F2">
        <w:rPr>
          <w:rFonts w:ascii="Times New Roman" w:hAnsi="Times New Roman" w:cs="Times New Roman"/>
          <w:sz w:val="24"/>
          <w:szCs w:val="24"/>
        </w:rPr>
        <w:t>о и арбитражного процесса субъ</w:t>
      </w:r>
      <w:r w:rsidRPr="000F095D">
        <w:rPr>
          <w:rFonts w:ascii="Times New Roman" w:hAnsi="Times New Roman" w:cs="Times New Roman"/>
          <w:sz w:val="24"/>
          <w:szCs w:val="24"/>
        </w:rPr>
        <w:t>ективных гражданских прав и охраняе</w:t>
      </w:r>
      <w:r w:rsidR="003908F2">
        <w:rPr>
          <w:rFonts w:ascii="Times New Roman" w:hAnsi="Times New Roman" w:cs="Times New Roman"/>
          <w:sz w:val="24"/>
          <w:szCs w:val="24"/>
        </w:rPr>
        <w:t>мых законом интересов представ</w:t>
      </w:r>
      <w:r w:rsidRPr="000F095D">
        <w:rPr>
          <w:rFonts w:ascii="Times New Roman" w:hAnsi="Times New Roman" w:cs="Times New Roman"/>
          <w:sz w:val="24"/>
          <w:szCs w:val="24"/>
        </w:rPr>
        <w:t xml:space="preserve">ляемых адвокатами граждан и организаций. При определении понятия представительства в процессуальной и </w:t>
      </w:r>
      <w:proofErr w:type="spellStart"/>
      <w:r w:rsidRPr="000F095D">
        <w:rPr>
          <w:rFonts w:ascii="Times New Roman" w:hAnsi="Times New Roman" w:cs="Times New Roman"/>
          <w:sz w:val="24"/>
          <w:szCs w:val="24"/>
        </w:rPr>
        <w:t>цивилистической</w:t>
      </w:r>
      <w:proofErr w:type="spellEnd"/>
      <w:r w:rsidRPr="000F095D">
        <w:rPr>
          <w:rFonts w:ascii="Times New Roman" w:hAnsi="Times New Roman" w:cs="Times New Roman"/>
          <w:sz w:val="24"/>
          <w:szCs w:val="24"/>
        </w:rPr>
        <w:t xml:space="preserve"> литературе выделились два основных направления. Одни ученые полагают, что представительство является правоотношением (или системой пра</w:t>
      </w:r>
      <w:r w:rsidR="003908F2">
        <w:rPr>
          <w:rFonts w:ascii="Times New Roman" w:hAnsi="Times New Roman" w:cs="Times New Roman"/>
          <w:sz w:val="24"/>
          <w:szCs w:val="24"/>
        </w:rPr>
        <w:t>воотношений) определенного вида</w:t>
      </w:r>
      <w:r w:rsidRPr="000F095D">
        <w:rPr>
          <w:rFonts w:ascii="Times New Roman" w:hAnsi="Times New Roman" w:cs="Times New Roman"/>
          <w:sz w:val="24"/>
          <w:szCs w:val="24"/>
        </w:rPr>
        <w:t>, другие же понимают под н</w:t>
      </w:r>
      <w:r w:rsidR="003908F2">
        <w:rPr>
          <w:rFonts w:ascii="Times New Roman" w:hAnsi="Times New Roman" w:cs="Times New Roman"/>
          <w:sz w:val="24"/>
          <w:szCs w:val="24"/>
        </w:rPr>
        <w:t>им соответствующую деятельность</w:t>
      </w:r>
      <w:r w:rsidRPr="000F095D">
        <w:rPr>
          <w:rFonts w:ascii="Times New Roman" w:hAnsi="Times New Roman" w:cs="Times New Roman"/>
          <w:sz w:val="24"/>
          <w:szCs w:val="24"/>
        </w:rPr>
        <w:t>. Су</w:t>
      </w:r>
      <w:r w:rsidR="003908F2">
        <w:rPr>
          <w:rFonts w:ascii="Times New Roman" w:hAnsi="Times New Roman" w:cs="Times New Roman"/>
          <w:sz w:val="24"/>
          <w:szCs w:val="24"/>
        </w:rPr>
        <w:t>ществует и взгляд на представи</w:t>
      </w:r>
      <w:r w:rsidRPr="000F095D">
        <w:rPr>
          <w:rFonts w:ascii="Times New Roman" w:hAnsi="Times New Roman" w:cs="Times New Roman"/>
          <w:sz w:val="24"/>
          <w:szCs w:val="24"/>
        </w:rPr>
        <w:t>тельство как на сложное явление, которым охватывается и правоотношение представительства, и юридическая деятельность представителя. Именно как такое сложное явление рассматрив</w:t>
      </w:r>
      <w:r w:rsidR="003908F2">
        <w:rPr>
          <w:rFonts w:ascii="Times New Roman" w:hAnsi="Times New Roman" w:cs="Times New Roman"/>
          <w:sz w:val="24"/>
          <w:szCs w:val="24"/>
        </w:rPr>
        <w:t xml:space="preserve">ает представительство в гражданском праве Е.Н. </w:t>
      </w:r>
      <w:proofErr w:type="spellStart"/>
      <w:r w:rsidR="003908F2">
        <w:rPr>
          <w:rFonts w:ascii="Times New Roman" w:hAnsi="Times New Roman" w:cs="Times New Roman"/>
          <w:sz w:val="24"/>
          <w:szCs w:val="24"/>
        </w:rPr>
        <w:t>Гендзехадзе</w:t>
      </w:r>
      <w:proofErr w:type="spellEnd"/>
      <w:r w:rsidRPr="000F095D">
        <w:rPr>
          <w:rFonts w:ascii="Times New Roman" w:hAnsi="Times New Roman" w:cs="Times New Roman"/>
          <w:sz w:val="24"/>
          <w:szCs w:val="24"/>
        </w:rPr>
        <w:t>. Ещё дальш</w:t>
      </w:r>
      <w:r w:rsidR="003908F2">
        <w:rPr>
          <w:rFonts w:ascii="Times New Roman" w:hAnsi="Times New Roman" w:cs="Times New Roman"/>
          <w:sz w:val="24"/>
          <w:szCs w:val="24"/>
        </w:rPr>
        <w:t>е по пути расширения объема по</w:t>
      </w:r>
      <w:r w:rsidRPr="000F095D">
        <w:rPr>
          <w:rFonts w:ascii="Times New Roman" w:hAnsi="Times New Roman" w:cs="Times New Roman"/>
          <w:sz w:val="24"/>
          <w:szCs w:val="24"/>
        </w:rPr>
        <w:t>нятия представительства идет С.А. Халатов, полагающий, что понятие процессуального представительства должно быть определено как единство трех его составляющих: действий, правоотношений и норм, объединенных в институт.</w:t>
      </w:r>
    </w:p>
    <w:p w:rsidR="005367BF" w:rsidRPr="000F095D" w:rsidRDefault="005367BF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В силу ст. 49 ГПК РФ представителями в суде могут быть дееспособные лица, имеющие надлежа</w:t>
      </w:r>
      <w:r w:rsidR="003908F2">
        <w:rPr>
          <w:rFonts w:ascii="Times New Roman" w:hAnsi="Times New Roman" w:cs="Times New Roman"/>
          <w:sz w:val="24"/>
          <w:szCs w:val="24"/>
        </w:rPr>
        <w:t>щим образом оформленные полномо</w:t>
      </w:r>
      <w:r w:rsidRPr="000F095D">
        <w:rPr>
          <w:rFonts w:ascii="Times New Roman" w:hAnsi="Times New Roman" w:cs="Times New Roman"/>
          <w:sz w:val="24"/>
          <w:szCs w:val="24"/>
        </w:rPr>
        <w:t>чия на ведение дела, за исключением лиц</w:t>
      </w:r>
      <w:r w:rsidR="003908F2">
        <w:rPr>
          <w:rFonts w:ascii="Times New Roman" w:hAnsi="Times New Roman" w:cs="Times New Roman"/>
          <w:sz w:val="24"/>
          <w:szCs w:val="24"/>
        </w:rPr>
        <w:t>, ука</w:t>
      </w:r>
      <w:r w:rsidRPr="000F095D">
        <w:rPr>
          <w:rFonts w:ascii="Times New Roman" w:hAnsi="Times New Roman" w:cs="Times New Roman"/>
          <w:sz w:val="24"/>
          <w:szCs w:val="24"/>
        </w:rPr>
        <w:t>занных в ГПК РФ. Лица, указанные в ГПК РФ (законные представители недееспособных или лиц с неполной дееспособностью), имеют полномочия представителей в силу закона. Согласно же ст. 51 ГПК РФ не могут быть представителями в суде судьи, следователи, прокуроры за исключением случаев участия их в процессе</w:t>
      </w:r>
      <w:r w:rsidR="003908F2">
        <w:rPr>
          <w:rFonts w:ascii="Times New Roman" w:hAnsi="Times New Roman" w:cs="Times New Roman"/>
          <w:sz w:val="24"/>
          <w:szCs w:val="24"/>
        </w:rPr>
        <w:t xml:space="preserve"> в качестве представителей соот</w:t>
      </w:r>
      <w:r w:rsidRPr="000F095D">
        <w:rPr>
          <w:rFonts w:ascii="Times New Roman" w:hAnsi="Times New Roman" w:cs="Times New Roman"/>
          <w:sz w:val="24"/>
          <w:szCs w:val="24"/>
        </w:rPr>
        <w:t>ветствующи</w:t>
      </w:r>
      <w:r w:rsidR="003908F2">
        <w:rPr>
          <w:rFonts w:ascii="Times New Roman" w:hAnsi="Times New Roman" w:cs="Times New Roman"/>
          <w:sz w:val="24"/>
          <w:szCs w:val="24"/>
        </w:rPr>
        <w:t>х органов или законных предста</w:t>
      </w:r>
      <w:r w:rsidRPr="000F095D">
        <w:rPr>
          <w:rFonts w:ascii="Times New Roman" w:hAnsi="Times New Roman" w:cs="Times New Roman"/>
          <w:sz w:val="24"/>
          <w:szCs w:val="24"/>
        </w:rPr>
        <w:t>вителей. По аналогии со статьями 49, 51 ГПК РФ положения, закрепленные в ч. 6 ст. 59 и ст. 60 АПК РФ, характеризуют правовой с</w:t>
      </w:r>
      <w:r w:rsidR="003908F2">
        <w:rPr>
          <w:rFonts w:ascii="Times New Roman" w:hAnsi="Times New Roman" w:cs="Times New Roman"/>
          <w:sz w:val="24"/>
          <w:szCs w:val="24"/>
        </w:rPr>
        <w:t>та</w:t>
      </w:r>
      <w:r w:rsidRPr="000F095D">
        <w:rPr>
          <w:rFonts w:ascii="Times New Roman" w:hAnsi="Times New Roman" w:cs="Times New Roman"/>
          <w:sz w:val="24"/>
          <w:szCs w:val="24"/>
        </w:rPr>
        <w:t>тус представителя. На сегодн</w:t>
      </w:r>
      <w:r w:rsidR="003908F2">
        <w:rPr>
          <w:rFonts w:ascii="Times New Roman" w:hAnsi="Times New Roman" w:cs="Times New Roman"/>
          <w:sz w:val="24"/>
          <w:szCs w:val="24"/>
        </w:rPr>
        <w:t xml:space="preserve">яшний день правовое </w:t>
      </w:r>
      <w:r w:rsidR="003908F2">
        <w:rPr>
          <w:rFonts w:ascii="Times New Roman" w:hAnsi="Times New Roman" w:cs="Times New Roman"/>
          <w:sz w:val="24"/>
          <w:szCs w:val="24"/>
        </w:rPr>
        <w:lastRenderedPageBreak/>
        <w:t>регулирова</w:t>
      </w:r>
      <w:r w:rsidRPr="000F095D">
        <w:rPr>
          <w:rFonts w:ascii="Times New Roman" w:hAnsi="Times New Roman" w:cs="Times New Roman"/>
          <w:sz w:val="24"/>
          <w:szCs w:val="24"/>
        </w:rPr>
        <w:t>ние оставля</w:t>
      </w:r>
      <w:r w:rsidR="003908F2">
        <w:rPr>
          <w:rFonts w:ascii="Times New Roman" w:hAnsi="Times New Roman" w:cs="Times New Roman"/>
          <w:sz w:val="24"/>
          <w:szCs w:val="24"/>
        </w:rPr>
        <w:t>ет выбор представителя на усмо</w:t>
      </w:r>
      <w:r w:rsidRPr="000F095D">
        <w:rPr>
          <w:rFonts w:ascii="Times New Roman" w:hAnsi="Times New Roman" w:cs="Times New Roman"/>
          <w:sz w:val="24"/>
          <w:szCs w:val="24"/>
        </w:rPr>
        <w:t>трение лица,</w:t>
      </w:r>
      <w:r w:rsidR="003908F2">
        <w:rPr>
          <w:rFonts w:ascii="Times New Roman" w:hAnsi="Times New Roman" w:cs="Times New Roman"/>
          <w:sz w:val="24"/>
          <w:szCs w:val="24"/>
        </w:rPr>
        <w:t xml:space="preserve"> обращающегося за защитой нару</w:t>
      </w:r>
      <w:r w:rsidRPr="000F095D">
        <w:rPr>
          <w:rFonts w:ascii="Times New Roman" w:hAnsi="Times New Roman" w:cs="Times New Roman"/>
          <w:sz w:val="24"/>
          <w:szCs w:val="24"/>
        </w:rPr>
        <w:t>шенного права в суд, арбитражный суд.</w:t>
      </w:r>
    </w:p>
    <w:p w:rsidR="005367BF" w:rsidRPr="000F095D" w:rsidRDefault="005367BF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Закрепленное в ст. 48 Конституции РФ</w:t>
      </w:r>
      <w:r w:rsidR="008C4231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Pr="000F095D">
        <w:rPr>
          <w:rFonts w:ascii="Times New Roman" w:hAnsi="Times New Roman" w:cs="Times New Roman"/>
          <w:sz w:val="24"/>
          <w:szCs w:val="24"/>
        </w:rPr>
        <w:t xml:space="preserve"> право на получение квалифицированной юридической по</w:t>
      </w:r>
      <w:r w:rsidR="003908F2">
        <w:rPr>
          <w:rFonts w:ascii="Times New Roman" w:hAnsi="Times New Roman" w:cs="Times New Roman"/>
          <w:sz w:val="24"/>
          <w:szCs w:val="24"/>
        </w:rPr>
        <w:t>мощи требует специального зако</w:t>
      </w:r>
      <w:r w:rsidRPr="000F095D">
        <w:rPr>
          <w:rFonts w:ascii="Times New Roman" w:hAnsi="Times New Roman" w:cs="Times New Roman"/>
          <w:sz w:val="24"/>
          <w:szCs w:val="24"/>
        </w:rPr>
        <w:t>нодательн</w:t>
      </w:r>
      <w:r w:rsidR="003908F2">
        <w:rPr>
          <w:rFonts w:ascii="Times New Roman" w:hAnsi="Times New Roman" w:cs="Times New Roman"/>
          <w:sz w:val="24"/>
          <w:szCs w:val="24"/>
        </w:rPr>
        <w:t>ого закрепления юридических га</w:t>
      </w:r>
      <w:r w:rsidRPr="000F095D">
        <w:rPr>
          <w:rFonts w:ascii="Times New Roman" w:hAnsi="Times New Roman" w:cs="Times New Roman"/>
          <w:sz w:val="24"/>
          <w:szCs w:val="24"/>
        </w:rPr>
        <w:t>рантий прав и интересов субъектов права, обращающихся за юридической помощью. В настоящее время можно констатировать возможность применения мер правового воздействия при</w:t>
      </w:r>
      <w:r w:rsidR="003908F2">
        <w:rPr>
          <w:rFonts w:ascii="Times New Roman" w:hAnsi="Times New Roman" w:cs="Times New Roman"/>
          <w:sz w:val="24"/>
          <w:szCs w:val="24"/>
        </w:rPr>
        <w:t xml:space="preserve"> ненадлежащем оказании юридиче</w:t>
      </w:r>
      <w:r w:rsidRPr="000F095D">
        <w:rPr>
          <w:rFonts w:ascii="Times New Roman" w:hAnsi="Times New Roman" w:cs="Times New Roman"/>
          <w:sz w:val="24"/>
          <w:szCs w:val="24"/>
        </w:rPr>
        <w:t>ской помощ</w:t>
      </w:r>
      <w:r w:rsidR="003908F2">
        <w:rPr>
          <w:rFonts w:ascii="Times New Roman" w:hAnsi="Times New Roman" w:cs="Times New Roman"/>
          <w:sz w:val="24"/>
          <w:szCs w:val="24"/>
        </w:rPr>
        <w:t>и лишь организациями (индивиду</w:t>
      </w:r>
      <w:r w:rsidRPr="000F095D">
        <w:rPr>
          <w:rFonts w:ascii="Times New Roman" w:hAnsi="Times New Roman" w:cs="Times New Roman"/>
          <w:sz w:val="24"/>
          <w:szCs w:val="24"/>
        </w:rPr>
        <w:t>альными предпринимателями) в отношении собственны</w:t>
      </w:r>
      <w:r w:rsidR="003908F2">
        <w:rPr>
          <w:rFonts w:ascii="Times New Roman" w:hAnsi="Times New Roman" w:cs="Times New Roman"/>
          <w:sz w:val="24"/>
          <w:szCs w:val="24"/>
        </w:rPr>
        <w:t>х работников, выполняющих функ</w:t>
      </w:r>
      <w:r w:rsidRPr="000F095D">
        <w:rPr>
          <w:rFonts w:ascii="Times New Roman" w:hAnsi="Times New Roman" w:cs="Times New Roman"/>
          <w:sz w:val="24"/>
          <w:szCs w:val="24"/>
        </w:rPr>
        <w:t>цию представит</w:t>
      </w:r>
      <w:r w:rsidR="003908F2">
        <w:rPr>
          <w:rFonts w:ascii="Times New Roman" w:hAnsi="Times New Roman" w:cs="Times New Roman"/>
          <w:sz w:val="24"/>
          <w:szCs w:val="24"/>
        </w:rPr>
        <w:t>ельства в суде (в рамках трудо</w:t>
      </w:r>
      <w:r w:rsidRPr="000F095D">
        <w:rPr>
          <w:rFonts w:ascii="Times New Roman" w:hAnsi="Times New Roman" w:cs="Times New Roman"/>
          <w:sz w:val="24"/>
          <w:szCs w:val="24"/>
        </w:rPr>
        <w:t>вого законодательства), а также лицами, о</w:t>
      </w:r>
      <w:r w:rsidR="003908F2">
        <w:rPr>
          <w:rFonts w:ascii="Times New Roman" w:hAnsi="Times New Roman" w:cs="Times New Roman"/>
          <w:sz w:val="24"/>
          <w:szCs w:val="24"/>
        </w:rPr>
        <w:t>бра</w:t>
      </w:r>
      <w:r w:rsidRPr="000F095D">
        <w:rPr>
          <w:rFonts w:ascii="Times New Roman" w:hAnsi="Times New Roman" w:cs="Times New Roman"/>
          <w:sz w:val="24"/>
          <w:szCs w:val="24"/>
        </w:rPr>
        <w:t>щающимися</w:t>
      </w:r>
      <w:r w:rsidR="003908F2">
        <w:rPr>
          <w:rFonts w:ascii="Times New Roman" w:hAnsi="Times New Roman" w:cs="Times New Roman"/>
          <w:sz w:val="24"/>
          <w:szCs w:val="24"/>
        </w:rPr>
        <w:t xml:space="preserve"> за оказанием юридической помо</w:t>
      </w:r>
      <w:r w:rsidRPr="000F095D">
        <w:rPr>
          <w:rFonts w:ascii="Times New Roman" w:hAnsi="Times New Roman" w:cs="Times New Roman"/>
          <w:sz w:val="24"/>
          <w:szCs w:val="24"/>
        </w:rPr>
        <w:t xml:space="preserve">щи к адвокатам. Так, ч. 1 ст. 7 Федерального закона от 31 </w:t>
      </w:r>
      <w:r w:rsidR="003908F2">
        <w:rPr>
          <w:rFonts w:ascii="Times New Roman" w:hAnsi="Times New Roman" w:cs="Times New Roman"/>
          <w:sz w:val="24"/>
          <w:szCs w:val="24"/>
        </w:rPr>
        <w:t>мая 2002 года № 63-ФЗ «Об адво</w:t>
      </w:r>
      <w:r w:rsidRPr="000F095D">
        <w:rPr>
          <w:rFonts w:ascii="Times New Roman" w:hAnsi="Times New Roman" w:cs="Times New Roman"/>
          <w:sz w:val="24"/>
          <w:szCs w:val="24"/>
        </w:rPr>
        <w:t>катской деят</w:t>
      </w:r>
      <w:r w:rsidR="003908F2">
        <w:rPr>
          <w:rFonts w:ascii="Times New Roman" w:hAnsi="Times New Roman" w:cs="Times New Roman"/>
          <w:sz w:val="24"/>
          <w:szCs w:val="24"/>
        </w:rPr>
        <w:t>ельности и адвокатуре в Россий</w:t>
      </w:r>
      <w:r w:rsidRPr="000F095D">
        <w:rPr>
          <w:rFonts w:ascii="Times New Roman" w:hAnsi="Times New Roman" w:cs="Times New Roman"/>
          <w:sz w:val="24"/>
          <w:szCs w:val="24"/>
        </w:rPr>
        <w:t>ской Федерации» устанавливает обязанности адвоката честно, разумно и добросовестно о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 xml:space="preserve"> стаивать права и законные интересы доверителя всеми не запр</w:t>
      </w:r>
      <w:r w:rsidR="003908F2">
        <w:rPr>
          <w:rFonts w:ascii="Times New Roman" w:hAnsi="Times New Roman" w:cs="Times New Roman"/>
          <w:sz w:val="24"/>
          <w:szCs w:val="24"/>
        </w:rPr>
        <w:t>ещенными законодательством Рос</w:t>
      </w:r>
      <w:r w:rsidRPr="000F095D">
        <w:rPr>
          <w:rFonts w:ascii="Times New Roman" w:hAnsi="Times New Roman" w:cs="Times New Roman"/>
          <w:sz w:val="24"/>
          <w:szCs w:val="24"/>
        </w:rPr>
        <w:t>сийской Феде</w:t>
      </w:r>
      <w:r w:rsidR="003908F2">
        <w:rPr>
          <w:rFonts w:ascii="Times New Roman" w:hAnsi="Times New Roman" w:cs="Times New Roman"/>
          <w:sz w:val="24"/>
          <w:szCs w:val="24"/>
        </w:rPr>
        <w:t>рации средствами, постоянно со</w:t>
      </w:r>
      <w:r w:rsidRPr="000F095D">
        <w:rPr>
          <w:rFonts w:ascii="Times New Roman" w:hAnsi="Times New Roman" w:cs="Times New Roman"/>
          <w:sz w:val="24"/>
          <w:szCs w:val="24"/>
        </w:rPr>
        <w:t>вершенствовать свои знания и повышать свою квалификацию, соблюдать профессиональную этику адвоката, осуществлять страхование риска своей профессиональной имущественн</w:t>
      </w:r>
      <w:r w:rsidR="003908F2">
        <w:rPr>
          <w:rFonts w:ascii="Times New Roman" w:hAnsi="Times New Roman" w:cs="Times New Roman"/>
          <w:sz w:val="24"/>
          <w:szCs w:val="24"/>
        </w:rPr>
        <w:t xml:space="preserve">ой ответственности. Согласно </w:t>
      </w:r>
      <w:proofErr w:type="gramStart"/>
      <w:r w:rsidR="003908F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3908F2">
        <w:rPr>
          <w:rFonts w:ascii="Times New Roman" w:hAnsi="Times New Roman" w:cs="Times New Roman"/>
          <w:sz w:val="24"/>
          <w:szCs w:val="24"/>
        </w:rPr>
        <w:t xml:space="preserve">. </w:t>
      </w:r>
      <w:r w:rsidRPr="000F095D">
        <w:rPr>
          <w:rFonts w:ascii="Times New Roman" w:hAnsi="Times New Roman" w:cs="Times New Roman"/>
          <w:sz w:val="24"/>
          <w:szCs w:val="24"/>
        </w:rPr>
        <w:t>2 данной статьи за неисполнение либо ненадлежащее исполнение своих профессиональных обязанностей адвокат несет ответ</w:t>
      </w:r>
      <w:r w:rsidR="003908F2">
        <w:rPr>
          <w:rFonts w:ascii="Times New Roman" w:hAnsi="Times New Roman" w:cs="Times New Roman"/>
          <w:sz w:val="24"/>
          <w:szCs w:val="24"/>
        </w:rPr>
        <w:t>ственность, предусмотренную ука</w:t>
      </w:r>
      <w:r w:rsidRPr="000F095D">
        <w:rPr>
          <w:rFonts w:ascii="Times New Roman" w:hAnsi="Times New Roman" w:cs="Times New Roman"/>
          <w:sz w:val="24"/>
          <w:szCs w:val="24"/>
        </w:rPr>
        <w:t>занным федеральным законом.</w:t>
      </w:r>
    </w:p>
    <w:p w:rsidR="00D73E25" w:rsidRPr="000F095D" w:rsidRDefault="00D73E25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>. 5 ст. 53 ГПК РФ, право адвоката на выступление в суде в качестве представителя удостоверяет</w:t>
      </w:r>
      <w:r w:rsidR="003908F2">
        <w:rPr>
          <w:rFonts w:ascii="Times New Roman" w:hAnsi="Times New Roman" w:cs="Times New Roman"/>
          <w:sz w:val="24"/>
          <w:szCs w:val="24"/>
        </w:rPr>
        <w:t>ся ордером, выданным соответст</w:t>
      </w:r>
      <w:r w:rsidRPr="000F095D">
        <w:rPr>
          <w:rFonts w:ascii="Times New Roman" w:hAnsi="Times New Roman" w:cs="Times New Roman"/>
          <w:sz w:val="24"/>
          <w:szCs w:val="24"/>
        </w:rPr>
        <w:t xml:space="preserve">вующим адвокатским образованием. </w:t>
      </w:r>
      <w:r w:rsidR="003908F2">
        <w:rPr>
          <w:rFonts w:ascii="Times New Roman" w:hAnsi="Times New Roman" w:cs="Times New Roman"/>
          <w:sz w:val="24"/>
          <w:szCs w:val="24"/>
        </w:rPr>
        <w:t>Форма ордера утверждается феде</w:t>
      </w:r>
      <w:r w:rsidRPr="000F095D">
        <w:rPr>
          <w:rFonts w:ascii="Times New Roman" w:hAnsi="Times New Roman" w:cs="Times New Roman"/>
          <w:sz w:val="24"/>
          <w:szCs w:val="24"/>
        </w:rPr>
        <w:t>ральным органом юстиции, и в настоящее время действует форма ордера, утвержденная Министерством юстиции РФ. Ордер должен быть подписан руководителем адвокатского образования (его филиала), в том числе управляющим партнером адвокатского бюро. Иногда в публикациях, посвященных вопроса</w:t>
      </w:r>
      <w:r w:rsidR="003908F2">
        <w:rPr>
          <w:rFonts w:ascii="Times New Roman" w:hAnsi="Times New Roman" w:cs="Times New Roman"/>
          <w:sz w:val="24"/>
          <w:szCs w:val="24"/>
        </w:rPr>
        <w:t>м адвокатуры, пред</w:t>
      </w:r>
      <w:r w:rsidRPr="000F095D">
        <w:rPr>
          <w:rFonts w:ascii="Times New Roman" w:hAnsi="Times New Roman" w:cs="Times New Roman"/>
          <w:sz w:val="24"/>
          <w:szCs w:val="24"/>
        </w:rPr>
        <w:t>принимаются попытки определить значен</w:t>
      </w:r>
      <w:r w:rsidR="003908F2">
        <w:rPr>
          <w:rFonts w:ascii="Times New Roman" w:hAnsi="Times New Roman" w:cs="Times New Roman"/>
          <w:sz w:val="24"/>
          <w:szCs w:val="24"/>
        </w:rPr>
        <w:t>ие ордера в гражданском процес</w:t>
      </w:r>
      <w:r w:rsidRPr="000F095D">
        <w:rPr>
          <w:rFonts w:ascii="Times New Roman" w:hAnsi="Times New Roman" w:cs="Times New Roman"/>
          <w:sz w:val="24"/>
          <w:szCs w:val="24"/>
        </w:rPr>
        <w:t xml:space="preserve">се, но они не отличаются точностью. Так, Р. </w:t>
      </w:r>
      <w:proofErr w:type="spellStart"/>
      <w:r w:rsidRPr="000F095D">
        <w:rPr>
          <w:rFonts w:ascii="Times New Roman" w:hAnsi="Times New Roman" w:cs="Times New Roman"/>
          <w:sz w:val="24"/>
          <w:szCs w:val="24"/>
        </w:rPr>
        <w:t>Лисицин</w:t>
      </w:r>
      <w:proofErr w:type="spellEnd"/>
      <w:r w:rsidRPr="000F095D">
        <w:rPr>
          <w:rFonts w:ascii="Times New Roman" w:hAnsi="Times New Roman" w:cs="Times New Roman"/>
          <w:sz w:val="24"/>
          <w:szCs w:val="24"/>
        </w:rPr>
        <w:t xml:space="preserve"> видит это значение в следующем: с момента присвоения статуса адвоката он наделяется общей </w:t>
      </w:r>
      <w:proofErr w:type="spellStart"/>
      <w:r w:rsidRPr="000F095D">
        <w:rPr>
          <w:rFonts w:ascii="Times New Roman" w:hAnsi="Times New Roman" w:cs="Times New Roman"/>
          <w:sz w:val="24"/>
          <w:szCs w:val="24"/>
        </w:rPr>
        <w:t>правосубъектностью</w:t>
      </w:r>
      <w:proofErr w:type="spellEnd"/>
      <w:r w:rsidRPr="000F095D">
        <w:rPr>
          <w:rFonts w:ascii="Times New Roman" w:hAnsi="Times New Roman" w:cs="Times New Roman"/>
          <w:sz w:val="24"/>
          <w:szCs w:val="24"/>
        </w:rPr>
        <w:t>, т.е. получает поте</w:t>
      </w:r>
      <w:r w:rsidR="003908F2">
        <w:rPr>
          <w:rFonts w:ascii="Times New Roman" w:hAnsi="Times New Roman" w:cs="Times New Roman"/>
          <w:sz w:val="24"/>
          <w:szCs w:val="24"/>
        </w:rPr>
        <w:t>нциальную возможность использо</w:t>
      </w:r>
      <w:r w:rsidRPr="000F095D">
        <w:rPr>
          <w:rFonts w:ascii="Times New Roman" w:hAnsi="Times New Roman" w:cs="Times New Roman"/>
          <w:sz w:val="24"/>
          <w:szCs w:val="24"/>
        </w:rPr>
        <w:t>вать общие полномочия адвоката. Для тог</w:t>
      </w:r>
      <w:r w:rsidR="003908F2">
        <w:rPr>
          <w:rFonts w:ascii="Times New Roman" w:hAnsi="Times New Roman" w:cs="Times New Roman"/>
          <w:sz w:val="24"/>
          <w:szCs w:val="24"/>
        </w:rPr>
        <w:t>о чтобы данная возможность ста</w:t>
      </w:r>
      <w:r w:rsidRPr="000F095D">
        <w:rPr>
          <w:rFonts w:ascii="Times New Roman" w:hAnsi="Times New Roman" w:cs="Times New Roman"/>
          <w:sz w:val="24"/>
          <w:szCs w:val="24"/>
        </w:rPr>
        <w:t xml:space="preserve">ла реальной, адвокат должен получить специальную </w:t>
      </w:r>
      <w:proofErr w:type="spellStart"/>
      <w:r w:rsidRPr="000F095D">
        <w:rPr>
          <w:rFonts w:ascii="Times New Roman" w:hAnsi="Times New Roman" w:cs="Times New Roman"/>
          <w:sz w:val="24"/>
          <w:szCs w:val="24"/>
        </w:rPr>
        <w:t>правосубъектность</w:t>
      </w:r>
      <w:proofErr w:type="spellEnd"/>
      <w:r w:rsidRPr="000F095D">
        <w:rPr>
          <w:rFonts w:ascii="Times New Roman" w:hAnsi="Times New Roman" w:cs="Times New Roman"/>
          <w:sz w:val="24"/>
          <w:szCs w:val="24"/>
        </w:rPr>
        <w:t>, означающую его способность осуществлять адвокатскую деятельность. По мнению указанного автора, она наступает с момента допуска адвоката в гражданский процесс в качестве соответствующего субъекта.</w:t>
      </w:r>
    </w:p>
    <w:p w:rsidR="00D73E25" w:rsidRPr="000F095D" w:rsidRDefault="00D73E25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 xml:space="preserve">Значение ордера состоит в том, что он подтверждает право адвоката на участие в качестве представителя в процессе по конкретному делу, о чем и говорится в 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 xml:space="preserve">. 5 ст. 53 ГПК РФ. </w:t>
      </w:r>
    </w:p>
    <w:p w:rsidR="00D73E25" w:rsidRPr="000F095D" w:rsidRDefault="00D73E25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 xml:space="preserve">Для совершения </w:t>
      </w:r>
      <w:r w:rsidR="003908F2">
        <w:rPr>
          <w:rFonts w:ascii="Times New Roman" w:hAnsi="Times New Roman" w:cs="Times New Roman"/>
          <w:sz w:val="24"/>
          <w:szCs w:val="24"/>
        </w:rPr>
        <w:t>распорядительных действий (дей</w:t>
      </w:r>
      <w:r w:rsidRPr="000F095D">
        <w:rPr>
          <w:rFonts w:ascii="Times New Roman" w:hAnsi="Times New Roman" w:cs="Times New Roman"/>
          <w:sz w:val="24"/>
          <w:szCs w:val="24"/>
        </w:rPr>
        <w:t xml:space="preserve">ствий по распоряжению предусмотренными законом процессуальными средствами защиты, в частности иском) адвокат-представитель должен иметь доверенность с указанием в ней на соответствующие специальные полномочия. 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 xml:space="preserve">Доверенности, выдаваемые адвокату гражданами, могут быть </w:t>
      </w:r>
      <w:r w:rsidRPr="000F095D">
        <w:rPr>
          <w:rFonts w:ascii="Times New Roman" w:hAnsi="Times New Roman" w:cs="Times New Roman"/>
          <w:sz w:val="24"/>
          <w:szCs w:val="24"/>
        </w:rPr>
        <w:lastRenderedPageBreak/>
        <w:t>удостоверены в нотариальном порядке (что чаще всего и имеет место) либо организациями, администрацией некоторых учреждений и должностными лицами, названными в ч. 2 ст. 53 ГПК</w:t>
      </w:r>
      <w:r w:rsidR="003908F2">
        <w:rPr>
          <w:rFonts w:ascii="Times New Roman" w:hAnsi="Times New Roman" w:cs="Times New Roman"/>
          <w:sz w:val="24"/>
          <w:szCs w:val="24"/>
        </w:rPr>
        <w:t xml:space="preserve"> РФ (применительно к представи</w:t>
      </w:r>
      <w:r w:rsidRPr="000F095D">
        <w:rPr>
          <w:rFonts w:ascii="Times New Roman" w:hAnsi="Times New Roman" w:cs="Times New Roman"/>
          <w:sz w:val="24"/>
          <w:szCs w:val="24"/>
        </w:rPr>
        <w:t>тельству, осуществляемому адвокатами</w:t>
      </w:r>
      <w:r w:rsidR="003908F2">
        <w:rPr>
          <w:rFonts w:ascii="Times New Roman" w:hAnsi="Times New Roman" w:cs="Times New Roman"/>
          <w:sz w:val="24"/>
          <w:szCs w:val="24"/>
        </w:rPr>
        <w:t>, например, администрацией ста</w:t>
      </w:r>
      <w:r w:rsidRPr="000F095D">
        <w:rPr>
          <w:rFonts w:ascii="Times New Roman" w:hAnsi="Times New Roman" w:cs="Times New Roman"/>
          <w:sz w:val="24"/>
          <w:szCs w:val="24"/>
        </w:rPr>
        <w:t>ционарного лечебного учреждения, в котором доверитель находится на излечении, начальником соответствующего места лишения свободы, если лицо находится в таком учреждении).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 xml:space="preserve"> Доверенность от имени организации </w:t>
      </w:r>
      <w:r w:rsidR="003908F2">
        <w:rPr>
          <w:rFonts w:ascii="Times New Roman" w:hAnsi="Times New Roman" w:cs="Times New Roman"/>
          <w:sz w:val="24"/>
          <w:szCs w:val="24"/>
        </w:rPr>
        <w:t>выдается за подписью ее ру</w:t>
      </w:r>
      <w:r w:rsidRPr="000F095D">
        <w:rPr>
          <w:rFonts w:ascii="Times New Roman" w:hAnsi="Times New Roman" w:cs="Times New Roman"/>
          <w:sz w:val="24"/>
          <w:szCs w:val="24"/>
        </w:rPr>
        <w:t>ководителя или иного уполномоченного на это ее учредительными документами лица, скрепленной печатью этой организации (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>. 3 ст. 53 ГПК РФ).</w:t>
      </w:r>
    </w:p>
    <w:p w:rsidR="005367BF" w:rsidRPr="000F095D" w:rsidRDefault="00D73E25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В практике судьи иногда требуют</w:t>
      </w:r>
      <w:r w:rsidR="003908F2">
        <w:rPr>
          <w:rFonts w:ascii="Times New Roman" w:hAnsi="Times New Roman" w:cs="Times New Roman"/>
          <w:sz w:val="24"/>
          <w:szCs w:val="24"/>
        </w:rPr>
        <w:t xml:space="preserve"> от адвокатов представления до</w:t>
      </w:r>
      <w:r w:rsidRPr="000F095D">
        <w:rPr>
          <w:rFonts w:ascii="Times New Roman" w:hAnsi="Times New Roman" w:cs="Times New Roman"/>
          <w:sz w:val="24"/>
          <w:szCs w:val="24"/>
        </w:rPr>
        <w:t>веренности на ведение дела в суде общей юрисдикции. Это имеет место, в частности, тогда, когда представляемое ли</w:t>
      </w:r>
      <w:r w:rsidR="003908F2">
        <w:rPr>
          <w:rFonts w:ascii="Times New Roman" w:hAnsi="Times New Roman" w:cs="Times New Roman"/>
          <w:sz w:val="24"/>
          <w:szCs w:val="24"/>
        </w:rPr>
        <w:t>цо не участвует в судебном раз</w:t>
      </w:r>
      <w:r w:rsidRPr="000F095D">
        <w:rPr>
          <w:rFonts w:ascii="Times New Roman" w:hAnsi="Times New Roman" w:cs="Times New Roman"/>
          <w:sz w:val="24"/>
          <w:szCs w:val="24"/>
        </w:rPr>
        <w:t>бирательстве, и его полностью заменяет адвокат, выступающий в качестве представителя данного лица.</w:t>
      </w:r>
    </w:p>
    <w:p w:rsidR="005367BF" w:rsidRPr="000F095D" w:rsidRDefault="00D73E25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Если вопрос о порядке оформления полномочий адвокат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 xml:space="preserve"> представителя в гражданском процессе все же четко и ясно решен законом, то иное положение существует в арбитражном процессе. Согласно 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>. 3 ст. 61 АПК РФ, полномочия адвоката на ведение дела в арбитражном суде удостоверяются в соответствии с федеральным зак</w:t>
      </w:r>
      <w:r w:rsidR="003908F2">
        <w:rPr>
          <w:rFonts w:ascii="Times New Roman" w:hAnsi="Times New Roman" w:cs="Times New Roman"/>
          <w:sz w:val="24"/>
          <w:szCs w:val="24"/>
        </w:rPr>
        <w:t>оном. В связи с отсутст</w:t>
      </w:r>
      <w:r w:rsidRPr="000F095D">
        <w:rPr>
          <w:rFonts w:ascii="Times New Roman" w:hAnsi="Times New Roman" w:cs="Times New Roman"/>
          <w:sz w:val="24"/>
          <w:szCs w:val="24"/>
        </w:rPr>
        <w:t>вием конкретной регламентации в арбитражном процессуальном законодательстве порядка оформления полномочий адвоката в современной юридической литературе высказываются различные мнения по поводу того, как должны быть оформлены данные полном</w:t>
      </w:r>
      <w:r w:rsidR="003908F2">
        <w:rPr>
          <w:rFonts w:ascii="Times New Roman" w:hAnsi="Times New Roman" w:cs="Times New Roman"/>
          <w:sz w:val="24"/>
          <w:szCs w:val="24"/>
        </w:rPr>
        <w:t>очия. Так, ряд ученых, занимаю</w:t>
      </w:r>
      <w:r w:rsidRPr="000F095D">
        <w:rPr>
          <w:rFonts w:ascii="Times New Roman" w:hAnsi="Times New Roman" w:cs="Times New Roman"/>
          <w:sz w:val="24"/>
          <w:szCs w:val="24"/>
        </w:rPr>
        <w:t>щихся проблемами адвокатуры, полагают,</w:t>
      </w:r>
      <w:r w:rsidR="003908F2">
        <w:rPr>
          <w:rFonts w:ascii="Times New Roman" w:hAnsi="Times New Roman" w:cs="Times New Roman"/>
          <w:sz w:val="24"/>
          <w:szCs w:val="24"/>
        </w:rPr>
        <w:t xml:space="preserve"> что полномочия адвоката на ве</w:t>
      </w:r>
      <w:r w:rsidRPr="000F095D">
        <w:rPr>
          <w:rFonts w:ascii="Times New Roman" w:hAnsi="Times New Roman" w:cs="Times New Roman"/>
          <w:sz w:val="24"/>
          <w:szCs w:val="24"/>
        </w:rPr>
        <w:t>дение дела в арбитражном суде оформляются ордером или доверенностью. При этом адвокат как представитель по ордеру имеет право на совершение от имени клиента всех процессуальны</w:t>
      </w:r>
      <w:r w:rsidR="003908F2">
        <w:rPr>
          <w:rFonts w:ascii="Times New Roman" w:hAnsi="Times New Roman" w:cs="Times New Roman"/>
          <w:sz w:val="24"/>
          <w:szCs w:val="24"/>
        </w:rPr>
        <w:t xml:space="preserve">х действий, </w:t>
      </w:r>
      <w:proofErr w:type="gramStart"/>
      <w:r w:rsidR="003908F2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3908F2">
        <w:rPr>
          <w:rFonts w:ascii="Times New Roman" w:hAnsi="Times New Roman" w:cs="Times New Roman"/>
          <w:sz w:val="24"/>
          <w:szCs w:val="24"/>
        </w:rPr>
        <w:t xml:space="preserve"> распорядитель</w:t>
      </w:r>
      <w:r w:rsidRPr="000F095D">
        <w:rPr>
          <w:rFonts w:ascii="Times New Roman" w:hAnsi="Times New Roman" w:cs="Times New Roman"/>
          <w:sz w:val="24"/>
          <w:szCs w:val="24"/>
        </w:rPr>
        <w:t xml:space="preserve">ных. Полномочия же адвоката на совершение действий, перечисленных в 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>. 2 ст. 62 АПК РФ, должны быть специа</w:t>
      </w:r>
      <w:r w:rsidR="003908F2">
        <w:rPr>
          <w:rFonts w:ascii="Times New Roman" w:hAnsi="Times New Roman" w:cs="Times New Roman"/>
          <w:sz w:val="24"/>
          <w:szCs w:val="24"/>
        </w:rPr>
        <w:t>льно предусмотрены в доверенно</w:t>
      </w:r>
      <w:r w:rsidRPr="000F095D">
        <w:rPr>
          <w:rFonts w:ascii="Times New Roman" w:hAnsi="Times New Roman" w:cs="Times New Roman"/>
          <w:sz w:val="24"/>
          <w:szCs w:val="24"/>
        </w:rPr>
        <w:t>сти. Соответственно, более правильным для адвоката пр</w:t>
      </w:r>
      <w:r w:rsidR="003908F2">
        <w:rPr>
          <w:rFonts w:ascii="Times New Roman" w:hAnsi="Times New Roman" w:cs="Times New Roman"/>
          <w:sz w:val="24"/>
          <w:szCs w:val="24"/>
        </w:rPr>
        <w:t>изнается оформле</w:t>
      </w:r>
      <w:r w:rsidRPr="000F095D">
        <w:rPr>
          <w:rFonts w:ascii="Times New Roman" w:hAnsi="Times New Roman" w:cs="Times New Roman"/>
          <w:sz w:val="24"/>
          <w:szCs w:val="24"/>
        </w:rPr>
        <w:t>ние взаимоотношений с клиентом путе</w:t>
      </w:r>
      <w:r w:rsidR="003908F2">
        <w:rPr>
          <w:rFonts w:ascii="Times New Roman" w:hAnsi="Times New Roman" w:cs="Times New Roman"/>
          <w:sz w:val="24"/>
          <w:szCs w:val="24"/>
        </w:rPr>
        <w:t>м получения доверенности с пол</w:t>
      </w:r>
      <w:r w:rsidRPr="000F095D">
        <w:rPr>
          <w:rFonts w:ascii="Times New Roman" w:hAnsi="Times New Roman" w:cs="Times New Roman"/>
          <w:sz w:val="24"/>
          <w:szCs w:val="24"/>
        </w:rPr>
        <w:t>ным объемом полномочий. В основе при</w:t>
      </w:r>
      <w:r w:rsidR="003908F2">
        <w:rPr>
          <w:rFonts w:ascii="Times New Roman" w:hAnsi="Times New Roman" w:cs="Times New Roman"/>
          <w:sz w:val="24"/>
          <w:szCs w:val="24"/>
        </w:rPr>
        <w:t>веденных взглядов лежит отожде</w:t>
      </w:r>
      <w:r w:rsidRPr="000F095D">
        <w:rPr>
          <w:rFonts w:ascii="Times New Roman" w:hAnsi="Times New Roman" w:cs="Times New Roman"/>
          <w:sz w:val="24"/>
          <w:szCs w:val="24"/>
        </w:rPr>
        <w:t>ствление порядка оформления полномоч</w:t>
      </w:r>
      <w:r w:rsidR="003908F2">
        <w:rPr>
          <w:rFonts w:ascii="Times New Roman" w:hAnsi="Times New Roman" w:cs="Times New Roman"/>
          <w:sz w:val="24"/>
          <w:szCs w:val="24"/>
        </w:rPr>
        <w:t>ий адвоката-представителя в ар</w:t>
      </w:r>
      <w:r w:rsidRPr="000F095D">
        <w:rPr>
          <w:rFonts w:ascii="Times New Roman" w:hAnsi="Times New Roman" w:cs="Times New Roman"/>
          <w:sz w:val="24"/>
          <w:szCs w:val="24"/>
        </w:rPr>
        <w:t>битражном процессе с порядком оформ</w:t>
      </w:r>
      <w:r w:rsidR="003908F2">
        <w:rPr>
          <w:rFonts w:ascii="Times New Roman" w:hAnsi="Times New Roman" w:cs="Times New Roman"/>
          <w:sz w:val="24"/>
          <w:szCs w:val="24"/>
        </w:rPr>
        <w:t>ления его полномочий в граждан</w:t>
      </w:r>
      <w:r w:rsidRPr="000F095D">
        <w:rPr>
          <w:rFonts w:ascii="Times New Roman" w:hAnsi="Times New Roman" w:cs="Times New Roman"/>
          <w:sz w:val="24"/>
          <w:szCs w:val="24"/>
        </w:rPr>
        <w:t>ском процессе.</w:t>
      </w:r>
    </w:p>
    <w:p w:rsidR="00D73E25" w:rsidRPr="000F095D" w:rsidRDefault="00D73E25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Согласно мнению, высказанном</w:t>
      </w:r>
      <w:r w:rsidR="003908F2">
        <w:rPr>
          <w:rFonts w:ascii="Times New Roman" w:hAnsi="Times New Roman" w:cs="Times New Roman"/>
          <w:sz w:val="24"/>
          <w:szCs w:val="24"/>
        </w:rPr>
        <w:t>у Л.В. Войтович, специально по</w:t>
      </w:r>
      <w:r w:rsidRPr="000F095D">
        <w:rPr>
          <w:rFonts w:ascii="Times New Roman" w:hAnsi="Times New Roman" w:cs="Times New Roman"/>
          <w:sz w:val="24"/>
          <w:szCs w:val="24"/>
        </w:rPr>
        <w:t>священному вопросам судебного предст</w:t>
      </w:r>
      <w:r w:rsidR="003908F2">
        <w:rPr>
          <w:rFonts w:ascii="Times New Roman" w:hAnsi="Times New Roman" w:cs="Times New Roman"/>
          <w:sz w:val="24"/>
          <w:szCs w:val="24"/>
        </w:rPr>
        <w:t>авительства, в арбитражном про</w:t>
      </w:r>
      <w:r w:rsidRPr="000F095D">
        <w:rPr>
          <w:rFonts w:ascii="Times New Roman" w:hAnsi="Times New Roman" w:cs="Times New Roman"/>
          <w:sz w:val="24"/>
          <w:szCs w:val="24"/>
        </w:rPr>
        <w:t>цессе адвокат может участвовать на ос</w:t>
      </w:r>
      <w:r w:rsidR="003908F2">
        <w:rPr>
          <w:rFonts w:ascii="Times New Roman" w:hAnsi="Times New Roman" w:cs="Times New Roman"/>
          <w:sz w:val="24"/>
          <w:szCs w:val="24"/>
        </w:rPr>
        <w:t>новании любого из двух докумен</w:t>
      </w:r>
      <w:r w:rsidRPr="000F095D">
        <w:rPr>
          <w:rFonts w:ascii="Times New Roman" w:hAnsi="Times New Roman" w:cs="Times New Roman"/>
          <w:sz w:val="24"/>
          <w:szCs w:val="24"/>
        </w:rPr>
        <w:t>тов: ордера или доверенности. В подтвер</w:t>
      </w:r>
      <w:r w:rsidR="003908F2">
        <w:rPr>
          <w:rFonts w:ascii="Times New Roman" w:hAnsi="Times New Roman" w:cs="Times New Roman"/>
          <w:sz w:val="24"/>
          <w:szCs w:val="24"/>
        </w:rPr>
        <w:t>ждение своего вывода автор, ис</w:t>
      </w:r>
      <w:r w:rsidRPr="000F095D">
        <w:rPr>
          <w:rFonts w:ascii="Times New Roman" w:hAnsi="Times New Roman" w:cs="Times New Roman"/>
          <w:sz w:val="24"/>
          <w:szCs w:val="24"/>
        </w:rPr>
        <w:t>ходя из ч. 3 ст. 61 АПК РФ, ссылается на то, что арбитражное процессуальное законодательство отсылает к положениям ч. 2 ст. 63 Федерального закона «Об адвокатской деятельности и адвокатуре в Росс</w:t>
      </w:r>
      <w:r w:rsidR="003908F2">
        <w:rPr>
          <w:rFonts w:ascii="Times New Roman" w:hAnsi="Times New Roman" w:cs="Times New Roman"/>
          <w:sz w:val="24"/>
          <w:szCs w:val="24"/>
        </w:rPr>
        <w:t>ийской Федера</w:t>
      </w:r>
      <w:r w:rsidRPr="000F095D">
        <w:rPr>
          <w:rFonts w:ascii="Times New Roman" w:hAnsi="Times New Roman" w:cs="Times New Roman"/>
          <w:sz w:val="24"/>
          <w:szCs w:val="24"/>
        </w:rPr>
        <w:t xml:space="preserve">ции», согласно которым адвокат может представлять 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доверителя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 xml:space="preserve"> как на основании ордера, та</w:t>
      </w:r>
      <w:r w:rsidR="003908F2">
        <w:rPr>
          <w:rFonts w:ascii="Times New Roman" w:hAnsi="Times New Roman" w:cs="Times New Roman"/>
          <w:sz w:val="24"/>
          <w:szCs w:val="24"/>
        </w:rPr>
        <w:t>к и на основании доверенности</w:t>
      </w:r>
      <w:r w:rsidRPr="000F095D">
        <w:rPr>
          <w:rFonts w:ascii="Times New Roman" w:hAnsi="Times New Roman" w:cs="Times New Roman"/>
          <w:sz w:val="24"/>
          <w:szCs w:val="24"/>
        </w:rPr>
        <w:t>. Между тем из содержания ст. 6 закона об адвокатуре, вопреки вышеприведенным довольно многочисленным взглядам, вовсе не вытекает, что адвокат может быть допущен к участию в арбитражном процессе на основании представленного им ордера. Согл</w:t>
      </w:r>
      <w:r w:rsidR="003908F2">
        <w:rPr>
          <w:rFonts w:ascii="Times New Roman" w:hAnsi="Times New Roman" w:cs="Times New Roman"/>
          <w:sz w:val="24"/>
          <w:szCs w:val="24"/>
        </w:rPr>
        <w:t>асно п. 2 этой статьи, в случа</w:t>
      </w:r>
      <w:r w:rsidRPr="000F095D">
        <w:rPr>
          <w:rFonts w:ascii="Times New Roman" w:hAnsi="Times New Roman" w:cs="Times New Roman"/>
          <w:sz w:val="24"/>
          <w:szCs w:val="24"/>
        </w:rPr>
        <w:t xml:space="preserve">ях, предусмотренных федеральным законом, адвокат должен иметь ордер на исполнение поручения, выдаваемый </w:t>
      </w:r>
      <w:r w:rsidR="003908F2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3908F2">
        <w:rPr>
          <w:rFonts w:ascii="Times New Roman" w:hAnsi="Times New Roman" w:cs="Times New Roman"/>
          <w:sz w:val="24"/>
          <w:szCs w:val="24"/>
        </w:rPr>
        <w:lastRenderedPageBreak/>
        <w:t>адвокатским об</w:t>
      </w:r>
      <w:r w:rsidRPr="000F095D">
        <w:rPr>
          <w:rFonts w:ascii="Times New Roman" w:hAnsi="Times New Roman" w:cs="Times New Roman"/>
          <w:sz w:val="24"/>
          <w:szCs w:val="24"/>
        </w:rPr>
        <w:t>разованием. В иных случаях адвокат представляет доверителя на основании доверенности. Поскольку же ст. 61</w:t>
      </w:r>
      <w:r w:rsidR="003908F2">
        <w:rPr>
          <w:rFonts w:ascii="Times New Roman" w:hAnsi="Times New Roman" w:cs="Times New Roman"/>
          <w:sz w:val="24"/>
          <w:szCs w:val="24"/>
        </w:rPr>
        <w:t xml:space="preserve"> АПК РФ не предусматривает пред</w:t>
      </w:r>
      <w:r w:rsidRPr="000F095D">
        <w:rPr>
          <w:rFonts w:ascii="Times New Roman" w:hAnsi="Times New Roman" w:cs="Times New Roman"/>
          <w:sz w:val="24"/>
          <w:szCs w:val="24"/>
        </w:rPr>
        <w:t>ставления ордера, адвокат должен осущес</w:t>
      </w:r>
      <w:r w:rsidR="003908F2">
        <w:rPr>
          <w:rFonts w:ascii="Times New Roman" w:hAnsi="Times New Roman" w:cs="Times New Roman"/>
          <w:sz w:val="24"/>
          <w:szCs w:val="24"/>
        </w:rPr>
        <w:t>твлять представительство на ос</w:t>
      </w:r>
      <w:r w:rsidRPr="000F095D">
        <w:rPr>
          <w:rFonts w:ascii="Times New Roman" w:hAnsi="Times New Roman" w:cs="Times New Roman"/>
          <w:sz w:val="24"/>
          <w:szCs w:val="24"/>
        </w:rPr>
        <w:t>новании доверенности.</w:t>
      </w:r>
    </w:p>
    <w:p w:rsidR="003908F2" w:rsidRDefault="000F095D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В отличие от представителей науки гражданского процессуального права, ученые, специально занимающиеся вопросами адвокатуры и, как правило, ближе знакомые с проблемами а</w:t>
      </w:r>
      <w:r w:rsidR="003908F2">
        <w:rPr>
          <w:rFonts w:ascii="Times New Roman" w:hAnsi="Times New Roman" w:cs="Times New Roman"/>
          <w:sz w:val="24"/>
          <w:szCs w:val="24"/>
        </w:rPr>
        <w:t>двокатской практики, более точ</w:t>
      </w:r>
      <w:r w:rsidRPr="000F095D">
        <w:rPr>
          <w:rFonts w:ascii="Times New Roman" w:hAnsi="Times New Roman" w:cs="Times New Roman"/>
          <w:sz w:val="24"/>
          <w:szCs w:val="24"/>
        </w:rPr>
        <w:t xml:space="preserve">но определяют, в чем состоит публично-правовая функция, выполняемая адвокатурой, и её задачи. Чтобы убедиться в этом, достаточно привести их высказывания. </w:t>
      </w:r>
    </w:p>
    <w:p w:rsidR="003908F2" w:rsidRDefault="000F095D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«Нынешние задачи адвокатуры к</w:t>
      </w:r>
      <w:r w:rsidR="003908F2">
        <w:rPr>
          <w:rFonts w:ascii="Times New Roman" w:hAnsi="Times New Roman" w:cs="Times New Roman"/>
          <w:sz w:val="24"/>
          <w:szCs w:val="24"/>
        </w:rPr>
        <w:t>ак института гражданского обще</w:t>
      </w:r>
      <w:r w:rsidRPr="000F095D">
        <w:rPr>
          <w:rFonts w:ascii="Times New Roman" w:hAnsi="Times New Roman" w:cs="Times New Roman"/>
          <w:sz w:val="24"/>
          <w:szCs w:val="24"/>
        </w:rPr>
        <w:t xml:space="preserve">ства сводятся… к выполнению своей роли по объединению адвокатов и содействию адвокатской деятельности по защите прав, свобод и </w:t>
      </w:r>
      <w:proofErr w:type="gramStart"/>
      <w:r w:rsidRPr="000F095D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 xml:space="preserve"> обратившихся за юридической помощью граждан и организац</w:t>
      </w:r>
      <w:r w:rsidR="003908F2">
        <w:rPr>
          <w:rFonts w:ascii="Times New Roman" w:hAnsi="Times New Roman" w:cs="Times New Roman"/>
          <w:sz w:val="24"/>
          <w:szCs w:val="24"/>
        </w:rPr>
        <w:t>ий, предста</w:t>
      </w:r>
      <w:r w:rsidRPr="000F095D">
        <w:rPr>
          <w:rFonts w:ascii="Times New Roman" w:hAnsi="Times New Roman" w:cs="Times New Roman"/>
          <w:sz w:val="24"/>
          <w:szCs w:val="24"/>
        </w:rPr>
        <w:t>вительству их интересов с использованием всех указанных в законе средств и способов, а также для обе</w:t>
      </w:r>
      <w:r w:rsidR="003908F2">
        <w:rPr>
          <w:rFonts w:ascii="Times New Roman" w:hAnsi="Times New Roman" w:cs="Times New Roman"/>
          <w:sz w:val="24"/>
          <w:szCs w:val="24"/>
        </w:rPr>
        <w:t>спечения доступа к правосудию»</w:t>
      </w:r>
      <w:r w:rsidRPr="000F095D">
        <w:rPr>
          <w:rFonts w:ascii="Times New Roman" w:hAnsi="Times New Roman" w:cs="Times New Roman"/>
          <w:sz w:val="24"/>
          <w:szCs w:val="24"/>
        </w:rPr>
        <w:t>.</w:t>
      </w:r>
      <w:r w:rsidR="003908F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3908F2" w:rsidRDefault="000F095D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095D">
        <w:rPr>
          <w:rFonts w:ascii="Times New Roman" w:hAnsi="Times New Roman" w:cs="Times New Roman"/>
          <w:sz w:val="24"/>
          <w:szCs w:val="24"/>
        </w:rPr>
        <w:t>«На адвокатуру возложены функции публичного, государственного значения – обеспечение квалифицированной юридич</w:t>
      </w:r>
      <w:r w:rsidR="003908F2">
        <w:rPr>
          <w:rFonts w:ascii="Times New Roman" w:hAnsi="Times New Roman" w:cs="Times New Roman"/>
          <w:sz w:val="24"/>
          <w:szCs w:val="24"/>
        </w:rPr>
        <w:t>еской помощи и за</w:t>
      </w:r>
      <w:r w:rsidRPr="000F095D">
        <w:rPr>
          <w:rFonts w:ascii="Times New Roman" w:hAnsi="Times New Roman" w:cs="Times New Roman"/>
          <w:sz w:val="24"/>
          <w:szCs w:val="24"/>
        </w:rPr>
        <w:t>щиты по уголовным делам (ст. 48 Конст</w:t>
      </w:r>
      <w:r w:rsidR="003908F2">
        <w:rPr>
          <w:rFonts w:ascii="Times New Roman" w:hAnsi="Times New Roman" w:cs="Times New Roman"/>
          <w:sz w:val="24"/>
          <w:szCs w:val="24"/>
        </w:rPr>
        <w:t>итуции РФ)… Защита прав челове</w:t>
      </w:r>
      <w:r w:rsidRPr="000F095D">
        <w:rPr>
          <w:rFonts w:ascii="Times New Roman" w:hAnsi="Times New Roman" w:cs="Times New Roman"/>
          <w:sz w:val="24"/>
          <w:szCs w:val="24"/>
        </w:rPr>
        <w:t>ка и гражданина, а именно этой цели служ</w:t>
      </w:r>
      <w:r w:rsidR="003908F2">
        <w:rPr>
          <w:rFonts w:ascii="Times New Roman" w:hAnsi="Times New Roman" w:cs="Times New Roman"/>
          <w:sz w:val="24"/>
          <w:szCs w:val="24"/>
        </w:rPr>
        <w:t>ит адвокатура, приобретает зна</w:t>
      </w:r>
      <w:r w:rsidRPr="000F095D">
        <w:rPr>
          <w:rFonts w:ascii="Times New Roman" w:hAnsi="Times New Roman" w:cs="Times New Roman"/>
          <w:sz w:val="24"/>
          <w:szCs w:val="24"/>
        </w:rPr>
        <w:t>чение важнейшей публичной функции в государстве, объявившем себя правовым (ст. 1 Конституции РФ)… Фу</w:t>
      </w:r>
      <w:r w:rsidR="003908F2">
        <w:rPr>
          <w:rFonts w:ascii="Times New Roman" w:hAnsi="Times New Roman" w:cs="Times New Roman"/>
          <w:sz w:val="24"/>
          <w:szCs w:val="24"/>
        </w:rPr>
        <w:t>нкционирование адвокатуры явля</w:t>
      </w:r>
      <w:r w:rsidRPr="000F095D">
        <w:rPr>
          <w:rFonts w:ascii="Times New Roman" w:hAnsi="Times New Roman" w:cs="Times New Roman"/>
          <w:sz w:val="24"/>
          <w:szCs w:val="24"/>
        </w:rPr>
        <w:t>ется основным способом обеспечения положения ст. 48 ч. 1 Конституции РФ… В действовавшем</w:t>
      </w:r>
      <w:proofErr w:type="gramEnd"/>
      <w:r w:rsidRPr="000F095D">
        <w:rPr>
          <w:rFonts w:ascii="Times New Roman" w:hAnsi="Times New Roman" w:cs="Times New Roman"/>
          <w:sz w:val="24"/>
          <w:szCs w:val="24"/>
        </w:rPr>
        <w:t xml:space="preserve"> ранее Положении об адвокатуре РСФСР… в числе задач адвокатуры предусматривалось “</w:t>
      </w:r>
      <w:r w:rsidR="003908F2">
        <w:rPr>
          <w:rFonts w:ascii="Times New Roman" w:hAnsi="Times New Roman" w:cs="Times New Roman"/>
          <w:sz w:val="24"/>
          <w:szCs w:val="24"/>
        </w:rPr>
        <w:t>содействие осуществлению право</w:t>
      </w:r>
      <w:r w:rsidRPr="000F095D">
        <w:rPr>
          <w:rFonts w:ascii="Times New Roman" w:hAnsi="Times New Roman" w:cs="Times New Roman"/>
          <w:sz w:val="24"/>
          <w:szCs w:val="24"/>
        </w:rPr>
        <w:t>судия”. В новом Законе об адвокатуре это требование отсутствует. Однако вопрос о том, должен ли адвокат содействовать правосудию, постоянно возникает и требует пояснений. Функция</w:t>
      </w:r>
      <w:r w:rsidR="003908F2">
        <w:rPr>
          <w:rFonts w:ascii="Times New Roman" w:hAnsi="Times New Roman" w:cs="Times New Roman"/>
          <w:sz w:val="24"/>
          <w:szCs w:val="24"/>
        </w:rPr>
        <w:t xml:space="preserve"> адвоката односторонняя. Реали</w:t>
      </w:r>
      <w:r w:rsidRPr="000F095D">
        <w:rPr>
          <w:rFonts w:ascii="Times New Roman" w:hAnsi="Times New Roman" w:cs="Times New Roman"/>
          <w:sz w:val="24"/>
          <w:szCs w:val="24"/>
        </w:rPr>
        <w:t>зуя её, адвокат, естественно, объективно содействует осуществле</w:t>
      </w:r>
      <w:r w:rsidR="003908F2">
        <w:rPr>
          <w:rFonts w:ascii="Times New Roman" w:hAnsi="Times New Roman" w:cs="Times New Roman"/>
          <w:sz w:val="24"/>
          <w:szCs w:val="24"/>
        </w:rPr>
        <w:t>нию пра</w:t>
      </w:r>
      <w:r w:rsidRPr="000F095D">
        <w:rPr>
          <w:rFonts w:ascii="Times New Roman" w:hAnsi="Times New Roman" w:cs="Times New Roman"/>
          <w:sz w:val="24"/>
          <w:szCs w:val="24"/>
        </w:rPr>
        <w:t xml:space="preserve">восудия. Но это не главная его задача и он не может предавать клиента </w:t>
      </w:r>
      <w:r w:rsidR="003908F2">
        <w:rPr>
          <w:rFonts w:ascii="Times New Roman" w:hAnsi="Times New Roman" w:cs="Times New Roman"/>
          <w:sz w:val="24"/>
          <w:szCs w:val="24"/>
        </w:rPr>
        <w:t>ради “торжества правосудия”»</w:t>
      </w:r>
      <w:r w:rsidRPr="000F095D">
        <w:rPr>
          <w:rFonts w:ascii="Times New Roman" w:hAnsi="Times New Roman" w:cs="Times New Roman"/>
          <w:sz w:val="24"/>
          <w:szCs w:val="24"/>
        </w:rPr>
        <w:t>.</w:t>
      </w:r>
      <w:r w:rsidR="003908F2"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  <w:r w:rsidRPr="000F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7BF" w:rsidRPr="000F095D" w:rsidRDefault="000F095D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«…Адвокатура не служит защите</w:t>
      </w:r>
      <w:r w:rsidR="003908F2">
        <w:rPr>
          <w:rFonts w:ascii="Times New Roman" w:hAnsi="Times New Roman" w:cs="Times New Roman"/>
          <w:sz w:val="24"/>
          <w:szCs w:val="24"/>
        </w:rPr>
        <w:t xml:space="preserve"> интересов государства или пра</w:t>
      </w:r>
      <w:r w:rsidRPr="000F095D">
        <w:rPr>
          <w:rFonts w:ascii="Times New Roman" w:hAnsi="Times New Roman" w:cs="Times New Roman"/>
          <w:sz w:val="24"/>
          <w:szCs w:val="24"/>
        </w:rPr>
        <w:t>восудия, а представляет и защищает негосуд</w:t>
      </w:r>
      <w:r w:rsidR="003908F2">
        <w:rPr>
          <w:rFonts w:ascii="Times New Roman" w:hAnsi="Times New Roman" w:cs="Times New Roman"/>
          <w:sz w:val="24"/>
          <w:szCs w:val="24"/>
        </w:rPr>
        <w:t>арственный, частный интерес»</w:t>
      </w:r>
      <w:r w:rsidRPr="000F095D">
        <w:rPr>
          <w:rFonts w:ascii="Times New Roman" w:hAnsi="Times New Roman" w:cs="Times New Roman"/>
          <w:sz w:val="24"/>
          <w:szCs w:val="24"/>
        </w:rPr>
        <w:t>.</w:t>
      </w:r>
      <w:r w:rsidR="003908F2">
        <w:rPr>
          <w:rStyle w:val="a5"/>
          <w:rFonts w:ascii="Times New Roman" w:hAnsi="Times New Roman" w:cs="Times New Roman"/>
          <w:sz w:val="24"/>
          <w:szCs w:val="24"/>
        </w:rPr>
        <w:footnoteReference w:id="7"/>
      </w:r>
      <w:r w:rsidR="00390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95D" w:rsidRPr="000F095D" w:rsidRDefault="000F095D" w:rsidP="000F095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095D">
        <w:rPr>
          <w:rFonts w:ascii="Times New Roman" w:hAnsi="Times New Roman" w:cs="Times New Roman"/>
          <w:sz w:val="24"/>
          <w:szCs w:val="24"/>
        </w:rPr>
        <w:t>Таким образом, хотя никто из ученых, занимающихся проблемами адвокатуры, не отрицает той очевидной и</w:t>
      </w:r>
      <w:r w:rsidR="003908F2">
        <w:rPr>
          <w:rFonts w:ascii="Times New Roman" w:hAnsi="Times New Roman" w:cs="Times New Roman"/>
          <w:sz w:val="24"/>
          <w:szCs w:val="24"/>
        </w:rPr>
        <w:t>стины, что деятельность адвока</w:t>
      </w:r>
      <w:r w:rsidRPr="000F095D">
        <w:rPr>
          <w:rFonts w:ascii="Times New Roman" w:hAnsi="Times New Roman" w:cs="Times New Roman"/>
          <w:sz w:val="24"/>
          <w:szCs w:val="24"/>
        </w:rPr>
        <w:t>тов объективно содействует осуществлен</w:t>
      </w:r>
      <w:r w:rsidR="003908F2">
        <w:rPr>
          <w:rFonts w:ascii="Times New Roman" w:hAnsi="Times New Roman" w:cs="Times New Roman"/>
          <w:sz w:val="24"/>
          <w:szCs w:val="24"/>
        </w:rPr>
        <w:t>ию правосудия, но такое содейст</w:t>
      </w:r>
      <w:r w:rsidRPr="000F095D">
        <w:rPr>
          <w:rFonts w:ascii="Times New Roman" w:hAnsi="Times New Roman" w:cs="Times New Roman"/>
          <w:sz w:val="24"/>
          <w:szCs w:val="24"/>
        </w:rPr>
        <w:t>вие не рассматривается ими как публично-правовая функция, выполняемая адвокатурой.</w:t>
      </w: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Pr="000F095D" w:rsidRDefault="005367BF" w:rsidP="00536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7BF" w:rsidRDefault="008C4231" w:rsidP="008C42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использованной литературы</w:t>
      </w:r>
    </w:p>
    <w:p w:rsidR="001D55A5" w:rsidRDefault="008C4231" w:rsidP="001D5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акты:</w:t>
      </w:r>
    </w:p>
    <w:p w:rsidR="001D55A5" w:rsidRPr="001D55A5" w:rsidRDefault="001D55A5" w:rsidP="001D55A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1D55A5" w:rsidRPr="001D55A5" w:rsidRDefault="001D55A5" w:rsidP="001D55A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>Гражданский процессуальный кодекс Российской Федерации от 14.11.2002 N 138-ФЗ</w:t>
      </w:r>
    </w:p>
    <w:p w:rsidR="001D55A5" w:rsidRPr="001D55A5" w:rsidRDefault="001D55A5" w:rsidP="001D55A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>Арбитражный процессуальный кодекс Российской Федерации от 24.07.2002 N 95-ФЗ</w:t>
      </w:r>
    </w:p>
    <w:p w:rsidR="001D55A5" w:rsidRPr="001D55A5" w:rsidRDefault="001D55A5" w:rsidP="001D55A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>Федеральный закон "Об адвокатской деятельности и адвокатуре в Российской Федерации" от 31.05.2002 N 63-ФЗ</w:t>
      </w:r>
    </w:p>
    <w:p w:rsidR="008C4231" w:rsidRDefault="008C4231" w:rsidP="00536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литература:</w:t>
      </w:r>
    </w:p>
    <w:p w:rsidR="008C4231" w:rsidRPr="001D55A5" w:rsidRDefault="008C4231" w:rsidP="001D55A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>И</w:t>
      </w:r>
      <w:r w:rsidRPr="001D55A5">
        <w:rPr>
          <w:rFonts w:ascii="Times New Roman" w:hAnsi="Times New Roman" w:cs="Times New Roman"/>
          <w:sz w:val="24"/>
          <w:szCs w:val="24"/>
        </w:rPr>
        <w:t xml:space="preserve">вакин </w:t>
      </w:r>
      <w:r w:rsidRPr="001D55A5">
        <w:rPr>
          <w:rFonts w:ascii="Times New Roman" w:hAnsi="Times New Roman" w:cs="Times New Roman"/>
          <w:sz w:val="24"/>
          <w:szCs w:val="24"/>
        </w:rPr>
        <w:t>В.Н.</w:t>
      </w:r>
      <w:r w:rsidRPr="001D55A5">
        <w:rPr>
          <w:rFonts w:ascii="Times New Roman" w:hAnsi="Times New Roman" w:cs="Times New Roman"/>
          <w:sz w:val="24"/>
          <w:szCs w:val="24"/>
        </w:rPr>
        <w:t xml:space="preserve"> </w:t>
      </w:r>
      <w:r w:rsidR="001D55A5" w:rsidRPr="001D55A5">
        <w:rPr>
          <w:rFonts w:ascii="Times New Roman" w:hAnsi="Times New Roman" w:cs="Times New Roman"/>
          <w:sz w:val="24"/>
          <w:szCs w:val="24"/>
        </w:rPr>
        <w:t>Ст.: «</w:t>
      </w:r>
      <w:r w:rsidRPr="001D55A5">
        <w:rPr>
          <w:rFonts w:ascii="Times New Roman" w:hAnsi="Times New Roman" w:cs="Times New Roman"/>
          <w:sz w:val="24"/>
          <w:szCs w:val="24"/>
        </w:rPr>
        <w:t>Представительство как институт гражданского и арбитражного процессуального права</w:t>
      </w:r>
      <w:r w:rsidR="001D55A5" w:rsidRPr="001D55A5">
        <w:rPr>
          <w:rFonts w:ascii="Times New Roman" w:hAnsi="Times New Roman" w:cs="Times New Roman"/>
          <w:sz w:val="24"/>
          <w:szCs w:val="24"/>
        </w:rPr>
        <w:t>»</w:t>
      </w:r>
      <w:r w:rsidRPr="001D55A5">
        <w:rPr>
          <w:rFonts w:ascii="Times New Roman" w:hAnsi="Times New Roman" w:cs="Times New Roman"/>
          <w:sz w:val="24"/>
          <w:szCs w:val="24"/>
        </w:rPr>
        <w:t xml:space="preserve"> </w:t>
      </w:r>
      <w:r w:rsidRPr="001D55A5">
        <w:rPr>
          <w:rFonts w:ascii="Times New Roman" w:hAnsi="Times New Roman" w:cs="Times New Roman"/>
          <w:sz w:val="24"/>
          <w:szCs w:val="24"/>
        </w:rPr>
        <w:t>Ж</w:t>
      </w:r>
      <w:r w:rsidRPr="001D55A5">
        <w:rPr>
          <w:rFonts w:ascii="Times New Roman" w:hAnsi="Times New Roman" w:cs="Times New Roman"/>
          <w:sz w:val="24"/>
          <w:szCs w:val="24"/>
        </w:rPr>
        <w:t>.</w:t>
      </w:r>
      <w:r w:rsidRPr="001D55A5">
        <w:rPr>
          <w:rFonts w:ascii="Times New Roman" w:hAnsi="Times New Roman" w:cs="Times New Roman"/>
          <w:sz w:val="24"/>
          <w:szCs w:val="24"/>
        </w:rPr>
        <w:t>:</w:t>
      </w:r>
      <w:r w:rsidRPr="001D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A5" w:rsidRPr="001D55A5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="001D55A5" w:rsidRPr="001D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A5" w:rsidRPr="001D55A5">
        <w:rPr>
          <w:rFonts w:ascii="Times New Roman" w:hAnsi="Times New Roman" w:cs="Times New Roman"/>
          <w:sz w:val="24"/>
          <w:szCs w:val="24"/>
        </w:rPr>
        <w:t>Russica</w:t>
      </w:r>
      <w:proofErr w:type="spellEnd"/>
      <w:r w:rsidR="001D55A5" w:rsidRPr="001D55A5">
        <w:rPr>
          <w:rFonts w:ascii="Times New Roman" w:hAnsi="Times New Roman" w:cs="Times New Roman"/>
          <w:sz w:val="24"/>
          <w:szCs w:val="24"/>
        </w:rPr>
        <w:t xml:space="preserve"> </w:t>
      </w:r>
      <w:r w:rsidRPr="001D55A5">
        <w:rPr>
          <w:rFonts w:ascii="Times New Roman" w:hAnsi="Times New Roman" w:cs="Times New Roman"/>
          <w:sz w:val="24"/>
          <w:szCs w:val="24"/>
        </w:rPr>
        <w:t>№3</w:t>
      </w:r>
      <w:r w:rsidR="001D55A5">
        <w:rPr>
          <w:rFonts w:ascii="Times New Roman" w:hAnsi="Times New Roman" w:cs="Times New Roman"/>
          <w:sz w:val="24"/>
          <w:szCs w:val="24"/>
        </w:rPr>
        <w:t>,</w:t>
      </w:r>
      <w:r w:rsidRPr="001D55A5">
        <w:rPr>
          <w:rFonts w:ascii="Times New Roman" w:hAnsi="Times New Roman" w:cs="Times New Roman"/>
          <w:sz w:val="24"/>
          <w:szCs w:val="24"/>
        </w:rPr>
        <w:t xml:space="preserve"> 2008 г.</w:t>
      </w:r>
      <w:r w:rsidR="001D55A5">
        <w:rPr>
          <w:rFonts w:ascii="Times New Roman" w:hAnsi="Times New Roman" w:cs="Times New Roman"/>
          <w:sz w:val="24"/>
          <w:szCs w:val="24"/>
        </w:rPr>
        <w:t xml:space="preserve"> С. </w:t>
      </w:r>
      <w:r w:rsidRPr="001D55A5">
        <w:rPr>
          <w:rFonts w:ascii="Times New Roman" w:hAnsi="Times New Roman" w:cs="Times New Roman"/>
          <w:sz w:val="24"/>
          <w:szCs w:val="24"/>
        </w:rPr>
        <w:t>605-632</w:t>
      </w:r>
    </w:p>
    <w:p w:rsidR="008C4231" w:rsidRDefault="008C4231" w:rsidP="001D55A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 xml:space="preserve">Ивакин В.Н. </w:t>
      </w:r>
      <w:r w:rsidR="001D55A5" w:rsidRPr="001D55A5">
        <w:rPr>
          <w:rFonts w:ascii="Times New Roman" w:hAnsi="Times New Roman" w:cs="Times New Roman"/>
          <w:sz w:val="24"/>
          <w:szCs w:val="24"/>
        </w:rPr>
        <w:t>Ст.: «</w:t>
      </w:r>
      <w:r w:rsidRPr="001D55A5">
        <w:rPr>
          <w:rFonts w:ascii="Times New Roman" w:hAnsi="Times New Roman" w:cs="Times New Roman"/>
          <w:sz w:val="24"/>
          <w:szCs w:val="24"/>
        </w:rPr>
        <w:t xml:space="preserve">Оформление полномочий адвоката-представителя в гражданском </w:t>
      </w:r>
      <w:r w:rsidR="001D55A5">
        <w:rPr>
          <w:rFonts w:ascii="Times New Roman" w:hAnsi="Times New Roman" w:cs="Times New Roman"/>
          <w:sz w:val="24"/>
          <w:szCs w:val="24"/>
        </w:rPr>
        <w:t xml:space="preserve">и </w:t>
      </w:r>
      <w:r w:rsidRPr="001D55A5">
        <w:rPr>
          <w:rFonts w:ascii="Times New Roman" w:hAnsi="Times New Roman" w:cs="Times New Roman"/>
          <w:sz w:val="24"/>
          <w:szCs w:val="24"/>
        </w:rPr>
        <w:t>а</w:t>
      </w:r>
      <w:r w:rsidR="001D55A5">
        <w:rPr>
          <w:rFonts w:ascii="Times New Roman" w:hAnsi="Times New Roman" w:cs="Times New Roman"/>
          <w:sz w:val="24"/>
          <w:szCs w:val="24"/>
        </w:rPr>
        <w:t>р</w:t>
      </w:r>
      <w:r w:rsidRPr="001D55A5">
        <w:rPr>
          <w:rFonts w:ascii="Times New Roman" w:hAnsi="Times New Roman" w:cs="Times New Roman"/>
          <w:sz w:val="24"/>
          <w:szCs w:val="24"/>
        </w:rPr>
        <w:t>битражном процессе: проблемы определения порядка</w:t>
      </w:r>
      <w:r w:rsidR="001D55A5" w:rsidRPr="001D55A5">
        <w:rPr>
          <w:rFonts w:ascii="Times New Roman" w:hAnsi="Times New Roman" w:cs="Times New Roman"/>
          <w:sz w:val="24"/>
          <w:szCs w:val="24"/>
        </w:rPr>
        <w:t>»</w:t>
      </w:r>
      <w:r w:rsidRPr="001D55A5">
        <w:rPr>
          <w:rFonts w:ascii="Times New Roman" w:hAnsi="Times New Roman" w:cs="Times New Roman"/>
          <w:sz w:val="24"/>
          <w:szCs w:val="24"/>
        </w:rPr>
        <w:t xml:space="preserve"> Ж.</w:t>
      </w:r>
      <w:r w:rsidRPr="001D55A5">
        <w:rPr>
          <w:rFonts w:ascii="Times New Roman" w:hAnsi="Times New Roman" w:cs="Times New Roman"/>
          <w:sz w:val="24"/>
          <w:szCs w:val="24"/>
        </w:rPr>
        <w:t>:</w:t>
      </w:r>
      <w:r w:rsidRPr="001D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A5" w:rsidRPr="001D55A5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="001D55A5" w:rsidRPr="001D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5A5" w:rsidRPr="001D55A5">
        <w:rPr>
          <w:rFonts w:ascii="Times New Roman" w:hAnsi="Times New Roman" w:cs="Times New Roman"/>
          <w:sz w:val="24"/>
          <w:szCs w:val="24"/>
        </w:rPr>
        <w:t>Russica</w:t>
      </w:r>
      <w:proofErr w:type="spellEnd"/>
      <w:r w:rsidR="001D55A5" w:rsidRPr="001D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5A5">
        <w:rPr>
          <w:rFonts w:ascii="Times New Roman" w:hAnsi="Times New Roman" w:cs="Times New Roman"/>
          <w:sz w:val="24"/>
          <w:szCs w:val="24"/>
        </w:rPr>
        <w:t>RUSSICA</w:t>
      </w:r>
      <w:proofErr w:type="spellEnd"/>
      <w:r w:rsidRPr="001D55A5">
        <w:rPr>
          <w:rFonts w:ascii="Times New Roman" w:hAnsi="Times New Roman" w:cs="Times New Roman"/>
          <w:sz w:val="24"/>
          <w:szCs w:val="24"/>
        </w:rPr>
        <w:t xml:space="preserve"> № 6</w:t>
      </w:r>
      <w:r w:rsidR="001D55A5">
        <w:rPr>
          <w:rFonts w:ascii="Times New Roman" w:hAnsi="Times New Roman" w:cs="Times New Roman"/>
          <w:sz w:val="24"/>
          <w:szCs w:val="24"/>
        </w:rPr>
        <w:t>,</w:t>
      </w:r>
      <w:r w:rsidRPr="001D55A5">
        <w:rPr>
          <w:rFonts w:ascii="Times New Roman" w:hAnsi="Times New Roman" w:cs="Times New Roman"/>
          <w:sz w:val="24"/>
          <w:szCs w:val="24"/>
        </w:rPr>
        <w:t xml:space="preserve"> 2008 г.</w:t>
      </w:r>
      <w:r w:rsidR="001D55A5">
        <w:rPr>
          <w:rFonts w:ascii="Times New Roman" w:hAnsi="Times New Roman" w:cs="Times New Roman"/>
          <w:sz w:val="24"/>
          <w:szCs w:val="24"/>
        </w:rPr>
        <w:t xml:space="preserve"> С. </w:t>
      </w:r>
      <w:r w:rsidRPr="001D55A5">
        <w:rPr>
          <w:rFonts w:ascii="Times New Roman" w:hAnsi="Times New Roman" w:cs="Times New Roman"/>
          <w:sz w:val="24"/>
          <w:szCs w:val="24"/>
        </w:rPr>
        <w:t>1402-1423</w:t>
      </w:r>
    </w:p>
    <w:p w:rsidR="001D55A5" w:rsidRPr="001D55A5" w:rsidRDefault="001D55A5" w:rsidP="001D55A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>Ивакин В.Н.</w:t>
      </w:r>
      <w:r w:rsidRPr="001D5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Ст.: «Участие адвоката по гражданским делам в суде общей юрисдикции и арбитражном суде: вопросы теории» Ж.:</w:t>
      </w:r>
      <w:r w:rsidRPr="001D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5A5">
        <w:rPr>
          <w:rFonts w:ascii="Times New Roman" w:hAnsi="Times New Roman" w:cs="Times New Roman"/>
          <w:sz w:val="24"/>
          <w:szCs w:val="24"/>
          <w:lang w:val="en-US"/>
        </w:rPr>
        <w:t>Lex</w:t>
      </w:r>
      <w:proofErr w:type="spellEnd"/>
      <w:r w:rsidRPr="001D5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5A5">
        <w:rPr>
          <w:rFonts w:ascii="Times New Roman" w:hAnsi="Times New Roman" w:cs="Times New Roman"/>
          <w:sz w:val="24"/>
          <w:szCs w:val="24"/>
          <w:lang w:val="en-US"/>
        </w:rPr>
        <w:t>Russica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2,</w:t>
      </w:r>
      <w:r w:rsidRPr="001D55A5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1D55A5">
        <w:rPr>
          <w:rFonts w:ascii="Times New Roman" w:hAnsi="Times New Roman" w:cs="Times New Roman"/>
          <w:sz w:val="24"/>
          <w:szCs w:val="24"/>
        </w:rPr>
        <w:t>. С. 340-377.</w:t>
      </w:r>
    </w:p>
    <w:p w:rsidR="005367BF" w:rsidRPr="001D55A5" w:rsidRDefault="001D55A5" w:rsidP="001D55A5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55A5">
        <w:rPr>
          <w:rFonts w:ascii="Times New Roman" w:hAnsi="Times New Roman" w:cs="Times New Roman"/>
          <w:sz w:val="24"/>
          <w:szCs w:val="24"/>
        </w:rPr>
        <w:t xml:space="preserve">Панченко В.Ю., </w:t>
      </w:r>
      <w:proofErr w:type="spellStart"/>
      <w:r w:rsidRPr="001D55A5">
        <w:rPr>
          <w:rFonts w:ascii="Times New Roman" w:hAnsi="Times New Roman" w:cs="Times New Roman"/>
          <w:sz w:val="24"/>
          <w:szCs w:val="24"/>
        </w:rPr>
        <w:t>Шайхутдинов</w:t>
      </w:r>
      <w:proofErr w:type="spellEnd"/>
      <w:r w:rsidRPr="001D55A5">
        <w:rPr>
          <w:rFonts w:ascii="Times New Roman" w:hAnsi="Times New Roman" w:cs="Times New Roman"/>
          <w:sz w:val="24"/>
          <w:szCs w:val="24"/>
        </w:rPr>
        <w:t xml:space="preserve"> Е.М. Ст.: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55A5">
        <w:rPr>
          <w:rFonts w:ascii="Times New Roman" w:hAnsi="Times New Roman" w:cs="Times New Roman"/>
          <w:sz w:val="24"/>
          <w:szCs w:val="24"/>
        </w:rPr>
        <w:t>«</w:t>
      </w:r>
      <w:r w:rsidR="005367BF" w:rsidRPr="001D55A5">
        <w:rPr>
          <w:rFonts w:ascii="Times New Roman" w:hAnsi="Times New Roman" w:cs="Times New Roman"/>
          <w:sz w:val="24"/>
          <w:szCs w:val="24"/>
        </w:rPr>
        <w:t>Профессиональное юридическое представительство в гражданском и арбитражном</w:t>
      </w:r>
      <w:r>
        <w:rPr>
          <w:rFonts w:ascii="Times New Roman" w:hAnsi="Times New Roman" w:cs="Times New Roman"/>
          <w:sz w:val="24"/>
          <w:szCs w:val="24"/>
        </w:rPr>
        <w:t xml:space="preserve"> процессе</w:t>
      </w:r>
      <w:r w:rsidRPr="001D55A5">
        <w:rPr>
          <w:rFonts w:ascii="Times New Roman" w:hAnsi="Times New Roman" w:cs="Times New Roman"/>
          <w:sz w:val="24"/>
          <w:szCs w:val="24"/>
        </w:rPr>
        <w:t xml:space="preserve">» </w:t>
      </w:r>
      <w:r w:rsidR="00D73E25" w:rsidRPr="001D55A5">
        <w:rPr>
          <w:rFonts w:ascii="Times New Roman" w:hAnsi="Times New Roman" w:cs="Times New Roman"/>
          <w:sz w:val="24"/>
          <w:szCs w:val="24"/>
        </w:rPr>
        <w:t>Ж</w:t>
      </w:r>
      <w:r w:rsidRPr="001D55A5">
        <w:rPr>
          <w:rFonts w:ascii="Times New Roman" w:hAnsi="Times New Roman" w:cs="Times New Roman"/>
          <w:sz w:val="24"/>
          <w:szCs w:val="24"/>
        </w:rPr>
        <w:t>.</w:t>
      </w:r>
      <w:r w:rsidR="00D73E25" w:rsidRPr="001D55A5">
        <w:rPr>
          <w:rFonts w:ascii="Times New Roman" w:hAnsi="Times New Roman" w:cs="Times New Roman"/>
          <w:sz w:val="24"/>
          <w:szCs w:val="24"/>
        </w:rPr>
        <w:t>:</w:t>
      </w:r>
      <w:r w:rsidR="00D73E25" w:rsidRPr="001D55A5">
        <w:rPr>
          <w:rFonts w:ascii="Times New Roman" w:hAnsi="Times New Roman" w:cs="Times New Roman"/>
          <w:sz w:val="24"/>
          <w:szCs w:val="24"/>
        </w:rPr>
        <w:t xml:space="preserve"> </w:t>
      </w:r>
      <w:r w:rsidRPr="001D55A5">
        <w:rPr>
          <w:rFonts w:ascii="Times New Roman" w:hAnsi="Times New Roman" w:cs="Times New Roman"/>
          <w:sz w:val="24"/>
          <w:szCs w:val="24"/>
        </w:rPr>
        <w:t>Современное право</w:t>
      </w:r>
      <w:r w:rsidR="00D73E25" w:rsidRPr="001D55A5">
        <w:rPr>
          <w:rFonts w:ascii="Times New Roman" w:hAnsi="Times New Roman" w:cs="Times New Roman"/>
          <w:sz w:val="24"/>
          <w:szCs w:val="24"/>
        </w:rPr>
        <w:t xml:space="preserve"> </w:t>
      </w:r>
      <w:r w:rsidRPr="001D55A5">
        <w:rPr>
          <w:rFonts w:ascii="Times New Roman" w:hAnsi="Times New Roman" w:cs="Times New Roman"/>
          <w:sz w:val="24"/>
          <w:szCs w:val="24"/>
        </w:rPr>
        <w:t>№</w:t>
      </w:r>
      <w:r w:rsidR="00D73E25" w:rsidRPr="001D55A5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3E25" w:rsidRPr="001D55A5">
        <w:rPr>
          <w:rFonts w:ascii="Times New Roman" w:hAnsi="Times New Roman" w:cs="Times New Roman"/>
          <w:sz w:val="24"/>
          <w:szCs w:val="24"/>
        </w:rPr>
        <w:t xml:space="preserve"> 2013</w:t>
      </w:r>
      <w:r w:rsidRPr="001D55A5">
        <w:rPr>
          <w:rFonts w:ascii="Times New Roman" w:hAnsi="Times New Roman" w:cs="Times New Roman"/>
          <w:sz w:val="24"/>
          <w:szCs w:val="24"/>
        </w:rPr>
        <w:t xml:space="preserve"> г.</w:t>
      </w:r>
      <w:r w:rsidR="00D73E25" w:rsidRPr="001D55A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3E25" w:rsidRPr="001D55A5">
        <w:rPr>
          <w:rFonts w:ascii="Times New Roman" w:hAnsi="Times New Roman" w:cs="Times New Roman"/>
          <w:sz w:val="24"/>
          <w:szCs w:val="24"/>
        </w:rPr>
        <w:t>102</w:t>
      </w:r>
    </w:p>
    <w:p w:rsidR="008C4231" w:rsidRPr="000F095D" w:rsidRDefault="008C42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4231" w:rsidRPr="000F095D" w:rsidSect="00AB1FB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BA1" w:rsidRDefault="00543BA1" w:rsidP="003908F2">
      <w:pPr>
        <w:spacing w:after="0" w:line="240" w:lineRule="auto"/>
      </w:pPr>
      <w:r>
        <w:separator/>
      </w:r>
    </w:p>
  </w:endnote>
  <w:endnote w:type="continuationSeparator" w:id="0">
    <w:p w:rsidR="00543BA1" w:rsidRDefault="00543BA1" w:rsidP="003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481563"/>
      <w:docPartObj>
        <w:docPartGallery w:val="Page Numbers (Bottom of Page)"/>
        <w:docPartUnique/>
      </w:docPartObj>
    </w:sdtPr>
    <w:sdtContent>
      <w:p w:rsidR="00AB1FB0" w:rsidRDefault="00AB1FB0">
        <w:pPr>
          <w:pStyle w:val="a9"/>
          <w:jc w:val="center"/>
        </w:pPr>
        <w:fldSimple w:instr=" PAGE   \* MERGEFORMAT ">
          <w:r w:rsidR="00032B5D">
            <w:rPr>
              <w:noProof/>
            </w:rPr>
            <w:t>5</w:t>
          </w:r>
        </w:fldSimple>
      </w:p>
    </w:sdtContent>
  </w:sdt>
  <w:p w:rsidR="00AB1FB0" w:rsidRDefault="00AB1F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BA1" w:rsidRDefault="00543BA1" w:rsidP="003908F2">
      <w:pPr>
        <w:spacing w:after="0" w:line="240" w:lineRule="auto"/>
      </w:pPr>
      <w:r>
        <w:separator/>
      </w:r>
    </w:p>
  </w:footnote>
  <w:footnote w:type="continuationSeparator" w:id="0">
    <w:p w:rsidR="00543BA1" w:rsidRDefault="00543BA1" w:rsidP="003908F2">
      <w:pPr>
        <w:spacing w:after="0" w:line="240" w:lineRule="auto"/>
      </w:pPr>
      <w:r>
        <w:continuationSeparator/>
      </w:r>
    </w:p>
  </w:footnote>
  <w:footnote w:id="1">
    <w:p w:rsidR="008C4231" w:rsidRPr="008C4231" w:rsidRDefault="008C4231" w:rsidP="008C4231">
      <w:pPr>
        <w:pStyle w:val="a3"/>
        <w:jc w:val="both"/>
        <w:rPr>
          <w:rFonts w:ascii="Times New Roman" w:hAnsi="Times New Roman" w:cs="Times New Roman"/>
        </w:rPr>
      </w:pPr>
      <w:r w:rsidRPr="008C4231">
        <w:rPr>
          <w:rStyle w:val="a5"/>
          <w:rFonts w:ascii="Times New Roman" w:hAnsi="Times New Roman" w:cs="Times New Roman"/>
        </w:rPr>
        <w:footnoteRef/>
      </w:r>
      <w:r w:rsidRPr="008C4231">
        <w:rPr>
          <w:rFonts w:ascii="Times New Roman" w:hAnsi="Times New Roman" w:cs="Times New Roman"/>
        </w:rPr>
        <w:t xml:space="preserve"> Федеральный закон "Об адвокатской деятельности и адвокатуре в Российской Федерации" от 31.05.2002 N 63-ФЗ</w:t>
      </w:r>
    </w:p>
  </w:footnote>
  <w:footnote w:id="2">
    <w:p w:rsidR="008C4231" w:rsidRPr="008C4231" w:rsidRDefault="008C4231" w:rsidP="008C4231">
      <w:pPr>
        <w:pStyle w:val="a3"/>
        <w:jc w:val="both"/>
        <w:rPr>
          <w:rFonts w:ascii="Times New Roman" w:hAnsi="Times New Roman" w:cs="Times New Roman"/>
        </w:rPr>
      </w:pPr>
      <w:r w:rsidRPr="008C4231">
        <w:rPr>
          <w:rStyle w:val="a5"/>
          <w:rFonts w:ascii="Times New Roman" w:hAnsi="Times New Roman" w:cs="Times New Roman"/>
        </w:rPr>
        <w:footnoteRef/>
      </w:r>
      <w:r w:rsidRPr="008C4231">
        <w:rPr>
          <w:rFonts w:ascii="Times New Roman" w:hAnsi="Times New Roman" w:cs="Times New Roman"/>
        </w:rPr>
        <w:t xml:space="preserve"> </w:t>
      </w:r>
      <w:r w:rsidRPr="008C4231">
        <w:rPr>
          <w:rFonts w:ascii="Times New Roman" w:hAnsi="Times New Roman" w:cs="Times New Roman"/>
        </w:rPr>
        <w:t>Гражданский процессуаль</w:t>
      </w:r>
      <w:r w:rsidRPr="008C4231">
        <w:rPr>
          <w:rFonts w:ascii="Times New Roman" w:hAnsi="Times New Roman" w:cs="Times New Roman"/>
        </w:rPr>
        <w:t>ный кодекс Российской Федерации</w:t>
      </w:r>
      <w:r w:rsidRPr="008C4231">
        <w:rPr>
          <w:rFonts w:ascii="Times New Roman" w:hAnsi="Times New Roman" w:cs="Times New Roman"/>
        </w:rPr>
        <w:t xml:space="preserve"> от 14.11.2002 N 138-ФЗ</w:t>
      </w:r>
    </w:p>
  </w:footnote>
  <w:footnote w:id="3">
    <w:p w:rsidR="008C4231" w:rsidRDefault="008C4231" w:rsidP="008C4231">
      <w:pPr>
        <w:pStyle w:val="a3"/>
        <w:jc w:val="both"/>
      </w:pPr>
      <w:r w:rsidRPr="008C4231">
        <w:rPr>
          <w:rStyle w:val="a5"/>
          <w:rFonts w:ascii="Times New Roman" w:hAnsi="Times New Roman" w:cs="Times New Roman"/>
        </w:rPr>
        <w:footnoteRef/>
      </w:r>
      <w:r w:rsidRPr="008C4231">
        <w:rPr>
          <w:rFonts w:ascii="Times New Roman" w:hAnsi="Times New Roman" w:cs="Times New Roman"/>
        </w:rPr>
        <w:t xml:space="preserve"> Арбитражный процессуаль</w:t>
      </w:r>
      <w:r>
        <w:rPr>
          <w:rFonts w:ascii="Times New Roman" w:hAnsi="Times New Roman" w:cs="Times New Roman"/>
        </w:rPr>
        <w:t>ный кодекс Российской Федерации</w:t>
      </w:r>
      <w:r w:rsidRPr="008C4231">
        <w:rPr>
          <w:rFonts w:ascii="Times New Roman" w:hAnsi="Times New Roman" w:cs="Times New Roman"/>
        </w:rPr>
        <w:t xml:space="preserve"> от 24.07.2002 N 95-ФЗ</w:t>
      </w:r>
    </w:p>
  </w:footnote>
  <w:footnote w:id="4">
    <w:p w:rsidR="008C4231" w:rsidRPr="008C4231" w:rsidRDefault="008C4231" w:rsidP="008C4231">
      <w:pPr>
        <w:pStyle w:val="a3"/>
        <w:jc w:val="both"/>
        <w:rPr>
          <w:rFonts w:ascii="Times New Roman" w:hAnsi="Times New Roman" w:cs="Times New Roman"/>
        </w:rPr>
      </w:pPr>
      <w:r w:rsidRPr="008C4231">
        <w:rPr>
          <w:rStyle w:val="a5"/>
          <w:rFonts w:ascii="Times New Roman" w:hAnsi="Times New Roman" w:cs="Times New Roman"/>
        </w:rPr>
        <w:footnoteRef/>
      </w:r>
      <w:r w:rsidRPr="008C4231"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</w:rPr>
        <w:t>онституция Российской Федерации</w:t>
      </w:r>
      <w:r w:rsidRPr="008C4231">
        <w:rPr>
          <w:rFonts w:ascii="Times New Roman" w:hAnsi="Times New Roman" w:cs="Times New Roman"/>
        </w:rPr>
        <w:t xml:space="preserve">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</w:footnote>
  <w:footnote w:id="5">
    <w:p w:rsidR="003908F2" w:rsidRPr="003908F2" w:rsidRDefault="003908F2" w:rsidP="003908F2">
      <w:pPr>
        <w:pStyle w:val="a3"/>
        <w:jc w:val="both"/>
        <w:rPr>
          <w:rFonts w:ascii="Times New Roman" w:hAnsi="Times New Roman" w:cs="Times New Roman"/>
        </w:rPr>
      </w:pPr>
      <w:r w:rsidRPr="003908F2">
        <w:rPr>
          <w:rStyle w:val="a5"/>
          <w:rFonts w:ascii="Times New Roman" w:hAnsi="Times New Roman" w:cs="Times New Roman"/>
        </w:rPr>
        <w:footnoteRef/>
      </w:r>
      <w:r w:rsidRPr="003908F2">
        <w:rPr>
          <w:rFonts w:ascii="Times New Roman" w:hAnsi="Times New Roman" w:cs="Times New Roman"/>
        </w:rPr>
        <w:t xml:space="preserve"> Адвокатура в России</w:t>
      </w:r>
      <w:proofErr w:type="gramStart"/>
      <w:r w:rsidRPr="003908F2">
        <w:rPr>
          <w:rFonts w:ascii="Times New Roman" w:hAnsi="Times New Roman" w:cs="Times New Roman"/>
        </w:rPr>
        <w:t xml:space="preserve"> / П</w:t>
      </w:r>
      <w:proofErr w:type="gramEnd"/>
      <w:r w:rsidRPr="003908F2">
        <w:rPr>
          <w:rFonts w:ascii="Times New Roman" w:hAnsi="Times New Roman" w:cs="Times New Roman"/>
        </w:rPr>
        <w:t>од ред. Л.А. Демидовой, В.И. Сергеева. С. 38 (автор главы – В.И. Сергеев)</w:t>
      </w:r>
    </w:p>
  </w:footnote>
  <w:footnote w:id="6">
    <w:p w:rsidR="003908F2" w:rsidRPr="003908F2" w:rsidRDefault="003908F2" w:rsidP="003908F2">
      <w:pPr>
        <w:pStyle w:val="a3"/>
        <w:jc w:val="both"/>
        <w:rPr>
          <w:rFonts w:ascii="Times New Roman" w:hAnsi="Times New Roman" w:cs="Times New Roman"/>
        </w:rPr>
      </w:pPr>
      <w:r w:rsidRPr="003908F2">
        <w:rPr>
          <w:rStyle w:val="a5"/>
          <w:rFonts w:ascii="Times New Roman" w:hAnsi="Times New Roman" w:cs="Times New Roman"/>
        </w:rPr>
        <w:footnoteRef/>
      </w:r>
      <w:r w:rsidRPr="003908F2">
        <w:rPr>
          <w:rFonts w:ascii="Times New Roman" w:hAnsi="Times New Roman" w:cs="Times New Roman"/>
        </w:rPr>
        <w:t xml:space="preserve"> Бойков А.Д., </w:t>
      </w:r>
      <w:proofErr w:type="spellStart"/>
      <w:r w:rsidRPr="003908F2">
        <w:rPr>
          <w:rFonts w:ascii="Times New Roman" w:hAnsi="Times New Roman" w:cs="Times New Roman"/>
        </w:rPr>
        <w:t>Капинус</w:t>
      </w:r>
      <w:proofErr w:type="spellEnd"/>
      <w:r w:rsidRPr="003908F2">
        <w:rPr>
          <w:rFonts w:ascii="Times New Roman" w:hAnsi="Times New Roman" w:cs="Times New Roman"/>
        </w:rPr>
        <w:t xml:space="preserve"> Н.И., </w:t>
      </w:r>
      <w:proofErr w:type="spellStart"/>
      <w:r w:rsidRPr="003908F2">
        <w:rPr>
          <w:rFonts w:ascii="Times New Roman" w:hAnsi="Times New Roman" w:cs="Times New Roman"/>
        </w:rPr>
        <w:t>Тарло</w:t>
      </w:r>
      <w:proofErr w:type="spellEnd"/>
      <w:r w:rsidRPr="003908F2">
        <w:rPr>
          <w:rFonts w:ascii="Times New Roman" w:hAnsi="Times New Roman" w:cs="Times New Roman"/>
        </w:rPr>
        <w:t xml:space="preserve"> Е.Г. Адвокатура России. М., 2005. С. 11, 12, 14, 16 (автор материала по теме – А.Д. Бойков)</w:t>
      </w:r>
    </w:p>
  </w:footnote>
  <w:footnote w:id="7">
    <w:p w:rsidR="003908F2" w:rsidRPr="003908F2" w:rsidRDefault="003908F2" w:rsidP="003908F2">
      <w:pPr>
        <w:pStyle w:val="a3"/>
        <w:jc w:val="both"/>
        <w:rPr>
          <w:rFonts w:ascii="Times New Roman" w:hAnsi="Times New Roman" w:cs="Times New Roman"/>
        </w:rPr>
      </w:pPr>
      <w:r w:rsidRPr="003908F2">
        <w:rPr>
          <w:rStyle w:val="a5"/>
          <w:rFonts w:ascii="Times New Roman" w:hAnsi="Times New Roman" w:cs="Times New Roman"/>
        </w:rPr>
        <w:footnoteRef/>
      </w:r>
      <w:r w:rsidRPr="003908F2">
        <w:rPr>
          <w:rFonts w:ascii="Times New Roman" w:hAnsi="Times New Roman" w:cs="Times New Roman"/>
        </w:rPr>
        <w:t xml:space="preserve"> Адвокатская деятельность: </w:t>
      </w:r>
      <w:proofErr w:type="spellStart"/>
      <w:r w:rsidRPr="003908F2">
        <w:rPr>
          <w:rFonts w:ascii="Times New Roman" w:hAnsi="Times New Roman" w:cs="Times New Roman"/>
        </w:rPr>
        <w:t>Учебно-практ</w:t>
      </w:r>
      <w:proofErr w:type="spellEnd"/>
      <w:r w:rsidRPr="003908F2">
        <w:rPr>
          <w:rFonts w:ascii="Times New Roman" w:hAnsi="Times New Roman" w:cs="Times New Roman"/>
        </w:rPr>
        <w:t xml:space="preserve">. пос. / Под ред. В.Н. </w:t>
      </w:r>
      <w:proofErr w:type="spellStart"/>
      <w:r w:rsidRPr="003908F2">
        <w:rPr>
          <w:rFonts w:ascii="Times New Roman" w:hAnsi="Times New Roman" w:cs="Times New Roman"/>
        </w:rPr>
        <w:t>Буробина</w:t>
      </w:r>
      <w:proofErr w:type="spellEnd"/>
      <w:r w:rsidRPr="003908F2">
        <w:rPr>
          <w:rFonts w:ascii="Times New Roman" w:hAnsi="Times New Roman" w:cs="Times New Roman"/>
        </w:rPr>
        <w:t xml:space="preserve">. М., 2005. С. 22 (авторы главы – В.Н. </w:t>
      </w:r>
      <w:proofErr w:type="spellStart"/>
      <w:r w:rsidRPr="003908F2">
        <w:rPr>
          <w:rFonts w:ascii="Times New Roman" w:hAnsi="Times New Roman" w:cs="Times New Roman"/>
        </w:rPr>
        <w:t>Буробин</w:t>
      </w:r>
      <w:proofErr w:type="spellEnd"/>
      <w:r w:rsidRPr="003908F2">
        <w:rPr>
          <w:rFonts w:ascii="Times New Roman" w:hAnsi="Times New Roman" w:cs="Times New Roman"/>
        </w:rPr>
        <w:t xml:space="preserve"> и В.В. Мельник)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05ABC"/>
    <w:multiLevelType w:val="hybridMultilevel"/>
    <w:tmpl w:val="53B25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566A4"/>
    <w:multiLevelType w:val="hybridMultilevel"/>
    <w:tmpl w:val="A4804CC2"/>
    <w:lvl w:ilvl="0" w:tplc="39F85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7BF"/>
    <w:rsid w:val="00032B5D"/>
    <w:rsid w:val="000F095D"/>
    <w:rsid w:val="001A03CB"/>
    <w:rsid w:val="001D55A5"/>
    <w:rsid w:val="002B1BAF"/>
    <w:rsid w:val="003908F2"/>
    <w:rsid w:val="005367BF"/>
    <w:rsid w:val="00543BA1"/>
    <w:rsid w:val="007A274C"/>
    <w:rsid w:val="008C4231"/>
    <w:rsid w:val="00AB1FB0"/>
    <w:rsid w:val="00B85DC6"/>
    <w:rsid w:val="00D7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08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08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908F2"/>
    <w:rPr>
      <w:vertAlign w:val="superscript"/>
    </w:rPr>
  </w:style>
  <w:style w:type="paragraph" w:styleId="a6">
    <w:name w:val="List Paragraph"/>
    <w:basedOn w:val="a"/>
    <w:uiPriority w:val="34"/>
    <w:qFormat/>
    <w:rsid w:val="001D55A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B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B1FB0"/>
  </w:style>
  <w:style w:type="paragraph" w:styleId="a9">
    <w:name w:val="footer"/>
    <w:basedOn w:val="a"/>
    <w:link w:val="aa"/>
    <w:uiPriority w:val="99"/>
    <w:unhideWhenUsed/>
    <w:rsid w:val="00AB1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1F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736F0-6829-4F57-8078-9BDB5CE97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6</cp:revision>
  <dcterms:created xsi:type="dcterms:W3CDTF">2017-05-06T09:57:00Z</dcterms:created>
  <dcterms:modified xsi:type="dcterms:W3CDTF">2017-05-06T11:00:00Z</dcterms:modified>
</cp:coreProperties>
</file>