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022" w:rsidRDefault="00884022" w:rsidP="0088402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Проектно-исследовательская деятельность на уроках изобразительного искусства.</w:t>
      </w:r>
    </w:p>
    <w:p w:rsidR="00884022" w:rsidRDefault="00884022" w:rsidP="00884022">
      <w:pPr>
        <w:pStyle w:val="a3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Формирование исследовательских компетенций, как освоение учащимися способов деятельности провозглашено одной из целей преобразования российской системы и директивно зафиксировано в «Концепции модернизации российского образования на период до 2010 года». Ведущим методом обучения в школе должна стать проектно-исследовательская деятельность. На первый план выступает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ориентация на практические навыки</w:t>
      </w:r>
      <w:r>
        <w:rPr>
          <w:rFonts w:ascii="Arial" w:hAnsi="Arial" w:cs="Arial"/>
          <w:color w:val="000000"/>
          <w:sz w:val="21"/>
          <w:szCs w:val="21"/>
        </w:rPr>
        <w:t>,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на способность применять знания, реализовывать собственные проекты, принимать решения.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Актуальность проблемы, определяется: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1.Реализация метода проекта в методику преподавания изо, для достижения нового результата образования.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2.Формирование информационной компетентности школьников на основе организации проектной и исследовательской деятельности учащихся послужила основанием для использования метода проекта в урочной системе и внеурочное время в работе с одарёнными детьми.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Цель проектного метода:</w:t>
      </w:r>
      <w:r>
        <w:rPr>
          <w:rFonts w:ascii="Arial" w:hAnsi="Arial" w:cs="Arial"/>
          <w:b/>
          <w:bCs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Развитие исследовательских умений и художественных способностей, способствующих воспитанию личности, подготовленной к жизни в современном обществе.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Задачи проектного метода: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использование информационно-коммуникативных средств в обучении и поисковой деятельности учащихся;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-формирование информационной грамотности учащихся через активизацию их языковой компетентности в области изобразительного искусства;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воспитание и развитие художественного вкуса учащегося, его интеллектуальной и эмоциональной сферы, творческого потенциала;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 овладение практическими умениями и навыками  в проектной художественно творческой деятельности 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-формирование устойчивого интереса к достижениям мировой культуры, к искусству народа России, к его художественным традициям;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-воспитание духовности, нравственности, патриотизма и гражданственности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Ожидаемые результаты.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.Самоопределение учащегося в различных видах и формах  проектной деятельности.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2.Cамооценка и рефлексия  процесса и результата собственной художественной деятельности.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Е.С.Полат определяет метод проектов как «способ достижения дидактической цели через детальную разработку проблемы (учащимися), которая должна завершиться вполне реальным практическим результатом, оформленным тем или иным образом».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Основные компоненты проектной деятельности</w:t>
      </w:r>
      <w:r>
        <w:rPr>
          <w:rFonts w:ascii="Arial" w:hAnsi="Arial" w:cs="Arial"/>
          <w:color w:val="000000"/>
          <w:sz w:val="21"/>
          <w:szCs w:val="21"/>
        </w:rPr>
        <w:t> учащихся как дидактического метода:</w:t>
      </w:r>
    </w:p>
    <w:p w:rsidR="00884022" w:rsidRDefault="00884022" w:rsidP="0088402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наличие социально значимой задачи (проблемы) – исследовательской, информационной, практической (работа над проектом – это разрешение данной проблемы);</w:t>
      </w:r>
    </w:p>
    <w:p w:rsidR="00884022" w:rsidRDefault="00884022" w:rsidP="0088402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реализация первого этапа работы над проектом как планирования действий по разрешению проблемы, иными словами – проектирования самого проекта;</w:t>
      </w:r>
    </w:p>
    <w:p w:rsidR="00884022" w:rsidRDefault="00884022" w:rsidP="0088402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обязательное присутствие деятельности по поиску информации, которая затем будет обработана, осмыслена и представлена участниками проектной группы;</w:t>
      </w:r>
    </w:p>
    <w:p w:rsidR="00884022" w:rsidRDefault="00884022" w:rsidP="0088402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наличие значимого продукта (выхода проекта) как результата работы над проектом;</w:t>
      </w:r>
    </w:p>
    <w:p w:rsidR="00884022" w:rsidRDefault="00884022" w:rsidP="00884022">
      <w:pPr>
        <w:pStyle w:val="a3"/>
        <w:numPr>
          <w:ilvl w:val="0"/>
          <w:numId w:val="1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представление (презентация) продукта и его социальной значимости на последнем этапе работы над проектом.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Проект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 Проблема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 Проектирование (планирование)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 Поиск информации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>4. Продукт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5.Презентация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 Портфолио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Предмет не так связан со своей научной основой и носит в значительной степени интегрированный или прикладной характер. Кроме того он тесно связан с окружающей жизнью и будущей профессиональной или общественной деятельностью школьников. Преподавание изо требует введения метода проекта как в классно-урочную, так и во внеурочную деятельность учащихся.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Методические аспекты использования метода проекта , применяемого на уроках изобразительного искусства. 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Современный проект учащегося</w:t>
      </w:r>
      <w:r>
        <w:rPr>
          <w:rFonts w:ascii="Arial" w:hAnsi="Arial" w:cs="Arial"/>
          <w:b/>
          <w:bCs/>
          <w:color w:val="000000"/>
          <w:sz w:val="21"/>
          <w:szCs w:val="21"/>
        </w:rPr>
        <w:t> – </w:t>
      </w:r>
      <w:r>
        <w:rPr>
          <w:rFonts w:ascii="Arial" w:hAnsi="Arial" w:cs="Arial"/>
          <w:color w:val="000000"/>
          <w:sz w:val="21"/>
          <w:szCs w:val="21"/>
        </w:rPr>
        <w:t>это дидактическое средство активизации познавательной  деятельности, развития креативности и одновременно формирования определенных личностных качеств.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Проект может быть :</w:t>
      </w:r>
    </w:p>
    <w:p w:rsidR="00884022" w:rsidRDefault="00884022" w:rsidP="0088402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Исследовательский</w:t>
      </w:r>
    </w:p>
    <w:p w:rsidR="00884022" w:rsidRDefault="00884022" w:rsidP="0088402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Ролевой</w:t>
      </w:r>
    </w:p>
    <w:p w:rsidR="00884022" w:rsidRDefault="00884022" w:rsidP="0088402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Творческий</w:t>
      </w:r>
    </w:p>
    <w:p w:rsidR="00884022" w:rsidRDefault="00884022" w:rsidP="0088402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Поисковый</w:t>
      </w:r>
    </w:p>
    <w:p w:rsidR="00884022" w:rsidRDefault="00884022" w:rsidP="00884022">
      <w:pPr>
        <w:pStyle w:val="a3"/>
        <w:numPr>
          <w:ilvl w:val="0"/>
          <w:numId w:val="2"/>
        </w:numPr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Прикладной и др.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содержанию проект учащегося может быть монопредметным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(выполняется на материале конкретного предмета)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 межпредметным 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(интегрируется смежная тематика нескольких предметов).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 продолжительности выполнения проекты бывают краткосрочными, средней продолжительности </w:t>
      </w:r>
      <w:r>
        <w:rPr>
          <w:rFonts w:ascii="Arial" w:hAnsi="Arial" w:cs="Arial"/>
          <w:i/>
          <w:iCs/>
          <w:color w:val="000000"/>
          <w:sz w:val="21"/>
          <w:szCs w:val="21"/>
        </w:rPr>
        <w:t>(от недели до месяца)</w:t>
      </w:r>
      <w:r>
        <w:rPr>
          <w:rFonts w:ascii="Arial" w:hAnsi="Arial" w:cs="Arial"/>
          <w:b/>
          <w:bCs/>
          <w:color w:val="000000"/>
          <w:sz w:val="21"/>
          <w:szCs w:val="21"/>
        </w:rPr>
        <w:t> и долгосрочными.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Проект может быть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индивидуальным и групповым.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Этапы проекта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Подготовка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Защита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Самооценка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Классификация проектов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Мини-проекты могут укладываться в один урок, индивидуальные и мини-работа в группах.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Индивидуальные проекты на уроках в   5классе :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«Древние образы в народном искусстве»; 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«Единство конструкции и декора в народном жилище»;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«Народные промыслы их истоки и современное развитие»;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«Современное выставочное искусство» и др.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Краткосрочные проекты </w:t>
      </w:r>
      <w:r>
        <w:rPr>
          <w:rFonts w:ascii="Arial" w:hAnsi="Arial" w:cs="Arial"/>
          <w:i/>
          <w:iCs/>
          <w:color w:val="000000"/>
          <w:sz w:val="21"/>
          <w:szCs w:val="21"/>
        </w:rPr>
        <w:t>требуют выделения 1-2  уроков.</w:t>
      </w: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b/>
          <w:bCs/>
          <w:color w:val="000000"/>
          <w:sz w:val="21"/>
          <w:szCs w:val="21"/>
        </w:rPr>
        <w:t>Проектная деятельность заключается в замене традиционного урока, уроком по созданию проекта: коллективной творческой работы. Коллективные  проекты на уроках изобразительного искусства: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-«Народные праздничные обряды»;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«Журнал мод Василисы Прекрасной»;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«Музей народных промыслов» и др.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1"/>
          <w:szCs w:val="21"/>
        </w:rPr>
        <w:t>Недельные проекты выполняются в группах, по классам  в ходе  предметных неделях развивающего цикла.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Годичные или четвертные   проекты могут выполняться как в группах, так и индивидуально. Весь годичный проект – от определения проблемы и темы презентации (защиты) выполняются на уроке и  во внеурочное время.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  </w:t>
      </w:r>
      <w:r>
        <w:rPr>
          <w:rFonts w:ascii="Arial" w:hAnsi="Arial" w:cs="Arial"/>
          <w:i/>
          <w:iCs/>
          <w:color w:val="000000"/>
          <w:sz w:val="21"/>
          <w:szCs w:val="21"/>
        </w:rPr>
        <w:t>Итогом такого проекта является живописная или графическая композиция  или альбом по темам бытового, исторического и библейского жанра.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u w:val="single"/>
        </w:rPr>
        <w:t>План работы над проектом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1.Информационный этап.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Проводится установочное занятие с учащимися, на котором им сообщается о целях и задачах данного исследовательского проекта, формируется мотивация к выполнению проекта, определяется общее направление работы.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2.Плановый этап.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Проводится коллективное обсуждение проекта, обмен идеями (“круглый стол”, “мозговой штурм” и др.). Определяются цели, задачи, структура и форма индивидуальных и групповых проектов. Обдумываются условия, необходимые для реализации проекта. Определяется поле деятельности. Составляется план работы.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3.Поисковый этап.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Определяется комплекс необходимых данных. Выбираются способы сбора информации.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4. Обобщающий этап.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Производится обработка полученной информации. Интерпретируются факторы, делаются выводы, формируется собственное суждение автора. Уточняется и корректируется структура исследования.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5.Этап представления и защиты проекта.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Учащиеся представляют и защищают свои проекты, демонстрируют приобретенные знания и умения, анализируют проблемы, определяют перспективы дальнейшей работы.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</w:rPr>
        <w:t>6.Аналитический этап.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Анализируются результаты работы над проектами.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Использование метода проекта на уроках изобразительного искусства одна из актуальных проблем школьного художественного образования. Использование метода проекта позволят сделать урок современным, более увлекательным и интересным для учащихся. Это позволяет перейти на новый, более высокий уровень обучения, направленный на творческую самореализацию развивающейся  личности , развитие её интеллектуальных и художественно-творческих способностей. Метод проектов повышает интерес к уроку, влияет на качество обучения. развивает  познавательные  навыки  учащихся, помогает учащимся ориентироваться в информационном пространстве, дает возможность развития творческих способностей каждого ребенка, расширяет возможности учащихся в их исследовательской деятельности, повышает интерес к искусству,  развивает творческое мышление, фантазию, практические умения и навыки. Практика показала, что метод проекта применим на уроках изобразительного искусства общеобразовательной школы, вызывает интерес и живую реакцию детей. Особенностью системы выполнения творческого проекта является возможность совместной творческой и исследовательской работы учителя и учащихся. Метод проектов и использование информационных технологий  способствует воспитанию личности, подготовленной к жизни в современном обществе.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Литература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  <w:t>1.    Безрукова В.С. Педагогика. Проективная педагогика. Екатеринбург, 1996.</w:t>
      </w:r>
    </w:p>
    <w:p w:rsidR="00884022" w:rsidRDefault="00884022" w:rsidP="00884022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2.    Бычков А.В. Метод проектов в современной школе. – М., 2000.</w:t>
      </w:r>
      <w:r>
        <w:rPr>
          <w:rFonts w:ascii="Arial" w:hAnsi="Arial" w:cs="Arial"/>
          <w:color w:val="000000"/>
          <w:sz w:val="21"/>
          <w:szCs w:val="21"/>
        </w:rPr>
        <w:br/>
        <w:t>3.    Васильев В. Проектно-исследовательская технология: развитие мотивации. – Народное образование. – М., 2000, № 9, с.177-180.</w:t>
      </w:r>
      <w:r>
        <w:rPr>
          <w:rFonts w:ascii="Arial" w:hAnsi="Arial" w:cs="Arial"/>
          <w:color w:val="000000"/>
          <w:sz w:val="21"/>
          <w:szCs w:val="21"/>
        </w:rPr>
        <w:br/>
        <w:t>4.     Гузеев В.В. «Метод проектов» как частный случай интегральной технологии обучения. Директор школы. М., 1995, № 6, с.34-47.</w:t>
      </w:r>
      <w:r>
        <w:rPr>
          <w:rFonts w:ascii="Arial" w:hAnsi="Arial" w:cs="Arial"/>
          <w:color w:val="000000"/>
          <w:sz w:val="21"/>
          <w:szCs w:val="21"/>
        </w:rPr>
        <w:br/>
        <w:t>5.    Селевко Г.К.Современные образовательные технологии: Учебное пособие.-М.: Народное образование,1998.-256с.</w:t>
      </w:r>
      <w:r>
        <w:rPr>
          <w:rFonts w:ascii="Arial" w:hAnsi="Arial" w:cs="Arial"/>
          <w:color w:val="000000"/>
          <w:sz w:val="21"/>
          <w:szCs w:val="21"/>
        </w:rPr>
        <w:br/>
        <w:t>6.    Сергеев И.С. Как организовать проектную деятельность учащихся: Практич. Пос. для работников общеобразовательных учреждений. М.: АРКТИ, 2003.</w:t>
      </w:r>
    </w:p>
    <w:p w:rsidR="00D81876" w:rsidRDefault="00D81876">
      <w:bookmarkStart w:id="0" w:name="_GoBack"/>
      <w:bookmarkEnd w:id="0"/>
    </w:p>
    <w:sectPr w:rsidR="00D81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880C55"/>
    <w:multiLevelType w:val="multilevel"/>
    <w:tmpl w:val="AF9A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9623EB"/>
    <w:multiLevelType w:val="multilevel"/>
    <w:tmpl w:val="42761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04"/>
    <w:rsid w:val="007D7104"/>
    <w:rsid w:val="00884022"/>
    <w:rsid w:val="00D8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40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1257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2018-06-06T19:31:00Z</dcterms:created>
  <dcterms:modified xsi:type="dcterms:W3CDTF">2018-06-06T19:31:00Z</dcterms:modified>
</cp:coreProperties>
</file>