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0B" w:rsidRPr="00CF125B" w:rsidRDefault="004A4269" w:rsidP="00CF125B">
      <w:pPr>
        <w:jc w:val="right"/>
        <w:rPr>
          <w:b/>
          <w:i/>
          <w:sz w:val="28"/>
          <w:szCs w:val="28"/>
        </w:rPr>
      </w:pPr>
      <w:r w:rsidRPr="00CF125B">
        <w:rPr>
          <w:b/>
          <w:i/>
          <w:sz w:val="28"/>
          <w:szCs w:val="28"/>
        </w:rPr>
        <w:t>Приложение 1</w:t>
      </w:r>
    </w:p>
    <w:p w:rsidR="004A4269" w:rsidRPr="00CF125B" w:rsidRDefault="004A4269"/>
    <w:p w:rsidR="00CF125B" w:rsidRPr="00CF125B" w:rsidRDefault="00CF125B" w:rsidP="00CF125B">
      <w:pPr>
        <w:pStyle w:val="30"/>
        <w:shd w:val="clear" w:color="auto" w:fill="auto"/>
        <w:spacing w:before="0" w:after="351"/>
        <w:ind w:left="4200" w:right="20"/>
        <w:rPr>
          <w:b w:val="0"/>
          <w:sz w:val="20"/>
          <w:szCs w:val="20"/>
        </w:rPr>
      </w:pPr>
      <w:r w:rsidRPr="00CF125B">
        <w:rPr>
          <w:b w:val="0"/>
          <w:sz w:val="20"/>
          <w:szCs w:val="20"/>
        </w:rPr>
        <w:t>Приложение №</w:t>
      </w:r>
      <w:r>
        <w:rPr>
          <w:b w:val="0"/>
          <w:sz w:val="20"/>
          <w:szCs w:val="20"/>
        </w:rPr>
        <w:t xml:space="preserve"> </w:t>
      </w:r>
      <w:r w:rsidRPr="00CF125B">
        <w:rPr>
          <w:b w:val="0"/>
          <w:sz w:val="20"/>
          <w:szCs w:val="20"/>
        </w:rPr>
        <w:t>3</w:t>
      </w:r>
      <w:proofErr w:type="gramStart"/>
      <w:r w:rsidRPr="00CF125B">
        <w:rPr>
          <w:b w:val="0"/>
          <w:sz w:val="20"/>
          <w:szCs w:val="20"/>
        </w:rPr>
        <w:t xml:space="preserve"> К</w:t>
      </w:r>
      <w:proofErr w:type="gramEnd"/>
      <w:r w:rsidRPr="00CF125B">
        <w:rPr>
          <w:b w:val="0"/>
          <w:sz w:val="20"/>
          <w:szCs w:val="20"/>
        </w:rPr>
        <w:t xml:space="preserve"> решению Совета ФПА РФ Российской Федерации От 10 декабря 2003 года (протокол №4)</w:t>
      </w:r>
    </w:p>
    <w:p w:rsidR="00CF125B" w:rsidRPr="00CF125B" w:rsidRDefault="00CF125B" w:rsidP="00CF125B">
      <w:pPr>
        <w:pStyle w:val="12"/>
        <w:keepNext/>
        <w:keepLines/>
        <w:shd w:val="clear" w:color="auto" w:fill="auto"/>
        <w:spacing w:before="0" w:after="0" w:line="240" w:lineRule="auto"/>
        <w:ind w:firstLine="454"/>
        <w:rPr>
          <w:sz w:val="24"/>
          <w:szCs w:val="24"/>
        </w:rPr>
      </w:pPr>
      <w:bookmarkStart w:id="0" w:name="bookmark3"/>
      <w:r w:rsidRPr="00CF125B">
        <w:rPr>
          <w:sz w:val="24"/>
          <w:szCs w:val="24"/>
        </w:rPr>
        <w:t>Рекомендации</w:t>
      </w:r>
      <w:bookmarkEnd w:id="0"/>
    </w:p>
    <w:p w:rsidR="00CF125B" w:rsidRPr="00CF125B" w:rsidRDefault="00CF125B" w:rsidP="00CF125B">
      <w:pPr>
        <w:pStyle w:val="210"/>
        <w:keepNext/>
        <w:keepLines/>
        <w:shd w:val="clear" w:color="auto" w:fill="auto"/>
        <w:spacing w:after="0" w:line="240" w:lineRule="auto"/>
        <w:ind w:firstLine="454"/>
        <w:rPr>
          <w:sz w:val="24"/>
          <w:szCs w:val="24"/>
        </w:rPr>
      </w:pPr>
      <w:bookmarkStart w:id="1" w:name="bookmark4"/>
      <w:r w:rsidRPr="00CF125B">
        <w:rPr>
          <w:sz w:val="24"/>
          <w:szCs w:val="24"/>
        </w:rPr>
        <w:t>по обеспечению адвокатской тайны и гарантий независимости адвоката при осуществлении адвокатами профессиональной деятельности</w:t>
      </w:r>
      <w:bookmarkEnd w:id="1"/>
    </w:p>
    <w:p w:rsid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Как показал анализ адвокатской практики в последнее время, орга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нами, осуществляющими оперативно-розыскную деятельность, и след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ственными органами допускаются существенные нарушения положе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ний законодательства, направленного на обеспечение адвокатской тай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ны. При этом нарушаются закрепленные в ст. 48 Конституции Рос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сийской Федерации права граждан на квалифицированную юриди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ческую помощь. Следователи пытаются допрашивать адвокатов в ка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честве свидетелей по уголовным делам, составлять процессуальные документы, фиксирующие результаты следственных действий с их уча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стием, в действительности не проводившиеся, и т.п. Эти действия являются грубым нарушением положений ст. 8 Федерального закона «Об адвокатской деятельности и адвокатуре в Российской Федера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ции» (далее - Федеральный закон) и нередко преследуют цель не допустить того или иного адвоката к осуществлению защиты по уго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ловному делу.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Учитывая создавшееся положение, Совет Федеральной палаты ад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вокатов РФ считает необходимым дать следующие разъяснения: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93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Конституционное право гражданина РФ на квалифицированную юридическую помощь в полной мере реализовано нормами Федераль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ного закона, статьей 8 которого определены понятие и правовой ре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 xml:space="preserve">жим обеспечения адвокатской тайны, как любых сведений, связанных с оказанием юридической помощи своему 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доверителю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 xml:space="preserve"> а также виды деятельности адвоката, в процессе осуществления которой сохраня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ется адвокатская тайна.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8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Предметом адвокатской тайны в свете вышесказанного являют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ся: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40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сам факт обращения доверителя к адвокату, характер и содержа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ние оказанной ему юридической помощи;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любые сообщенные адвокату сведения из личной, семейной, ин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тимной, общественной, служебной хозяйственной и иной сфер дея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тельности доверителя (использование этих сведений в ходе адвокат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ской деятельности допускается только с согласия доверителя);</w:t>
      </w:r>
    </w:p>
    <w:p w:rsidR="00CF125B" w:rsidRPr="00CF125B" w:rsidRDefault="00CF125B" w:rsidP="00CF125B">
      <w:pPr>
        <w:ind w:firstLine="454"/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-любые документы, личные записи доверителя и иные письменные аудио- и видеоматериалы, информация на электронных носителях, полученные от доверителя или иным способом в связи с оказанием юри</w:t>
      </w:r>
      <w:r w:rsidRPr="00CF125B">
        <w:rPr>
          <w:rFonts w:cs="Times New Roman"/>
          <w:sz w:val="24"/>
          <w:szCs w:val="24"/>
        </w:rPr>
        <w:softHyphen/>
        <w:t>дической помощи;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23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-сведения, полученные адвокатом в результате его участия в зак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рытых судебных заседаниях, за исключением содержания судебных актов, подлежащих публичному оглашению;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1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 принадлежность доверителя к формальным и неформальным про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фессиональным, религиозным, общественным и иным объединениям граждан;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1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-любые другие сведения, связанные с оказанием юридической по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мощи, несанкционированное распространение которых может нанес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 xml:space="preserve">ти вред </w:t>
      </w:r>
      <w:proofErr w:type="spellStart"/>
      <w:r w:rsidRPr="00CF125B">
        <w:rPr>
          <w:rFonts w:ascii="Times New Roman" w:hAnsi="Times New Roman" w:cs="Times New Roman"/>
          <w:sz w:val="24"/>
          <w:szCs w:val="24"/>
        </w:rPr>
        <w:t>законоохраняемым</w:t>
      </w:r>
      <w:proofErr w:type="spellEnd"/>
      <w:r w:rsidRPr="00CF125B">
        <w:rPr>
          <w:rFonts w:ascii="Times New Roman" w:hAnsi="Times New Roman" w:cs="Times New Roman"/>
          <w:sz w:val="24"/>
          <w:szCs w:val="24"/>
        </w:rPr>
        <w:t xml:space="preserve"> правам и интересам доверителя, адвоката и других лиц.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В то же время следует иметь в виду обстоятельства, препятствую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щие адвокату принимать от граждан поручения на оказание юриди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ческой помощи в какой-либо форме. Такие обстоятельства перечис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лены в ст. 6, ч. 4, п.п. 1 и 2 Федерального закона.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502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 xml:space="preserve">3.В качестве гарантий недопустимости разглашения адвокатской тайны законодателем установлены положения, предусмотренные 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>.ч. 2 и 3 ст. 8 Федерального закона. Они заключаются в запрете вызова и допроса адвоката в качестве свидетеля об обстоятельствах, ставших ему известными в связи с обращением к нему за юридической помо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 xml:space="preserve">щью или в связи с ее оказанием. Во всех остальных случаях адвокат действующим законодательством рассматривается как частное лицо и, если ему известны какие-либо обстоятельства, </w:t>
      </w:r>
      <w:r w:rsidRPr="00CF125B">
        <w:rPr>
          <w:rFonts w:ascii="Times New Roman" w:hAnsi="Times New Roman" w:cs="Times New Roman"/>
          <w:sz w:val="24"/>
          <w:szCs w:val="24"/>
        </w:rPr>
        <w:lastRenderedPageBreak/>
        <w:t>имеющие значение расследования и разрешения уголовного дела, он может быть вызван для дачи показаний и быть допрошен.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9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4.Установлены также ограничения для оперативных и следствен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ных органов на производство оперативно-розыскных мероприятий или следственных действий в отношении адвоката (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>. 3 ст. 8 Федераль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ного закона). Они допустимы только на основании судебного реше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 xml:space="preserve">ния. Эти правила должны 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действовать в отношении всего спектра адвокатской деятельности и не ограничены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 xml:space="preserve"> по месту и времени. Той же нормой Федерального закона уточнены отдельные места, исполь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зуемые адвокатом для осуществления своей деятельности, а именно жилые и служебные помещения. Служебными помещениями, на кото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рые распространяется защита, следует считать: а) служебные поме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щения адвокатских образований, используемые для осуществления адвокатской деятельности; б) иные помещения, в которых отдельные адвокаты осуществляют адвокатскую деятельность, обусловленную специальными соглашениями (договорами).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При необходимости рекомендуется адвокатским палатам субъек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тов Российской Федерации составить единый перечень (реестр) слу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жебных помещений, используемых адвокатами для осуществления своей деятельности.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8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5 .Для эффективного применения положений ст. 8 Федерального закона также рекомендуется обязательное хранение полученных от доверителей документов и иных письменных материалов и электронных носителей с информацией, а также записей адвоката и доверите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лей, относящихся к оказанию юридической помощи, в соответствую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щих папках, имеющих надписи: «Адвокатское производство - содер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жащиеся сведения составляют охраняемую законом адвокатскую тайну и не могут использоваться в качестве доказательств обвинения».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59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6 .Документы, предметы и иные сведения, необходимо отмечать со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ответствующими надписями (наклейками) и хранить в сейфах или специальных боксах, имеющих надпись: «В боксе содержатся сведе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ния, составляющие охраняемую законом адвокатскую тайну».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8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7 .В случае нарушения вышеперечисленными органами установлен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ных запретов законодателем предусмотрено исключение из числа доказательств по делу тех фактических данных, которые добыты в ходе оперативных и следственных действий. Однако подобное возможно, как указано в ст. 8, ч. 3 Федерального закона, только при условии, что такие сведения, предметы и документы входят в производство адво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ката по делам его доверителей. Исключением из этого правила явля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ются орудия преступления, а также предметы, которые запрещены к обращению или оборот которых ограничен в соответствии с законо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дательством РФ.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90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8.Следует также иметь в виду гарантии независимости адвоката, закрепленные ст. 18 Федерального закона. Они заключаются: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69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-в запрещении вмешиваться в адвокатскую деятельность либо препятствовать ей каким бы то ни было образом; истребовать от ад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вокатов и работников адвокатских образований, адвокатских палат или Федеральной палаты адвокатов сведений, связанных с оказанием юридической помощи по конкретным делам (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>.ч. 1 и 3);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2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-в запрещении привлечения адвоката к какой-либо ответственно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сти за выраженное им при осуществлении адвокатской деятельности мнение, в том числе после приостановления или прекращения статуса адвоката. Исключением из данного правила является вступивший в законную силу приговор суда, устанавливающий вину адвоката в пре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ступном действии (бездействии) (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>. 2);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50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-в нахождении адвоката, членов его семьи и их имущества под защитой государства и обязанности органов внутренних дел прини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мать меры по обеспечению их безопасности (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>. 4);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09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-в установлении особого процессуального порядка уголовного пре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следования адвоката, предусмотренного ст. ст. 447-451 УПК РФ (ч. 5).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 xml:space="preserve">С учетом 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 xml:space="preserve"> предлагается: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95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1.Оперативно информировать соответствующее адвокатское об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разование и адвокатскую палату субъекта Российской Федерации о нарушении прав и гарантий адвоката при осуществлении професси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ональной деятельности.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505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lastRenderedPageBreak/>
        <w:t>2.Советам адвокатских палат субъектов Российской Федерации при выявлении случаев нарушений действующего законодательства, связанного с охраной адвокатской тайны и соблюдением гарантий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 xml:space="preserve">независимости адвоката, принимать меры реагирования в суд </w:t>
      </w:r>
      <w:r w:rsidRPr="00CF125B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r w:rsidRPr="00CF125B">
        <w:rPr>
          <w:rFonts w:ascii="Times New Roman" w:hAnsi="Times New Roman" w:cs="Times New Roman"/>
          <w:sz w:val="24"/>
          <w:szCs w:val="24"/>
        </w:rPr>
        <w:t xml:space="preserve"> соот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ветствующим прокурорам, добиваясь их устранения. Информировать представителя Федеральной палаты адвокатов по федеральному ок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ругу и Федеральную палату адвокатов РФ по всем случаям.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7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3.В порядке уголовно-процессуального законодательства обжало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вать незаконные действия и решения вышестоящему прокурору или в суд в порядке ст. ст. 123-125 УПК РФ. При этом в соответствии со ст. 125 УПК РФ право обращения непосредственно в суд предусмот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рено при обжаловании отказа в возбуждении или прекращения уго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ловного дела, а также при обжаловании решений и действий (бездей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ствия), которые связаны с соблюдением конституционных пр</w:t>
      </w:r>
      <w:r w:rsidRPr="00CF125B">
        <w:rPr>
          <w:rFonts w:ascii="Times New Roman" w:hAnsi="Times New Roman" w:cs="Times New Roman"/>
          <w:sz w:val="24"/>
          <w:szCs w:val="24"/>
          <w:vertAlign w:val="subscript"/>
        </w:rPr>
        <w:t>а</w:t>
      </w:r>
      <w:r w:rsidRPr="00CF125B">
        <w:rPr>
          <w:rFonts w:ascii="Times New Roman" w:hAnsi="Times New Roman" w:cs="Times New Roman"/>
          <w:sz w:val="24"/>
          <w:szCs w:val="24"/>
        </w:rPr>
        <w:t>в и сво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бод участников уголовного судопроизводства либо могут затруднить гражданам доступ к правосудию. В остальных случаях действия и ре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шения дознавателя, органа дознания или следователя могут быть об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жалованы прокурору, а прокурора - вышестоящему прокурору.</w:t>
      </w:r>
    </w:p>
    <w:p w:rsidR="00CF125B" w:rsidRPr="00CF125B" w:rsidRDefault="00CF125B" w:rsidP="00CF125B">
      <w:pPr>
        <w:pStyle w:val="a6"/>
        <w:numPr>
          <w:ilvl w:val="0"/>
          <w:numId w:val="1"/>
        </w:numPr>
        <w:shd w:val="clear" w:color="auto" w:fill="auto"/>
        <w:tabs>
          <w:tab w:val="left" w:pos="483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При совершении незаконных действий или вынесении решений вышеназванными органами и должностными лицами решать вопрос о направлении заявления о допущенных нарушениях законодатель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ства в соответствующие суды в порядке, установленном главами 23 и 25 ГПК РФ.</w:t>
      </w:r>
    </w:p>
    <w:p w:rsidR="00CF125B" w:rsidRPr="00CF125B" w:rsidRDefault="00CF125B" w:rsidP="00CF125B">
      <w:pPr>
        <w:pStyle w:val="a6"/>
        <w:numPr>
          <w:ilvl w:val="0"/>
          <w:numId w:val="1"/>
        </w:numPr>
        <w:shd w:val="clear" w:color="auto" w:fill="auto"/>
        <w:tabs>
          <w:tab w:val="left" w:pos="48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Рекомендовать коллегиям адвокатов, адвокатским бюрь</w:t>
      </w:r>
      <w:proofErr w:type="gramStart"/>
      <w:r w:rsidRPr="00CF125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 xml:space="preserve"> и адво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катским палатам субъектов Российской Федерации по каждому факту нарушения гарантий независимости адвоката, установленному всту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пившим в законную силу судебным решением, письменно обращаться к руководителям соответствующих правоохранительных и иных орга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нов и организаций с требованием о привлечении к ответственности лиц, по вине которых нарушены права адвокатов при осуществлении профессиональной деятельности.</w:t>
      </w:r>
    </w:p>
    <w:p w:rsidR="00CF125B" w:rsidRDefault="00CF125B" w:rsidP="00CF125B">
      <w:pPr>
        <w:pStyle w:val="a6"/>
        <w:shd w:val="clear" w:color="auto" w:fill="auto"/>
        <w:tabs>
          <w:tab w:val="left" w:pos="40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</w:p>
    <w:p w:rsidR="00CF125B" w:rsidRPr="00CF125B" w:rsidRDefault="00CF125B" w:rsidP="00CF125B">
      <w:pPr>
        <w:pStyle w:val="a6"/>
        <w:shd w:val="clear" w:color="auto" w:fill="auto"/>
        <w:tabs>
          <w:tab w:val="left" w:pos="40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Совет Федеральной палаты адвокатов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40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Pr="00CF125B" w:rsidRDefault="00CF125B" w:rsidP="00CF125B"/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>
      <w:pPr>
        <w:rPr>
          <w:sz w:val="28"/>
          <w:szCs w:val="28"/>
        </w:rPr>
      </w:pPr>
    </w:p>
    <w:p w:rsidR="00CF125B" w:rsidRDefault="00CF125B" w:rsidP="00CF125B">
      <w:pPr>
        <w:pStyle w:val="12"/>
        <w:keepNext/>
        <w:keepLines/>
        <w:shd w:val="clear" w:color="auto" w:fill="auto"/>
        <w:ind w:right="20"/>
      </w:pPr>
      <w:bookmarkStart w:id="2" w:name="bookmark1"/>
      <w:r>
        <w:lastRenderedPageBreak/>
        <w:t>Положение</w:t>
      </w:r>
      <w:bookmarkStart w:id="3" w:name="bookmark2"/>
      <w:bookmarkEnd w:id="2"/>
      <w:r>
        <w:t xml:space="preserve"> о Комиссии совета Адвокатской палаты Тверской области по защите профессиональных и социальных прав адвокатов</w:t>
      </w:r>
      <w:bookmarkEnd w:id="3"/>
    </w:p>
    <w:p w:rsidR="00CF125B" w:rsidRPr="00CF125B" w:rsidRDefault="00CF125B" w:rsidP="00CF125B">
      <w:pPr>
        <w:pStyle w:val="23"/>
        <w:shd w:val="clear" w:color="auto" w:fill="auto"/>
        <w:spacing w:before="0"/>
        <w:ind w:left="5360" w:firstLine="0"/>
        <w:jc w:val="right"/>
        <w:rPr>
          <w:rFonts w:ascii="Times New Roman" w:hAnsi="Times New Roman" w:cs="Times New Roman"/>
          <w:spacing w:val="0"/>
          <w:sz w:val="20"/>
          <w:szCs w:val="20"/>
        </w:rPr>
      </w:pPr>
      <w:r w:rsidRPr="00CF125B">
        <w:rPr>
          <w:rFonts w:ascii="Times New Roman" w:hAnsi="Times New Roman" w:cs="Times New Roman"/>
          <w:spacing w:val="0"/>
          <w:sz w:val="20"/>
          <w:szCs w:val="20"/>
        </w:rPr>
        <w:t>Утверждено</w:t>
      </w:r>
    </w:p>
    <w:p w:rsidR="00CF125B" w:rsidRPr="00CF125B" w:rsidRDefault="00CF125B" w:rsidP="00CF125B">
      <w:pPr>
        <w:pStyle w:val="23"/>
        <w:shd w:val="clear" w:color="auto" w:fill="auto"/>
        <w:spacing w:before="0" w:after="358"/>
        <w:ind w:left="4860" w:right="20"/>
        <w:jc w:val="right"/>
        <w:rPr>
          <w:rFonts w:ascii="Times New Roman" w:hAnsi="Times New Roman" w:cs="Times New Roman"/>
          <w:spacing w:val="0"/>
          <w:sz w:val="20"/>
          <w:szCs w:val="20"/>
        </w:rPr>
      </w:pPr>
      <w:r w:rsidRPr="00CF125B">
        <w:rPr>
          <w:rFonts w:ascii="Times New Roman" w:hAnsi="Times New Roman" w:cs="Times New Roman"/>
          <w:spacing w:val="0"/>
          <w:sz w:val="20"/>
          <w:szCs w:val="20"/>
        </w:rPr>
        <w:t xml:space="preserve">Решением Совета Адвокатской палаты </w:t>
      </w:r>
    </w:p>
    <w:p w:rsidR="00CF125B" w:rsidRPr="00CF125B" w:rsidRDefault="00CF125B" w:rsidP="00CF125B">
      <w:pPr>
        <w:pStyle w:val="23"/>
        <w:shd w:val="clear" w:color="auto" w:fill="auto"/>
        <w:spacing w:before="0" w:after="358"/>
        <w:ind w:left="4860" w:right="20"/>
        <w:jc w:val="right"/>
        <w:rPr>
          <w:rFonts w:ascii="Times New Roman" w:hAnsi="Times New Roman" w:cs="Times New Roman"/>
          <w:spacing w:val="0"/>
          <w:sz w:val="20"/>
          <w:szCs w:val="20"/>
        </w:rPr>
      </w:pPr>
      <w:r w:rsidRPr="00CF125B">
        <w:rPr>
          <w:rFonts w:ascii="Times New Roman" w:hAnsi="Times New Roman" w:cs="Times New Roman"/>
          <w:spacing w:val="0"/>
          <w:sz w:val="20"/>
          <w:szCs w:val="20"/>
        </w:rPr>
        <w:t xml:space="preserve">Тверской области 03 марта </w:t>
      </w:r>
      <w:smartTag w:uri="urn:schemas-microsoft-com:office:smarttags" w:element="metricconverter">
        <w:smartTagPr>
          <w:attr w:name="ProductID" w:val="2011 г"/>
        </w:smartTagPr>
        <w:r w:rsidRPr="00CF125B">
          <w:rPr>
            <w:rFonts w:ascii="Times New Roman" w:hAnsi="Times New Roman" w:cs="Times New Roman"/>
            <w:spacing w:val="0"/>
            <w:sz w:val="20"/>
            <w:szCs w:val="20"/>
          </w:rPr>
          <w:t>2011 г</w:t>
        </w:r>
      </w:smartTag>
      <w:r w:rsidRPr="00CF125B">
        <w:rPr>
          <w:rFonts w:ascii="Times New Roman" w:hAnsi="Times New Roman" w:cs="Times New Roman"/>
          <w:spacing w:val="0"/>
          <w:sz w:val="20"/>
          <w:szCs w:val="20"/>
        </w:rPr>
        <w:t>.</w:t>
      </w:r>
    </w:p>
    <w:p w:rsidR="00CF125B" w:rsidRPr="00CF125B" w:rsidRDefault="00CF125B" w:rsidP="00CF125B">
      <w:pPr>
        <w:pStyle w:val="24"/>
        <w:keepNext/>
        <w:keepLines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Комиссия Совета Адвокатской палаты Тверской области по за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щите профессиональных и социальных прав адвокатов (далее имену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емая - Комиссия) создается Советом Адвокатской палаты Тверской области в соответствии с п.п. 10 п. 3 ст. 31 ФЗ «Об адвокатской дея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тельности и адвокатуре РФ» и решением Совета Адвокатской палаты Тверской области от 17.01.2011 для осуществления информационно- аналитической работы и практических действий по защите профес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сиональных и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 xml:space="preserve"> социальных прав адвокатов в Тверской области.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Комиссия является рабочим органов Совета Адвокатской палаты Тверской области и работает под его руководством.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В</w:t>
      </w:r>
      <w:r w:rsidRPr="00CF125B">
        <w:rPr>
          <w:rFonts w:ascii="Times New Roman" w:hAnsi="Times New Roman" w:cs="Times New Roman"/>
          <w:sz w:val="24"/>
          <w:szCs w:val="24"/>
        </w:rPr>
        <w:tab/>
        <w:t>своей деятельности Комиссия руководствуется Конституци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ей РФ, ФЗ «Об адвокатской деятельности и адвокатуре РФ», другими федеральными законами, общепризнанными нормами международ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ного права, касающимися защиты прав и свобод человека, организа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ции и деятельности адвокатуры, Кодексом профессиональной этики адвоката, Уставом Адвокатской палаты Тверской области, настоящим Положением и иными нормативными актами и рекомендациями Со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вета ФПА РФ, Совета Адвокатской палаты Тверской области (в даль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нейшем по тексту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>Адвокатская палата Тверской области - АП ТО).</w:t>
      </w:r>
      <w:proofErr w:type="gramEnd"/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1.3</w:t>
      </w:r>
      <w:proofErr w:type="gramStart"/>
      <w:r w:rsidRPr="00CF125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F125B">
        <w:rPr>
          <w:rFonts w:ascii="Times New Roman" w:hAnsi="Times New Roman" w:cs="Times New Roman"/>
          <w:sz w:val="24"/>
          <w:szCs w:val="24"/>
        </w:rPr>
        <w:t xml:space="preserve"> целях выполнения возложенных на нее задач Комиссия: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- собирает и анализирует информацию о нарушениях профессио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нальных и социальных прав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1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разрабатывает предложения о принятии мер, направленных на повышение уровня защиты профессиональных и социальных прав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04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собирает, обобщает и распространяет среди адвокатов и адво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катских образований Тверской области информацию, практический опыт, рекомендации по предотвращению и противодействию наруше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ниям профессиональных и социальных прав адвокатов, профессио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нальных корпоративных интересов;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0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готовит проекты решений и обращений Совета АП ТО в органы ФПА РФ, законодательной, исполнительной и судебной власти, право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охранительные органы о состоянии соблюдения прав и свобод чело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века, соблюдении прав адвокатов и мерах по восстановлению нару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шенных прав;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75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обеспечивает оперативную координацию деятельности адвокатс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ких образований АП ТО в сфере защиты профессиональных и соци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альных прав адвокатов;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Осуществляет взаимодействие с аналогичными органами ФПА РФ, адвокатских палат других субъектов РФ, правозащитными и обществен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ными организациями, СМИ.</w:t>
      </w:r>
    </w:p>
    <w:p w:rsidR="00CF125B" w:rsidRPr="00CF125B" w:rsidRDefault="00CF125B" w:rsidP="00CF125B">
      <w:pPr>
        <w:pStyle w:val="24"/>
        <w:keepNext/>
        <w:keepLines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2. Порядок формирования и состав комиссии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649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Состав Комиссии утверждается Советом АП ТО по предложе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нию Президента АП ТО в количестве от 5 до 9 человек из авторитет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ных и высококвалифицированных адвокатов, имеющих стаж адвокатс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кой деятельности не менее 3-х лет.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65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Комиссия формируется сроком на 2 года. При необходимости состав Комиссии может быть изменен решением Советом АП ТО в любое время.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66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Председатель Комиссии и его заместитель (заместители) на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значаются решением Совета АП ТО по предложению Президента АП ТО из числа членов Комиссии.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65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К работе в Комиссии с правом совещательного голоса по ре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шению Председателя Комиссии могут привлекаться другие адвокаты, руководители адвокатских образований, специалисты, не являющиеся адвокатами.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675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lastRenderedPageBreak/>
        <w:t>Комиссия самостоятельно может создавать в своем составе рабочие группы по направлениям работы либо для осуществления отдельных мероприятий. Порядок их работы определяет Председа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тель Комиссии.</w:t>
      </w:r>
    </w:p>
    <w:p w:rsidR="00CF125B" w:rsidRPr="00CF125B" w:rsidRDefault="00CF125B" w:rsidP="00CF125B">
      <w:pPr>
        <w:pStyle w:val="a6"/>
        <w:numPr>
          <w:ilvl w:val="0"/>
          <w:numId w:val="3"/>
        </w:numPr>
        <w:shd w:val="clear" w:color="auto" w:fill="auto"/>
        <w:tabs>
          <w:tab w:val="left" w:pos="637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Председатель Комиссии, а в его отсутствие и по его поручению его заместитель: организует работу Комиссии, руководит заседания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ми Комиссии, обеспечивает соблюдение регламента Комиссии, под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писывает документы Комиссии, представляет Комиссию и выступает от ее имени на Совете АП ТО и в других органах. Никакими преиму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щественными правами при принятии решений Председатель Комис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сии не обладает.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2.7. Для выполнения возложенных на них функций членам Комис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сии, в необходимых случаях, Президентом АП ТО выдаются доверенности (письменные поручения), подтверждающие их полномочия дей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ствовать от имени АП ТО.</w:t>
      </w:r>
    </w:p>
    <w:p w:rsidR="00CF125B" w:rsidRPr="00CF125B" w:rsidRDefault="00CF125B" w:rsidP="00CF125B">
      <w:pPr>
        <w:pStyle w:val="12"/>
        <w:keepNext/>
        <w:keepLines/>
        <w:shd w:val="clear" w:color="auto" w:fill="auto"/>
        <w:spacing w:before="0" w:after="0" w:line="240" w:lineRule="auto"/>
        <w:ind w:firstLine="454"/>
        <w:jc w:val="both"/>
        <w:rPr>
          <w:sz w:val="24"/>
          <w:szCs w:val="24"/>
        </w:rPr>
      </w:pPr>
      <w:r w:rsidRPr="00CF125B">
        <w:rPr>
          <w:sz w:val="24"/>
          <w:szCs w:val="24"/>
        </w:rPr>
        <w:t>3. Регламент работы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49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3.1 Комиссия собирается на свои заседания по мере необходимо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сти, но не реже раза в квартал. О времени и месте заседания Комис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сии информируются Президент и Вице-президент АП ТО, которые могут участвовать в любых заседаниях Комиссии по должности.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34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3.2.Заседание Комиссии считается правомочным, если на нем при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сутствует не менее половины членов Комиссии. Решения принимают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ся большинством голосов присутствующих на заседании членов Ко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миссии.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49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3.3.Заседания Комиссии оформляются протоколом. Форма прото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кола, подробность записей в протоколе определяется Председателем Комиссии в зависимости от значимости обсуждаемого вопроса. В протоколе в обязательном порядке отражается: время и место засе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дания, состав членов Комиссии и других лиц, присутствующих на за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седании, наименование обсуждаемого вопроса и принятые решения. Протокол подписывают Председатель и секретарь Комиссии. Копии и выписки из протокола заверяет Председатель Комиссии, а в его отсутствие заместитель Председателя Комиссии.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4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3.4.Заседания по усмотрению Комиссии могут проходить как в от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крытом, так и в закрытом режиме. В работе Комиссии должна обеспе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 xml:space="preserve">чиваться адвокатская тайна. Доступ к делопроизводству Комиссии имеют только члены Комиссии, Президент, </w:t>
      </w:r>
      <w:proofErr w:type="spellStart"/>
      <w:r w:rsidRPr="00CF125B">
        <w:rPr>
          <w:rFonts w:ascii="Times New Roman" w:hAnsi="Times New Roman" w:cs="Times New Roman"/>
          <w:sz w:val="24"/>
          <w:szCs w:val="24"/>
        </w:rPr>
        <w:t>Вице-Президент</w:t>
      </w:r>
      <w:proofErr w:type="spellEnd"/>
      <w:r w:rsidRPr="00CF125B">
        <w:rPr>
          <w:rFonts w:ascii="Times New Roman" w:hAnsi="Times New Roman" w:cs="Times New Roman"/>
          <w:sz w:val="24"/>
          <w:szCs w:val="24"/>
        </w:rPr>
        <w:t xml:space="preserve"> и члены Совета АП ТО. Передача, рассылка, публикация документов Комиссии производится только с согласия Президента АП ТО.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3.5.Для осуществления своих функций Комиссия: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92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рассматривает обращение адвокатов о фактах нарушения их про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фессиональных и социальных прав и необходимости защиты их прав. Дает по ним заключения для рассмотрения Президентом или Сове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том АП ТО;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04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в связи с обращением адвоката (адвокатов), либо по поручению Президента (Вице-президента) АП ТО, а по необходимости и по соб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ственной инициативе, проводит проверку сообщений (информации) о нарушении прав адвокатов. С этой целью запрашивает и собирает дополнительную информацию, документы, предметы, аудио- и видео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записи, которые могут служить доказательством нарушения прав ад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97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организует личный прием адвокатов членами Комиссии или кол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лективные встречи (собрания, совещания) с адвокатами для обсужде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ния вопросов соблюдения прав адвокатов, при необходимости орга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низует анкетирование (опрос)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90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предлагает способы и формы защиты прав отдельных адвокатов, адвокатских образований или адвокатского сообщества;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87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в соответствии с законодательством РФ Комиссия оказывает пра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вовую помощь, участвует при рассмотрении конкретных уголовных, граж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данских, административных дел, а также дисциплинарных дел, находя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щихся на рассмотрении в Квалификационной комиссии АП ТО, воз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бужденных в отношении адвокатов в связи с исполнением ими своих профессиональных обязанностей;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78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координирует работу по освещению вопросов защиты прав адво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катов в средствах массовой информации;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26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информирует о результатах предпринятых мер по конкретным случаям нарушения прав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99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lastRenderedPageBreak/>
        <w:t>предполагает профилактические мероприятия по предотвраще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нию нарушений прав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02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взаимодействует по поручению Президента или Совета АП ТО с органами государственной власти и местного самоуправления, обще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ственными организациями по вопросам защиты прав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62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обобщает практику дел, связанных с нарушением прав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87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готовит проекты документов по вопросам защиты прав адвокатов для обсуждения их Советом АП ТО;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82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взаимодействует с Квалификационной комиссией АП ТО.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4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3.6.Основаниями для обращения в Комиссию являются факты на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рушения прав адвокатов. Формами обращения в Комиссию могут слу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жить личные либо коллективные заявления адвокатов.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Совет, Президент, Вице-президент АП ТО вправе направить мате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риал, поступивший от адвоката или адвокатского образования, или из иных источников (сообщения СМИ, граждан и др.) в Комиссию для их проверки и рассмотрения. По результатам изучения материалов Ко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миссия разрабатывает и представляет в Совет АП ТО рекомендации по устранению нарушения прав адвокатов, при необходимости гото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вит соответствующий проект решения Совета АП ТО.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37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3.7.Обращения адвокатов по вопросам нарушения профессиональ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ных и социальных прав адвокатов, а равно поручения Совета, Прези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дента, Вице-президентов АП ТО по этим вопросам, подлежат регист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рации в специальном журнале Комиссии, в котором в последующем делаются отметки о сроках рассмотрения и принятых мерах.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68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3.8.Обо всех сообщениях в Комиссию о фактах нарушения прав адвокатов Председатель и члены Комиссии обязаны незамедлитель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но сообщать Президенту АП ТО, а в его отсутствие лицу, исполняюще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му обязанности Президента АП ТО. В случаях установленных Советом ФПА РФ, информация о нарушении прав адвокатов направляется в органы Федеральной палаты адвокатов РФ.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44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3.9.Порядок и сроки проверки сообщения о нарушении прав адво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катов и сроки его рассмотрения на Комиссии определяет председа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тель Комиссии по согласованию с Президентом АП ТО.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3.10 Обращение адвокатов по фактам нарушения профессиональ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ных и социальных прав должно проверяться и рассматриваться в срок не более одного месяца. При необходимости дополнительной про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верки либо при наличии других объективных причин, срок рассмотре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ния может быть продлен по согласованию с Президентом АП ТО.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3.11. В случае если Комиссией не будет усмотрено нарушение прав адвокатов или позиция адвоката не будет признана подлежащей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защите, такое решение Комиссии может быть обжаловано заинтересо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ванным лицом в Совете АП ТО.</w:t>
      </w:r>
    </w:p>
    <w:p w:rsidR="00CF125B" w:rsidRPr="00CF125B" w:rsidRDefault="00CF125B" w:rsidP="00CF125B">
      <w:pPr>
        <w:pStyle w:val="a6"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3.12. Президент, Совет АП ТО не связаны решениями, заключения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ми Комиссии и вправе любое обращение (сообщение) по фактам на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рушения прав адвокатов принять к собственному рассмотрению, не ожидая проверки и заключения Комиссии по данному обращению (со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общению).</w:t>
      </w:r>
    </w:p>
    <w:p w:rsidR="00CF125B" w:rsidRPr="00CF125B" w:rsidRDefault="00CF125B" w:rsidP="00CF125B">
      <w:pPr>
        <w:pStyle w:val="24"/>
        <w:keepNext/>
        <w:keepLines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.4. Порядок и обязанности членов Комиссии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5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4.1.Для осуществления своих полномочий Председатель Комис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сии и его члены имеют право: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90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proofErr w:type="gramStart"/>
      <w:r w:rsidRPr="00CF125B">
        <w:rPr>
          <w:rFonts w:ascii="Times New Roman" w:hAnsi="Times New Roman" w:cs="Times New Roman"/>
          <w:sz w:val="24"/>
          <w:szCs w:val="24"/>
        </w:rPr>
        <w:t>запрашивать у адвокатов, руководителей адвокатских образова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ний объяснения в связи с расследованием случаев нарушений прав адвокатов;</w:t>
      </w:r>
      <w:proofErr w:type="gramEnd"/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04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по поручению Президента АП ТО и (или) по решению Совета АП ТО, а в отдельных случаях по своей инициативе выступать по конкрет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ным уголовным, административным, дисциплинарным и иным делам в защиту прав адвокатов в установленном законом порядке;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35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разъяснять положения Федерального закона «Об адвокатской деятельности и адвокатуре в РФ», других нормативных правовых ак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тов, решений Совета АП ТО в части обеспечения профессиональных и социальных прав адвокатов.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42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lastRenderedPageBreak/>
        <w:t>4.2.Работа в составе Комиссии является почетным и важным пору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чением Совета АП ТО, основанном на принципах независимости, само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управления и корпоративности адвокатуры.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Председатель и члены Комиссии обязаны: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63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добросовестно и принципиально относится к исполнению настоя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щего положения и возложенных на них полномочий;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421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постоянно совершенствовать свои знания в сфере адвокатской деятельности, настойчиво добиваться всеми незапрещенными зако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ном средствами соблюдения профессиональных и социальных прав адвокатов;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80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соблюдать адвокатскую тайну, заботиться об авторитете адвокат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ского сообщества;</w:t>
      </w:r>
    </w:p>
    <w:p w:rsidR="00CF125B" w:rsidRPr="00CF125B" w:rsidRDefault="00CF125B" w:rsidP="00CF125B">
      <w:pPr>
        <w:pStyle w:val="a6"/>
        <w:numPr>
          <w:ilvl w:val="0"/>
          <w:numId w:val="2"/>
        </w:numPr>
        <w:shd w:val="clear" w:color="auto" w:fill="auto"/>
        <w:tabs>
          <w:tab w:val="left" w:pos="378"/>
          <w:tab w:val="left" w:pos="851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исполнять связанные с деятельностью Комиссии поручения Пред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седателя Комиссии, лично участвовать в проверках и рассмотрении вопросов Комиссии.</w:t>
      </w:r>
    </w:p>
    <w:p w:rsidR="00CF125B" w:rsidRPr="00CF125B" w:rsidRDefault="00CF125B" w:rsidP="00CF125B">
      <w:pPr>
        <w:pStyle w:val="24"/>
        <w:keepNext/>
        <w:keepLines/>
        <w:shd w:val="clear" w:color="auto" w:fill="auto"/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5. Заключительные положения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56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5.1.Ежегодно Совет АП ТО рассматривает отчет о работе Комис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сии.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22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5.2.Материально-техническое обеспечение деятельности Комиссии производится за счет средств АП ТО, Совет АП ТО в рамках предус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мотренных годовой сметой расходов может производить материаль</w:t>
      </w:r>
      <w:r w:rsidRPr="00CF125B">
        <w:rPr>
          <w:rFonts w:ascii="Times New Roman" w:hAnsi="Times New Roman" w:cs="Times New Roman"/>
          <w:sz w:val="24"/>
          <w:szCs w:val="24"/>
        </w:rPr>
        <w:softHyphen/>
        <w:t>ное поощрение Председателя и членов Комиссии, компенсировать им командировочные и иные расходы, связанные с работой в Комиссии.</w:t>
      </w:r>
    </w:p>
    <w:p w:rsidR="00CF125B" w:rsidRPr="00CF125B" w:rsidRDefault="00CF125B" w:rsidP="00CF125B">
      <w:pPr>
        <w:pStyle w:val="a6"/>
        <w:shd w:val="clear" w:color="auto" w:fill="auto"/>
        <w:tabs>
          <w:tab w:val="left" w:pos="627"/>
        </w:tabs>
        <w:spacing w:before="0" w:line="240" w:lineRule="auto"/>
        <w:ind w:firstLine="454"/>
        <w:rPr>
          <w:rFonts w:ascii="Times New Roman" w:hAnsi="Times New Roman" w:cs="Times New Roman"/>
          <w:sz w:val="24"/>
          <w:szCs w:val="24"/>
        </w:rPr>
      </w:pPr>
      <w:r w:rsidRPr="00CF125B">
        <w:rPr>
          <w:rFonts w:ascii="Times New Roman" w:hAnsi="Times New Roman" w:cs="Times New Roman"/>
          <w:sz w:val="24"/>
          <w:szCs w:val="24"/>
        </w:rPr>
        <w:t>5.3.Настоящее Положение, а также изменения и дополнения к нему вступают в силу с момента принятия решения Советом АП ТО.</w:t>
      </w:r>
    </w:p>
    <w:p w:rsidR="00CF125B" w:rsidRDefault="00CF125B" w:rsidP="00CF125B">
      <w:pPr>
        <w:pStyle w:val="a6"/>
        <w:shd w:val="clear" w:color="auto" w:fill="auto"/>
        <w:tabs>
          <w:tab w:val="left" w:pos="627"/>
        </w:tabs>
        <w:ind w:right="20"/>
      </w:pPr>
    </w:p>
    <w:p w:rsidR="00CF125B" w:rsidRDefault="00CF125B" w:rsidP="00CF125B">
      <w:pPr>
        <w:jc w:val="center"/>
        <w:rPr>
          <w:rFonts w:ascii="Microsoft Sans Serif" w:hAnsi="Microsoft Sans Serif" w:cs="Microsoft Sans Serif"/>
          <w:b/>
          <w:sz w:val="22"/>
          <w:szCs w:val="22"/>
        </w:rPr>
      </w:pPr>
      <w:r w:rsidRPr="000F77F8">
        <w:rPr>
          <w:rFonts w:ascii="Microsoft Sans Serif" w:hAnsi="Microsoft Sans Serif" w:cs="Microsoft Sans Serif"/>
          <w:b/>
          <w:sz w:val="22"/>
          <w:szCs w:val="22"/>
        </w:rPr>
        <w:t>О составе Комиссии по защите профессиональных и социальных прав адвокатов</w:t>
      </w:r>
    </w:p>
    <w:p w:rsidR="00CF125B" w:rsidRPr="000F77F8" w:rsidRDefault="00CF125B" w:rsidP="00CF125B">
      <w:pPr>
        <w:jc w:val="center"/>
        <w:rPr>
          <w:rFonts w:ascii="Microsoft Sans Serif" w:hAnsi="Microsoft Sans Serif" w:cs="Microsoft Sans Serif"/>
          <w:b/>
          <w:sz w:val="22"/>
          <w:szCs w:val="22"/>
        </w:rPr>
      </w:pPr>
    </w:p>
    <w:p w:rsidR="00CF125B" w:rsidRPr="00CF125B" w:rsidRDefault="00CF125B" w:rsidP="00CF125B">
      <w:pPr>
        <w:jc w:val="right"/>
        <w:rPr>
          <w:rFonts w:cs="Times New Roman"/>
          <w:i/>
        </w:rPr>
      </w:pPr>
      <w:r w:rsidRPr="00CF125B">
        <w:rPr>
          <w:rFonts w:cs="Times New Roman"/>
          <w:i/>
        </w:rPr>
        <w:t>Выписка из протокола № 3</w:t>
      </w:r>
    </w:p>
    <w:p w:rsidR="00CF125B" w:rsidRPr="00CF125B" w:rsidRDefault="00CF125B" w:rsidP="00CF125B">
      <w:pPr>
        <w:jc w:val="right"/>
        <w:rPr>
          <w:rFonts w:cs="Times New Roman"/>
          <w:i/>
        </w:rPr>
      </w:pPr>
      <w:r w:rsidRPr="00CF125B">
        <w:rPr>
          <w:rFonts w:cs="Times New Roman"/>
          <w:i/>
        </w:rPr>
        <w:t xml:space="preserve"> Заседание Совета адвокатской палаты Тверской области </w:t>
      </w:r>
    </w:p>
    <w:p w:rsidR="00CF125B" w:rsidRPr="00CF125B" w:rsidRDefault="00CF125B" w:rsidP="00CF125B">
      <w:pPr>
        <w:jc w:val="right"/>
        <w:rPr>
          <w:rFonts w:cs="Times New Roman"/>
          <w:i/>
        </w:rPr>
      </w:pPr>
      <w:r w:rsidRPr="00CF125B">
        <w:rPr>
          <w:rFonts w:cs="Times New Roman"/>
          <w:i/>
        </w:rPr>
        <w:t>от 03.03.2011г.</w:t>
      </w:r>
    </w:p>
    <w:p w:rsidR="00CF125B" w:rsidRDefault="00CF125B" w:rsidP="00CF125B">
      <w:pPr>
        <w:jc w:val="both"/>
        <w:rPr>
          <w:rFonts w:ascii="Microsoft Sans Serif" w:hAnsi="Microsoft Sans Serif" w:cs="Microsoft Sans Serif"/>
          <w:sz w:val="16"/>
          <w:szCs w:val="16"/>
        </w:rPr>
      </w:pP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Параграф 8</w:t>
      </w: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Утверждение состава комиссии и Положения о Комиссии по защи</w:t>
      </w:r>
      <w:r w:rsidRPr="00CF125B">
        <w:rPr>
          <w:rFonts w:cs="Times New Roman"/>
          <w:sz w:val="24"/>
          <w:szCs w:val="24"/>
        </w:rPr>
        <w:softHyphen/>
        <w:t>те профессиональных и социальных прав адвокатов.</w:t>
      </w: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 xml:space="preserve"> Совет Палаты решил: Включить в состав комиссии: </w:t>
      </w: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Бурцева П.</w:t>
      </w:r>
      <w:proofErr w:type="gramStart"/>
      <w:r w:rsidRPr="00CF125B">
        <w:rPr>
          <w:rFonts w:cs="Times New Roman"/>
          <w:sz w:val="24"/>
          <w:szCs w:val="24"/>
        </w:rPr>
        <w:t>Ю</w:t>
      </w:r>
      <w:proofErr w:type="gramEnd"/>
      <w:r w:rsidRPr="00CF125B">
        <w:rPr>
          <w:rFonts w:cs="Times New Roman"/>
          <w:sz w:val="24"/>
          <w:szCs w:val="24"/>
        </w:rPr>
        <w:t xml:space="preserve">; филиал № 7 НО «ТОКА» </w:t>
      </w:r>
      <w:proofErr w:type="spellStart"/>
      <w:r w:rsidRPr="00CF125B">
        <w:rPr>
          <w:rFonts w:cs="Times New Roman"/>
          <w:sz w:val="24"/>
          <w:szCs w:val="24"/>
        </w:rPr>
        <w:t>Вырасткевич</w:t>
      </w:r>
      <w:proofErr w:type="spellEnd"/>
      <w:r w:rsidRPr="00CF125B">
        <w:rPr>
          <w:rFonts w:cs="Times New Roman"/>
          <w:sz w:val="24"/>
          <w:szCs w:val="24"/>
        </w:rPr>
        <w:t xml:space="preserve"> Э.А; филиал № 9 НО «ТОКА» Иванцову Г.В; филиал № 10 НО «ТОКА» Иванова А.Ю; адвокат КА «Закон и Право» Перепелкина В.В; адвокат КА «Адвокатский центр» Бобровского И.И; адвокатский кабинет</w:t>
      </w: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Утвердить Положение о Комиссии по защите профессиональных и социальных прав адвокатов.</w:t>
      </w: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Параграф 9</w:t>
      </w: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О назначении председателя и заместителя председателя комис</w:t>
      </w:r>
      <w:r w:rsidRPr="00CF125B">
        <w:rPr>
          <w:rFonts w:cs="Times New Roman"/>
          <w:sz w:val="24"/>
          <w:szCs w:val="24"/>
        </w:rPr>
        <w:softHyphen/>
        <w:t>сии по защите профессиональных и социальных прав адвокатов.</w:t>
      </w:r>
    </w:p>
    <w:p w:rsidR="00CF125B" w:rsidRPr="00CF125B" w:rsidRDefault="00CF125B" w:rsidP="00CF125B">
      <w:pPr>
        <w:jc w:val="both"/>
        <w:rPr>
          <w:rFonts w:cs="Times New Roman"/>
          <w:sz w:val="24"/>
          <w:szCs w:val="24"/>
        </w:rPr>
      </w:pPr>
      <w:r w:rsidRPr="00CF125B">
        <w:rPr>
          <w:rFonts w:cs="Times New Roman"/>
          <w:sz w:val="24"/>
          <w:szCs w:val="24"/>
        </w:rPr>
        <w:t>Совет палаты решил: Назначить председателем Комиссии по за</w:t>
      </w:r>
      <w:r w:rsidRPr="00CF125B">
        <w:rPr>
          <w:rFonts w:cs="Times New Roman"/>
          <w:sz w:val="24"/>
          <w:szCs w:val="24"/>
        </w:rPr>
        <w:softHyphen/>
        <w:t xml:space="preserve">щите профессиональных и социальных прав адвокатов филиала № </w:t>
      </w:r>
      <w:smartTag w:uri="urn:schemas-microsoft-com:office:smarttags" w:element="metricconverter">
        <w:smartTagPr>
          <w:attr w:name="ProductID" w:val="10 г"/>
        </w:smartTagPr>
        <w:r w:rsidRPr="00CF125B">
          <w:rPr>
            <w:rFonts w:cs="Times New Roman"/>
            <w:sz w:val="24"/>
            <w:szCs w:val="24"/>
          </w:rPr>
          <w:t>10 г</w:t>
        </w:r>
      </w:smartTag>
      <w:r w:rsidRPr="00CF125B">
        <w:rPr>
          <w:rFonts w:cs="Times New Roman"/>
          <w:sz w:val="24"/>
          <w:szCs w:val="24"/>
        </w:rPr>
        <w:t>. Твери НО «Тверская областная коллегия адвокатов» - Иванцову Га</w:t>
      </w:r>
      <w:r w:rsidRPr="00CF125B">
        <w:rPr>
          <w:rFonts w:cs="Times New Roman"/>
          <w:sz w:val="24"/>
          <w:szCs w:val="24"/>
        </w:rPr>
        <w:softHyphen/>
        <w:t>лину Васильевну; заместителем председателя комиссии адвоката коллегии адвокатов «Адвокатский центр» Перепелкина Владимира Викторовича.</w:t>
      </w:r>
    </w:p>
    <w:p w:rsidR="00CF125B" w:rsidRDefault="00CF125B" w:rsidP="004A4269">
      <w:pPr>
        <w:pStyle w:val="30"/>
        <w:shd w:val="clear" w:color="auto" w:fill="auto"/>
        <w:spacing w:before="0" w:after="351"/>
        <w:ind w:left="4200" w:right="20"/>
        <w:rPr>
          <w:lang w:val="en-US"/>
        </w:rPr>
      </w:pPr>
    </w:p>
    <w:p w:rsidR="00CF125B" w:rsidRDefault="00CF125B" w:rsidP="004A4269">
      <w:pPr>
        <w:pStyle w:val="30"/>
        <w:shd w:val="clear" w:color="auto" w:fill="auto"/>
        <w:spacing w:before="0" w:after="351"/>
        <w:ind w:left="4200" w:right="20"/>
        <w:rPr>
          <w:lang w:val="en-US"/>
        </w:rPr>
      </w:pPr>
    </w:p>
    <w:p w:rsidR="00CF125B" w:rsidRDefault="00CF125B" w:rsidP="004A4269">
      <w:pPr>
        <w:pStyle w:val="30"/>
        <w:shd w:val="clear" w:color="auto" w:fill="auto"/>
        <w:spacing w:before="0" w:after="351"/>
        <w:ind w:left="4200" w:right="20"/>
        <w:rPr>
          <w:lang w:val="en-US"/>
        </w:rPr>
      </w:pPr>
    </w:p>
    <w:p w:rsidR="00CF125B" w:rsidRDefault="00CF125B" w:rsidP="004A4269">
      <w:pPr>
        <w:pStyle w:val="30"/>
        <w:shd w:val="clear" w:color="auto" w:fill="auto"/>
        <w:spacing w:before="0" w:after="351"/>
        <w:ind w:left="4200" w:right="20"/>
        <w:rPr>
          <w:lang w:val="en-US"/>
        </w:rPr>
      </w:pPr>
    </w:p>
    <w:p w:rsidR="00CF125B" w:rsidRDefault="00CF125B" w:rsidP="004A4269">
      <w:pPr>
        <w:pStyle w:val="30"/>
        <w:shd w:val="clear" w:color="auto" w:fill="auto"/>
        <w:spacing w:before="0" w:after="351"/>
        <w:ind w:left="4200" w:right="20"/>
        <w:rPr>
          <w:lang w:val="en-US"/>
        </w:rPr>
      </w:pPr>
    </w:p>
    <w:p w:rsidR="00CF125B" w:rsidRDefault="00CF125B" w:rsidP="004A4269">
      <w:pPr>
        <w:pStyle w:val="30"/>
        <w:shd w:val="clear" w:color="auto" w:fill="auto"/>
        <w:spacing w:before="0" w:after="351"/>
        <w:ind w:left="4200" w:right="20"/>
        <w:rPr>
          <w:lang w:val="en-US"/>
        </w:rPr>
      </w:pPr>
    </w:p>
    <w:p w:rsidR="004A4269" w:rsidRPr="00CF125B" w:rsidRDefault="004A4269" w:rsidP="004A4269">
      <w:pPr>
        <w:pStyle w:val="1"/>
        <w:spacing w:line="210" w:lineRule="atLeast"/>
        <w:jc w:val="center"/>
        <w:rPr>
          <w:bCs w:val="0"/>
          <w:sz w:val="28"/>
          <w:szCs w:val="28"/>
        </w:rPr>
      </w:pPr>
      <w:r w:rsidRPr="00CF125B">
        <w:rPr>
          <w:bCs w:val="0"/>
          <w:sz w:val="28"/>
          <w:szCs w:val="28"/>
        </w:rPr>
        <w:lastRenderedPageBreak/>
        <w:t>Единая методика профессиональной подготовки и переподготовки адвокатов и стажеров адвокатов</w:t>
      </w:r>
    </w:p>
    <w:p w:rsidR="004A4269" w:rsidRPr="00CF125B" w:rsidRDefault="004A4269" w:rsidP="004A4269">
      <w:pPr>
        <w:pStyle w:val="a8"/>
        <w:spacing w:line="210" w:lineRule="atLeast"/>
        <w:jc w:val="right"/>
        <w:rPr>
          <w:i/>
          <w:color w:val="000000"/>
          <w:sz w:val="20"/>
          <w:szCs w:val="20"/>
        </w:rPr>
      </w:pPr>
      <w:r w:rsidRPr="00CF125B">
        <w:rPr>
          <w:i/>
          <w:color w:val="000000"/>
          <w:sz w:val="20"/>
          <w:szCs w:val="20"/>
        </w:rPr>
        <w:t>Утверждена решением Совета ФПА РФ</w:t>
      </w:r>
      <w:r w:rsidRPr="00CF125B">
        <w:rPr>
          <w:rStyle w:val="apple-converted-space"/>
          <w:i/>
          <w:color w:val="000000"/>
          <w:sz w:val="20"/>
          <w:szCs w:val="20"/>
        </w:rPr>
        <w:t> </w:t>
      </w:r>
      <w:r w:rsidRPr="00CF125B">
        <w:rPr>
          <w:i/>
          <w:color w:val="000000"/>
          <w:sz w:val="20"/>
          <w:szCs w:val="20"/>
        </w:rPr>
        <w:br/>
        <w:t>от 30 ноября 2007 года (протокол № 3)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center"/>
        <w:rPr>
          <w:color w:val="000000"/>
        </w:rPr>
      </w:pPr>
      <w:r>
        <w:rPr>
          <w:rFonts w:ascii="Verdana" w:hAnsi="Verdana"/>
          <w:color w:val="000000"/>
          <w:sz w:val="17"/>
          <w:szCs w:val="17"/>
        </w:rPr>
        <w:br/>
      </w:r>
      <w:r w:rsidRPr="00CF125B">
        <w:rPr>
          <w:b/>
          <w:bCs/>
          <w:color w:val="000000"/>
        </w:rPr>
        <w:t>Юридическая помощь адвокатов должна быть квалифицированной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Основанием необходимости профессиональной подготовки и переподготовки адвокатов является гарантированное Конституцией РФ право каждого на получение квалифицированной юридической помощи (ст.48).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ФЗ «Об адвокатской деятельности и адвокатуре в РФ» устанавливает, что адвокатской деятельностью является квалифицированная юридическая помощь.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proofErr w:type="gramStart"/>
      <w:r w:rsidRPr="00CF125B">
        <w:rPr>
          <w:color w:val="000000"/>
        </w:rPr>
        <w:t xml:space="preserve">Без обеспечения права на квалифицированную юридическую помощь невозможно достичь всеобщего уважения и соблюдения прав и свобод человека, предусмотренных Международными пактами «Об экономических, социальных и культурных правах» и «О гражданских и политических правах» (Нью-Йорк, 19 декабря </w:t>
      </w:r>
      <w:smartTag w:uri="urn:schemas-microsoft-com:office:smarttags" w:element="metricconverter">
        <w:smartTagPr>
          <w:attr w:name="ProductID" w:val="1966 г"/>
        </w:smartTagPr>
        <w:r w:rsidRPr="00CF125B">
          <w:rPr>
            <w:color w:val="000000"/>
          </w:rPr>
          <w:t>1966 г</w:t>
        </w:r>
      </w:smartTag>
      <w:r w:rsidRPr="00CF125B">
        <w:rPr>
          <w:color w:val="000000"/>
        </w:rPr>
        <w:t>.), невозможно обеспечить необходимые гарантии для защиты человека, обвиняемого в совершении преступления, предусмотренные ст.7 Всеобщей декларации прав человека (принята на третьей сессии Генеральной</w:t>
      </w:r>
      <w:proofErr w:type="gramEnd"/>
      <w:r w:rsidRPr="00CF125B">
        <w:rPr>
          <w:color w:val="000000"/>
        </w:rPr>
        <w:t xml:space="preserve"> </w:t>
      </w:r>
      <w:proofErr w:type="gramStart"/>
      <w:r w:rsidRPr="00CF125B">
        <w:rPr>
          <w:color w:val="000000"/>
        </w:rPr>
        <w:t xml:space="preserve">Ассамблеи ООН 10 декабря </w:t>
      </w:r>
      <w:smartTag w:uri="urn:schemas-microsoft-com:office:smarttags" w:element="metricconverter">
        <w:smartTagPr>
          <w:attr w:name="ProductID" w:val="1948 г"/>
        </w:smartTagPr>
        <w:r w:rsidRPr="00CF125B">
          <w:rPr>
            <w:color w:val="000000"/>
          </w:rPr>
          <w:t>1948 г</w:t>
        </w:r>
      </w:smartTag>
      <w:r w:rsidRPr="00CF125B">
        <w:rPr>
          <w:color w:val="000000"/>
        </w:rPr>
        <w:t>.),</w:t>
      </w:r>
      <w:proofErr w:type="gramEnd"/>
    </w:p>
    <w:p w:rsid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proofErr w:type="gramStart"/>
      <w:r w:rsidRPr="00CF125B">
        <w:rPr>
          <w:color w:val="000000"/>
        </w:rPr>
        <w:t xml:space="preserve">Основные принципы, касающиеся роли юристов (принятые восьмым Конгрессом ООН по предупреждению преступности и обращению с правонарушителями, Гавана, 27 августа - 7 сентября </w:t>
      </w:r>
      <w:smartTag w:uri="urn:schemas-microsoft-com:office:smarttags" w:element="metricconverter">
        <w:smartTagPr>
          <w:attr w:name="ProductID" w:val="1990 г"/>
        </w:smartTagPr>
        <w:r w:rsidRPr="00CF125B">
          <w:rPr>
            <w:color w:val="000000"/>
          </w:rPr>
          <w:t>1990 г</w:t>
        </w:r>
      </w:smartTag>
      <w:r w:rsidRPr="00CF125B">
        <w:rPr>
          <w:color w:val="000000"/>
        </w:rPr>
        <w:t>.) предусматривают, что для обеспечения надлежащей защиты прав и основных свобод человека, пользоваться которыми должны все люди, независимо от того, являются ли эти права экономическими, социальными и культурными или гражданскими и политическими, необходимо, чтобы все люди действительно имели</w:t>
      </w:r>
      <w:proofErr w:type="gramEnd"/>
      <w:r w:rsidRPr="00CF125B">
        <w:rPr>
          <w:color w:val="000000"/>
        </w:rPr>
        <w:t xml:space="preserve"> доступ к квалифицированной юридической помощи.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center"/>
        <w:rPr>
          <w:color w:val="000000"/>
        </w:rPr>
      </w:pPr>
      <w:r w:rsidRPr="00CF125B">
        <w:rPr>
          <w:b/>
          <w:bCs/>
          <w:color w:val="000000"/>
        </w:rPr>
        <w:br/>
        <w:t>Федеральной палате адвокатов и адвокатским палатам субъектов РФ принадлежит основополагающая роль в обеспечении надлежащего уровня подготовки адвокатов, позволяющего им оказывать квалифицированную юридическую помощь.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proofErr w:type="gramStart"/>
      <w:r w:rsidRPr="00CF125B">
        <w:rPr>
          <w:color w:val="000000"/>
        </w:rPr>
        <w:t>Основные принципы, касающиеся роли юристов, основополагающую роль в обеспечении предоставления квалифицированной юридической помощи всем нуждающимся, отводят профессиональным объединениям (палатам) адвокатов и обязывают их обеспечить надлежащую квалификацию и подготовку адвокатов и знание ими профессиональных идеалов и моральных обязанностей, а также прав человека и основных свобод, признанных национальным и международным правом (п.9).</w:t>
      </w:r>
      <w:proofErr w:type="gramEnd"/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ФЗ «Об адвокатской деятельности и адвокатуре в РФ» устанавливает, что для подтверждения способности оказывать квалифицированную юридическую помощь, претенденты, имеющие высшее юридическое образование, должны сдать квалификационный экзамен (ст.11) в порядке и по вопросам, утверждаемым советом Федеральной палаты адвокатов. Федеральная палата адвокатов и адвокатские палаты субъектов РФ обязаны обеспечить оказание адвокатами квалифицированной юридической помощи, то есть высокий уровень юридической помощи адвокатов (п.4 ст.29, п.2 ст.35).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center"/>
        <w:rPr>
          <w:color w:val="000000"/>
        </w:rPr>
      </w:pPr>
      <w:r w:rsidRPr="00CF125B">
        <w:rPr>
          <w:b/>
          <w:bCs/>
          <w:color w:val="000000"/>
        </w:rPr>
        <w:t>Постоянное и непрерывное совершенствование знаний и повышение квалификации адвоката является обязательным стандартом адвокатской профессии.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Непрерывное развитие теории права, изменения законодательства и практики его применения, совершенствование форм и методов адвокатской деятельности обусловливают необходимость адвокатов постоянно и непрерывно совершенствовать знания и повышать квалификацию.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Основные принципы, касающиеся роли юристов, относят непрерывное образование и постоянное совершенствование знаний адвокатами к международно-признанным стандартам адвокатской профессии, несоблюдение которых является основанием дисциплинарной </w:t>
      </w:r>
      <w:r w:rsidRPr="00CF125B">
        <w:rPr>
          <w:color w:val="000000"/>
        </w:rPr>
        <w:lastRenderedPageBreak/>
        <w:t>ответственности, и обязывают профессиональные объединения (палаты) адвокатов способствовать непрерывному образованию и подготовке юристов (п.п.24 и 29).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ФЗ «Об адвокатской деятельности и адвокатуре в РФ» устанавливает, что адвокат обязан постоянно совершенствовать свои знания и повышать свою квалификацию (п.1 ст.7).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center"/>
        <w:rPr>
          <w:color w:val="000000"/>
        </w:rPr>
      </w:pPr>
      <w:r w:rsidRPr="00CF125B">
        <w:rPr>
          <w:b/>
          <w:bCs/>
          <w:color w:val="000000"/>
        </w:rPr>
        <w:t>Обязанности адвокатских палат субъектов РФ и Совета ФПА по вопросам профессиональной подготовки и переподготовки</w:t>
      </w:r>
      <w:r w:rsidRPr="00CF125B">
        <w:rPr>
          <w:rStyle w:val="apple-converted-space"/>
          <w:color w:val="000000"/>
        </w:rPr>
        <w:t> </w:t>
      </w:r>
      <w:r w:rsidRPr="00CF125B">
        <w:rPr>
          <w:b/>
          <w:bCs/>
          <w:color w:val="000000"/>
        </w:rPr>
        <w:t>адвокатов и стажеров адвокатов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ФЗ «Об адвокатской деятельности и адвокатуре в РФ» устанавливает, что адвокатские палаты субъектов РФ обязаны: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- содействовать повышению профессионального уровня адвокатов, в том числе утверждать программы повышения квалификации адвокатов и обучения стажеров адвокатов, организовать профессиональное </w:t>
      </w:r>
      <w:proofErr w:type="gramStart"/>
      <w:r w:rsidRPr="00CF125B">
        <w:rPr>
          <w:color w:val="000000"/>
        </w:rPr>
        <w:t>обучение по</w:t>
      </w:r>
      <w:proofErr w:type="gramEnd"/>
      <w:r w:rsidRPr="00CF125B">
        <w:rPr>
          <w:color w:val="000000"/>
        </w:rPr>
        <w:t xml:space="preserve"> данным программам (подп.8 п.3 ст.31).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- обеспечить </w:t>
      </w:r>
      <w:proofErr w:type="gramStart"/>
      <w:r w:rsidRPr="00CF125B">
        <w:rPr>
          <w:color w:val="000000"/>
        </w:rPr>
        <w:t>контроль за</w:t>
      </w:r>
      <w:proofErr w:type="gramEnd"/>
      <w:r w:rsidRPr="00CF125B">
        <w:rPr>
          <w:color w:val="000000"/>
        </w:rPr>
        <w:t xml:space="preserve"> профессиональной подготовкой лиц, допускаемых к осуществлению адвокатской деятельности (п.4 ст.29).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Устав ФПА обязывает АП субъектов РФ устанавливать порядок и систему ежегодного повышения квалификации адвокатов (ст.25).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Совет Федеральной палаты адвокатов РФ обязан содействовать повышению профессионального уровня адвокатов (подп.5 п.3 ст.37) и принять настоящую Единую методику профессиональной подготовки и переподготовки адвокатов и стажеров адвокатов.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1. Цели Единой методики профессиональной подготовки и переподготовки адвокатов и стажеров адвокатов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Настоящая Единая методика определяет задачи, систему, виды и формы повышения квалификации адвокатов и  бучения стажеров, устанавливает единые требования к региональным программам обучения.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2. Основные задачи обучения адвокатов и стажеров адвокатов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Основной задачей обучения адвокатов является обеспечение постоянного и непрерывного совершенствования знаний и повышения квалификации адвокатов, как требование обязательного стандарта адвокатской профессии.</w:t>
      </w:r>
    </w:p>
    <w:p w:rsid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Основной задачей обучения стажеров адвокатов является обеспечение надлежащей подготовки претендентов на получение статуса адвоката, позволяющей им оказывать квалифицированную юридическую помощь.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left="454"/>
        <w:jc w:val="both"/>
        <w:rPr>
          <w:color w:val="000000"/>
        </w:rPr>
      </w:pPr>
      <w:r w:rsidRPr="00CF125B">
        <w:rPr>
          <w:color w:val="000000"/>
        </w:rPr>
        <w:br/>
      </w:r>
      <w:r w:rsidRPr="00CF125B">
        <w:rPr>
          <w:b/>
          <w:bCs/>
          <w:color w:val="000000"/>
        </w:rPr>
        <w:t xml:space="preserve">3. Категории </w:t>
      </w:r>
      <w:proofErr w:type="gramStart"/>
      <w:r w:rsidRPr="00CF125B">
        <w:rPr>
          <w:b/>
          <w:bCs/>
          <w:color w:val="000000"/>
        </w:rPr>
        <w:t>обучающихся</w:t>
      </w:r>
      <w:proofErr w:type="gramEnd"/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Различия в основных задачах обучения адвокатов и стажеров адвокатов, а также в профессиональном уровне подготовки адвокатов с различным стажем адвокатской деятельности, необходимость эффективной организации учебного процесса обусловили разделение обучающихся на следующие категории: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1) адвокаты со стажем адвокатской деятельности до 1 года;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2) адвокаты со стажем адвокатской деятельности более 1 года;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3) стажеры адвокатов.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left="454"/>
        <w:jc w:val="both"/>
        <w:rPr>
          <w:color w:val="000000"/>
        </w:rPr>
      </w:pPr>
      <w:r w:rsidRPr="00CF125B">
        <w:rPr>
          <w:color w:val="000000"/>
        </w:rPr>
        <w:br/>
      </w:r>
      <w:r w:rsidRPr="00CF125B">
        <w:rPr>
          <w:b/>
          <w:bCs/>
          <w:color w:val="000000"/>
        </w:rPr>
        <w:t>4. Порядок, система, виды и формы обучения адвокатов.</w:t>
      </w:r>
    </w:p>
    <w:p w:rsid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4.1. </w:t>
      </w:r>
      <w:proofErr w:type="gramStart"/>
      <w:r w:rsidRPr="00CF125B">
        <w:rPr>
          <w:color w:val="000000"/>
        </w:rPr>
        <w:t>Адвокатские палаты субъектов РФ самостоятельно определяют порядок и систему обязательного ежегодного повышения квалификации адвокатов, утверждают программы повышения квалификации адвокатов и обучения стажеров адвокатов и организуют профессиональное обучение по этим программам, как на собственной учебной базе, так и на основе договоров с кафедрами адвокатуры и/или курсов при ВУЗах, имеющих государственную аккредитацию.</w:t>
      </w:r>
      <w:proofErr w:type="gramEnd"/>
    </w:p>
    <w:p w:rsid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4.2. </w:t>
      </w:r>
      <w:proofErr w:type="gramStart"/>
      <w:r w:rsidRPr="00CF125B">
        <w:rPr>
          <w:color w:val="000000"/>
        </w:rPr>
        <w:t xml:space="preserve">Для обеспечения исполнения советами адвокатских палат установленной федеральным законом обязанности постоянного обучения адвокатов по программам повышения квалификации, адвокатские палаты субъектов РФ при определении размера </w:t>
      </w:r>
      <w:r w:rsidRPr="00CF125B">
        <w:rPr>
          <w:color w:val="000000"/>
        </w:rPr>
        <w:lastRenderedPageBreak/>
        <w:t>обязательных отчислений адвокатов на общие нужды адвокатской палаты обязаны учесть связанные с этим расходы и предусмотреть их в сметах на содержание адвокатских палат.</w:t>
      </w:r>
      <w:proofErr w:type="gramEnd"/>
    </w:p>
    <w:p w:rsid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4.3.</w:t>
      </w:r>
      <w:r w:rsidRPr="00CF125B">
        <w:rPr>
          <w:rStyle w:val="apple-converted-space"/>
          <w:color w:val="000000"/>
        </w:rPr>
        <w:t> </w:t>
      </w:r>
      <w:r w:rsidRPr="00CF125B">
        <w:rPr>
          <w:b/>
          <w:bCs/>
          <w:color w:val="000000"/>
        </w:rPr>
        <w:t>Адвокаты со стажем адвокатской деятельности до 1 года</w:t>
      </w:r>
      <w:r w:rsidRPr="00CF125B">
        <w:rPr>
          <w:rStyle w:val="apple-converted-space"/>
          <w:b/>
          <w:bCs/>
          <w:color w:val="000000"/>
        </w:rPr>
        <w:t> </w:t>
      </w:r>
      <w:r w:rsidRPr="00CF125B">
        <w:rPr>
          <w:color w:val="000000"/>
        </w:rPr>
        <w:t>проходят обязательное обучение, организуемое адвокатской палатой субъекта РФ, в объеме не менее 30 часов по программе «Введение в профессию».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4.4.</w:t>
      </w:r>
      <w:r w:rsidRPr="00CF125B">
        <w:rPr>
          <w:rStyle w:val="apple-converted-space"/>
          <w:color w:val="000000"/>
        </w:rPr>
        <w:t> </w:t>
      </w:r>
      <w:r w:rsidRPr="00CF125B">
        <w:rPr>
          <w:b/>
          <w:bCs/>
          <w:color w:val="000000"/>
        </w:rPr>
        <w:t>Адвокаты со стажем адвокатской деятельности более 1 года</w:t>
      </w:r>
      <w:r w:rsidRPr="00CF125B">
        <w:rPr>
          <w:rStyle w:val="apple-converted-space"/>
          <w:color w:val="000000"/>
        </w:rPr>
        <w:t> </w:t>
      </w:r>
      <w:r w:rsidRPr="00CF125B">
        <w:rPr>
          <w:color w:val="000000"/>
        </w:rPr>
        <w:t xml:space="preserve">проходят обязательное </w:t>
      </w:r>
      <w:proofErr w:type="gramStart"/>
      <w:r w:rsidRPr="00CF125B">
        <w:rPr>
          <w:color w:val="000000"/>
        </w:rPr>
        <w:t>обучение по</w:t>
      </w:r>
      <w:proofErr w:type="gramEnd"/>
      <w:r w:rsidRPr="00CF125B">
        <w:rPr>
          <w:color w:val="000000"/>
        </w:rPr>
        <w:t xml:space="preserve"> «Общей программе повышения квалификации адвокатов», организуемое адвокатской палатой субъекта РФ, в объеме не менее 20 часов в год или не менее 100 часов каждые пять лет.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Советы АП субъектов РФ при учете времени ежегодного обучения адвокатов, кроме </w:t>
      </w:r>
      <w:proofErr w:type="gramStart"/>
      <w:r w:rsidRPr="00CF125B">
        <w:rPr>
          <w:color w:val="000000"/>
        </w:rPr>
        <w:t>обучения по</w:t>
      </w:r>
      <w:proofErr w:type="gramEnd"/>
      <w:r w:rsidRPr="00CF125B">
        <w:rPr>
          <w:color w:val="000000"/>
        </w:rPr>
        <w:t xml:space="preserve"> «Общей программе повышения квалификации  адвокатов»,</w:t>
      </w:r>
      <w:r w:rsidRPr="00CF125B">
        <w:rPr>
          <w:rStyle w:val="apple-converted-space"/>
          <w:color w:val="000000"/>
        </w:rPr>
        <w:t> </w:t>
      </w:r>
      <w:r w:rsidRPr="00CF125B">
        <w:rPr>
          <w:b/>
          <w:bCs/>
          <w:color w:val="000000"/>
        </w:rPr>
        <w:t>вправе</w:t>
      </w:r>
      <w:r w:rsidRPr="00CF125B">
        <w:rPr>
          <w:color w:val="000000"/>
        </w:rPr>
        <w:t>: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- зачесть присвоение ученых степеней кандидата наук за 2 года и доктора наук за 3 года обязательного </w:t>
      </w:r>
      <w:proofErr w:type="gramStart"/>
      <w:r w:rsidRPr="00CF125B">
        <w:rPr>
          <w:color w:val="000000"/>
        </w:rPr>
        <w:t>обучения по повышению</w:t>
      </w:r>
      <w:proofErr w:type="gramEnd"/>
      <w:r w:rsidRPr="00CF125B">
        <w:rPr>
          <w:color w:val="000000"/>
        </w:rPr>
        <w:t xml:space="preserve"> квалификации;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- зачесть (полностью или частично) документально подтвержденное </w:t>
      </w:r>
      <w:proofErr w:type="gramStart"/>
      <w:r w:rsidRPr="00CF125B">
        <w:rPr>
          <w:color w:val="000000"/>
        </w:rPr>
        <w:t>обучение по</w:t>
      </w:r>
      <w:proofErr w:type="gramEnd"/>
      <w:r w:rsidRPr="00CF125B">
        <w:rPr>
          <w:color w:val="000000"/>
        </w:rPr>
        <w:t xml:space="preserve"> специальным программам в рамках юридической, экономической и иной специальности, требующейся адвокату для углубленной специализации в пределах адвокатской деятельности.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4.5. Советы АП субъектов РФ при учете времени ежегодного обучения адвокатов со стажем адвокатской деятельности от 5 до 20 лет, кроме </w:t>
      </w:r>
      <w:proofErr w:type="gramStart"/>
      <w:r w:rsidRPr="00CF125B">
        <w:rPr>
          <w:color w:val="000000"/>
        </w:rPr>
        <w:t>обучения по</w:t>
      </w:r>
      <w:proofErr w:type="gramEnd"/>
      <w:r w:rsidRPr="00CF125B">
        <w:rPr>
          <w:color w:val="000000"/>
        </w:rPr>
        <w:t xml:space="preserve"> «Общей программе повышения квалификации  адвокатов»,</w:t>
      </w:r>
      <w:r w:rsidRPr="00CF125B">
        <w:rPr>
          <w:rStyle w:val="apple-converted-space"/>
          <w:color w:val="000000"/>
        </w:rPr>
        <w:t> </w:t>
      </w:r>
      <w:r w:rsidRPr="00CF125B">
        <w:rPr>
          <w:b/>
          <w:bCs/>
          <w:color w:val="000000"/>
        </w:rPr>
        <w:t>вправе</w:t>
      </w:r>
      <w:r w:rsidRPr="00CF125B">
        <w:rPr>
          <w:color w:val="000000"/>
        </w:rPr>
        <w:t>: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- зачесть виды и формы повышения квалификации адвокатов, предусмотренные пунктом 4.4 настоящей Единой методики;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- зачесть документально подтвержденную годовую подписку на периодическое адвокатское издание в эквиваленте до 5 часов, на более чем одно адвокатское периодическое издание, включающее одно издание ФПА - в эквиваленте до 10 часов;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- предусмотреть возможность и условия зачета иных документально подтвержденных видов и форм повышения квалификации адвокатов (участие в семинарах и конференциях, выступление на конференциях и в СМИ по профессиональным вопросам, преподавание на курсах повышения квалификации адвокатов и обучения стажеров, разработка методических пособий по вопросам адвокатской деятельности).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4.6. </w:t>
      </w:r>
      <w:proofErr w:type="gramStart"/>
      <w:r w:rsidRPr="00CF125B">
        <w:rPr>
          <w:color w:val="000000"/>
        </w:rPr>
        <w:t>Советы АП субъектов РФ при учете времени ежегодного обучения адвокатов со значительным стажем адвокатской деятельности, определяемым адвокатскими палатами субъектов РФ, но не менее 20 лет, а также членов советов и квалификационных комиссий адвокатских палат и руководителей адвокатских образований, в которых работает не менее десяти адвокатов, кроме обучения по «Общей программе повышения квалификации  адвокатов»,</w:t>
      </w:r>
      <w:r w:rsidRPr="00CF125B">
        <w:rPr>
          <w:rStyle w:val="apple-converted-space"/>
          <w:color w:val="000000"/>
        </w:rPr>
        <w:t> </w:t>
      </w:r>
      <w:r w:rsidRPr="00CF125B">
        <w:rPr>
          <w:b/>
          <w:bCs/>
          <w:color w:val="000000"/>
        </w:rPr>
        <w:t>засчитывают</w:t>
      </w:r>
      <w:r w:rsidRPr="00CF125B">
        <w:rPr>
          <w:rStyle w:val="apple-converted-space"/>
          <w:color w:val="000000"/>
        </w:rPr>
        <w:t> </w:t>
      </w:r>
      <w:r w:rsidRPr="00CF125B">
        <w:rPr>
          <w:color w:val="000000"/>
        </w:rPr>
        <w:t>им:</w:t>
      </w:r>
      <w:proofErr w:type="gramEnd"/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- виды и формы повышения квалификации адвокатов, предусмотренные пунктами 4.4 и 4.5 настоящей Единой методики;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- участие в работе «круглых столов», ведение мастер-классов, участие в семинаре по обмену опытом работы, преподавание юридических дисциплин в высших и средних специальных юридических учебных заведениях, обучение стажера адвоката и наставничество в отношении адвоката со стажем до пяти лет.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5. Учет и контроль профессиональной подготовки и повышения квалификации адвокатов Совет АП субъекта РФ: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- контролирует профессиональную подготовку лиц, допускаемых к осуществлению адвокатской деятельности;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- ведет учет времени учебы </w:t>
      </w:r>
      <w:proofErr w:type="gramStart"/>
      <w:r w:rsidRPr="00CF125B">
        <w:rPr>
          <w:color w:val="000000"/>
        </w:rPr>
        <w:t>адвокатов, включенных в реестр адвокатов соответствующего субъекта РФ и ежегодно подводит</w:t>
      </w:r>
      <w:proofErr w:type="gramEnd"/>
      <w:r w:rsidRPr="00CF125B">
        <w:rPr>
          <w:color w:val="000000"/>
        </w:rPr>
        <w:t xml:space="preserve"> итоги работы по профессиональной подготовке и повышению квалификации адвокатов;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- контролирует повышение квалификации каждым адвокатом в объеме учебного курса и принимает меры к тем адвокатам, которые уклоняются от исполнения обязанности постоянного повышения квалификации;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lastRenderedPageBreak/>
        <w:t xml:space="preserve">- выдает адвокатам удостоверения (свидетельства) о выполнении соответствующей программы повышения квалификации или о зачете иных видов и форм повышения квалификации в счет обязательного </w:t>
      </w:r>
      <w:proofErr w:type="gramStart"/>
      <w:r w:rsidRPr="00CF125B">
        <w:rPr>
          <w:color w:val="000000"/>
        </w:rPr>
        <w:t>обучения, по форме</w:t>
      </w:r>
      <w:proofErr w:type="gramEnd"/>
      <w:r w:rsidRPr="00CF125B">
        <w:rPr>
          <w:color w:val="000000"/>
        </w:rPr>
        <w:t>, утверждаемой решением совета АП субъекта РФ.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6. Программа «Введение в профессию»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Программа «Введение в профессию» утверждается советом адвокатской палаты субъекта РФ и должна включать следующие вопросы: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«История адвокатуры, включая историю адвокатуры соответствующего субъекта РФ. Выдающиеся присяжные поверенные и адвокаты России и соответствующего субъекта РФ.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Законодательство соответствующего субъекта РФ.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Порядок организации и деятельности адвокатуры. Формы адвокатских образований. Корпоративные правовые акты органов адвокатского самоуправления - Федеральной палаты адвокатов и соответствующей адвокатской палаты субъекта РФ.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Виды юридической помощи. Условия оказания бесплатной юридической помощи и юридической помощи по назначению. Соглашение об оказании юридической помощи, его существенные условия, ордер, доверенность.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Профессиональная этика адвоката, дисциплинарная практика, виды ответственности адвоката.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Адвокатское досье (производство по делу). Правовая позиция по делу.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Составление юридических (включая </w:t>
      </w:r>
      <w:proofErr w:type="gramStart"/>
      <w:r w:rsidRPr="00CF125B">
        <w:rPr>
          <w:color w:val="000000"/>
        </w:rPr>
        <w:t>процессуальные</w:t>
      </w:r>
      <w:proofErr w:type="gramEnd"/>
      <w:r w:rsidRPr="00CF125B">
        <w:rPr>
          <w:color w:val="000000"/>
        </w:rPr>
        <w:t>) документов.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Допустимость, </w:t>
      </w:r>
      <w:proofErr w:type="spellStart"/>
      <w:r w:rsidRPr="00CF125B">
        <w:rPr>
          <w:color w:val="000000"/>
        </w:rPr>
        <w:t>относимость</w:t>
      </w:r>
      <w:proofErr w:type="spellEnd"/>
      <w:r w:rsidRPr="00CF125B">
        <w:rPr>
          <w:color w:val="000000"/>
        </w:rPr>
        <w:t xml:space="preserve"> и достоверность доказательств. Получения и использование доказательств.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Особенности деятельности адвоката в Конституционном Суде РФ и в Европейском Суде по правам человека. Решения этих судов по вопросам организации и деятельности адвокатуры».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Изучение изменений в законодательстве и судебной практики».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7. «Общая программа повышения квалификации адвокатов»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«Общая программа повышения квалификации адвокатов» утверждается советом адвокатской палаты субъекта РФ и может включать </w:t>
      </w:r>
      <w:proofErr w:type="gramStart"/>
      <w:r w:rsidRPr="00CF125B">
        <w:rPr>
          <w:color w:val="000000"/>
        </w:rPr>
        <w:t>обучение по</w:t>
      </w:r>
      <w:proofErr w:type="gramEnd"/>
      <w:r w:rsidRPr="00CF125B">
        <w:rPr>
          <w:color w:val="000000"/>
        </w:rPr>
        <w:t xml:space="preserve"> следующим направлениям: деятельность адвоката в уголовном, гражданском, арбитражном процессах, специальные знания в деятельности адвоката, юридическая риторика в деятельности адвоката.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8. Ответственность адвоката за уклонение от постоянного совершенствования знаний и повышения квалификации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proofErr w:type="gramStart"/>
      <w:r w:rsidRPr="00CF125B">
        <w:rPr>
          <w:color w:val="000000"/>
        </w:rPr>
        <w:t>Адвокат, не прошедший обязательное обучение, организуемое адвокатской палатой субъекта РФ, и не представивший документальных подтверждений повышения своей квалификации в иных видах и формах, которые приняты к зачету советом АП, в объеме, установленном пунктом 7 настоящей Единой методики, вправе подтвердить самостоятельное поддержание своей профессиональной квалификации путем сдачи экзамена по вопросам, предусмотренным для лиц, претендующих на получение статуса адвоката, в порядке, установленном</w:t>
      </w:r>
      <w:proofErr w:type="gramEnd"/>
      <w:r w:rsidRPr="00CF125B">
        <w:rPr>
          <w:color w:val="000000"/>
        </w:rPr>
        <w:t xml:space="preserve"> советом АП субъекта РФ.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proofErr w:type="gramStart"/>
      <w:r w:rsidRPr="00CF125B">
        <w:rPr>
          <w:color w:val="000000"/>
        </w:rPr>
        <w:t>Адвокаты</w:t>
      </w:r>
      <w:proofErr w:type="gramEnd"/>
      <w:r w:rsidRPr="00CF125B">
        <w:rPr>
          <w:color w:val="000000"/>
        </w:rPr>
        <w:t xml:space="preserve"> не выполняющие обязанности постоянно совершенствовать свои знания и повышать свою квалификацию, не выполняющие требований, предусмотренных настоящей Единой методикой и решений органов самоуправления адвокатских палат по вопросам повышения квалификации подлежат привлечению к дисциплинарной ответственности в соответствии с Кодексом профессиональной этики адвоката.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9. Порядок, система и условия обучения стажеров</w:t>
      </w:r>
    </w:p>
    <w:p w:rsid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 xml:space="preserve">Порядок, система и условия обучения стажеров определяются адвокатскими палатами субъектов РФ, которые утверждают программы обучения стажеров адвокатов и обеспечивают </w:t>
      </w:r>
      <w:proofErr w:type="gramStart"/>
      <w:r w:rsidRPr="00CF125B">
        <w:rPr>
          <w:color w:val="000000"/>
        </w:rPr>
        <w:t>контроль за</w:t>
      </w:r>
      <w:proofErr w:type="gramEnd"/>
      <w:r w:rsidRPr="00CF125B">
        <w:rPr>
          <w:color w:val="000000"/>
        </w:rPr>
        <w:t xml:space="preserve"> профессиональной подготовкой лиц, допускаемых к осуществлению адвокатской деятельности.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left="454"/>
        <w:jc w:val="both"/>
        <w:rPr>
          <w:color w:val="000000"/>
        </w:rPr>
      </w:pPr>
      <w:r w:rsidRPr="00CF125B">
        <w:rPr>
          <w:color w:val="000000"/>
        </w:rPr>
        <w:lastRenderedPageBreak/>
        <w:br/>
      </w:r>
      <w:r w:rsidRPr="00CF125B">
        <w:rPr>
          <w:b/>
          <w:bCs/>
          <w:color w:val="000000"/>
        </w:rPr>
        <w:t>10. Программа обучения стажеров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Программа обучения стажеров утверждается советом адвокатской палаты субъекта РФ и должна включать вопросы квалификационного экзамена на получение статуса адвоката.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left="454"/>
        <w:jc w:val="both"/>
        <w:rPr>
          <w:color w:val="000000"/>
        </w:rPr>
      </w:pPr>
      <w:r w:rsidRPr="00CF125B">
        <w:rPr>
          <w:color w:val="000000"/>
        </w:rPr>
        <w:t>Стажер адвоката проходит стажировку в адвокатском образовании в соответствии с условиями трудового договора. Непосредственное руководство стажировкой и обучение стажера адвоката осуществляет руководитель стажировки – адвокат-куратор.</w:t>
      </w:r>
      <w:r w:rsidRPr="00CF125B">
        <w:rPr>
          <w:color w:val="000000"/>
        </w:rPr>
        <w:br/>
      </w:r>
      <w:r w:rsidRPr="00CF125B">
        <w:rPr>
          <w:color w:val="000000"/>
        </w:rPr>
        <w:br/>
      </w:r>
      <w:r w:rsidRPr="00CF125B">
        <w:rPr>
          <w:b/>
          <w:bCs/>
          <w:color w:val="000000"/>
        </w:rPr>
        <w:t>11. Учебный год для целей организации обучения адвокатов и стажеров адвокатов</w:t>
      </w:r>
    </w:p>
    <w:p w:rsidR="004A4269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Для целей организации обучения адвокатов и стажеров адвокатов, учета времени учебы адвокатов, планирования связанных с этим расходов и их учета в сметах на содержание адвокатских палат учебный год соответствует календарному году.</w:t>
      </w:r>
    </w:p>
    <w:p w:rsidR="00CF125B" w:rsidRPr="00CF125B" w:rsidRDefault="00CF125B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b/>
          <w:bCs/>
          <w:color w:val="000000"/>
        </w:rPr>
        <w:t>12. Порядок введения настоящей Единой методики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Настоящая Единая методика вводится в действие с 1 января 2008 года.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На адвокатов со стажем до одного года, получившим адвокатский статус до 1 января 2008 года пункт 4.3 настоящей Единой методики распространяется в пределах, установленных советом АП соответствующего субъекта РФ.</w:t>
      </w:r>
    </w:p>
    <w:p w:rsidR="004A4269" w:rsidRPr="00CF125B" w:rsidRDefault="004A4269" w:rsidP="00CF125B">
      <w:pPr>
        <w:pStyle w:val="a8"/>
        <w:spacing w:before="0" w:beforeAutospacing="0" w:after="0" w:afterAutospacing="0"/>
        <w:ind w:firstLine="454"/>
        <w:jc w:val="both"/>
        <w:rPr>
          <w:color w:val="000000"/>
        </w:rPr>
      </w:pPr>
      <w:r w:rsidRPr="00CF125B">
        <w:rPr>
          <w:color w:val="000000"/>
        </w:rPr>
        <w:t>На адвокатов, прошедших в 2003-2007 годах обучение в объеме не менее 72 часов, пункты 4.4 и 4.5 настоящей Единой методики распространяется в пределах, установленных Советом АП соответствующего субъекта РФ.</w:t>
      </w:r>
    </w:p>
    <w:p w:rsidR="004A4269" w:rsidRDefault="004A4269" w:rsidP="004A4269"/>
    <w:p w:rsidR="004A4269" w:rsidRDefault="004A4269">
      <w:pPr>
        <w:rPr>
          <w:sz w:val="28"/>
          <w:szCs w:val="28"/>
        </w:rPr>
      </w:pPr>
    </w:p>
    <w:p w:rsidR="004A4269" w:rsidRDefault="004A4269">
      <w:pPr>
        <w:rPr>
          <w:sz w:val="28"/>
          <w:szCs w:val="28"/>
        </w:rPr>
      </w:pPr>
    </w:p>
    <w:p w:rsidR="00CF125B" w:rsidRPr="00CF125B" w:rsidRDefault="00CF125B" w:rsidP="00CF125B">
      <w:pPr>
        <w:pStyle w:val="23"/>
        <w:shd w:val="clear" w:color="auto" w:fill="auto"/>
        <w:spacing w:line="240" w:lineRule="auto"/>
        <w:ind w:right="20" w:firstLine="0"/>
        <w:jc w:val="both"/>
        <w:rPr>
          <w:b/>
        </w:rPr>
      </w:pPr>
      <w:r>
        <w:rPr>
          <w:b/>
        </w:rPr>
        <w:t xml:space="preserve">Положение о порядке повышения квалификации в </w:t>
      </w:r>
      <w:proofErr w:type="spellStart"/>
      <w:r>
        <w:rPr>
          <w:b/>
          <w:lang w:val="en-US"/>
        </w:rPr>
        <w:t>pdf</w:t>
      </w:r>
      <w:proofErr w:type="spellEnd"/>
    </w:p>
    <w:p w:rsidR="004A4269" w:rsidRDefault="004A4269">
      <w:pPr>
        <w:rPr>
          <w:sz w:val="28"/>
          <w:szCs w:val="28"/>
        </w:rPr>
      </w:pPr>
    </w:p>
    <w:p w:rsidR="004A4269" w:rsidRPr="000F77F8" w:rsidRDefault="004A4269" w:rsidP="004A4269">
      <w:pPr>
        <w:jc w:val="both"/>
        <w:rPr>
          <w:rFonts w:ascii="Microsoft Sans Serif" w:hAnsi="Microsoft Sans Serif" w:cs="Microsoft Sans Serif"/>
          <w:sz w:val="16"/>
          <w:szCs w:val="16"/>
        </w:rPr>
      </w:pPr>
    </w:p>
    <w:p w:rsidR="004A4269" w:rsidRPr="00CF125B" w:rsidRDefault="004A4269">
      <w:pPr>
        <w:rPr>
          <w:sz w:val="28"/>
          <w:szCs w:val="28"/>
        </w:rPr>
      </w:pPr>
    </w:p>
    <w:p w:rsidR="00CF125B" w:rsidRPr="00CF125B" w:rsidRDefault="00CF125B">
      <w:pPr>
        <w:rPr>
          <w:sz w:val="28"/>
          <w:szCs w:val="28"/>
        </w:rPr>
      </w:pPr>
    </w:p>
    <w:p w:rsidR="00CF125B" w:rsidRDefault="00CF125B" w:rsidP="00CF125B">
      <w:pPr>
        <w:pStyle w:val="23"/>
        <w:shd w:val="clear" w:color="auto" w:fill="auto"/>
        <w:spacing w:line="240" w:lineRule="auto"/>
        <w:ind w:right="20" w:firstLine="0"/>
        <w:jc w:val="both"/>
        <w:rPr>
          <w:b/>
        </w:rPr>
      </w:pPr>
      <w:r>
        <w:rPr>
          <w:rFonts w:ascii="Times New Roman" w:hAnsi="Times New Roman" w:cs="Calibri"/>
          <w:i w:val="0"/>
          <w:iCs w:val="0"/>
          <w:spacing w:val="0"/>
          <w:sz w:val="28"/>
          <w:szCs w:val="28"/>
        </w:rPr>
        <w:t>План работы методического совета</w:t>
      </w:r>
      <w:r>
        <w:rPr>
          <w:b/>
        </w:rPr>
        <w:t xml:space="preserve"> в </w:t>
      </w:r>
      <w:proofErr w:type="spellStart"/>
      <w:r>
        <w:rPr>
          <w:b/>
          <w:lang w:val="en-US"/>
        </w:rPr>
        <w:t>pdf</w:t>
      </w:r>
      <w:proofErr w:type="spellEnd"/>
    </w:p>
    <w:p w:rsidR="00CF125B" w:rsidRDefault="00CF125B" w:rsidP="00CF125B">
      <w:pPr>
        <w:pStyle w:val="23"/>
        <w:shd w:val="clear" w:color="auto" w:fill="auto"/>
        <w:spacing w:line="240" w:lineRule="auto"/>
        <w:ind w:right="20" w:firstLine="0"/>
        <w:jc w:val="both"/>
        <w:rPr>
          <w:b/>
        </w:rPr>
      </w:pPr>
    </w:p>
    <w:p w:rsidR="00CF125B" w:rsidRPr="00CF125B" w:rsidRDefault="00CF125B">
      <w:pPr>
        <w:rPr>
          <w:sz w:val="28"/>
          <w:szCs w:val="28"/>
        </w:rPr>
      </w:pPr>
    </w:p>
    <w:sectPr w:rsidR="00CF125B" w:rsidRPr="00CF125B" w:rsidSect="00CF125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269"/>
    <w:rsid w:val="004A4269"/>
    <w:rsid w:val="007F2BBD"/>
    <w:rsid w:val="008F2D98"/>
    <w:rsid w:val="00BC1462"/>
    <w:rsid w:val="00CA0600"/>
    <w:rsid w:val="00CF125B"/>
    <w:rsid w:val="00DD6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62"/>
    <w:pPr>
      <w:widowControl w:val="0"/>
      <w:autoSpaceDE w:val="0"/>
      <w:autoSpaceDN w:val="0"/>
      <w:adjustRightInd w:val="0"/>
    </w:pPr>
    <w:rPr>
      <w:rFonts w:ascii="Times New Roman" w:hAnsi="Times New Roman" w:cs="Calibri"/>
    </w:rPr>
  </w:style>
  <w:style w:type="paragraph" w:styleId="1">
    <w:name w:val="heading 1"/>
    <w:basedOn w:val="a"/>
    <w:link w:val="10"/>
    <w:qFormat/>
    <w:rsid w:val="00BC1462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C146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BC1462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C1462"/>
    <w:rPr>
      <w:rFonts w:ascii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uiPriority w:val="99"/>
    <w:qFormat/>
    <w:rsid w:val="00BC1462"/>
    <w:pPr>
      <w:widowControl/>
      <w:autoSpaceDE/>
      <w:autoSpaceDN/>
      <w:adjustRightInd/>
      <w:jc w:val="center"/>
    </w:pPr>
    <w:rPr>
      <w:rFonts w:cs="Times New Roman"/>
      <w:b/>
      <w:bCs/>
      <w:sz w:val="24"/>
      <w:szCs w:val="24"/>
    </w:rPr>
  </w:style>
  <w:style w:type="character" w:customStyle="1" w:styleId="a4">
    <w:name w:val="Название Знак"/>
    <w:link w:val="a3"/>
    <w:uiPriority w:val="99"/>
    <w:rsid w:val="00BC1462"/>
    <w:rPr>
      <w:rFonts w:ascii="Times New Roman" w:hAnsi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C1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uiPriority w:val="9"/>
    <w:rsid w:val="00BC146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C1462"/>
    <w:pPr>
      <w:ind w:left="720"/>
      <w:contextualSpacing/>
    </w:pPr>
    <w:rPr>
      <w:rFonts w:eastAsia="Times New Roman" w:cs="Times New Roman"/>
    </w:rPr>
  </w:style>
  <w:style w:type="character" w:customStyle="1" w:styleId="21">
    <w:name w:val="Заголовок №2_"/>
    <w:basedOn w:val="a0"/>
    <w:link w:val="210"/>
    <w:uiPriority w:val="99"/>
    <w:locked/>
    <w:rsid w:val="004A4269"/>
    <w:rPr>
      <w:rFonts w:ascii="Times New Roman" w:hAnsi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4A4269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4A4269"/>
    <w:rPr>
      <w:rFonts w:ascii="Times New Roman" w:hAnsi="Times New Roman"/>
      <w:b/>
      <w:bCs/>
      <w:spacing w:val="-10"/>
      <w:sz w:val="36"/>
      <w:szCs w:val="36"/>
      <w:shd w:val="clear" w:color="auto" w:fill="FFFFFF"/>
    </w:rPr>
  </w:style>
  <w:style w:type="paragraph" w:styleId="a6">
    <w:name w:val="Body Text"/>
    <w:basedOn w:val="a"/>
    <w:link w:val="a7"/>
    <w:uiPriority w:val="99"/>
    <w:rsid w:val="004A4269"/>
    <w:pPr>
      <w:widowControl/>
      <w:shd w:val="clear" w:color="auto" w:fill="FFFFFF"/>
      <w:autoSpaceDE/>
      <w:autoSpaceDN/>
      <w:adjustRightInd/>
      <w:spacing w:before="240" w:line="199" w:lineRule="exact"/>
      <w:jc w:val="both"/>
    </w:pPr>
    <w:rPr>
      <w:rFonts w:ascii="Microsoft Sans Serif" w:eastAsia="Arial Unicode MS" w:hAnsi="Microsoft Sans Serif" w:cs="Microsoft Sans Serif"/>
      <w:sz w:val="19"/>
      <w:szCs w:val="19"/>
    </w:rPr>
  </w:style>
  <w:style w:type="character" w:customStyle="1" w:styleId="a7">
    <w:name w:val="Основной текст Знак"/>
    <w:basedOn w:val="a0"/>
    <w:link w:val="a6"/>
    <w:uiPriority w:val="99"/>
    <w:rsid w:val="004A4269"/>
    <w:rPr>
      <w:rFonts w:ascii="Microsoft Sans Serif" w:eastAsia="Arial Unicode MS" w:hAnsi="Microsoft Sans Serif" w:cs="Microsoft Sans Serif"/>
      <w:sz w:val="19"/>
      <w:szCs w:val="19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4A4269"/>
    <w:pPr>
      <w:widowControl/>
      <w:shd w:val="clear" w:color="auto" w:fill="FFFFFF"/>
      <w:autoSpaceDE/>
      <w:autoSpaceDN/>
      <w:adjustRightInd/>
      <w:spacing w:after="240" w:line="240" w:lineRule="atLeast"/>
      <w:jc w:val="center"/>
      <w:outlineLvl w:val="1"/>
    </w:pPr>
    <w:rPr>
      <w:rFonts w:cs="Times New Roman"/>
      <w:b/>
      <w:bCs/>
    </w:rPr>
  </w:style>
  <w:style w:type="paragraph" w:customStyle="1" w:styleId="30">
    <w:name w:val="Основной текст (3)"/>
    <w:basedOn w:val="a"/>
    <w:link w:val="3"/>
    <w:uiPriority w:val="99"/>
    <w:rsid w:val="004A4269"/>
    <w:pPr>
      <w:widowControl/>
      <w:shd w:val="clear" w:color="auto" w:fill="FFFFFF"/>
      <w:autoSpaceDE/>
      <w:autoSpaceDN/>
      <w:adjustRightInd/>
      <w:spacing w:before="240" w:after="480" w:line="199" w:lineRule="exact"/>
      <w:jc w:val="right"/>
    </w:pPr>
    <w:rPr>
      <w:rFonts w:cs="Times New Roman"/>
      <w:b/>
      <w:bCs/>
      <w:sz w:val="18"/>
      <w:szCs w:val="18"/>
    </w:rPr>
  </w:style>
  <w:style w:type="paragraph" w:customStyle="1" w:styleId="12">
    <w:name w:val="Заголовок №1"/>
    <w:basedOn w:val="a"/>
    <w:link w:val="11"/>
    <w:uiPriority w:val="99"/>
    <w:rsid w:val="004A4269"/>
    <w:pPr>
      <w:widowControl/>
      <w:shd w:val="clear" w:color="auto" w:fill="FFFFFF"/>
      <w:autoSpaceDE/>
      <w:autoSpaceDN/>
      <w:adjustRightInd/>
      <w:spacing w:before="480" w:after="120" w:line="240" w:lineRule="atLeast"/>
      <w:jc w:val="center"/>
      <w:outlineLvl w:val="0"/>
    </w:pPr>
    <w:rPr>
      <w:rFonts w:cs="Times New Roman"/>
      <w:b/>
      <w:bCs/>
      <w:spacing w:val="-10"/>
      <w:sz w:val="36"/>
      <w:szCs w:val="36"/>
    </w:rPr>
  </w:style>
  <w:style w:type="paragraph" w:styleId="a8">
    <w:name w:val="Normal (Web)"/>
    <w:basedOn w:val="a"/>
    <w:rsid w:val="004A4269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A4269"/>
  </w:style>
  <w:style w:type="character" w:customStyle="1" w:styleId="22">
    <w:name w:val="Основной текст (2)_"/>
    <w:basedOn w:val="a0"/>
    <w:link w:val="23"/>
    <w:uiPriority w:val="99"/>
    <w:locked/>
    <w:rsid w:val="004A4269"/>
    <w:rPr>
      <w:rFonts w:ascii="Tahoma" w:hAnsi="Tahoma" w:cs="Tahoma"/>
      <w:i/>
      <w:iCs/>
      <w:spacing w:val="20"/>
      <w:sz w:val="17"/>
      <w:szCs w:val="1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A4269"/>
    <w:pPr>
      <w:widowControl/>
      <w:shd w:val="clear" w:color="auto" w:fill="FFFFFF"/>
      <w:autoSpaceDE/>
      <w:autoSpaceDN/>
      <w:adjustRightInd/>
      <w:spacing w:before="120" w:line="197" w:lineRule="exact"/>
      <w:ind w:hanging="2000"/>
    </w:pPr>
    <w:rPr>
      <w:rFonts w:ascii="Tahoma" w:hAnsi="Tahoma" w:cs="Tahoma"/>
      <w:i/>
      <w:iCs/>
      <w:spacing w:val="20"/>
      <w:sz w:val="17"/>
      <w:szCs w:val="17"/>
    </w:rPr>
  </w:style>
  <w:style w:type="paragraph" w:customStyle="1" w:styleId="24">
    <w:name w:val="Заголовок №2"/>
    <w:basedOn w:val="a"/>
    <w:uiPriority w:val="99"/>
    <w:rsid w:val="004A4269"/>
    <w:pPr>
      <w:widowControl/>
      <w:shd w:val="clear" w:color="auto" w:fill="FFFFFF"/>
      <w:autoSpaceDE/>
      <w:autoSpaceDN/>
      <w:adjustRightInd/>
      <w:spacing w:before="360" w:line="199" w:lineRule="exact"/>
      <w:ind w:firstLine="240"/>
      <w:jc w:val="both"/>
      <w:outlineLvl w:val="1"/>
    </w:pPr>
    <w:rPr>
      <w:rFonts w:ascii="Arial" w:eastAsia="Arial Unicode MS" w:hAnsi="Arial" w:cs="Arial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5503</Words>
  <Characters>31373</Characters>
  <Application>Microsoft Office Word</Application>
  <DocSecurity>0</DocSecurity>
  <Lines>261</Lines>
  <Paragraphs>73</Paragraphs>
  <ScaleCrop>false</ScaleCrop>
  <Company/>
  <LinksUpToDate>false</LinksUpToDate>
  <CharactersWithSpaces>36803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</dc:creator>
  <cp:lastModifiedBy>University</cp:lastModifiedBy>
  <cp:revision>2</cp:revision>
  <dcterms:created xsi:type="dcterms:W3CDTF">2018-06-17T17:51:00Z</dcterms:created>
  <dcterms:modified xsi:type="dcterms:W3CDTF">2018-06-17T18:07:00Z</dcterms:modified>
</cp:coreProperties>
</file>