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CF" w:rsidRDefault="009321CF" w:rsidP="009321CF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hi-IN" w:bidi="hi-IN"/>
        </w:rPr>
      </w:pPr>
      <w:r>
        <w:rPr>
          <w:rFonts w:ascii="Times New Roman" w:hAnsi="Times New Roman" w:cs="Times New Roman"/>
          <w:sz w:val="36"/>
          <w:szCs w:val="36"/>
          <w:lang w:eastAsia="hi-IN" w:bidi="hi-IN"/>
        </w:rPr>
        <w:t>СПИСОК</w:t>
      </w:r>
    </w:p>
    <w:p w:rsidR="009321CF" w:rsidRDefault="009321CF" w:rsidP="009321C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hi-IN" w:bidi="hi-IN"/>
        </w:rPr>
      </w:pPr>
      <w:proofErr w:type="gramStart"/>
      <w:r>
        <w:rPr>
          <w:rFonts w:ascii="Times New Roman" w:hAnsi="Times New Roman" w:cs="Times New Roman"/>
          <w:sz w:val="36"/>
          <w:szCs w:val="36"/>
          <w:lang w:eastAsia="hi-IN" w:bidi="hi-IN"/>
        </w:rPr>
        <w:t>опубликованных</w:t>
      </w:r>
      <w:proofErr w:type="gramEnd"/>
      <w:r>
        <w:rPr>
          <w:rFonts w:ascii="Times New Roman" w:hAnsi="Times New Roman" w:cs="Times New Roman"/>
          <w:sz w:val="36"/>
          <w:szCs w:val="36"/>
          <w:lang w:eastAsia="hi-IN" w:bidi="hi-IN"/>
        </w:rPr>
        <w:t xml:space="preserve"> учебных изданий и научных трудов </w:t>
      </w:r>
    </w:p>
    <w:p w:rsidR="009321CF" w:rsidRDefault="009321CF" w:rsidP="009321C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hi-IN" w:bidi="hi-IN"/>
        </w:rPr>
      </w:pPr>
    </w:p>
    <w:p w:rsidR="009321CF" w:rsidRDefault="009321CF" w:rsidP="00932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старшего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преподавателя кафедры Экономики предприятия и менеджмента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Боярской Ирины Викторовны</w:t>
      </w:r>
    </w:p>
    <w:p w:rsidR="009321CF" w:rsidRDefault="009321CF" w:rsidP="00932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21CF" w:rsidRDefault="009321CF" w:rsidP="009321C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tbl>
      <w:tblPr>
        <w:tblW w:w="9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473"/>
        <w:gridCol w:w="1228"/>
        <w:gridCol w:w="2110"/>
        <w:gridCol w:w="1420"/>
        <w:gridCol w:w="2149"/>
      </w:tblGrid>
      <w:tr w:rsidR="009321CF" w:rsidTr="009321CF">
        <w:trPr>
          <w:cantSplit/>
          <w:trHeight w:val="432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Наименование учебных изданий и научных трудов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Форма учебных изданий и научных трудов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Выходные данные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Объем 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Соавторы</w:t>
            </w: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9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1CF" w:rsidRDefault="009321CF">
            <w:pPr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  <w:p w:rsidR="009321CF" w:rsidRDefault="009321CF">
            <w:pPr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Учебные издания</w:t>
            </w: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Учебное пособие)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М: ЮНИТИ-ДАНА,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., стр.224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  22,5/  0,8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. 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Г.Г.Чараев</w:t>
            </w:r>
            <w:proofErr w:type="spellEnd"/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Н.Д.Эриашвили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О.В.Сараджева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Е.Н.Барикаев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И.М.Рассолов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  другие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 всего 8 человек</w:t>
            </w: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9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1CF" w:rsidRDefault="009321CF">
            <w:pPr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  <w:p w:rsidR="009321CF" w:rsidRDefault="009321CF">
            <w:pPr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Научные труды</w:t>
            </w: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позиционирования организаций культуры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Сборник научных работ молодых ученых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Тверь, ООО «Документ-сервис»,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2009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внутривузовский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321CF" w:rsidRDefault="009321CF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    0,3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проблемы предпринимательства в культуре на современном этапе развития экономики в России (научная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Научный журнал ВЕСТНИК Тверского государственного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университета.№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 Тверь, РИУ, 2009 г.,</w:t>
            </w:r>
          </w:p>
          <w:p w:rsidR="009321CF" w:rsidRDefault="0093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63</w:t>
            </w:r>
          </w:p>
          <w:p w:rsidR="009321CF" w:rsidRDefault="0093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Серия: экономика и управление</w:t>
            </w:r>
          </w:p>
          <w:p w:rsidR="009321CF" w:rsidRDefault="0093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межвузовский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321CF" w:rsidTr="009321CF">
        <w:trPr>
          <w:cantSplit/>
          <w:trHeight w:val="7355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как фактор совершенствования деятельности учреждений культуры</w:t>
            </w:r>
          </w:p>
          <w:p w:rsidR="009321CF" w:rsidRDefault="009321CF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Сборник статей «Проблемы менеджмента в сфере академической музыки»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Москва, Издательство «Композитор», 2010 г.,</w:t>
            </w:r>
          </w:p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стр.116</w:t>
            </w:r>
          </w:p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Международная научная конференция</w:t>
            </w:r>
          </w:p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«Проблемы менеджмента в сфере академической музыки», Ростовская государственная консерватория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С.В.Рахманинова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2010 г.</w:t>
            </w:r>
          </w:p>
          <w:p w:rsidR="009321CF" w:rsidRDefault="0093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предпринимательской деятельности в современных учреждениях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научная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руководителя Учреждения культуры. №3, Москва, Издательство «Вита Нова»,2010 г., стр. 82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инновационных методов управления в сфере культуры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Вестник Московского университета МВД России. №9, Москва, ООО «Контент-пресс», 2011 г.,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154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Маркетинговая деятельность некоммерческой организации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Вестник Московского университета МВД России №10,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Москва, ООО «Контент-пресс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»,  2011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30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Концепция системы управления финансовыми затратами предприятия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Вестник Московского университета МВД России. №6,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Москва, ООО «Контент-пресс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г., стр.224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0,9/0,3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О.В.Сараджева</w:t>
            </w:r>
            <w:proofErr w:type="spellEnd"/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И.И.Ординарцев</w:t>
            </w:r>
            <w:proofErr w:type="spellEnd"/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характеристика управления развитием малого и среднего предпринимательства на различных этапах жизненного цикла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Вестник Московского университета МВД России. №9, Москва ООО «Ваш полиграфический партнер», 2012 г.,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стр. 188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п.л</w:t>
            </w:r>
            <w:proofErr w:type="spellEnd"/>
          </w:p>
          <w:p w:rsidR="009321CF" w:rsidRDefault="009321C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Кибернетическая модель системы государственного регулирования рынка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научная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Вестник Московского университета МВД России. №6, Москва, ООО «Буки Веди», 2013 г., стр.222 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п.л</w:t>
            </w:r>
            <w:proofErr w:type="spellEnd"/>
          </w:p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-мероприятий в избирательной компании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Вестник Московского университета МВД России. №8, Москва, ООО «Буки Веди», 2013 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210</w:t>
            </w:r>
          </w:p>
          <w:p w:rsidR="009321CF" w:rsidRDefault="0093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0,25/0,1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21CF" w:rsidRDefault="0093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Н.Д.Эриашвили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И.И.Ординарцев</w:t>
            </w:r>
            <w:proofErr w:type="spellEnd"/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паблик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рилейшенз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в политической сфере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Вестник Московского университета МВД России. №9, Москва, ООО «Буки Веди», 2013 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287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0,5 /0.15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Н.Д.Эриашвили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И.И.Ординарцев</w:t>
            </w:r>
            <w:proofErr w:type="spellEnd"/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 w:rsidP="00234CE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 населения республики Дагестан в системе угроз экономической безопасности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Вестник Московского университета МВД России. №9,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Москва, ООО «Буки Веди»,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2013 г.,</w:t>
            </w:r>
          </w:p>
          <w:p w:rsidR="009321CF" w:rsidRDefault="0093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стр.271</w:t>
            </w:r>
          </w:p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0,5/0.15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О.В.Сараджева</w:t>
            </w:r>
            <w:proofErr w:type="spellEnd"/>
          </w:p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Е.Н.Барикаев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21CF" w:rsidTr="009321CF">
        <w:trPr>
          <w:cantSplit/>
          <w:trHeight w:val="454"/>
          <w:jc w:val="center"/>
        </w:trPr>
        <w:tc>
          <w:tcPr>
            <w:tcW w:w="9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 xml:space="preserve">4,7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.</w:t>
            </w: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Pr="009321CF" w:rsidRDefault="009321CF" w:rsidP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321CF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Энтропийная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экономической безопасности миграционных потоков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Вестник Московского университета МВД России. №10, Москва, ООО «Буки Веди», 2013 г., стр.203-206 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О.В.Сараджева</w:t>
            </w:r>
            <w:proofErr w:type="spellEnd"/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И.В.Боярская</w:t>
            </w:r>
            <w:proofErr w:type="spellEnd"/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Pr="009321CF" w:rsidRDefault="009321CF" w:rsidP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15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.Место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роль специалиста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932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избирательной кампании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Вестник Московского университета МВД России. №10, Москва, ООО «Буки Веди», 2013 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211-216</w:t>
            </w:r>
          </w:p>
          <w:p w:rsidR="009321CF" w:rsidRDefault="0093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Н.Д.Эриашвили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И.И.Ординарцев</w:t>
            </w:r>
            <w:proofErr w:type="spellEnd"/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И.В.Боярская</w:t>
            </w:r>
            <w:proofErr w:type="spellEnd"/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Pr="009321CF" w:rsidRDefault="009321CF" w:rsidP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.Некоторые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государственного регулирования национальной страховой системы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Вестник Московского университета МВД России. №12, Москва, ООО «Буки Веди», 2013 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202-204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Н.Д.Эриашвили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Н.Н.Никулина</w:t>
            </w:r>
            <w:proofErr w:type="spellEnd"/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И.В.Боярская</w:t>
            </w:r>
            <w:proofErr w:type="spellEnd"/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Pr="009321CF" w:rsidRDefault="009321CF" w:rsidP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.Правоохранительные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обеспечения экономической безопасности регионов России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Вестник Московского университета МВД России. №7,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Москва, ООО «Буки Веди»,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2014 г.,</w:t>
            </w:r>
          </w:p>
          <w:p w:rsidR="009321CF" w:rsidRDefault="0093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стр.242-246</w:t>
            </w:r>
          </w:p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О.В.Сараджева</w:t>
            </w:r>
            <w:proofErr w:type="spellEnd"/>
          </w:p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И.В.Боярская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Pr="009321CF" w:rsidRDefault="009321CF" w:rsidP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комплексной диагностики экономической устойчивости предприятия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Вестник Московского университета МВД России. №11,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Москва, ООО «Буки Веди»,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2014 г.,</w:t>
            </w:r>
          </w:p>
          <w:p w:rsidR="009321CF" w:rsidRDefault="0093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стр.230-235</w:t>
            </w:r>
          </w:p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О.В.Сараджева</w:t>
            </w:r>
            <w:proofErr w:type="spellEnd"/>
          </w:p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И.В.Боярская</w:t>
            </w:r>
            <w:proofErr w:type="spellEnd"/>
          </w:p>
        </w:tc>
      </w:tr>
      <w:tr w:rsidR="009321CF" w:rsidTr="009321CF">
        <w:trPr>
          <w:cantSplit/>
          <w:trHeight w:val="454"/>
          <w:jc w:val="center"/>
        </w:trPr>
        <w:tc>
          <w:tcPr>
            <w:tcW w:w="9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.</w:t>
            </w:r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Pr="009321CF" w:rsidRDefault="009321CF" w:rsidP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19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эффективного экономического роста в промышленности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Вестник Московского университета МВД России. №12, Москва, ООО «Буки Веди», 2014 г., стр.231-236 </w:t>
            </w:r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№238 в перечне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реценз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изданий</w:t>
            </w:r>
            <w:proofErr w:type="gramEnd"/>
          </w:p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О.В.Сараджева</w:t>
            </w:r>
            <w:proofErr w:type="spellEnd"/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И.В.Боярская</w:t>
            </w:r>
            <w:proofErr w:type="spellEnd"/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Pr="009321CF" w:rsidRDefault="009321CF" w:rsidP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Концепция национальной инновационной системы, основанная на сетевой модели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Вестник  экономической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безопасности №1, 2014 г.,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44-51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А.Е.Суглобов</w:t>
            </w:r>
            <w:proofErr w:type="spellEnd"/>
          </w:p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И.В.Боярская</w:t>
            </w:r>
            <w:proofErr w:type="spellEnd"/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Pr="009321CF" w:rsidRDefault="009321CF" w:rsidP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современных моделей обеспечения экономической безопасности предприятия на основе комплексной учетно-информационной системы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Вестник  экономической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безопасности №2, 2014 г.,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13-17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А.Е.Суглобов</w:t>
            </w:r>
            <w:proofErr w:type="spellEnd"/>
          </w:p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С.А.Хмелев</w:t>
            </w:r>
            <w:proofErr w:type="spellEnd"/>
          </w:p>
          <w:p w:rsidR="009321CF" w:rsidRDefault="009321C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И.В.Боярская</w:t>
            </w:r>
            <w:proofErr w:type="spellEnd"/>
          </w:p>
        </w:tc>
      </w:tr>
      <w:tr w:rsidR="009321CF" w:rsidTr="009321CF">
        <w:trPr>
          <w:cantSplit/>
          <w:trHeight w:val="288"/>
          <w:jc w:val="center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Pr="009321CF" w:rsidRDefault="009321CF" w:rsidP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факторы и инструменты формирования региональной экономической политики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печатная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Вестник  экономической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безопасности №3, 2014 г.,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36-41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1CF" w:rsidRDefault="0093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Б.А.Х.Музыкаев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1CF" w:rsidRDefault="0093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И.В.Боярская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4F6AE3" w:rsidRDefault="004F6AE3"/>
    <w:sectPr w:rsidR="004F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5E3C"/>
    <w:multiLevelType w:val="hybridMultilevel"/>
    <w:tmpl w:val="73FE40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74AE7"/>
    <w:multiLevelType w:val="hybridMultilevel"/>
    <w:tmpl w:val="73FE40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81"/>
    <w:rsid w:val="004F6AE3"/>
    <w:rsid w:val="009321CF"/>
    <w:rsid w:val="00D5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357BE-48BA-4AE4-882E-8E8359BD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1C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Боярская</dc:creator>
  <cp:keywords/>
  <dc:description/>
  <cp:lastModifiedBy>Ирина Боярская</cp:lastModifiedBy>
  <cp:revision>2</cp:revision>
  <dcterms:created xsi:type="dcterms:W3CDTF">2018-03-26T15:04:00Z</dcterms:created>
  <dcterms:modified xsi:type="dcterms:W3CDTF">2018-03-26T15:07:00Z</dcterms:modified>
</cp:coreProperties>
</file>