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C1" w:rsidRDefault="003B47E9" w:rsidP="003B47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47E9">
        <w:rPr>
          <w:rFonts w:ascii="Times New Roman" w:hAnsi="Times New Roman" w:cs="Times New Roman"/>
          <w:sz w:val="28"/>
          <w:szCs w:val="28"/>
        </w:rPr>
        <w:t>Структура исполнительных органов власти в сфере экологического управления.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3119"/>
        <w:gridCol w:w="8080"/>
      </w:tblGrid>
      <w:tr w:rsidR="003B47E9" w:rsidTr="003B47E9">
        <w:tc>
          <w:tcPr>
            <w:tcW w:w="11199" w:type="dxa"/>
            <w:gridSpan w:val="2"/>
          </w:tcPr>
          <w:p w:rsidR="003B47E9" w:rsidRDefault="003B47E9" w:rsidP="003B4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B47E9" w:rsidRPr="0033440D" w:rsidRDefault="003B47E9" w:rsidP="003B47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40D">
              <w:rPr>
                <w:rFonts w:ascii="Times New Roman" w:hAnsi="Times New Roman" w:cs="Times New Roman"/>
                <w:b/>
                <w:sz w:val="32"/>
                <w:szCs w:val="32"/>
              </w:rPr>
              <w:t>Правительство РФ</w:t>
            </w:r>
          </w:p>
          <w:p w:rsidR="003B47E9" w:rsidRDefault="003B47E9" w:rsidP="003B4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9" w:rsidTr="0033440D">
        <w:tc>
          <w:tcPr>
            <w:tcW w:w="3119" w:type="dxa"/>
          </w:tcPr>
          <w:p w:rsidR="003B47E9" w:rsidRPr="0033440D" w:rsidRDefault="00B727F2" w:rsidP="003344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Министерство </w:t>
            </w:r>
            <w:r w:rsidR="003B47E9" w:rsidRPr="003344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природных ресурсов и экологии Российской Федерации (Минприроды России)</w:t>
            </w:r>
            <w:r w:rsidR="003B47E9" w:rsidRPr="003344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3284" w:rsidRPr="00DE3284" w:rsidRDefault="00DE3284" w:rsidP="003344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DE3284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формирования благоприятной окружающей среды</w:t>
            </w:r>
          </w:p>
          <w:p w:rsidR="00DE3284" w:rsidRPr="00DE3284" w:rsidRDefault="00DE3284" w:rsidP="003344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4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и объектов жизнедеятельности от воздействия опасных природных явлений</w:t>
            </w:r>
          </w:p>
          <w:p w:rsidR="00DE3284" w:rsidRPr="00DE3284" w:rsidRDefault="00DE3284" w:rsidP="003344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4">
              <w:rPr>
                <w:rFonts w:ascii="Times New Roman" w:hAnsi="Times New Roman" w:cs="Times New Roman"/>
                <w:sz w:val="24"/>
                <w:szCs w:val="24"/>
              </w:rPr>
              <w:t>Обеспечение международно-правового оформления внешних границ Российской Федерации, включая внешнюю границу континентального шельфа</w:t>
            </w:r>
          </w:p>
          <w:p w:rsidR="00DE3284" w:rsidRPr="00DE3284" w:rsidRDefault="00DE3284" w:rsidP="003344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84">
              <w:rPr>
                <w:rFonts w:ascii="Times New Roman" w:hAnsi="Times New Roman" w:cs="Times New Roman"/>
                <w:sz w:val="24"/>
                <w:szCs w:val="24"/>
              </w:rPr>
              <w:t>Гарантированное обеспечение природными ресурсами устойчивого социально-экономического развития Российской Федерации</w:t>
            </w:r>
          </w:p>
          <w:p w:rsidR="00DE3284" w:rsidRDefault="00DE3284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E9" w:rsidRPr="00B91775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A4BBF" w:rsidRDefault="00EA4BBF" w:rsidP="0033440D">
            <w:pPr>
              <w:spacing w:before="100" w:beforeAutospacing="1" w:after="10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службы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1775" w:rsidRDefault="003B47E9" w:rsidP="0033440D">
            <w:pPr>
              <w:spacing w:before="100" w:beforeAutospacing="1" w:after="10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7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1775" w:rsidRPr="003B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Росгидромет</w:t>
            </w:r>
            <w:r w:rsidR="00B91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91775" w:rsidRPr="00B91775" w:rsidRDefault="00B91775" w:rsidP="0033440D">
            <w:pPr>
              <w:pStyle w:val="a5"/>
              <w:numPr>
                <w:ilvl w:val="0"/>
                <w:numId w:val="3"/>
              </w:numPr>
              <w:spacing w:before="100" w:beforeAutospacing="1" w:after="105" w:line="276" w:lineRule="auto"/>
              <w:jc w:val="both"/>
              <w:rPr>
                <w:rFonts w:ascii="Times New Roman" w:eastAsia="Times New Roman" w:hAnsi="Times New Roman" w:cs="Times New Roman"/>
                <w:color w:val="1D2627"/>
                <w:lang w:eastAsia="ru-RU"/>
              </w:rPr>
            </w:pPr>
            <w:r w:rsidRPr="00B91775">
              <w:rPr>
                <w:rFonts w:ascii="Times New Roman" w:eastAsia="Times New Roman" w:hAnsi="Times New Roman" w:cs="Times New Roman"/>
                <w:color w:val="1D2627"/>
                <w:lang w:eastAsia="ru-RU"/>
              </w:rPr>
              <w:t>обеспечение гидрометеорологической безопасности;</w:t>
            </w:r>
          </w:p>
          <w:p w:rsidR="00B91775" w:rsidRPr="00B91775" w:rsidRDefault="00B91775" w:rsidP="0033440D">
            <w:pPr>
              <w:numPr>
                <w:ilvl w:val="0"/>
                <w:numId w:val="3"/>
              </w:numPr>
              <w:spacing w:before="100" w:beforeAutospacing="1" w:after="105" w:line="276" w:lineRule="auto"/>
              <w:jc w:val="both"/>
              <w:rPr>
                <w:rFonts w:ascii="Times New Roman" w:eastAsia="Times New Roman" w:hAnsi="Times New Roman" w:cs="Times New Roman"/>
                <w:color w:val="1D2627"/>
                <w:lang w:eastAsia="ru-RU"/>
              </w:rPr>
            </w:pPr>
            <w:r w:rsidRPr="00B91775">
              <w:rPr>
                <w:rFonts w:ascii="Times New Roman" w:eastAsia="Times New Roman" w:hAnsi="Times New Roman" w:cs="Times New Roman"/>
                <w:color w:val="1D2627"/>
                <w:lang w:eastAsia="ru-RU"/>
              </w:rPr>
              <w:t>обеспечение потребностей в информации о состоянии окружающей среды, ее загрязнении;</w:t>
            </w:r>
          </w:p>
          <w:p w:rsidR="00B91775" w:rsidRPr="00B91775" w:rsidRDefault="00B91775" w:rsidP="0033440D">
            <w:pPr>
              <w:numPr>
                <w:ilvl w:val="0"/>
                <w:numId w:val="3"/>
              </w:numPr>
              <w:spacing w:before="100" w:beforeAutospacing="1" w:after="105" w:line="276" w:lineRule="auto"/>
              <w:jc w:val="both"/>
              <w:rPr>
                <w:rFonts w:ascii="Times New Roman" w:eastAsia="Times New Roman" w:hAnsi="Times New Roman" w:cs="Times New Roman"/>
                <w:color w:val="1D2627"/>
                <w:lang w:eastAsia="ru-RU"/>
              </w:rPr>
            </w:pPr>
            <w:r w:rsidRPr="00B91775">
              <w:rPr>
                <w:rFonts w:ascii="Times New Roman" w:eastAsia="Times New Roman" w:hAnsi="Times New Roman" w:cs="Times New Roman"/>
                <w:color w:val="1D2627"/>
                <w:lang w:eastAsia="ru-RU"/>
              </w:rPr>
              <w:t>гидрометеорологическое обеспечение деятельности Российской Федерации в Арктике, Антарктике (в районе действия Договора об Антарктике) и Мировом океане.</w:t>
            </w:r>
          </w:p>
          <w:p w:rsidR="003B47E9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284" w:rsidRPr="00DE3284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7E9">
              <w:rPr>
                <w:rFonts w:ascii="Times New Roman" w:hAnsi="Times New Roman" w:cs="Times New Roman"/>
              </w:rPr>
              <w:t>2.</w:t>
            </w:r>
            <w:r w:rsidR="00DE32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3284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="00B91775" w:rsidRPr="00DE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284" w:rsidRPr="00DE32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федеральным органом исполнительной власти, осуществляющим функции по контролю и надзору в сфере природопользования, а также в пределах своей компетенции в области охраны окружающей среды, в том числе в части, касающейся ограничения негативного техногенного воздействия, в области обращения с отходами (за исключением радиоактивных отходов) и государственной экологической экспертизы.</w:t>
            </w:r>
          </w:p>
          <w:p w:rsidR="003B47E9" w:rsidRPr="003B47E9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E9" w:rsidRPr="00DE3284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7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E3284" w:rsidRPr="003B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7E9">
              <w:rPr>
                <w:rFonts w:ascii="Times New Roman" w:hAnsi="Times New Roman" w:cs="Times New Roman"/>
                <w:sz w:val="24"/>
                <w:szCs w:val="24"/>
              </w:rPr>
              <w:t>Росводресурсы</w:t>
            </w:r>
            <w:proofErr w:type="spellEnd"/>
            <w:r w:rsidR="00DE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284" w:rsidRPr="00DE3284">
              <w:rPr>
                <w:rFonts w:ascii="Times New Roman" w:hAnsi="Times New Roman" w:cs="Times New Roman"/>
                <w:sz w:val="24"/>
                <w:szCs w:val="24"/>
              </w:rPr>
              <w:t>является федеральным органом исполнительной власти, осуществляющим функции по оказанию государственных услуг и управлению федеральным имуществом в сфере водных ресурсов. </w:t>
            </w:r>
          </w:p>
          <w:p w:rsidR="003B47E9" w:rsidRPr="003B47E9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E9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7E9">
              <w:rPr>
                <w:rFonts w:ascii="Times New Roman" w:hAnsi="Times New Roman" w:cs="Times New Roman"/>
                <w:sz w:val="24"/>
                <w:szCs w:val="24"/>
              </w:rPr>
              <w:t>4. Рослесхоз</w:t>
            </w:r>
            <w:r w:rsidR="00DE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3284" w:rsidRPr="00DE32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 федеральным органом исполнительной власти, осуществляющим функции по контролю и надзору в области лесных отношений (за исключением лесов, расположенных на особо охраняемых природных территориях), а также по оказанию государственных услуг и управлению государственным имуществом в области лесных отношений.</w:t>
            </w:r>
          </w:p>
          <w:p w:rsidR="003B47E9" w:rsidRPr="003B47E9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E9" w:rsidRPr="00B727F2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7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E3284" w:rsidRPr="003B4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7E9">
              <w:rPr>
                <w:rFonts w:ascii="Times New Roman" w:hAnsi="Times New Roman" w:cs="Times New Roman"/>
                <w:sz w:val="24"/>
                <w:szCs w:val="24"/>
              </w:rPr>
              <w:t>Роснедра</w:t>
            </w:r>
            <w:proofErr w:type="spellEnd"/>
            <w:r w:rsidR="00DE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7F2" w:rsidRPr="00B72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недропользования.</w:t>
            </w:r>
          </w:p>
          <w:p w:rsidR="003B47E9" w:rsidRPr="003B47E9" w:rsidRDefault="003B47E9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E9" w:rsidRDefault="003B47E9" w:rsidP="003344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E9" w:rsidTr="0033440D">
        <w:tc>
          <w:tcPr>
            <w:tcW w:w="3119" w:type="dxa"/>
          </w:tcPr>
          <w:p w:rsidR="00B727F2" w:rsidRPr="00B727F2" w:rsidRDefault="00B727F2" w:rsidP="003344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40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u w:val="single"/>
              </w:rPr>
              <w:t>Минсельхоз России</w:t>
            </w:r>
            <w:r w:rsidRPr="00B727F2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федеральным органом исполнительной власти, осуществляющим функции по выработке 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политики и нормативно-правовому регулированию в сфере агропромышленного комплекса, рынка сельскохозяйственной продукции, сырья и продовольствия, пищевой и перерабатывающей промышленности, устойчивого развития сельских территорий, а также земельных отношений в части, касающейся земель сельскохозяйственного назначения.</w:t>
            </w:r>
          </w:p>
          <w:p w:rsidR="00B727F2" w:rsidRPr="00B727F2" w:rsidRDefault="00B727F2" w:rsidP="0033440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A4BBF" w:rsidRDefault="00EA4BBF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Федеральные службы и агентства</w:t>
            </w:r>
          </w:p>
          <w:p w:rsidR="00EA4BBF" w:rsidRDefault="00EA4BBF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7E9" w:rsidRDefault="00B727F2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Россельхознадзор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федеральным органом исполнительной власти, осуществляющим функции по контролю и надзору в сфере ветеринарии, обращения лекарственных средств для ветеринарного применения, 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карантина и защиты растений, безопасного обращения с пестицидами и </w:t>
            </w:r>
            <w:proofErr w:type="spellStart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>агрохимикатами</w:t>
            </w:r>
            <w:proofErr w:type="spellEnd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>, обеспечения плодородия почв, обеспечения качества и безопасности зерна, крупы, комбикормов и компонентов для их производства, побочных продуктов переработки зерна, земельных отношений (в части, касающейся земель сельскохозяйственного назначения), функции по защите населения от болезней, общих для человека и животных.</w:t>
            </w:r>
          </w:p>
          <w:p w:rsidR="00B727F2" w:rsidRPr="00B727F2" w:rsidRDefault="00B727F2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Росрыболовство</w:t>
            </w:r>
            <w:proofErr w:type="spellEnd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>является федеральным органом исполнительной власти, осуществляющим функции: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>по федеральному государственному контролю (надзору) в области рыболовства и сохранения водных биологических ресурсов во внутренних водах Российской Федерации, за исключением внутренних морских вод Российской Федерации, а также Каспийского и Азовского морей до определения их статуса, государственному надзору за торговым мореплаванием в части обеспечения безопасности плавания судов рыбопромыслового флота в районах промысла при осуществлении рыболовства;</w:t>
            </w:r>
          </w:p>
          <w:p w:rsidR="00B727F2" w:rsidRPr="00B727F2" w:rsidRDefault="00B727F2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по оказанию государственных услуг, управлению государственным имуществом в сфере </w:t>
            </w:r>
            <w:proofErr w:type="spellStart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>рыбохозяйственной</w:t>
            </w:r>
            <w:proofErr w:type="spellEnd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охраны, рационального использования, изучения, сохранения, воспроизводства водных биологических ресурсов и среды их обитания, а также </w:t>
            </w:r>
            <w:proofErr w:type="spellStart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B727F2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(рыбоводства), производства рыбной и иной продукции из водных биологических ресурсов, обеспечения безопасности плавания судов рыбопромыслового флота и аварийно-спасательных работ в районах промысла при осуществлении рыболовства, а также в сфере производственной деятельности на судах рыбопромыслового флота и в морских портах в отношении морских терминалов, предназначенных для комплексного обслуживания судов рыбопромыслового флота.</w:t>
            </w:r>
          </w:p>
        </w:tc>
      </w:tr>
      <w:tr w:rsidR="00B727F2" w:rsidTr="00B94F82">
        <w:tc>
          <w:tcPr>
            <w:tcW w:w="11199" w:type="dxa"/>
            <w:gridSpan w:val="2"/>
          </w:tcPr>
          <w:p w:rsidR="00B727F2" w:rsidRPr="00B727F2" w:rsidRDefault="00B727F2" w:rsidP="00334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Ростехнадзор</w:t>
            </w:r>
            <w:proofErr w:type="spellEnd"/>
            <w:r w:rsidRPr="00B7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27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является федеральным органом исполнительной власти, осуществляющим функции по 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выработке</w:t>
            </w:r>
            <w:r w:rsidRPr="00B727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реализации государственной политики</w:t>
            </w:r>
            <w:r w:rsidRPr="00B727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нормативно-правовому регулированию</w:t>
            </w:r>
            <w:r w:rsidRPr="00B727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установленной сфере деятельности, а также в сфере технологического и атомного надзора, 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функции по контролю и надзору</w:t>
            </w:r>
            <w:r w:rsidRPr="00B727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сфере безопасного ведения работ, связанных с пользованием недрами, промышленной безопасности, безопасности при использовании атомной энергии, безопасности электрических и тепловых установок и сетей, безопасности гидротехнических сооружений, безопасности производства, хранения и применения взрывчатых материалов промышленного назначения, а также </w:t>
            </w:r>
            <w:r w:rsidRPr="00EA4BBF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специальные функции в области государственной безопасности в указанной сфере.</w:t>
            </w:r>
          </w:p>
        </w:tc>
      </w:tr>
      <w:tr w:rsidR="00EA4BBF" w:rsidTr="000F591F">
        <w:tc>
          <w:tcPr>
            <w:tcW w:w="11199" w:type="dxa"/>
            <w:gridSpan w:val="2"/>
          </w:tcPr>
          <w:p w:rsidR="00EA4BBF" w:rsidRPr="0033440D" w:rsidRDefault="00EA4BBF" w:rsidP="003344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40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Роспотребнадзор</w:t>
            </w:r>
            <w:proofErr w:type="spellEnd"/>
            <w:r w:rsidR="0033440D" w:rsidRPr="0033440D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="0033440D">
              <w:rPr>
                <w:rFonts w:ascii="Arial" w:hAnsi="Arial" w:cs="Arial"/>
                <w:color w:val="242424"/>
                <w:sz w:val="21"/>
                <w:szCs w:val="21"/>
                <w:shd w:val="clear" w:color="auto" w:fill="F8F8F8"/>
              </w:rPr>
              <w:t> </w:t>
            </w:r>
            <w:r w:rsidR="0033440D" w:rsidRPr="0033440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защиты прав потребителей, разработке и утверждению государственных санитарно-эпидемиологических правил и гигиенических нормативов, а также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потребителей.</w:t>
            </w:r>
          </w:p>
        </w:tc>
      </w:tr>
    </w:tbl>
    <w:p w:rsidR="003B47E9" w:rsidRPr="003B47E9" w:rsidRDefault="003B47E9" w:rsidP="003B47E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B47E9" w:rsidRPr="003B47E9" w:rsidSect="003B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67D3"/>
    <w:multiLevelType w:val="multilevel"/>
    <w:tmpl w:val="B9906C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B2790"/>
    <w:multiLevelType w:val="hybridMultilevel"/>
    <w:tmpl w:val="5B74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B6A1C"/>
    <w:multiLevelType w:val="multilevel"/>
    <w:tmpl w:val="0A4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827A7"/>
    <w:multiLevelType w:val="hybridMultilevel"/>
    <w:tmpl w:val="EEDCF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671E"/>
    <w:multiLevelType w:val="hybridMultilevel"/>
    <w:tmpl w:val="69788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351F5"/>
    <w:multiLevelType w:val="multilevel"/>
    <w:tmpl w:val="DF82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4"/>
    <w:rsid w:val="001307C1"/>
    <w:rsid w:val="0033440D"/>
    <w:rsid w:val="003B47E9"/>
    <w:rsid w:val="00B727F2"/>
    <w:rsid w:val="00B91775"/>
    <w:rsid w:val="00DE3284"/>
    <w:rsid w:val="00EA4BBF"/>
    <w:rsid w:val="00F9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2943"/>
  <w15:chartTrackingRefBased/>
  <w15:docId w15:val="{F792C1BD-BFC4-4C88-ACC8-0D552084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B4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7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B47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3B47E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47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B9177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9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9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2018-03-27T20:14:00Z</dcterms:created>
  <dcterms:modified xsi:type="dcterms:W3CDTF">2018-03-27T21:17:00Z</dcterms:modified>
</cp:coreProperties>
</file>