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7EB" w:rsidRDefault="00242AEC" w:rsidP="00D537EB">
      <w:pPr>
        <w:spacing w:after="0" w:line="360" w:lineRule="auto"/>
        <w:jc w:val="center"/>
        <w:rPr>
          <w:rFonts w:ascii="Times New Roman" w:hAnsi="Times New Roman"/>
          <w:b/>
          <w:sz w:val="28"/>
          <w:szCs w:val="28"/>
        </w:rPr>
      </w:pPr>
      <w:r w:rsidRPr="00D537EB">
        <w:rPr>
          <w:rFonts w:ascii="Times New Roman" w:hAnsi="Times New Roman"/>
          <w:b/>
          <w:sz w:val="28"/>
          <w:szCs w:val="28"/>
        </w:rPr>
        <w:t xml:space="preserve">ПРОБЛЕМА </w:t>
      </w:r>
      <w:r w:rsidR="00845C16" w:rsidRPr="00D537EB">
        <w:rPr>
          <w:rFonts w:ascii="Times New Roman" w:hAnsi="Times New Roman"/>
          <w:b/>
          <w:sz w:val="28"/>
          <w:szCs w:val="28"/>
        </w:rPr>
        <w:t>ВЫБОРА</w:t>
      </w:r>
      <w:r w:rsidR="00F46C53" w:rsidRPr="00D537EB">
        <w:rPr>
          <w:rFonts w:ascii="Times New Roman" w:hAnsi="Times New Roman"/>
          <w:b/>
          <w:sz w:val="28"/>
          <w:szCs w:val="28"/>
        </w:rPr>
        <w:t xml:space="preserve"> В ПРОФЕССИОНАЛЬНОЙ ДЕЯТЕЛЬНОСТИ ЮРИСТА НА ПРИМЕРЕ </w:t>
      </w:r>
      <w:r w:rsidR="0024011D" w:rsidRPr="00D537EB">
        <w:rPr>
          <w:rFonts w:ascii="Times New Roman" w:hAnsi="Times New Roman"/>
          <w:b/>
          <w:sz w:val="28"/>
          <w:szCs w:val="28"/>
        </w:rPr>
        <w:t>ОПРЕДЕЛЕНИЯ СПОСОБА ЗАЩИТЫ ПРАВ</w:t>
      </w:r>
      <w:r w:rsidR="007465FD" w:rsidRPr="00D537EB">
        <w:rPr>
          <w:rFonts w:ascii="Times New Roman" w:hAnsi="Times New Roman"/>
          <w:b/>
          <w:sz w:val="28"/>
          <w:szCs w:val="28"/>
        </w:rPr>
        <w:t xml:space="preserve"> КРЕДИТОРА ПРИ ЗАКЛЮЧЕНИИ ДОЛЖНИКОМ БРАЧНОГО ДОГОВОРА</w:t>
      </w:r>
    </w:p>
    <w:p w:rsidR="00D537EB" w:rsidRDefault="00242AEC" w:rsidP="00D537EB">
      <w:pPr>
        <w:spacing w:after="0" w:line="360" w:lineRule="auto"/>
        <w:jc w:val="center"/>
        <w:rPr>
          <w:rFonts w:ascii="Times New Roman" w:hAnsi="Times New Roman"/>
          <w:b/>
          <w:sz w:val="28"/>
          <w:szCs w:val="28"/>
        </w:rPr>
      </w:pPr>
      <w:r w:rsidRPr="00D537EB">
        <w:rPr>
          <w:rFonts w:ascii="Times New Roman" w:hAnsi="Times New Roman"/>
          <w:b/>
          <w:sz w:val="28"/>
          <w:szCs w:val="28"/>
        </w:rPr>
        <w:t xml:space="preserve">Е.И. </w:t>
      </w:r>
      <w:proofErr w:type="spellStart"/>
      <w:r w:rsidRPr="00D537EB">
        <w:rPr>
          <w:rFonts w:ascii="Times New Roman" w:hAnsi="Times New Roman"/>
          <w:b/>
          <w:sz w:val="28"/>
          <w:szCs w:val="28"/>
        </w:rPr>
        <w:t>Мелешенко</w:t>
      </w:r>
      <w:proofErr w:type="spellEnd"/>
    </w:p>
    <w:p w:rsidR="00242AEC" w:rsidRPr="00D537EB" w:rsidRDefault="00242AEC" w:rsidP="00D537EB">
      <w:pPr>
        <w:spacing w:after="0" w:line="360" w:lineRule="auto"/>
        <w:jc w:val="center"/>
        <w:rPr>
          <w:rFonts w:ascii="Times New Roman" w:hAnsi="Times New Roman"/>
          <w:b/>
          <w:sz w:val="28"/>
          <w:szCs w:val="28"/>
        </w:rPr>
      </w:pPr>
      <w:r w:rsidRPr="00D537EB">
        <w:rPr>
          <w:rFonts w:ascii="Times New Roman" w:hAnsi="Times New Roman"/>
          <w:sz w:val="28"/>
          <w:szCs w:val="28"/>
        </w:rPr>
        <w:t>ФГБОУ ВО «Тверской государственный университет»</w:t>
      </w:r>
    </w:p>
    <w:p w:rsidR="0024011D" w:rsidRPr="00D537EB" w:rsidRDefault="00D537EB" w:rsidP="00D537EB">
      <w:pPr>
        <w:spacing w:after="0" w:line="360" w:lineRule="auto"/>
        <w:jc w:val="both"/>
        <w:rPr>
          <w:rFonts w:ascii="Times New Roman" w:hAnsi="Times New Roman"/>
          <w:sz w:val="28"/>
          <w:szCs w:val="28"/>
        </w:rPr>
      </w:pPr>
      <w:r w:rsidRPr="00D537EB">
        <w:rPr>
          <w:rFonts w:ascii="Times New Roman" w:hAnsi="Times New Roman"/>
          <w:sz w:val="28"/>
          <w:szCs w:val="28"/>
        </w:rPr>
        <w:t>В статье рассмотрено</w:t>
      </w:r>
      <w:r w:rsidR="00F37324" w:rsidRPr="00D537EB">
        <w:rPr>
          <w:rFonts w:ascii="Times New Roman" w:hAnsi="Times New Roman"/>
          <w:sz w:val="28"/>
          <w:szCs w:val="28"/>
        </w:rPr>
        <w:t xml:space="preserve"> понятие</w:t>
      </w:r>
      <w:r w:rsidR="0024011D" w:rsidRPr="00D537EB">
        <w:rPr>
          <w:rFonts w:ascii="Times New Roman" w:hAnsi="Times New Roman"/>
          <w:sz w:val="28"/>
          <w:szCs w:val="28"/>
        </w:rPr>
        <w:t xml:space="preserve"> категории «выбор»;</w:t>
      </w:r>
      <w:r w:rsidR="00242AEC" w:rsidRPr="00D537EB">
        <w:rPr>
          <w:rFonts w:ascii="Times New Roman" w:hAnsi="Times New Roman"/>
          <w:sz w:val="28"/>
          <w:szCs w:val="28"/>
        </w:rPr>
        <w:t xml:space="preserve"> </w:t>
      </w:r>
      <w:r w:rsidRPr="00D537EB">
        <w:rPr>
          <w:rFonts w:ascii="Times New Roman" w:hAnsi="Times New Roman"/>
          <w:sz w:val="28"/>
          <w:szCs w:val="28"/>
        </w:rPr>
        <w:t>продемонстрирована</w:t>
      </w:r>
      <w:r w:rsidR="0024011D" w:rsidRPr="00D537EB">
        <w:rPr>
          <w:rFonts w:ascii="Times New Roman" w:hAnsi="Times New Roman"/>
          <w:sz w:val="28"/>
          <w:szCs w:val="28"/>
        </w:rPr>
        <w:t xml:space="preserve"> значимость выбора в профессиональной деятельности юриста на примере определения способа защиты прав кредитора при заключении должником брачного договора; </w:t>
      </w:r>
      <w:r w:rsidRPr="00D537EB">
        <w:rPr>
          <w:rFonts w:ascii="Times New Roman" w:hAnsi="Times New Roman"/>
          <w:sz w:val="28"/>
          <w:szCs w:val="28"/>
        </w:rPr>
        <w:t xml:space="preserve">сформулированы </w:t>
      </w:r>
      <w:r w:rsidR="0024011D" w:rsidRPr="00D537EB">
        <w:rPr>
          <w:rFonts w:ascii="Times New Roman" w:hAnsi="Times New Roman"/>
          <w:sz w:val="28"/>
          <w:szCs w:val="28"/>
        </w:rPr>
        <w:t>условия для принятия юристом правильного для доверителя решения.</w:t>
      </w:r>
    </w:p>
    <w:p w:rsidR="0024011D" w:rsidRPr="00D537EB" w:rsidRDefault="00242AEC" w:rsidP="00D537EB">
      <w:pPr>
        <w:spacing w:after="0" w:line="360" w:lineRule="auto"/>
        <w:jc w:val="both"/>
        <w:rPr>
          <w:rFonts w:ascii="Times New Roman" w:hAnsi="Times New Roman"/>
          <w:sz w:val="28"/>
          <w:szCs w:val="28"/>
        </w:rPr>
      </w:pPr>
      <w:r w:rsidRPr="00D537EB">
        <w:rPr>
          <w:rFonts w:ascii="Times New Roman" w:hAnsi="Times New Roman"/>
          <w:b/>
          <w:sz w:val="28"/>
          <w:szCs w:val="28"/>
        </w:rPr>
        <w:t>Ключевые слова:</w:t>
      </w:r>
      <w:r w:rsidRPr="00D537EB">
        <w:rPr>
          <w:rFonts w:ascii="Times New Roman" w:hAnsi="Times New Roman"/>
          <w:sz w:val="28"/>
          <w:szCs w:val="28"/>
        </w:rPr>
        <w:t xml:space="preserve"> </w:t>
      </w:r>
      <w:r w:rsidR="0024011D" w:rsidRPr="00D537EB">
        <w:rPr>
          <w:rFonts w:ascii="Times New Roman" w:hAnsi="Times New Roman"/>
          <w:sz w:val="28"/>
          <w:szCs w:val="28"/>
        </w:rPr>
        <w:t>выбор, юридическая профессия, способ защиты права, защита прав кредитора.</w:t>
      </w:r>
    </w:p>
    <w:p w:rsidR="00845C16" w:rsidRPr="00D537EB" w:rsidRDefault="00845C16" w:rsidP="00D537EB">
      <w:pPr>
        <w:spacing w:after="0" w:line="360" w:lineRule="auto"/>
        <w:contextualSpacing/>
        <w:jc w:val="both"/>
        <w:rPr>
          <w:rFonts w:ascii="Times New Roman" w:hAnsi="Times New Roman"/>
          <w:sz w:val="28"/>
          <w:szCs w:val="28"/>
        </w:rPr>
      </w:pPr>
    </w:p>
    <w:p w:rsidR="00E100E5" w:rsidRPr="00D537EB" w:rsidRDefault="00845C16" w:rsidP="00D537EB">
      <w:pPr>
        <w:spacing w:after="0" w:line="360" w:lineRule="auto"/>
        <w:ind w:firstLine="709"/>
        <w:contextualSpacing/>
        <w:jc w:val="both"/>
        <w:rPr>
          <w:rFonts w:ascii="Times New Roman" w:hAnsi="Times New Roman"/>
          <w:sz w:val="28"/>
          <w:szCs w:val="28"/>
        </w:rPr>
      </w:pPr>
      <w:r w:rsidRPr="00D537EB">
        <w:rPr>
          <w:rFonts w:ascii="Times New Roman" w:hAnsi="Times New Roman"/>
          <w:sz w:val="28"/>
          <w:szCs w:val="28"/>
        </w:rPr>
        <w:t>Жизнь человека состоит из множества жизненных выборов, которые приводят к определенным ре</w:t>
      </w:r>
      <w:r w:rsidR="006C6723" w:rsidRPr="00D537EB">
        <w:rPr>
          <w:rFonts w:ascii="Times New Roman" w:hAnsi="Times New Roman"/>
          <w:sz w:val="28"/>
          <w:szCs w:val="28"/>
        </w:rPr>
        <w:t>зультатам и формируют жизненный путь</w:t>
      </w:r>
      <w:r w:rsidRPr="00D537EB">
        <w:rPr>
          <w:rFonts w:ascii="Times New Roman" w:hAnsi="Times New Roman"/>
          <w:sz w:val="28"/>
          <w:szCs w:val="28"/>
        </w:rPr>
        <w:t xml:space="preserve">. </w:t>
      </w:r>
      <w:r w:rsidR="00592550" w:rsidRPr="00D537EB">
        <w:rPr>
          <w:rFonts w:ascii="Times New Roman" w:hAnsi="Times New Roman"/>
          <w:sz w:val="28"/>
          <w:szCs w:val="28"/>
        </w:rPr>
        <w:t xml:space="preserve">Выбор </w:t>
      </w:r>
      <w:r w:rsidR="006C6723" w:rsidRPr="00D537EB">
        <w:rPr>
          <w:rFonts w:ascii="Times New Roman" w:hAnsi="Times New Roman"/>
          <w:sz w:val="28"/>
          <w:szCs w:val="28"/>
        </w:rPr>
        <w:t xml:space="preserve">обладает </w:t>
      </w:r>
      <w:r w:rsidR="00592550" w:rsidRPr="00D537EB">
        <w:rPr>
          <w:rFonts w:ascii="Times New Roman" w:hAnsi="Times New Roman"/>
          <w:sz w:val="28"/>
          <w:szCs w:val="28"/>
        </w:rPr>
        <w:t>мощной движущей силой и</w:t>
      </w:r>
      <w:r w:rsidR="006C6723" w:rsidRPr="00D537EB">
        <w:rPr>
          <w:rFonts w:ascii="Times New Roman" w:hAnsi="Times New Roman"/>
          <w:sz w:val="28"/>
          <w:szCs w:val="28"/>
        </w:rPr>
        <w:t xml:space="preserve"> характеризуется</w:t>
      </w:r>
      <w:r w:rsidR="00592550" w:rsidRPr="00D537EB">
        <w:rPr>
          <w:rFonts w:ascii="Times New Roman" w:hAnsi="Times New Roman"/>
          <w:sz w:val="28"/>
          <w:szCs w:val="28"/>
        </w:rPr>
        <w:t xml:space="preserve"> </w:t>
      </w:r>
      <w:proofErr w:type="spellStart"/>
      <w:r w:rsidR="00592550" w:rsidRPr="00D537EB">
        <w:rPr>
          <w:rFonts w:ascii="Times New Roman" w:hAnsi="Times New Roman"/>
          <w:sz w:val="28"/>
          <w:szCs w:val="28"/>
        </w:rPr>
        <w:t>регулятивностью</w:t>
      </w:r>
      <w:proofErr w:type="spellEnd"/>
      <w:r w:rsidR="00592550" w:rsidRPr="00D537EB">
        <w:rPr>
          <w:rFonts w:ascii="Times New Roman" w:hAnsi="Times New Roman"/>
          <w:sz w:val="28"/>
          <w:szCs w:val="28"/>
        </w:rPr>
        <w:t>.</w:t>
      </w:r>
    </w:p>
    <w:p w:rsidR="0046045D" w:rsidRPr="00D537EB" w:rsidRDefault="0046045D" w:rsidP="00D537EB">
      <w:pPr>
        <w:spacing w:after="0" w:line="360" w:lineRule="auto"/>
        <w:ind w:firstLine="709"/>
        <w:contextualSpacing/>
        <w:jc w:val="both"/>
        <w:rPr>
          <w:rFonts w:ascii="Times New Roman" w:hAnsi="Times New Roman"/>
          <w:sz w:val="28"/>
          <w:szCs w:val="28"/>
        </w:rPr>
      </w:pPr>
      <w:r w:rsidRPr="00D537EB">
        <w:rPr>
          <w:rFonts w:ascii="Times New Roman" w:eastAsia="Newton-Regular" w:hAnsi="Times New Roman"/>
          <w:sz w:val="28"/>
          <w:szCs w:val="28"/>
        </w:rPr>
        <w:t xml:space="preserve">В психологии </w:t>
      </w:r>
      <w:r w:rsidR="00E100E5" w:rsidRPr="00D537EB">
        <w:rPr>
          <w:rFonts w:ascii="Times New Roman" w:eastAsia="Newton-Regular" w:hAnsi="Times New Roman"/>
          <w:sz w:val="28"/>
          <w:szCs w:val="28"/>
        </w:rPr>
        <w:t>в</w:t>
      </w:r>
      <w:r w:rsidRPr="00D537EB">
        <w:rPr>
          <w:rFonts w:ascii="Times New Roman" w:eastAsia="Newton-Regular" w:hAnsi="Times New Roman"/>
          <w:sz w:val="28"/>
          <w:szCs w:val="28"/>
        </w:rPr>
        <w:t>ыбор - это «культурное средство», с помощью которого человек структурирует стимульную избыточность окружающего мира и конструирует свой жизненный мир</w:t>
      </w:r>
      <w:r w:rsidR="002748F2" w:rsidRPr="00D537EB">
        <w:rPr>
          <w:rStyle w:val="a5"/>
          <w:rFonts w:ascii="Times New Roman" w:eastAsia="Newton-Regular" w:hAnsi="Times New Roman"/>
          <w:sz w:val="28"/>
          <w:szCs w:val="28"/>
        </w:rPr>
        <w:footnoteReference w:id="1"/>
      </w:r>
      <w:r w:rsidRPr="00D537EB">
        <w:rPr>
          <w:rFonts w:ascii="Times New Roman" w:eastAsia="Newton-Regular" w:hAnsi="Times New Roman"/>
          <w:sz w:val="28"/>
          <w:szCs w:val="28"/>
        </w:rPr>
        <w:t>.</w:t>
      </w:r>
    </w:p>
    <w:p w:rsidR="006C6723" w:rsidRPr="00D537EB" w:rsidRDefault="006C6723" w:rsidP="00D537EB">
      <w:pPr>
        <w:spacing w:after="0" w:line="360" w:lineRule="auto"/>
        <w:ind w:firstLine="709"/>
        <w:contextualSpacing/>
        <w:jc w:val="both"/>
        <w:rPr>
          <w:rFonts w:ascii="Times New Roman" w:hAnsi="Times New Roman"/>
          <w:sz w:val="28"/>
          <w:szCs w:val="28"/>
        </w:rPr>
      </w:pPr>
      <w:proofErr w:type="spellStart"/>
      <w:r w:rsidRPr="00D537EB">
        <w:rPr>
          <w:rFonts w:ascii="Times New Roman" w:hAnsi="Times New Roman"/>
          <w:sz w:val="28"/>
          <w:szCs w:val="28"/>
        </w:rPr>
        <w:t>Шайтанюк</w:t>
      </w:r>
      <w:proofErr w:type="spellEnd"/>
      <w:r w:rsidRPr="00D537EB">
        <w:rPr>
          <w:rFonts w:ascii="Times New Roman" w:hAnsi="Times New Roman"/>
          <w:sz w:val="28"/>
          <w:szCs w:val="28"/>
        </w:rPr>
        <w:t xml:space="preserve"> А.В. определяет категорию выбора через понятие ответственности: «Выбор — это особая активность человека, целостный акт оценивания себя как личности; оценка своих возможностей в конкретной жизненной ситуации. Только сам субъект может инициировать выбор, войти в состояние выбора. Критерии выбора заданы нормами и правилами самой личности, которые могут не совпадать с требованиями общепринятой морали. Выбор есть рефлексивная пауза, «активная пассивность». За счет выбора человек как бы ограничивает свое поле бытия, ограничивает </w:t>
      </w:r>
      <w:r w:rsidRPr="00D537EB">
        <w:rPr>
          <w:rFonts w:ascii="Times New Roman" w:hAnsi="Times New Roman"/>
          <w:sz w:val="28"/>
          <w:szCs w:val="28"/>
        </w:rPr>
        <w:lastRenderedPageBreak/>
        <w:t>избыточность мира, но, тем самым, он «уточняет» себя как личность. Выбор — это самоограничение. Реализуя свое право выбора, человек берет на себя обязательства, которые пере</w:t>
      </w:r>
      <w:r w:rsidR="00F37324" w:rsidRPr="00D537EB">
        <w:rPr>
          <w:rFonts w:ascii="Times New Roman" w:hAnsi="Times New Roman"/>
          <w:sz w:val="28"/>
          <w:szCs w:val="28"/>
        </w:rPr>
        <w:t>живаются им как ответственность</w:t>
      </w:r>
      <w:r w:rsidRPr="00D537EB">
        <w:rPr>
          <w:rFonts w:ascii="Times New Roman" w:hAnsi="Times New Roman"/>
          <w:sz w:val="28"/>
          <w:szCs w:val="28"/>
        </w:rPr>
        <w:t>»</w:t>
      </w:r>
      <w:r w:rsidR="00F37324" w:rsidRPr="00D537EB">
        <w:rPr>
          <w:rStyle w:val="a5"/>
          <w:rFonts w:ascii="Times New Roman" w:hAnsi="Times New Roman"/>
          <w:sz w:val="28"/>
          <w:szCs w:val="28"/>
        </w:rPr>
        <w:footnoteReference w:id="2"/>
      </w:r>
      <w:r w:rsidR="00F37324" w:rsidRPr="00D537EB">
        <w:rPr>
          <w:rFonts w:ascii="Times New Roman" w:hAnsi="Times New Roman"/>
          <w:sz w:val="28"/>
          <w:szCs w:val="28"/>
        </w:rPr>
        <w:t>.</w:t>
      </w:r>
    </w:p>
    <w:p w:rsidR="006C6723" w:rsidRPr="00D537EB" w:rsidRDefault="006C6723" w:rsidP="00D537EB">
      <w:pPr>
        <w:spacing w:after="0" w:line="360" w:lineRule="auto"/>
        <w:ind w:firstLine="709"/>
        <w:contextualSpacing/>
        <w:jc w:val="both"/>
        <w:rPr>
          <w:rFonts w:ascii="Times New Roman" w:hAnsi="Times New Roman"/>
          <w:color w:val="FF0000"/>
          <w:sz w:val="28"/>
          <w:szCs w:val="28"/>
        </w:rPr>
      </w:pPr>
      <w:r w:rsidRPr="00D537EB">
        <w:rPr>
          <w:rFonts w:ascii="Times New Roman" w:hAnsi="Times New Roman"/>
          <w:sz w:val="28"/>
          <w:szCs w:val="28"/>
        </w:rPr>
        <w:t>Особенно ярко это проявляется в профессии юриста. Ведь последствия выбора юриста будут определять жизнь его доверителя.</w:t>
      </w:r>
    </w:p>
    <w:p w:rsidR="0044025C" w:rsidRPr="00D537EB" w:rsidRDefault="00592550" w:rsidP="00D537EB">
      <w:pPr>
        <w:spacing w:after="0" w:line="360" w:lineRule="auto"/>
        <w:ind w:firstLine="709"/>
        <w:contextualSpacing/>
        <w:jc w:val="both"/>
        <w:rPr>
          <w:rFonts w:ascii="Times New Roman" w:hAnsi="Times New Roman"/>
          <w:sz w:val="28"/>
          <w:szCs w:val="28"/>
        </w:rPr>
      </w:pPr>
      <w:r w:rsidRPr="00D537EB">
        <w:rPr>
          <w:rFonts w:ascii="Times New Roman" w:hAnsi="Times New Roman"/>
          <w:sz w:val="28"/>
          <w:szCs w:val="28"/>
        </w:rPr>
        <w:t xml:space="preserve">Так, в 2015-2016 гг. в Московском районном суде г. Твери </w:t>
      </w:r>
      <w:r w:rsidR="0044025C" w:rsidRPr="00D537EB">
        <w:rPr>
          <w:rFonts w:ascii="Times New Roman" w:hAnsi="Times New Roman"/>
          <w:sz w:val="28"/>
          <w:szCs w:val="28"/>
        </w:rPr>
        <w:t>находилось на рассмотрении дело по исковому заявлению</w:t>
      </w:r>
      <w:r w:rsidRPr="00D537EB">
        <w:rPr>
          <w:rFonts w:ascii="Times New Roman" w:hAnsi="Times New Roman"/>
          <w:sz w:val="28"/>
          <w:szCs w:val="28"/>
        </w:rPr>
        <w:t xml:space="preserve"> </w:t>
      </w:r>
      <w:r w:rsidR="0044025C" w:rsidRPr="00D537EB">
        <w:rPr>
          <w:rFonts w:ascii="Times New Roman" w:hAnsi="Times New Roman"/>
          <w:sz w:val="28"/>
          <w:szCs w:val="28"/>
        </w:rPr>
        <w:t>кредитора одного из супругов к супругам о признании заключенного между ними бр</w:t>
      </w:r>
      <w:r w:rsidR="00254D23" w:rsidRPr="00D537EB">
        <w:rPr>
          <w:rFonts w:ascii="Times New Roman" w:hAnsi="Times New Roman"/>
          <w:sz w:val="28"/>
          <w:szCs w:val="28"/>
        </w:rPr>
        <w:t xml:space="preserve">ачного договора </w:t>
      </w:r>
      <w:r w:rsidR="009D6139" w:rsidRPr="00D537EB">
        <w:rPr>
          <w:rFonts w:ascii="Times New Roman" w:hAnsi="Times New Roman"/>
          <w:sz w:val="28"/>
          <w:szCs w:val="28"/>
        </w:rPr>
        <w:t>недействительной</w:t>
      </w:r>
      <w:r w:rsidR="00254D23" w:rsidRPr="00D537EB">
        <w:rPr>
          <w:rFonts w:ascii="Times New Roman" w:hAnsi="Times New Roman"/>
          <w:sz w:val="28"/>
          <w:szCs w:val="28"/>
        </w:rPr>
        <w:t xml:space="preserve"> сделкой</w:t>
      </w:r>
      <w:r w:rsidR="006C6723" w:rsidRPr="00D537EB">
        <w:rPr>
          <w:rFonts w:ascii="Times New Roman" w:hAnsi="Times New Roman"/>
          <w:sz w:val="28"/>
          <w:szCs w:val="28"/>
        </w:rPr>
        <w:t>;</w:t>
      </w:r>
      <w:r w:rsidR="009D6139" w:rsidRPr="00D537EB">
        <w:rPr>
          <w:rFonts w:ascii="Times New Roman" w:hAnsi="Times New Roman"/>
          <w:sz w:val="28"/>
          <w:szCs w:val="28"/>
        </w:rPr>
        <w:t xml:space="preserve"> </w:t>
      </w:r>
      <w:r w:rsidR="006C6723" w:rsidRPr="00D537EB">
        <w:rPr>
          <w:rFonts w:ascii="Times New Roman" w:hAnsi="Times New Roman"/>
          <w:sz w:val="28"/>
          <w:szCs w:val="28"/>
        </w:rPr>
        <w:t xml:space="preserve">причиной </w:t>
      </w:r>
      <w:r w:rsidR="00F37324" w:rsidRPr="00D537EB">
        <w:rPr>
          <w:rFonts w:ascii="Times New Roman" w:hAnsi="Times New Roman"/>
          <w:sz w:val="28"/>
          <w:szCs w:val="28"/>
        </w:rPr>
        <w:t>подачи такого заявления</w:t>
      </w:r>
      <w:r w:rsidR="006C6723" w:rsidRPr="00D537EB">
        <w:rPr>
          <w:rFonts w:ascii="Times New Roman" w:hAnsi="Times New Roman"/>
          <w:sz w:val="28"/>
          <w:szCs w:val="28"/>
        </w:rPr>
        <w:t xml:space="preserve"> стало то, что </w:t>
      </w:r>
      <w:r w:rsidR="009D6139" w:rsidRPr="00D537EB">
        <w:rPr>
          <w:rFonts w:ascii="Times New Roman" w:hAnsi="Times New Roman"/>
          <w:sz w:val="28"/>
          <w:szCs w:val="28"/>
        </w:rPr>
        <w:t>судебный пристав-исполнитель отказывался производить обращение взыскания на имущество</w:t>
      </w:r>
      <w:r w:rsidR="006C6723" w:rsidRPr="00D537EB">
        <w:rPr>
          <w:rFonts w:ascii="Times New Roman" w:hAnsi="Times New Roman"/>
          <w:sz w:val="28"/>
          <w:szCs w:val="28"/>
        </w:rPr>
        <w:t xml:space="preserve"> должника</w:t>
      </w:r>
      <w:r w:rsidR="009D6139" w:rsidRPr="00D537EB">
        <w:rPr>
          <w:rFonts w:ascii="Times New Roman" w:hAnsi="Times New Roman"/>
          <w:sz w:val="28"/>
          <w:szCs w:val="28"/>
        </w:rPr>
        <w:t xml:space="preserve"> ввиду наличия </w:t>
      </w:r>
      <w:r w:rsidR="006C6723" w:rsidRPr="00D537EB">
        <w:rPr>
          <w:rFonts w:ascii="Times New Roman" w:hAnsi="Times New Roman"/>
          <w:sz w:val="28"/>
          <w:szCs w:val="28"/>
        </w:rPr>
        <w:t xml:space="preserve">брачного </w:t>
      </w:r>
      <w:r w:rsidR="009D6139" w:rsidRPr="00D537EB">
        <w:rPr>
          <w:rFonts w:ascii="Times New Roman" w:hAnsi="Times New Roman"/>
          <w:sz w:val="28"/>
          <w:szCs w:val="28"/>
        </w:rPr>
        <w:t>договора, согласно которому все имущество переходило в собственность супруги должника.</w:t>
      </w:r>
    </w:p>
    <w:p w:rsidR="007A1CE4" w:rsidRPr="00D537EB" w:rsidRDefault="009D6139" w:rsidP="00D537EB">
      <w:pPr>
        <w:spacing w:after="0" w:line="360" w:lineRule="auto"/>
        <w:ind w:firstLine="709"/>
        <w:contextualSpacing/>
        <w:jc w:val="both"/>
        <w:rPr>
          <w:rFonts w:ascii="Times New Roman" w:hAnsi="Times New Roman"/>
          <w:sz w:val="28"/>
          <w:szCs w:val="28"/>
        </w:rPr>
      </w:pPr>
      <w:r w:rsidRPr="00D537EB">
        <w:rPr>
          <w:rFonts w:ascii="Times New Roman" w:hAnsi="Times New Roman"/>
          <w:sz w:val="28"/>
          <w:szCs w:val="28"/>
        </w:rPr>
        <w:t>В обосновании недействительности истец в лице профессионального представителя ссылался на п. 1 ст. 46 Семейного Кодекса РФ</w:t>
      </w:r>
      <w:r w:rsidR="00D91D89" w:rsidRPr="00D537EB">
        <w:rPr>
          <w:rStyle w:val="a5"/>
          <w:rFonts w:ascii="Times New Roman" w:hAnsi="Times New Roman"/>
          <w:sz w:val="28"/>
          <w:szCs w:val="28"/>
        </w:rPr>
        <w:footnoteReference w:id="3"/>
      </w:r>
      <w:r w:rsidRPr="00D537EB">
        <w:rPr>
          <w:rFonts w:ascii="Times New Roman" w:hAnsi="Times New Roman"/>
          <w:sz w:val="28"/>
          <w:szCs w:val="28"/>
        </w:rPr>
        <w:t>.</w:t>
      </w:r>
    </w:p>
    <w:p w:rsidR="007A1CE4" w:rsidRPr="00D537EB" w:rsidRDefault="007A1CE4" w:rsidP="00D537EB">
      <w:pPr>
        <w:spacing w:after="0" w:line="360" w:lineRule="auto"/>
        <w:ind w:firstLine="709"/>
        <w:contextualSpacing/>
        <w:jc w:val="both"/>
        <w:rPr>
          <w:rFonts w:ascii="Times New Roman" w:hAnsi="Times New Roman"/>
          <w:sz w:val="28"/>
          <w:szCs w:val="28"/>
        </w:rPr>
      </w:pPr>
      <w:r w:rsidRPr="00D537EB">
        <w:rPr>
          <w:rFonts w:ascii="Times New Roman" w:hAnsi="Times New Roman"/>
          <w:sz w:val="28"/>
          <w:szCs w:val="28"/>
        </w:rPr>
        <w:t>Ранее автором уже рассматривалась проблематика выбора способа защиты права в сложившейся ситуации</w:t>
      </w:r>
      <w:r w:rsidRPr="00D537EB">
        <w:rPr>
          <w:rStyle w:val="a5"/>
          <w:rFonts w:ascii="Times New Roman" w:hAnsi="Times New Roman"/>
          <w:sz w:val="28"/>
          <w:szCs w:val="28"/>
        </w:rPr>
        <w:footnoteReference w:id="4"/>
      </w:r>
      <w:r w:rsidRPr="00D537EB">
        <w:rPr>
          <w:rFonts w:ascii="Times New Roman" w:hAnsi="Times New Roman"/>
          <w:sz w:val="28"/>
          <w:szCs w:val="28"/>
        </w:rPr>
        <w:t xml:space="preserve">. Она отличается сложностью, неоднозначностью. Для принятия правильного решения требуется внимательное изучение текста закона, судебной практики и разъяснений Федеральной службы судебных приставов, размещенных в сети «Интернет». </w:t>
      </w:r>
    </w:p>
    <w:p w:rsidR="007F3B5E" w:rsidRPr="00D537EB" w:rsidRDefault="007A1CE4" w:rsidP="00D537EB">
      <w:pPr>
        <w:spacing w:after="0" w:line="360" w:lineRule="auto"/>
        <w:ind w:firstLine="709"/>
        <w:contextualSpacing/>
        <w:jc w:val="both"/>
        <w:rPr>
          <w:rFonts w:ascii="Times New Roman" w:hAnsi="Times New Roman"/>
          <w:sz w:val="28"/>
          <w:szCs w:val="28"/>
        </w:rPr>
      </w:pPr>
      <w:r w:rsidRPr="00D537EB">
        <w:rPr>
          <w:rFonts w:ascii="Times New Roman" w:hAnsi="Times New Roman"/>
          <w:sz w:val="28"/>
          <w:szCs w:val="28"/>
        </w:rPr>
        <w:t xml:space="preserve">В указанном случае </w:t>
      </w:r>
      <w:r w:rsidR="009D6139" w:rsidRPr="00D537EB">
        <w:rPr>
          <w:rFonts w:ascii="Times New Roman" w:hAnsi="Times New Roman"/>
          <w:sz w:val="28"/>
          <w:szCs w:val="28"/>
        </w:rPr>
        <w:t xml:space="preserve">можно и необходимо было прийти к выводу, который позднее был сформулирован Верховным судом РФ следующим образом: </w:t>
      </w:r>
    </w:p>
    <w:p w:rsidR="007F3B5E" w:rsidRPr="00D537EB" w:rsidRDefault="009D6139" w:rsidP="00D537EB">
      <w:pPr>
        <w:pStyle w:val="ConsPlusNormal"/>
        <w:spacing w:line="360" w:lineRule="auto"/>
        <w:ind w:firstLine="709"/>
        <w:contextualSpacing/>
        <w:jc w:val="both"/>
        <w:rPr>
          <w:sz w:val="28"/>
          <w:szCs w:val="28"/>
        </w:rPr>
      </w:pPr>
      <w:r w:rsidRPr="00D537EB">
        <w:rPr>
          <w:sz w:val="28"/>
          <w:szCs w:val="28"/>
        </w:rPr>
        <w:t>«</w:t>
      </w:r>
      <w:r w:rsidR="007F3B5E" w:rsidRPr="00D537EB">
        <w:rPr>
          <w:sz w:val="28"/>
          <w:szCs w:val="28"/>
        </w:rPr>
        <w:t xml:space="preserve">В силу пункта 1 статьи 46 Семейного кодекса Российской Федерации супруг обязан уведомлять своего кредитора (кредиторов) о заключении, об изменении или о расторжении брачного договора. При невыполнении этой </w:t>
      </w:r>
      <w:r w:rsidR="007F3B5E" w:rsidRPr="00D537EB">
        <w:rPr>
          <w:sz w:val="28"/>
          <w:szCs w:val="28"/>
        </w:rPr>
        <w:lastRenderedPageBreak/>
        <w:t>обязанности супруг отвечает по своим обязательствам независимо от содержания брачного договора.</w:t>
      </w:r>
    </w:p>
    <w:p w:rsidR="007A1CE4" w:rsidRPr="00D537EB" w:rsidRDefault="007F3B5E" w:rsidP="00D537EB">
      <w:pPr>
        <w:pStyle w:val="ConsPlusNormal"/>
        <w:spacing w:line="360" w:lineRule="auto"/>
        <w:ind w:firstLine="709"/>
        <w:contextualSpacing/>
        <w:jc w:val="both"/>
        <w:rPr>
          <w:sz w:val="28"/>
          <w:szCs w:val="28"/>
        </w:rPr>
      </w:pPr>
      <w:r w:rsidRPr="00D537EB">
        <w:rPr>
          <w:sz w:val="28"/>
          <w:szCs w:val="28"/>
        </w:rPr>
        <w:t xml:space="preserve">Данные положения не предусматривают возможность расторжения брачного договора </w:t>
      </w:r>
      <w:r w:rsidRPr="00D537EB">
        <w:rPr>
          <w:i/>
          <w:sz w:val="28"/>
          <w:szCs w:val="28"/>
        </w:rPr>
        <w:t>или признания его недействительным по требованию кредитора, которого супруг-должник не уведомил о заключении брачного договора</w:t>
      </w:r>
      <w:r w:rsidRPr="00D537EB">
        <w:rPr>
          <w:sz w:val="28"/>
          <w:szCs w:val="28"/>
        </w:rPr>
        <w:t>. На основании этих положений кредитор может потребовать от супруга-должника либо исполнения обязательства независимо от содержания брачного договора, либо изменения или расторжения договора, из которого возникло данное обязательство.</w:t>
      </w:r>
      <w:r w:rsidR="009D6139" w:rsidRPr="00D537EB">
        <w:rPr>
          <w:sz w:val="28"/>
          <w:szCs w:val="28"/>
        </w:rPr>
        <w:t>»</w:t>
      </w:r>
      <w:r w:rsidR="009D6139" w:rsidRPr="00D537EB">
        <w:rPr>
          <w:rStyle w:val="a5"/>
          <w:sz w:val="28"/>
          <w:szCs w:val="28"/>
        </w:rPr>
        <w:footnoteReference w:id="5"/>
      </w:r>
    </w:p>
    <w:p w:rsidR="0046045D" w:rsidRPr="00D537EB" w:rsidRDefault="007A1CE4" w:rsidP="00D537EB">
      <w:pPr>
        <w:spacing w:after="0" w:line="360" w:lineRule="auto"/>
        <w:ind w:firstLine="709"/>
        <w:contextualSpacing/>
        <w:jc w:val="both"/>
        <w:rPr>
          <w:rFonts w:ascii="Times New Roman" w:hAnsi="Times New Roman"/>
          <w:sz w:val="28"/>
          <w:szCs w:val="28"/>
        </w:rPr>
      </w:pPr>
      <w:r w:rsidRPr="00D537EB">
        <w:rPr>
          <w:rFonts w:ascii="Times New Roman" w:hAnsi="Times New Roman"/>
          <w:sz w:val="28"/>
          <w:szCs w:val="28"/>
        </w:rPr>
        <w:t>В итоге дело рассматривалось десять месяцев.</w:t>
      </w:r>
      <w:r w:rsidRPr="00D537EB">
        <w:rPr>
          <w:rFonts w:ascii="Times New Roman" w:hAnsi="Times New Roman"/>
          <w:color w:val="FF0000"/>
          <w:sz w:val="28"/>
          <w:szCs w:val="28"/>
        </w:rPr>
        <w:t xml:space="preserve"> </w:t>
      </w:r>
      <w:r w:rsidRPr="00D537EB">
        <w:rPr>
          <w:rFonts w:ascii="Times New Roman" w:hAnsi="Times New Roman"/>
          <w:sz w:val="28"/>
          <w:szCs w:val="28"/>
        </w:rPr>
        <w:t>В удовлетворении исковых требований было отказано. Желаемый для доверителя результат – обращение взыскания на имущес</w:t>
      </w:r>
      <w:r w:rsidR="00F37324" w:rsidRPr="00D537EB">
        <w:rPr>
          <w:rFonts w:ascii="Times New Roman" w:hAnsi="Times New Roman"/>
          <w:sz w:val="28"/>
          <w:szCs w:val="28"/>
        </w:rPr>
        <w:t>тво должника, не был достигнут, а права – остались нарушенными.</w:t>
      </w:r>
    </w:p>
    <w:p w:rsidR="00C10977" w:rsidRPr="00D537EB" w:rsidRDefault="0046045D" w:rsidP="00D537EB">
      <w:pPr>
        <w:spacing w:after="0" w:line="360" w:lineRule="auto"/>
        <w:ind w:firstLine="709"/>
        <w:contextualSpacing/>
        <w:jc w:val="both"/>
        <w:rPr>
          <w:rFonts w:ascii="Times New Roman" w:hAnsi="Times New Roman"/>
          <w:sz w:val="28"/>
          <w:szCs w:val="28"/>
        </w:rPr>
      </w:pPr>
      <w:r w:rsidRPr="00D537EB">
        <w:rPr>
          <w:rFonts w:ascii="Times New Roman" w:hAnsi="Times New Roman"/>
          <w:sz w:val="28"/>
          <w:szCs w:val="28"/>
        </w:rPr>
        <w:t>Данный пример</w:t>
      </w:r>
      <w:r w:rsidR="007A1CE4" w:rsidRPr="00D537EB">
        <w:rPr>
          <w:rFonts w:ascii="Times New Roman" w:hAnsi="Times New Roman"/>
          <w:sz w:val="28"/>
          <w:szCs w:val="28"/>
        </w:rPr>
        <w:t xml:space="preserve"> показывает: выбор юриста имеет последствия в жизни доверителя. </w:t>
      </w:r>
    </w:p>
    <w:p w:rsidR="00F46C53" w:rsidRPr="00D537EB" w:rsidRDefault="00F37324" w:rsidP="00D537EB">
      <w:pPr>
        <w:autoSpaceDE w:val="0"/>
        <w:autoSpaceDN w:val="0"/>
        <w:adjustRightInd w:val="0"/>
        <w:spacing w:after="0" w:line="360" w:lineRule="auto"/>
        <w:ind w:firstLine="709"/>
        <w:contextualSpacing/>
        <w:jc w:val="both"/>
        <w:rPr>
          <w:rFonts w:ascii="Times New Roman" w:eastAsia="Newton-Regular" w:hAnsi="Times New Roman"/>
          <w:sz w:val="28"/>
          <w:szCs w:val="28"/>
        </w:rPr>
      </w:pPr>
      <w:r w:rsidRPr="00D537EB">
        <w:rPr>
          <w:rFonts w:ascii="Times New Roman" w:eastAsia="Newton-Regular" w:hAnsi="Times New Roman"/>
          <w:sz w:val="28"/>
          <w:szCs w:val="28"/>
        </w:rPr>
        <w:t>В</w:t>
      </w:r>
      <w:r w:rsidR="00F46C53" w:rsidRPr="00D537EB">
        <w:rPr>
          <w:rFonts w:ascii="Times New Roman" w:eastAsia="Newton-Regular" w:hAnsi="Times New Roman"/>
          <w:sz w:val="28"/>
          <w:szCs w:val="28"/>
        </w:rPr>
        <w:t xml:space="preserve"> юридической профессии</w:t>
      </w:r>
      <w:r w:rsidRPr="00D537EB">
        <w:rPr>
          <w:rFonts w:ascii="Times New Roman" w:eastAsia="Newton-Regular" w:hAnsi="Times New Roman"/>
          <w:sz w:val="28"/>
          <w:szCs w:val="28"/>
        </w:rPr>
        <w:t xml:space="preserve"> выбор</w:t>
      </w:r>
      <w:r w:rsidR="00F46C53" w:rsidRPr="00D537EB">
        <w:rPr>
          <w:rFonts w:ascii="Times New Roman" w:eastAsia="Newton-Regular" w:hAnsi="Times New Roman"/>
          <w:sz w:val="28"/>
          <w:szCs w:val="28"/>
        </w:rPr>
        <w:t xml:space="preserve"> - это проблемная ситуация, где не заданы ни цели, ни способы решения.</w:t>
      </w:r>
    </w:p>
    <w:p w:rsidR="00F46C53" w:rsidRPr="00D537EB" w:rsidRDefault="00EA35DC" w:rsidP="00D537EB">
      <w:pPr>
        <w:spacing w:after="0" w:line="360" w:lineRule="auto"/>
        <w:ind w:firstLine="709"/>
        <w:contextualSpacing/>
        <w:jc w:val="both"/>
        <w:rPr>
          <w:rFonts w:ascii="Times New Roman" w:hAnsi="Times New Roman"/>
          <w:sz w:val="28"/>
          <w:szCs w:val="28"/>
        </w:rPr>
      </w:pPr>
      <w:r w:rsidRPr="00D537EB">
        <w:rPr>
          <w:rFonts w:ascii="Times New Roman" w:hAnsi="Times New Roman"/>
          <w:sz w:val="28"/>
          <w:szCs w:val="28"/>
        </w:rPr>
        <w:t xml:space="preserve">Так как же правильно сделать выбор? Как взять на себя ответственность за </w:t>
      </w:r>
      <w:r w:rsidR="00937AD9" w:rsidRPr="00D537EB">
        <w:rPr>
          <w:rFonts w:ascii="Times New Roman" w:hAnsi="Times New Roman"/>
          <w:sz w:val="28"/>
          <w:szCs w:val="28"/>
        </w:rPr>
        <w:t>возможные последствия</w:t>
      </w:r>
      <w:r w:rsidRPr="00D537EB">
        <w:rPr>
          <w:rFonts w:ascii="Times New Roman" w:hAnsi="Times New Roman"/>
          <w:sz w:val="28"/>
          <w:szCs w:val="28"/>
        </w:rPr>
        <w:t>?</w:t>
      </w:r>
    </w:p>
    <w:p w:rsidR="00066FE1" w:rsidRPr="00D537EB" w:rsidRDefault="00EA35DC" w:rsidP="00D537EB">
      <w:pPr>
        <w:spacing w:after="0" w:line="360" w:lineRule="auto"/>
        <w:ind w:firstLine="709"/>
        <w:contextualSpacing/>
        <w:jc w:val="both"/>
        <w:rPr>
          <w:rFonts w:ascii="Times New Roman" w:hAnsi="Times New Roman"/>
          <w:sz w:val="28"/>
          <w:szCs w:val="28"/>
        </w:rPr>
      </w:pPr>
      <w:r w:rsidRPr="00D537EB">
        <w:rPr>
          <w:rFonts w:ascii="Times New Roman" w:hAnsi="Times New Roman"/>
          <w:sz w:val="28"/>
          <w:szCs w:val="28"/>
        </w:rPr>
        <w:t>Важн</w:t>
      </w:r>
      <w:r w:rsidR="002F4684" w:rsidRPr="00D537EB">
        <w:rPr>
          <w:rFonts w:ascii="Times New Roman" w:hAnsi="Times New Roman"/>
          <w:sz w:val="28"/>
          <w:szCs w:val="28"/>
        </w:rPr>
        <w:t>о</w:t>
      </w:r>
      <w:r w:rsidRPr="00D537EB">
        <w:rPr>
          <w:rFonts w:ascii="Times New Roman" w:hAnsi="Times New Roman"/>
          <w:sz w:val="28"/>
          <w:szCs w:val="28"/>
        </w:rPr>
        <w:t xml:space="preserve"> в данной ситуации, думается, </w:t>
      </w:r>
      <w:r w:rsidR="002F4684" w:rsidRPr="00D537EB">
        <w:rPr>
          <w:rFonts w:ascii="Times New Roman" w:hAnsi="Times New Roman"/>
          <w:sz w:val="28"/>
          <w:szCs w:val="28"/>
        </w:rPr>
        <w:t xml:space="preserve">осознать ответственность, но отрешиться от мыслей о ней, </w:t>
      </w:r>
      <w:r w:rsidR="00C10977" w:rsidRPr="00D537EB">
        <w:rPr>
          <w:rFonts w:ascii="Times New Roman" w:hAnsi="Times New Roman"/>
          <w:sz w:val="28"/>
          <w:szCs w:val="28"/>
        </w:rPr>
        <w:t>действовать уверенно.</w:t>
      </w:r>
    </w:p>
    <w:p w:rsidR="00066FE1" w:rsidRPr="00D537EB" w:rsidRDefault="00810784" w:rsidP="00D537EB">
      <w:pPr>
        <w:spacing w:after="0" w:line="360" w:lineRule="auto"/>
        <w:ind w:firstLine="709"/>
        <w:contextualSpacing/>
        <w:jc w:val="both"/>
        <w:rPr>
          <w:rFonts w:ascii="Times New Roman" w:eastAsia="Newton-Regular" w:hAnsi="Times New Roman"/>
          <w:sz w:val="28"/>
          <w:szCs w:val="28"/>
        </w:rPr>
      </w:pPr>
      <w:proofErr w:type="spellStart"/>
      <w:r w:rsidRPr="00D537EB">
        <w:rPr>
          <w:rFonts w:ascii="Times New Roman" w:eastAsia="Newton-Regular" w:hAnsi="Times New Roman"/>
          <w:sz w:val="28"/>
          <w:szCs w:val="28"/>
        </w:rPr>
        <w:t>Носкова</w:t>
      </w:r>
      <w:proofErr w:type="spellEnd"/>
      <w:r w:rsidRPr="00D537EB">
        <w:rPr>
          <w:rFonts w:ascii="Times New Roman" w:eastAsia="Newton-Regular" w:hAnsi="Times New Roman"/>
          <w:sz w:val="28"/>
          <w:szCs w:val="28"/>
        </w:rPr>
        <w:t xml:space="preserve"> Н.В. в своей работе находит корреляцию между эффективностью выбора и жизненным опытом человека а также такими его личностными чертами как </w:t>
      </w:r>
      <w:proofErr w:type="spellStart"/>
      <w:r w:rsidRPr="00D537EB">
        <w:rPr>
          <w:rFonts w:ascii="Times New Roman" w:eastAsia="Newton-Regular" w:hAnsi="Times New Roman"/>
          <w:sz w:val="28"/>
          <w:szCs w:val="28"/>
        </w:rPr>
        <w:t>интернальность</w:t>
      </w:r>
      <w:proofErr w:type="spellEnd"/>
      <w:r w:rsidRPr="00D537EB">
        <w:rPr>
          <w:rFonts w:ascii="Times New Roman" w:eastAsia="Newton-Regular" w:hAnsi="Times New Roman"/>
          <w:sz w:val="28"/>
          <w:szCs w:val="28"/>
        </w:rPr>
        <w:t xml:space="preserve"> (высокий уровень субъективного контроля), компетентность во времени, креативность</w:t>
      </w:r>
      <w:r w:rsidRPr="00D537EB">
        <w:rPr>
          <w:rStyle w:val="a5"/>
          <w:rFonts w:ascii="Times New Roman" w:eastAsia="Newton-Regular" w:hAnsi="Times New Roman"/>
          <w:sz w:val="28"/>
          <w:szCs w:val="28"/>
        </w:rPr>
        <w:footnoteReference w:id="6"/>
      </w:r>
      <w:r w:rsidRPr="00D537EB">
        <w:rPr>
          <w:rFonts w:ascii="Times New Roman" w:eastAsia="Newton-Regular" w:hAnsi="Times New Roman"/>
          <w:sz w:val="28"/>
          <w:szCs w:val="28"/>
        </w:rPr>
        <w:t>.</w:t>
      </w:r>
    </w:p>
    <w:p w:rsidR="00AF27C0" w:rsidRPr="00D537EB" w:rsidRDefault="00937AD9" w:rsidP="00D537EB">
      <w:pPr>
        <w:spacing w:after="0" w:line="360" w:lineRule="auto"/>
        <w:ind w:firstLine="709"/>
        <w:contextualSpacing/>
        <w:jc w:val="both"/>
        <w:rPr>
          <w:rFonts w:ascii="Times New Roman" w:eastAsia="Newton-Regular" w:hAnsi="Times New Roman"/>
          <w:sz w:val="28"/>
          <w:szCs w:val="28"/>
        </w:rPr>
      </w:pPr>
      <w:r w:rsidRPr="00D537EB">
        <w:rPr>
          <w:rFonts w:ascii="Times New Roman" w:eastAsia="Newton-Regular" w:hAnsi="Times New Roman"/>
          <w:sz w:val="28"/>
          <w:szCs w:val="28"/>
        </w:rPr>
        <w:t xml:space="preserve">Нельзя не согласиться с </w:t>
      </w:r>
      <w:proofErr w:type="spellStart"/>
      <w:r w:rsidRPr="00D537EB">
        <w:rPr>
          <w:rFonts w:ascii="Times New Roman" w:eastAsia="Newton-Regular" w:hAnsi="Times New Roman"/>
          <w:sz w:val="28"/>
          <w:szCs w:val="28"/>
        </w:rPr>
        <w:t>Носковой</w:t>
      </w:r>
      <w:proofErr w:type="spellEnd"/>
      <w:r w:rsidRPr="00D537EB">
        <w:rPr>
          <w:rFonts w:ascii="Times New Roman" w:eastAsia="Newton-Regular" w:hAnsi="Times New Roman"/>
          <w:sz w:val="28"/>
          <w:szCs w:val="28"/>
        </w:rPr>
        <w:t xml:space="preserve"> Н.В.: действительно,</w:t>
      </w:r>
      <w:r w:rsidR="00066FE1" w:rsidRPr="00D537EB">
        <w:rPr>
          <w:rFonts w:ascii="Times New Roman" w:eastAsia="Newton-Regular" w:hAnsi="Times New Roman"/>
          <w:sz w:val="28"/>
          <w:szCs w:val="28"/>
        </w:rPr>
        <w:t xml:space="preserve"> для принятия правильных решений необходимо развивать в се</w:t>
      </w:r>
      <w:r w:rsidRPr="00D537EB">
        <w:rPr>
          <w:rFonts w:ascii="Times New Roman" w:eastAsia="Newton-Regular" w:hAnsi="Times New Roman"/>
          <w:sz w:val="28"/>
          <w:szCs w:val="28"/>
        </w:rPr>
        <w:t xml:space="preserve">бе навык субъективного контроля, уметь просчитывать дальнейшие действия (как свои, так и </w:t>
      </w:r>
      <w:r w:rsidRPr="00D537EB">
        <w:rPr>
          <w:rFonts w:ascii="Times New Roman" w:eastAsia="Newton-Regular" w:hAnsi="Times New Roman"/>
          <w:sz w:val="28"/>
          <w:szCs w:val="28"/>
        </w:rPr>
        <w:lastRenderedPageBreak/>
        <w:t>оппонента)</w:t>
      </w:r>
      <w:r w:rsidR="00AF27C0" w:rsidRPr="00D537EB">
        <w:rPr>
          <w:rFonts w:ascii="Times New Roman" w:eastAsia="Newton-Regular" w:hAnsi="Times New Roman"/>
          <w:sz w:val="28"/>
          <w:szCs w:val="28"/>
        </w:rPr>
        <w:t>, учитывать субъективные и объективные факторы</w:t>
      </w:r>
      <w:r w:rsidR="002F4684" w:rsidRPr="00D537EB">
        <w:rPr>
          <w:rFonts w:ascii="Times New Roman" w:eastAsia="Newton-Regular" w:hAnsi="Times New Roman"/>
          <w:sz w:val="28"/>
          <w:szCs w:val="28"/>
        </w:rPr>
        <w:t>, влияющие на ситуацию.</w:t>
      </w:r>
    </w:p>
    <w:p w:rsidR="002F4684" w:rsidRPr="00D537EB" w:rsidRDefault="002F4684" w:rsidP="00D537EB">
      <w:pPr>
        <w:spacing w:after="0" w:line="360" w:lineRule="auto"/>
        <w:ind w:firstLine="709"/>
        <w:contextualSpacing/>
        <w:jc w:val="both"/>
        <w:rPr>
          <w:rFonts w:ascii="Times New Roman" w:eastAsia="Newton-Regular" w:hAnsi="Times New Roman"/>
          <w:sz w:val="28"/>
          <w:szCs w:val="28"/>
        </w:rPr>
      </w:pPr>
      <w:r w:rsidRPr="00D537EB">
        <w:rPr>
          <w:rFonts w:ascii="Times New Roman" w:eastAsia="Newton-Regular" w:hAnsi="Times New Roman"/>
          <w:sz w:val="28"/>
          <w:szCs w:val="28"/>
        </w:rPr>
        <w:t xml:space="preserve">Думается, такие навыки </w:t>
      </w:r>
      <w:r w:rsidR="00F37324" w:rsidRPr="00D537EB">
        <w:rPr>
          <w:rFonts w:ascii="Times New Roman" w:eastAsia="Newton-Regular" w:hAnsi="Times New Roman"/>
          <w:sz w:val="28"/>
          <w:szCs w:val="28"/>
        </w:rPr>
        <w:t xml:space="preserve">приобретаются </w:t>
      </w:r>
      <w:r w:rsidRPr="00D537EB">
        <w:rPr>
          <w:rFonts w:ascii="Times New Roman" w:eastAsia="Newton-Regular" w:hAnsi="Times New Roman"/>
          <w:sz w:val="28"/>
          <w:szCs w:val="28"/>
        </w:rPr>
        <w:t xml:space="preserve">вместе с жизненным и в первую очередь </w:t>
      </w:r>
      <w:r w:rsidR="00C52659" w:rsidRPr="00D537EB">
        <w:rPr>
          <w:rFonts w:ascii="Times New Roman" w:eastAsia="Newton-Regular" w:hAnsi="Times New Roman"/>
          <w:sz w:val="28"/>
          <w:szCs w:val="28"/>
        </w:rPr>
        <w:t>профессиональным опытом юриста.</w:t>
      </w:r>
    </w:p>
    <w:p w:rsidR="002F4684" w:rsidRPr="00D537EB" w:rsidRDefault="00F37324" w:rsidP="00D537EB">
      <w:pPr>
        <w:spacing w:after="0" w:line="360" w:lineRule="auto"/>
        <w:ind w:firstLine="709"/>
        <w:contextualSpacing/>
        <w:jc w:val="both"/>
        <w:rPr>
          <w:rFonts w:ascii="Times New Roman" w:eastAsia="Newton-Regular" w:hAnsi="Times New Roman"/>
          <w:sz w:val="28"/>
          <w:szCs w:val="28"/>
        </w:rPr>
      </w:pPr>
      <w:r w:rsidRPr="00D537EB">
        <w:rPr>
          <w:rFonts w:ascii="Times New Roman" w:eastAsia="Newton-Regular" w:hAnsi="Times New Roman"/>
          <w:sz w:val="28"/>
          <w:szCs w:val="28"/>
        </w:rPr>
        <w:t>С другой стороны</w:t>
      </w:r>
      <w:r w:rsidR="002F4684" w:rsidRPr="00D537EB">
        <w:rPr>
          <w:rFonts w:ascii="Times New Roman" w:eastAsia="Newton-Regular" w:hAnsi="Times New Roman"/>
          <w:sz w:val="28"/>
          <w:szCs w:val="28"/>
        </w:rPr>
        <w:t xml:space="preserve"> юристу нельзя полагаться только на опыт. Необходимо </w:t>
      </w:r>
      <w:r w:rsidR="00C52659" w:rsidRPr="00D537EB">
        <w:rPr>
          <w:rFonts w:ascii="Times New Roman" w:eastAsia="Newton-Regular" w:hAnsi="Times New Roman"/>
          <w:sz w:val="28"/>
          <w:szCs w:val="28"/>
        </w:rPr>
        <w:t xml:space="preserve">тщательно </w:t>
      </w:r>
      <w:r w:rsidR="002F4684" w:rsidRPr="00D537EB">
        <w:rPr>
          <w:rFonts w:ascii="Times New Roman" w:eastAsia="Newton-Regular" w:hAnsi="Times New Roman"/>
          <w:sz w:val="28"/>
          <w:szCs w:val="28"/>
        </w:rPr>
        <w:t xml:space="preserve">изучать </w:t>
      </w:r>
      <w:r w:rsidRPr="00D537EB">
        <w:rPr>
          <w:rFonts w:ascii="Times New Roman" w:eastAsia="Newton-Regular" w:hAnsi="Times New Roman"/>
          <w:sz w:val="28"/>
          <w:szCs w:val="28"/>
        </w:rPr>
        <w:t xml:space="preserve">постоянно </w:t>
      </w:r>
      <w:r w:rsidR="00C52659" w:rsidRPr="00D537EB">
        <w:rPr>
          <w:rFonts w:ascii="Times New Roman" w:eastAsia="Newton-Regular" w:hAnsi="Times New Roman"/>
          <w:sz w:val="28"/>
          <w:szCs w:val="28"/>
        </w:rPr>
        <w:t>меняющиеся тексты нормативно-правовых актов</w:t>
      </w:r>
      <w:r w:rsidR="002F4684" w:rsidRPr="00D537EB">
        <w:rPr>
          <w:rFonts w:ascii="Times New Roman" w:eastAsia="Newton-Regular" w:hAnsi="Times New Roman"/>
          <w:sz w:val="28"/>
          <w:szCs w:val="28"/>
        </w:rPr>
        <w:t>, быть внимательным к обстоятельствам дела,</w:t>
      </w:r>
      <w:r w:rsidR="00C52659" w:rsidRPr="00D537EB">
        <w:rPr>
          <w:rFonts w:ascii="Times New Roman" w:eastAsia="Newton-Regular" w:hAnsi="Times New Roman"/>
          <w:sz w:val="28"/>
          <w:szCs w:val="28"/>
        </w:rPr>
        <w:t xml:space="preserve"> следить за тенденциями правоприменительной практики, изучать дополнительные разъяснения, не имеющие нормативного характера.</w:t>
      </w:r>
    </w:p>
    <w:p w:rsidR="00066FE1" w:rsidRPr="00D537EB" w:rsidRDefault="00C52659" w:rsidP="00D537EB">
      <w:pPr>
        <w:spacing w:after="0" w:line="360" w:lineRule="auto"/>
        <w:ind w:firstLine="709"/>
        <w:contextualSpacing/>
        <w:jc w:val="both"/>
        <w:rPr>
          <w:rFonts w:ascii="Times New Roman" w:eastAsia="Newton-Regular" w:hAnsi="Times New Roman"/>
          <w:sz w:val="28"/>
          <w:szCs w:val="28"/>
        </w:rPr>
      </w:pPr>
      <w:r w:rsidRPr="00D537EB">
        <w:rPr>
          <w:rFonts w:ascii="Times New Roman" w:eastAsia="Newton-Regular" w:hAnsi="Times New Roman"/>
          <w:sz w:val="28"/>
          <w:szCs w:val="28"/>
        </w:rPr>
        <w:t xml:space="preserve">Таким образом, выбор в профессии юриста неизбежно сопряжен с ответственностью за события, происходящие в жизни доверителя. Принятие правильного для доверителя решения обусловлено сочетанием таких факторов как жизненный и профессиональный опыт </w:t>
      </w:r>
      <w:r w:rsidR="00F37324" w:rsidRPr="00D537EB">
        <w:rPr>
          <w:rFonts w:ascii="Times New Roman" w:eastAsia="Newton-Regular" w:hAnsi="Times New Roman"/>
          <w:sz w:val="28"/>
          <w:szCs w:val="28"/>
        </w:rPr>
        <w:t>специалиста</w:t>
      </w:r>
      <w:r w:rsidRPr="00D537EB">
        <w:rPr>
          <w:rFonts w:ascii="Times New Roman" w:eastAsia="Newton-Regular" w:hAnsi="Times New Roman"/>
          <w:sz w:val="28"/>
          <w:szCs w:val="28"/>
        </w:rPr>
        <w:t xml:space="preserve"> </w:t>
      </w:r>
      <w:r w:rsidR="00F37324" w:rsidRPr="00D537EB">
        <w:rPr>
          <w:rFonts w:ascii="Times New Roman" w:eastAsia="Newton-Regular" w:hAnsi="Times New Roman"/>
          <w:sz w:val="28"/>
          <w:szCs w:val="28"/>
        </w:rPr>
        <w:t>а также</w:t>
      </w:r>
      <w:r w:rsidRPr="00D537EB">
        <w:rPr>
          <w:rFonts w:ascii="Times New Roman" w:eastAsia="Newton-Regular" w:hAnsi="Times New Roman"/>
          <w:sz w:val="28"/>
          <w:szCs w:val="28"/>
        </w:rPr>
        <w:t xml:space="preserve"> его умение </w:t>
      </w:r>
      <w:r w:rsidR="00F37324" w:rsidRPr="00D537EB">
        <w:rPr>
          <w:rFonts w:ascii="Times New Roman" w:eastAsia="Newton-Regular" w:hAnsi="Times New Roman"/>
          <w:sz w:val="28"/>
          <w:szCs w:val="28"/>
        </w:rPr>
        <w:t xml:space="preserve">быть тщательным в изучении </w:t>
      </w:r>
      <w:r w:rsidR="001870C8" w:rsidRPr="00D537EB">
        <w:rPr>
          <w:rFonts w:ascii="Times New Roman" w:eastAsia="Newton-Regular" w:hAnsi="Times New Roman"/>
          <w:sz w:val="28"/>
          <w:szCs w:val="28"/>
        </w:rPr>
        <w:t>тематической информации</w:t>
      </w:r>
      <w:r w:rsidR="00F37324" w:rsidRPr="00D537EB">
        <w:rPr>
          <w:rFonts w:ascii="Times New Roman" w:eastAsia="Newton-Regular" w:hAnsi="Times New Roman"/>
          <w:sz w:val="28"/>
          <w:szCs w:val="28"/>
        </w:rPr>
        <w:t xml:space="preserve"> и внимательным к каждому делу.</w:t>
      </w:r>
    </w:p>
    <w:p w:rsidR="005E3F0D" w:rsidRPr="00D537EB" w:rsidRDefault="005E3F0D" w:rsidP="00D537EB">
      <w:pPr>
        <w:spacing w:after="0" w:line="360" w:lineRule="auto"/>
        <w:contextualSpacing/>
        <w:rPr>
          <w:rFonts w:ascii="Times New Roman" w:hAnsi="Times New Roman"/>
          <w:b/>
          <w:sz w:val="28"/>
          <w:szCs w:val="28"/>
        </w:rPr>
      </w:pPr>
    </w:p>
    <w:p w:rsidR="00E100E5" w:rsidRPr="00D537EB" w:rsidRDefault="00E100E5" w:rsidP="00D537EB">
      <w:pPr>
        <w:spacing w:after="0" w:line="360" w:lineRule="auto"/>
        <w:contextualSpacing/>
        <w:rPr>
          <w:rFonts w:ascii="Times New Roman" w:hAnsi="Times New Roman"/>
          <w:b/>
          <w:sz w:val="28"/>
          <w:szCs w:val="28"/>
        </w:rPr>
      </w:pPr>
      <w:r w:rsidRPr="00D537EB">
        <w:rPr>
          <w:rFonts w:ascii="Times New Roman" w:hAnsi="Times New Roman"/>
          <w:b/>
          <w:sz w:val="28"/>
          <w:szCs w:val="28"/>
        </w:rPr>
        <w:t>Список использованной литературы:</w:t>
      </w:r>
    </w:p>
    <w:p w:rsidR="00B777EF" w:rsidRPr="00D537EB" w:rsidRDefault="00B777EF" w:rsidP="00D537EB">
      <w:pPr>
        <w:spacing w:after="0" w:line="360" w:lineRule="auto"/>
        <w:contextualSpacing/>
        <w:jc w:val="both"/>
        <w:rPr>
          <w:rFonts w:ascii="Times New Roman" w:hAnsi="Times New Roman"/>
          <w:sz w:val="28"/>
          <w:szCs w:val="28"/>
        </w:rPr>
      </w:pPr>
    </w:p>
    <w:p w:rsidR="00D91D89" w:rsidRPr="00D537EB" w:rsidRDefault="00D91D89" w:rsidP="00D537EB">
      <w:pPr>
        <w:numPr>
          <w:ilvl w:val="0"/>
          <w:numId w:val="18"/>
        </w:numPr>
        <w:spacing w:after="0" w:line="360" w:lineRule="auto"/>
        <w:ind w:firstLine="0"/>
        <w:contextualSpacing/>
        <w:jc w:val="both"/>
        <w:rPr>
          <w:rFonts w:ascii="Times New Roman" w:hAnsi="Times New Roman"/>
          <w:sz w:val="28"/>
          <w:szCs w:val="28"/>
        </w:rPr>
      </w:pPr>
      <w:r w:rsidRPr="00D537EB">
        <w:rPr>
          <w:rFonts w:ascii="Times New Roman" w:hAnsi="Times New Roman"/>
          <w:sz w:val="28"/>
          <w:szCs w:val="28"/>
        </w:rPr>
        <w:t>Нормативно-правовые акты:</w:t>
      </w:r>
    </w:p>
    <w:p w:rsidR="00D91D89" w:rsidRPr="00335664" w:rsidRDefault="00D91D89" w:rsidP="00D537EB">
      <w:pPr>
        <w:numPr>
          <w:ilvl w:val="0"/>
          <w:numId w:val="21"/>
        </w:numPr>
        <w:spacing w:after="0" w:line="360" w:lineRule="auto"/>
        <w:ind w:firstLine="0"/>
        <w:contextualSpacing/>
        <w:jc w:val="both"/>
        <w:rPr>
          <w:rFonts w:ascii="Times New Roman" w:hAnsi="Times New Roman"/>
          <w:sz w:val="28"/>
          <w:szCs w:val="28"/>
        </w:rPr>
      </w:pPr>
      <w:r w:rsidRPr="00D537EB">
        <w:rPr>
          <w:rFonts w:ascii="Times New Roman" w:hAnsi="Times New Roman"/>
          <w:sz w:val="28"/>
          <w:szCs w:val="28"/>
        </w:rPr>
        <w:t>«Семейный кодекс Российской Федерации» от 29.12.1995 N 223-ФЗ// «Собрание законодательства РФ», 01.01.1996, N 1, ст. 16</w:t>
      </w:r>
      <w:r w:rsidR="00C52659" w:rsidRPr="00D537EB">
        <w:rPr>
          <w:rFonts w:ascii="Times New Roman" w:hAnsi="Times New Roman"/>
          <w:sz w:val="28"/>
          <w:szCs w:val="28"/>
        </w:rPr>
        <w:t>;</w:t>
      </w:r>
    </w:p>
    <w:p w:rsidR="00E100E5" w:rsidRPr="00D537EB" w:rsidRDefault="00E100E5" w:rsidP="00D537EB">
      <w:pPr>
        <w:numPr>
          <w:ilvl w:val="0"/>
          <w:numId w:val="18"/>
        </w:numPr>
        <w:spacing w:after="0" w:line="360" w:lineRule="auto"/>
        <w:ind w:firstLine="0"/>
        <w:contextualSpacing/>
        <w:jc w:val="both"/>
        <w:rPr>
          <w:rFonts w:ascii="Times New Roman" w:hAnsi="Times New Roman"/>
          <w:sz w:val="28"/>
          <w:szCs w:val="28"/>
        </w:rPr>
      </w:pPr>
      <w:r w:rsidRPr="00D537EB">
        <w:rPr>
          <w:rFonts w:ascii="Times New Roman" w:hAnsi="Times New Roman"/>
          <w:sz w:val="28"/>
          <w:szCs w:val="28"/>
        </w:rPr>
        <w:t>Специальная литература:</w:t>
      </w:r>
    </w:p>
    <w:p w:rsidR="00E100E5" w:rsidRPr="00D537EB" w:rsidRDefault="00E100E5" w:rsidP="00D537EB">
      <w:pPr>
        <w:numPr>
          <w:ilvl w:val="0"/>
          <w:numId w:val="16"/>
        </w:numPr>
        <w:spacing w:after="0" w:line="360" w:lineRule="auto"/>
        <w:ind w:firstLine="0"/>
        <w:contextualSpacing/>
        <w:jc w:val="both"/>
        <w:rPr>
          <w:rFonts w:ascii="Times New Roman" w:hAnsi="Times New Roman"/>
          <w:sz w:val="28"/>
          <w:szCs w:val="28"/>
        </w:rPr>
      </w:pPr>
      <w:proofErr w:type="spellStart"/>
      <w:r w:rsidRPr="00D537EB">
        <w:rPr>
          <w:rFonts w:ascii="Times New Roman" w:hAnsi="Times New Roman"/>
          <w:sz w:val="28"/>
          <w:szCs w:val="28"/>
        </w:rPr>
        <w:t>Мелешенко</w:t>
      </w:r>
      <w:proofErr w:type="spellEnd"/>
      <w:r w:rsidRPr="00D537EB">
        <w:rPr>
          <w:rFonts w:ascii="Times New Roman" w:hAnsi="Times New Roman"/>
          <w:sz w:val="28"/>
          <w:szCs w:val="28"/>
        </w:rPr>
        <w:t xml:space="preserve"> Е.И. Проблема защиты прав кредиторов при заключении должником брачного договора//Актуальные проблемы семейного и гражданского права: сб. науч. работ студентов магистратуры юридического факультета – Тверь: </w:t>
      </w:r>
      <w:proofErr w:type="spellStart"/>
      <w:r w:rsidRPr="00D537EB">
        <w:rPr>
          <w:rFonts w:ascii="Times New Roman" w:hAnsi="Times New Roman"/>
          <w:sz w:val="28"/>
          <w:szCs w:val="28"/>
        </w:rPr>
        <w:t>Твер</w:t>
      </w:r>
      <w:proofErr w:type="spellEnd"/>
      <w:r w:rsidRPr="00D537EB">
        <w:rPr>
          <w:rFonts w:ascii="Times New Roman" w:hAnsi="Times New Roman"/>
          <w:sz w:val="28"/>
          <w:szCs w:val="28"/>
        </w:rPr>
        <w:t>. гос. ун-т, 2016 – с. 133-135</w:t>
      </w:r>
      <w:r w:rsidR="00C52659" w:rsidRPr="00D537EB">
        <w:rPr>
          <w:rFonts w:ascii="Times New Roman" w:hAnsi="Times New Roman"/>
          <w:sz w:val="28"/>
          <w:szCs w:val="28"/>
        </w:rPr>
        <w:t>;</w:t>
      </w:r>
    </w:p>
    <w:p w:rsidR="00B777EF" w:rsidRPr="00D537EB" w:rsidRDefault="00E100E5" w:rsidP="00D537EB">
      <w:pPr>
        <w:numPr>
          <w:ilvl w:val="0"/>
          <w:numId w:val="16"/>
        </w:numPr>
        <w:spacing w:after="0" w:line="360" w:lineRule="auto"/>
        <w:ind w:firstLine="0"/>
        <w:contextualSpacing/>
        <w:jc w:val="both"/>
        <w:rPr>
          <w:rFonts w:ascii="Times New Roman" w:hAnsi="Times New Roman"/>
          <w:sz w:val="28"/>
          <w:szCs w:val="28"/>
        </w:rPr>
      </w:pPr>
      <w:proofErr w:type="spellStart"/>
      <w:r w:rsidRPr="00D537EB">
        <w:rPr>
          <w:rFonts w:ascii="Times New Roman" w:hAnsi="Times New Roman"/>
          <w:sz w:val="28"/>
          <w:szCs w:val="28"/>
        </w:rPr>
        <w:t>Носкова</w:t>
      </w:r>
      <w:proofErr w:type="spellEnd"/>
      <w:r w:rsidRPr="00D537EB">
        <w:rPr>
          <w:rFonts w:ascii="Times New Roman" w:hAnsi="Times New Roman"/>
          <w:sz w:val="28"/>
          <w:szCs w:val="28"/>
        </w:rPr>
        <w:t xml:space="preserve">, Н. В. Проблема выбора и психология возрастного развития человека//Вестник ПСТГУ IV: Педагогика. Психология, 2008. </w:t>
      </w:r>
      <w:proofErr w:type="spellStart"/>
      <w:r w:rsidRPr="00D537EB">
        <w:rPr>
          <w:rFonts w:ascii="Times New Roman" w:hAnsi="Times New Roman"/>
          <w:sz w:val="28"/>
          <w:szCs w:val="28"/>
        </w:rPr>
        <w:t>Вып</w:t>
      </w:r>
      <w:proofErr w:type="spellEnd"/>
      <w:r w:rsidRPr="00D537EB">
        <w:rPr>
          <w:rFonts w:ascii="Times New Roman" w:hAnsi="Times New Roman"/>
          <w:sz w:val="28"/>
          <w:szCs w:val="28"/>
        </w:rPr>
        <w:t xml:space="preserve"> 3(10). - С. 59-70</w:t>
      </w:r>
      <w:r w:rsidR="00C52659" w:rsidRPr="00D537EB">
        <w:rPr>
          <w:rFonts w:ascii="Times New Roman" w:hAnsi="Times New Roman"/>
          <w:sz w:val="28"/>
          <w:szCs w:val="28"/>
        </w:rPr>
        <w:t>;</w:t>
      </w:r>
    </w:p>
    <w:p w:rsidR="009D6139" w:rsidRPr="00335664" w:rsidRDefault="00502EAA" w:rsidP="00D537EB">
      <w:pPr>
        <w:numPr>
          <w:ilvl w:val="0"/>
          <w:numId w:val="16"/>
        </w:numPr>
        <w:spacing w:after="0" w:line="360" w:lineRule="auto"/>
        <w:ind w:firstLine="0"/>
        <w:contextualSpacing/>
        <w:jc w:val="both"/>
        <w:rPr>
          <w:rFonts w:ascii="Times New Roman" w:hAnsi="Times New Roman"/>
          <w:sz w:val="28"/>
          <w:szCs w:val="28"/>
        </w:rPr>
      </w:pPr>
      <w:proofErr w:type="spellStart"/>
      <w:r w:rsidRPr="00D537EB">
        <w:rPr>
          <w:rFonts w:ascii="Times New Roman" w:hAnsi="Times New Roman"/>
          <w:sz w:val="28"/>
          <w:szCs w:val="28"/>
        </w:rPr>
        <w:lastRenderedPageBreak/>
        <w:t>Шайтанюк</w:t>
      </w:r>
      <w:proofErr w:type="spellEnd"/>
      <w:r w:rsidRPr="00D537EB">
        <w:rPr>
          <w:rFonts w:ascii="Times New Roman" w:hAnsi="Times New Roman"/>
          <w:sz w:val="28"/>
          <w:szCs w:val="28"/>
        </w:rPr>
        <w:t xml:space="preserve"> А.В. Проблема выбора в зарубежн</w:t>
      </w:r>
      <w:r w:rsidR="00C52659" w:rsidRPr="00D537EB">
        <w:rPr>
          <w:rFonts w:ascii="Times New Roman" w:hAnsi="Times New Roman"/>
          <w:sz w:val="28"/>
          <w:szCs w:val="28"/>
        </w:rPr>
        <w:t>ой и отечественной психологии//</w:t>
      </w:r>
      <w:r w:rsidRPr="00D537EB">
        <w:rPr>
          <w:rFonts w:ascii="Times New Roman" w:hAnsi="Times New Roman"/>
          <w:sz w:val="28"/>
          <w:szCs w:val="28"/>
          <w:lang w:val="en-US"/>
        </w:rPr>
        <w:t>URL</w:t>
      </w:r>
      <w:r w:rsidRPr="00D537EB">
        <w:rPr>
          <w:rFonts w:ascii="Times New Roman" w:hAnsi="Times New Roman"/>
          <w:sz w:val="28"/>
          <w:szCs w:val="28"/>
        </w:rPr>
        <w:t>:http://www.drozdovland.ru/</w:t>
      </w:r>
      <w:proofErr w:type="gramStart"/>
      <w:r w:rsidRPr="00D537EB">
        <w:rPr>
          <w:rFonts w:ascii="Times New Roman" w:hAnsi="Times New Roman"/>
          <w:sz w:val="28"/>
          <w:szCs w:val="28"/>
        </w:rPr>
        <w:t>index.php?</w:t>
      </w:r>
      <w:proofErr w:type="gramEnd"/>
      <w:r w:rsidRPr="00D537EB">
        <w:rPr>
          <w:rFonts w:ascii="Times New Roman" w:hAnsi="Times New Roman"/>
          <w:sz w:val="28"/>
          <w:szCs w:val="28"/>
        </w:rPr>
        <w:t>action=add&amp;id=1887&amp;add&amp;rod=1882</w:t>
      </w:r>
      <w:r w:rsidR="00C52659" w:rsidRPr="00D537EB">
        <w:rPr>
          <w:rFonts w:ascii="Times New Roman" w:hAnsi="Times New Roman"/>
          <w:sz w:val="28"/>
          <w:szCs w:val="28"/>
        </w:rPr>
        <w:t>;</w:t>
      </w:r>
      <w:bookmarkStart w:id="0" w:name="_GoBack"/>
      <w:bookmarkEnd w:id="0"/>
    </w:p>
    <w:p w:rsidR="009D6139" w:rsidRPr="00D537EB" w:rsidRDefault="009D6139" w:rsidP="00D537EB">
      <w:pPr>
        <w:numPr>
          <w:ilvl w:val="0"/>
          <w:numId w:val="18"/>
        </w:numPr>
        <w:spacing w:after="0" w:line="360" w:lineRule="auto"/>
        <w:ind w:firstLine="0"/>
        <w:contextualSpacing/>
        <w:jc w:val="both"/>
        <w:rPr>
          <w:rFonts w:ascii="Times New Roman" w:hAnsi="Times New Roman"/>
          <w:sz w:val="28"/>
          <w:szCs w:val="28"/>
          <w:lang w:val="en-US"/>
        </w:rPr>
      </w:pPr>
      <w:r w:rsidRPr="00D537EB">
        <w:rPr>
          <w:rFonts w:ascii="Times New Roman" w:hAnsi="Times New Roman"/>
          <w:sz w:val="28"/>
          <w:szCs w:val="28"/>
        </w:rPr>
        <w:t>Материалы судебной практики:</w:t>
      </w:r>
    </w:p>
    <w:p w:rsidR="009D6139" w:rsidRPr="00D537EB" w:rsidRDefault="009D6139" w:rsidP="00D537EB">
      <w:pPr>
        <w:pStyle w:val="ConsPlusNormal"/>
        <w:numPr>
          <w:ilvl w:val="0"/>
          <w:numId w:val="20"/>
        </w:numPr>
        <w:spacing w:line="360" w:lineRule="auto"/>
        <w:ind w:firstLine="0"/>
        <w:contextualSpacing/>
        <w:jc w:val="both"/>
        <w:rPr>
          <w:sz w:val="28"/>
          <w:szCs w:val="28"/>
        </w:rPr>
      </w:pPr>
      <w:r w:rsidRPr="00D537EB">
        <w:rPr>
          <w:sz w:val="28"/>
          <w:szCs w:val="28"/>
        </w:rPr>
        <w:t>Определение Верховного Суда РФ от 14.06.2016 N 52-КГ16-4</w:t>
      </w:r>
      <w:r w:rsidR="00C52659" w:rsidRPr="00D537EB">
        <w:rPr>
          <w:sz w:val="28"/>
          <w:szCs w:val="28"/>
        </w:rPr>
        <w:t>.</w:t>
      </w:r>
    </w:p>
    <w:p w:rsidR="00242AEC" w:rsidRPr="00D537EB" w:rsidRDefault="00242AEC" w:rsidP="00D537EB">
      <w:pPr>
        <w:spacing w:after="0" w:line="360" w:lineRule="auto"/>
        <w:contextualSpacing/>
        <w:rPr>
          <w:sz w:val="28"/>
          <w:szCs w:val="28"/>
        </w:rPr>
      </w:pPr>
    </w:p>
    <w:sectPr w:rsidR="00242AEC" w:rsidRPr="00D537EB" w:rsidSect="00144346">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2AD" w:rsidRDefault="002002AD" w:rsidP="00835850">
      <w:pPr>
        <w:spacing w:after="0" w:line="240" w:lineRule="auto"/>
      </w:pPr>
      <w:r>
        <w:separator/>
      </w:r>
    </w:p>
  </w:endnote>
  <w:endnote w:type="continuationSeparator" w:id="0">
    <w:p w:rsidR="002002AD" w:rsidRDefault="002002AD" w:rsidP="0083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2AD" w:rsidRDefault="002002AD" w:rsidP="00835850">
      <w:pPr>
        <w:spacing w:after="0" w:line="240" w:lineRule="auto"/>
      </w:pPr>
      <w:r>
        <w:separator/>
      </w:r>
    </w:p>
  </w:footnote>
  <w:footnote w:type="continuationSeparator" w:id="0">
    <w:p w:rsidR="002002AD" w:rsidRDefault="002002AD" w:rsidP="00835850">
      <w:pPr>
        <w:spacing w:after="0" w:line="240" w:lineRule="auto"/>
      </w:pPr>
      <w:r>
        <w:continuationSeparator/>
      </w:r>
    </w:p>
  </w:footnote>
  <w:footnote w:id="1">
    <w:p w:rsidR="002748F2" w:rsidRPr="00F37324" w:rsidRDefault="002748F2" w:rsidP="00F37324">
      <w:pPr>
        <w:spacing w:after="0" w:line="240" w:lineRule="auto"/>
        <w:contextualSpacing/>
        <w:jc w:val="both"/>
        <w:rPr>
          <w:rFonts w:ascii="Times New Roman" w:hAnsi="Times New Roman"/>
          <w:sz w:val="20"/>
          <w:szCs w:val="20"/>
        </w:rPr>
      </w:pPr>
      <w:r w:rsidRPr="00F37324">
        <w:rPr>
          <w:rStyle w:val="a5"/>
          <w:rFonts w:ascii="Times New Roman" w:hAnsi="Times New Roman"/>
          <w:sz w:val="20"/>
          <w:szCs w:val="20"/>
        </w:rPr>
        <w:footnoteRef/>
      </w:r>
      <w:proofErr w:type="spellStart"/>
      <w:r w:rsidRPr="00F37324">
        <w:rPr>
          <w:rFonts w:ascii="Times New Roman" w:hAnsi="Times New Roman"/>
          <w:sz w:val="20"/>
          <w:szCs w:val="20"/>
        </w:rPr>
        <w:t>Носкова</w:t>
      </w:r>
      <w:proofErr w:type="spellEnd"/>
      <w:r w:rsidRPr="00F37324">
        <w:rPr>
          <w:rFonts w:ascii="Times New Roman" w:hAnsi="Times New Roman"/>
          <w:sz w:val="20"/>
          <w:szCs w:val="20"/>
        </w:rPr>
        <w:t xml:space="preserve">, Н. В. Проблема выбора и психология возрастного развития человека//Вестник ПСТГУ IV: Педагогика. Психология, 2008. </w:t>
      </w:r>
      <w:proofErr w:type="spellStart"/>
      <w:r w:rsidRPr="00F37324">
        <w:rPr>
          <w:rFonts w:ascii="Times New Roman" w:hAnsi="Times New Roman"/>
          <w:sz w:val="20"/>
          <w:szCs w:val="20"/>
        </w:rPr>
        <w:t>Вып</w:t>
      </w:r>
      <w:proofErr w:type="spellEnd"/>
      <w:r w:rsidRPr="00F37324">
        <w:rPr>
          <w:rFonts w:ascii="Times New Roman" w:hAnsi="Times New Roman"/>
          <w:sz w:val="20"/>
          <w:szCs w:val="20"/>
        </w:rPr>
        <w:t xml:space="preserve"> 3(10). - С. 59-70</w:t>
      </w:r>
    </w:p>
  </w:footnote>
  <w:footnote w:id="2">
    <w:p w:rsidR="00F37324" w:rsidRPr="00F37324" w:rsidRDefault="00F37324" w:rsidP="00F37324">
      <w:pPr>
        <w:spacing w:after="0" w:line="240" w:lineRule="auto"/>
        <w:contextualSpacing/>
        <w:jc w:val="both"/>
        <w:rPr>
          <w:rFonts w:ascii="Times New Roman" w:hAnsi="Times New Roman"/>
          <w:color w:val="FF0000"/>
          <w:sz w:val="20"/>
          <w:szCs w:val="20"/>
        </w:rPr>
      </w:pPr>
      <w:r w:rsidRPr="00F37324">
        <w:rPr>
          <w:rStyle w:val="a5"/>
          <w:rFonts w:ascii="Times New Roman" w:hAnsi="Times New Roman"/>
          <w:sz w:val="20"/>
          <w:szCs w:val="20"/>
        </w:rPr>
        <w:footnoteRef/>
      </w:r>
      <w:proofErr w:type="spellStart"/>
      <w:r w:rsidRPr="00F37324">
        <w:rPr>
          <w:rFonts w:ascii="Times New Roman" w:hAnsi="Times New Roman"/>
          <w:sz w:val="20"/>
          <w:szCs w:val="20"/>
        </w:rPr>
        <w:t>Шайтанюк</w:t>
      </w:r>
      <w:proofErr w:type="spellEnd"/>
      <w:r w:rsidRPr="00F37324">
        <w:rPr>
          <w:rFonts w:ascii="Times New Roman" w:hAnsi="Times New Roman"/>
          <w:sz w:val="20"/>
          <w:szCs w:val="20"/>
        </w:rPr>
        <w:t xml:space="preserve"> А.В. Проблема выбора в зарубежной и отечественной психологии//</w:t>
      </w:r>
      <w:r w:rsidRPr="00F37324">
        <w:rPr>
          <w:rFonts w:ascii="Times New Roman" w:hAnsi="Times New Roman"/>
          <w:sz w:val="20"/>
          <w:szCs w:val="20"/>
          <w:lang w:val="en-US"/>
        </w:rPr>
        <w:t>URL</w:t>
      </w:r>
      <w:r w:rsidRPr="00F37324">
        <w:rPr>
          <w:rFonts w:ascii="Times New Roman" w:hAnsi="Times New Roman"/>
          <w:sz w:val="20"/>
          <w:szCs w:val="20"/>
        </w:rPr>
        <w:t>:http://www.drozdovland.ru/</w:t>
      </w:r>
      <w:proofErr w:type="gramStart"/>
      <w:r w:rsidRPr="00F37324">
        <w:rPr>
          <w:rFonts w:ascii="Times New Roman" w:hAnsi="Times New Roman"/>
          <w:sz w:val="20"/>
          <w:szCs w:val="20"/>
        </w:rPr>
        <w:t>index.php?action</w:t>
      </w:r>
      <w:proofErr w:type="gramEnd"/>
      <w:r w:rsidRPr="00F37324">
        <w:rPr>
          <w:rFonts w:ascii="Times New Roman" w:hAnsi="Times New Roman"/>
          <w:sz w:val="20"/>
          <w:szCs w:val="20"/>
        </w:rPr>
        <w:t>=add&amp;id=1887&amp;add&amp;rod=1882;</w:t>
      </w:r>
    </w:p>
  </w:footnote>
  <w:footnote w:id="3">
    <w:p w:rsidR="00D91D89" w:rsidRPr="00F37324" w:rsidRDefault="00D91D89" w:rsidP="00F37324">
      <w:pPr>
        <w:spacing w:after="0" w:line="240" w:lineRule="auto"/>
        <w:contextualSpacing/>
        <w:jc w:val="both"/>
        <w:rPr>
          <w:rFonts w:ascii="Times New Roman" w:hAnsi="Times New Roman"/>
          <w:sz w:val="20"/>
          <w:szCs w:val="20"/>
        </w:rPr>
      </w:pPr>
      <w:r w:rsidRPr="00F37324">
        <w:rPr>
          <w:rStyle w:val="a5"/>
          <w:rFonts w:ascii="Times New Roman" w:hAnsi="Times New Roman"/>
          <w:sz w:val="20"/>
          <w:szCs w:val="20"/>
        </w:rPr>
        <w:footnoteRef/>
      </w:r>
      <w:r w:rsidRPr="00F37324">
        <w:rPr>
          <w:rFonts w:ascii="Times New Roman" w:hAnsi="Times New Roman"/>
          <w:sz w:val="20"/>
          <w:szCs w:val="20"/>
        </w:rPr>
        <w:t>«Семейный кодекс Российской Федерации» от 29.12.1995 N 223-ФЗ// «Собрание законодательства РФ», 01.01.1996, N 1, ст. 16</w:t>
      </w:r>
    </w:p>
  </w:footnote>
  <w:footnote w:id="4">
    <w:p w:rsidR="007A1CE4" w:rsidRPr="00F37324" w:rsidRDefault="007A1CE4" w:rsidP="00F37324">
      <w:pPr>
        <w:spacing w:after="0" w:line="240" w:lineRule="auto"/>
        <w:contextualSpacing/>
        <w:jc w:val="both"/>
        <w:rPr>
          <w:rFonts w:ascii="Times New Roman" w:hAnsi="Times New Roman"/>
          <w:color w:val="FF0000"/>
          <w:sz w:val="20"/>
          <w:szCs w:val="20"/>
        </w:rPr>
      </w:pPr>
      <w:r w:rsidRPr="00F37324">
        <w:rPr>
          <w:rStyle w:val="a5"/>
          <w:rFonts w:ascii="Times New Roman" w:hAnsi="Times New Roman"/>
          <w:sz w:val="20"/>
          <w:szCs w:val="20"/>
        </w:rPr>
        <w:footnoteRef/>
      </w:r>
      <w:proofErr w:type="spellStart"/>
      <w:r w:rsidRPr="00F37324">
        <w:rPr>
          <w:rFonts w:ascii="Times New Roman" w:hAnsi="Times New Roman"/>
          <w:sz w:val="20"/>
          <w:szCs w:val="20"/>
        </w:rPr>
        <w:t>Мелешенко</w:t>
      </w:r>
      <w:proofErr w:type="spellEnd"/>
      <w:r w:rsidRPr="00F37324">
        <w:rPr>
          <w:rFonts w:ascii="Times New Roman" w:hAnsi="Times New Roman"/>
          <w:sz w:val="20"/>
          <w:szCs w:val="20"/>
        </w:rPr>
        <w:t xml:space="preserve"> Е.И. Проблема защиты прав кредиторов при заключении должником брачного договора//Актуальные проблемы семейного и гражданского права: сб. науч. работ студентов магистратуры юридического факультета – Тверь: </w:t>
      </w:r>
      <w:proofErr w:type="spellStart"/>
      <w:r w:rsidRPr="00F37324">
        <w:rPr>
          <w:rFonts w:ascii="Times New Roman" w:hAnsi="Times New Roman"/>
          <w:sz w:val="20"/>
          <w:szCs w:val="20"/>
        </w:rPr>
        <w:t>Твер</w:t>
      </w:r>
      <w:proofErr w:type="spellEnd"/>
      <w:r w:rsidRPr="00F37324">
        <w:rPr>
          <w:rFonts w:ascii="Times New Roman" w:hAnsi="Times New Roman"/>
          <w:sz w:val="20"/>
          <w:szCs w:val="20"/>
        </w:rPr>
        <w:t>. гос. ун-т, 2016 – с. 133-135</w:t>
      </w:r>
    </w:p>
    <w:p w:rsidR="007A1CE4" w:rsidRDefault="007A1CE4" w:rsidP="007A1CE4">
      <w:pPr>
        <w:pStyle w:val="a3"/>
      </w:pPr>
    </w:p>
  </w:footnote>
  <w:footnote w:id="5">
    <w:p w:rsidR="009D6139" w:rsidRPr="005E3F0D" w:rsidRDefault="009D6139" w:rsidP="005E3F0D">
      <w:pPr>
        <w:spacing w:after="0" w:line="240" w:lineRule="auto"/>
        <w:contextualSpacing/>
        <w:jc w:val="both"/>
        <w:rPr>
          <w:rFonts w:ascii="Times New Roman" w:hAnsi="Times New Roman"/>
          <w:sz w:val="20"/>
          <w:szCs w:val="20"/>
        </w:rPr>
      </w:pPr>
      <w:r w:rsidRPr="005E3F0D">
        <w:rPr>
          <w:rStyle w:val="a5"/>
          <w:rFonts w:ascii="Times New Roman" w:hAnsi="Times New Roman"/>
          <w:sz w:val="20"/>
          <w:szCs w:val="20"/>
        </w:rPr>
        <w:footnoteRef/>
      </w:r>
      <w:r w:rsidRPr="005E3F0D">
        <w:rPr>
          <w:rFonts w:ascii="Times New Roman" w:hAnsi="Times New Roman"/>
          <w:sz w:val="20"/>
          <w:szCs w:val="20"/>
        </w:rPr>
        <w:t>Определение Верховного Суда РФ от 14.06.2016 N 52-КГ16-4</w:t>
      </w:r>
    </w:p>
  </w:footnote>
  <w:footnote w:id="6">
    <w:p w:rsidR="00810784" w:rsidRDefault="00810784" w:rsidP="005E3F0D">
      <w:pPr>
        <w:pStyle w:val="a3"/>
        <w:contextualSpacing/>
      </w:pPr>
      <w:r w:rsidRPr="005E3F0D">
        <w:rPr>
          <w:rStyle w:val="a5"/>
          <w:rFonts w:ascii="Times New Roman" w:hAnsi="Times New Roman"/>
        </w:rPr>
        <w:footnoteRef/>
      </w:r>
      <w:proofErr w:type="spellStart"/>
      <w:r w:rsidRPr="005E3F0D">
        <w:rPr>
          <w:rFonts w:ascii="Times New Roman" w:hAnsi="Times New Roman"/>
        </w:rPr>
        <w:t>Носкова</w:t>
      </w:r>
      <w:proofErr w:type="spellEnd"/>
      <w:r w:rsidRPr="005E3F0D">
        <w:rPr>
          <w:rFonts w:ascii="Times New Roman" w:hAnsi="Times New Roman"/>
        </w:rPr>
        <w:t xml:space="preserve">, Н. В. Проблема выбора и психология возрастного развития человека//Вестник ПСТГУ IV: Педагогика. Психология, 2008. </w:t>
      </w:r>
      <w:proofErr w:type="spellStart"/>
      <w:r w:rsidRPr="005E3F0D">
        <w:rPr>
          <w:rFonts w:ascii="Times New Roman" w:hAnsi="Times New Roman"/>
        </w:rPr>
        <w:t>Вып</w:t>
      </w:r>
      <w:proofErr w:type="spellEnd"/>
      <w:r w:rsidRPr="005E3F0D">
        <w:rPr>
          <w:rFonts w:ascii="Times New Roman" w:hAnsi="Times New Roman"/>
        </w:rPr>
        <w:t xml:space="preserve"> 3(10). - С. 59-70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E22A43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640408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FBC97F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8DA63A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4DCB7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C505C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FCB5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22EAC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C70570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90653AC"/>
    <w:lvl w:ilvl="0">
      <w:start w:val="1"/>
      <w:numFmt w:val="bullet"/>
      <w:lvlText w:val=""/>
      <w:lvlJc w:val="left"/>
      <w:pPr>
        <w:tabs>
          <w:tab w:val="num" w:pos="360"/>
        </w:tabs>
        <w:ind w:left="360" w:hanging="360"/>
      </w:pPr>
      <w:rPr>
        <w:rFonts w:ascii="Symbol" w:hAnsi="Symbol" w:hint="default"/>
      </w:rPr>
    </w:lvl>
  </w:abstractNum>
  <w:abstractNum w:abstractNumId="10">
    <w:nsid w:val="084B62AF"/>
    <w:multiLevelType w:val="hybridMultilevel"/>
    <w:tmpl w:val="64F21A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F0F62C3"/>
    <w:multiLevelType w:val="hybridMultilevel"/>
    <w:tmpl w:val="E8D8645A"/>
    <w:lvl w:ilvl="0" w:tplc="BA98DD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290D1D"/>
    <w:multiLevelType w:val="hybridMultilevel"/>
    <w:tmpl w:val="0596B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B03210"/>
    <w:multiLevelType w:val="hybridMultilevel"/>
    <w:tmpl w:val="050C1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DB4D29"/>
    <w:multiLevelType w:val="hybridMultilevel"/>
    <w:tmpl w:val="AFE46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E146E2"/>
    <w:multiLevelType w:val="hybridMultilevel"/>
    <w:tmpl w:val="0810A48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8813AC1"/>
    <w:multiLevelType w:val="hybridMultilevel"/>
    <w:tmpl w:val="8EBC45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CA46853"/>
    <w:multiLevelType w:val="hybridMultilevel"/>
    <w:tmpl w:val="F878CF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2B0643E"/>
    <w:multiLevelType w:val="hybridMultilevel"/>
    <w:tmpl w:val="F320BF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FFD7D8D"/>
    <w:multiLevelType w:val="hybridMultilevel"/>
    <w:tmpl w:val="CDF4B87E"/>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nsid w:val="72CD77DE"/>
    <w:multiLevelType w:val="hybridMultilevel"/>
    <w:tmpl w:val="466872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6"/>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5"/>
  </w:num>
  <w:num w:numId="16">
    <w:abstractNumId w:val="20"/>
  </w:num>
  <w:num w:numId="17">
    <w:abstractNumId w:val="17"/>
  </w:num>
  <w:num w:numId="18">
    <w:abstractNumId w:val="11"/>
  </w:num>
  <w:num w:numId="19">
    <w:abstractNumId w:val="14"/>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850"/>
    <w:rsid w:val="000275EB"/>
    <w:rsid w:val="00066FE1"/>
    <w:rsid w:val="00091AF3"/>
    <w:rsid w:val="000D6B1B"/>
    <w:rsid w:val="0013396C"/>
    <w:rsid w:val="00144346"/>
    <w:rsid w:val="00144753"/>
    <w:rsid w:val="00176970"/>
    <w:rsid w:val="001870C8"/>
    <w:rsid w:val="001B7952"/>
    <w:rsid w:val="002002AD"/>
    <w:rsid w:val="0024011D"/>
    <w:rsid w:val="00242AEC"/>
    <w:rsid w:val="0025018D"/>
    <w:rsid w:val="00254D23"/>
    <w:rsid w:val="002748F2"/>
    <w:rsid w:val="002924EB"/>
    <w:rsid w:val="002F2C5A"/>
    <w:rsid w:val="002F4684"/>
    <w:rsid w:val="00323525"/>
    <w:rsid w:val="00327D16"/>
    <w:rsid w:val="00335664"/>
    <w:rsid w:val="003636E3"/>
    <w:rsid w:val="00396F0A"/>
    <w:rsid w:val="003B57B3"/>
    <w:rsid w:val="003E3E60"/>
    <w:rsid w:val="003F1DEB"/>
    <w:rsid w:val="00430DC9"/>
    <w:rsid w:val="0044025C"/>
    <w:rsid w:val="0046045D"/>
    <w:rsid w:val="004D602B"/>
    <w:rsid w:val="00502EAA"/>
    <w:rsid w:val="00592550"/>
    <w:rsid w:val="005E3F0D"/>
    <w:rsid w:val="005E7EBF"/>
    <w:rsid w:val="00611CF7"/>
    <w:rsid w:val="006158D8"/>
    <w:rsid w:val="0064301F"/>
    <w:rsid w:val="006823EA"/>
    <w:rsid w:val="00690DCE"/>
    <w:rsid w:val="006B63E3"/>
    <w:rsid w:val="006C6723"/>
    <w:rsid w:val="006C7896"/>
    <w:rsid w:val="006D539B"/>
    <w:rsid w:val="0074645A"/>
    <w:rsid w:val="007465FD"/>
    <w:rsid w:val="0077106E"/>
    <w:rsid w:val="00775326"/>
    <w:rsid w:val="00790465"/>
    <w:rsid w:val="007A1CE4"/>
    <w:rsid w:val="007F3B5E"/>
    <w:rsid w:val="007F651A"/>
    <w:rsid w:val="008034EB"/>
    <w:rsid w:val="00810784"/>
    <w:rsid w:val="00835850"/>
    <w:rsid w:val="00845C16"/>
    <w:rsid w:val="00856A03"/>
    <w:rsid w:val="008A4136"/>
    <w:rsid w:val="008B15E5"/>
    <w:rsid w:val="008B29C6"/>
    <w:rsid w:val="008E0731"/>
    <w:rsid w:val="00937AD9"/>
    <w:rsid w:val="0096688A"/>
    <w:rsid w:val="00987182"/>
    <w:rsid w:val="00992F91"/>
    <w:rsid w:val="009D6139"/>
    <w:rsid w:val="00A37C01"/>
    <w:rsid w:val="00A57F1A"/>
    <w:rsid w:val="00A63790"/>
    <w:rsid w:val="00A638B1"/>
    <w:rsid w:val="00A937DF"/>
    <w:rsid w:val="00AC3097"/>
    <w:rsid w:val="00AF27C0"/>
    <w:rsid w:val="00B66F2B"/>
    <w:rsid w:val="00B777EF"/>
    <w:rsid w:val="00B84606"/>
    <w:rsid w:val="00B959AF"/>
    <w:rsid w:val="00B96BEE"/>
    <w:rsid w:val="00BA233D"/>
    <w:rsid w:val="00BC118F"/>
    <w:rsid w:val="00C10977"/>
    <w:rsid w:val="00C52659"/>
    <w:rsid w:val="00C56FCC"/>
    <w:rsid w:val="00C65F0B"/>
    <w:rsid w:val="00CA0D22"/>
    <w:rsid w:val="00D537EB"/>
    <w:rsid w:val="00D902F6"/>
    <w:rsid w:val="00D91D89"/>
    <w:rsid w:val="00E100E5"/>
    <w:rsid w:val="00E372EA"/>
    <w:rsid w:val="00E919D5"/>
    <w:rsid w:val="00EA35DC"/>
    <w:rsid w:val="00EE0530"/>
    <w:rsid w:val="00EE3919"/>
    <w:rsid w:val="00F063E7"/>
    <w:rsid w:val="00F12A55"/>
    <w:rsid w:val="00F33775"/>
    <w:rsid w:val="00F37324"/>
    <w:rsid w:val="00F46C53"/>
    <w:rsid w:val="00F631A6"/>
    <w:rsid w:val="00F66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5CE12E-E95B-48F6-932E-67AF7C03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850"/>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 Знак Знак Знак Знак,Знак Знак Знак Знак,Знак Знак Знак,Текст сноски Знак Знак Знак Знак,Текст сноски Знак Знак,Текст сноски Знак Знак Знак Знак Знак Знак,Текст сноски Знак Знак Знак Знак Знак Знак Знак Знак,Знак"/>
    <w:basedOn w:val="a"/>
    <w:link w:val="a4"/>
    <w:uiPriority w:val="99"/>
    <w:rsid w:val="00835850"/>
    <w:pPr>
      <w:spacing w:after="0" w:line="240" w:lineRule="auto"/>
    </w:pPr>
    <w:rPr>
      <w:sz w:val="20"/>
      <w:szCs w:val="20"/>
    </w:rPr>
  </w:style>
  <w:style w:type="character" w:customStyle="1" w:styleId="a4">
    <w:name w:val="Текст сноски Знак"/>
    <w:aliases w:val="Знак Знак Знак Знак Знак Знак,Знак Знак Знак Знак Знак1,Знак Знак Знак Знак1,Текст сноски Знак Знак Знак Знак Знак,Текст сноски Знак Знак Знак,Текст сноски Знак Знак Знак Знак Знак Знак Знак,Знак Знак"/>
    <w:link w:val="a3"/>
    <w:uiPriority w:val="99"/>
    <w:locked/>
    <w:rsid w:val="00835850"/>
    <w:rPr>
      <w:rFonts w:eastAsia="Times New Roman" w:cs="Times New Roman"/>
      <w:sz w:val="20"/>
      <w:szCs w:val="20"/>
      <w:lang w:eastAsia="ru-RU"/>
    </w:rPr>
  </w:style>
  <w:style w:type="character" w:styleId="a5">
    <w:name w:val="footnote reference"/>
    <w:uiPriority w:val="99"/>
    <w:rsid w:val="00835850"/>
    <w:rPr>
      <w:rFonts w:cs="Times New Roman"/>
      <w:vertAlign w:val="superscript"/>
    </w:rPr>
  </w:style>
  <w:style w:type="paragraph" w:styleId="a6">
    <w:name w:val="List Paragraph"/>
    <w:basedOn w:val="a"/>
    <w:uiPriority w:val="99"/>
    <w:qFormat/>
    <w:rsid w:val="00835850"/>
    <w:pPr>
      <w:ind w:left="720"/>
      <w:contextualSpacing/>
    </w:pPr>
  </w:style>
  <w:style w:type="paragraph" w:styleId="a7">
    <w:name w:val="Normal (Web)"/>
    <w:basedOn w:val="a"/>
    <w:uiPriority w:val="99"/>
    <w:rsid w:val="00323525"/>
    <w:pPr>
      <w:spacing w:before="100" w:beforeAutospacing="1" w:after="100" w:afterAutospacing="1" w:line="240" w:lineRule="auto"/>
    </w:pPr>
    <w:rPr>
      <w:rFonts w:ascii="Times New Roman" w:eastAsia="Calibri" w:hAnsi="Times New Roman"/>
      <w:sz w:val="24"/>
      <w:szCs w:val="24"/>
    </w:rPr>
  </w:style>
  <w:style w:type="character" w:styleId="a8">
    <w:name w:val="Hyperlink"/>
    <w:uiPriority w:val="99"/>
    <w:rsid w:val="00323525"/>
    <w:rPr>
      <w:rFonts w:cs="Times New Roman"/>
      <w:color w:val="0000FF"/>
      <w:u w:val="single"/>
    </w:rPr>
  </w:style>
  <w:style w:type="paragraph" w:customStyle="1" w:styleId="ConsPlusNormal">
    <w:name w:val="ConsPlusNormal"/>
    <w:uiPriority w:val="99"/>
    <w:rsid w:val="00D902F6"/>
    <w:pPr>
      <w:autoSpaceDE w:val="0"/>
      <w:autoSpaceDN w:val="0"/>
      <w:adjustRightInd w:val="0"/>
    </w:pPr>
    <w:rPr>
      <w:rFonts w:ascii="Times New Roman" w:hAnsi="Times New Roman"/>
      <w:sz w:val="24"/>
      <w:szCs w:val="24"/>
    </w:rPr>
  </w:style>
  <w:style w:type="character" w:customStyle="1" w:styleId="apple-converted-space">
    <w:name w:val="apple-converted-space"/>
    <w:basedOn w:val="a0"/>
    <w:rsid w:val="00460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035439">
      <w:bodyDiv w:val="1"/>
      <w:marLeft w:val="0"/>
      <w:marRight w:val="0"/>
      <w:marTop w:val="0"/>
      <w:marBottom w:val="0"/>
      <w:divBdr>
        <w:top w:val="none" w:sz="0" w:space="0" w:color="auto"/>
        <w:left w:val="none" w:sz="0" w:space="0" w:color="auto"/>
        <w:bottom w:val="none" w:sz="0" w:space="0" w:color="auto"/>
        <w:right w:val="none" w:sz="0" w:space="0" w:color="auto"/>
      </w:divBdr>
    </w:div>
    <w:div w:id="164377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5133D-87CF-41AD-A80E-8E5975258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Pages>
  <Words>954</Words>
  <Characters>5441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office2</cp:lastModifiedBy>
  <cp:revision>39</cp:revision>
  <dcterms:created xsi:type="dcterms:W3CDTF">2016-09-22T07:17:00Z</dcterms:created>
  <dcterms:modified xsi:type="dcterms:W3CDTF">2017-05-03T06:20:00Z</dcterms:modified>
</cp:coreProperties>
</file>