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A23" w:rsidRPr="00695C3B" w:rsidRDefault="00D77A23" w:rsidP="003D2092">
      <w:pPr>
        <w:spacing w:after="0" w:line="240" w:lineRule="auto"/>
        <w:jc w:val="center"/>
        <w:rPr>
          <w:rFonts w:ascii="Times New Roman" w:hAnsi="Times New Roman"/>
          <w:b/>
          <w:sz w:val="28"/>
          <w:szCs w:val="28"/>
        </w:rPr>
      </w:pPr>
      <w:r w:rsidRPr="00695C3B">
        <w:rPr>
          <w:rFonts w:ascii="Times New Roman" w:hAnsi="Times New Roman"/>
          <w:b/>
          <w:sz w:val="28"/>
          <w:szCs w:val="28"/>
        </w:rPr>
        <w:t>АКТУАЛЬНОСТЬ ВОПРОСА</w:t>
      </w:r>
      <w:r>
        <w:rPr>
          <w:rFonts w:ascii="Times New Roman" w:hAnsi="Times New Roman"/>
          <w:b/>
          <w:sz w:val="28"/>
          <w:szCs w:val="28"/>
        </w:rPr>
        <w:t xml:space="preserve"> ПРОБЛЕМ</w:t>
      </w:r>
      <w:r w:rsidRPr="00695C3B">
        <w:rPr>
          <w:rFonts w:ascii="Times New Roman" w:hAnsi="Times New Roman"/>
          <w:b/>
          <w:sz w:val="28"/>
          <w:szCs w:val="28"/>
        </w:rPr>
        <w:t xml:space="preserve"> ЗАЩИТЫ ПРАВ КРЕДИТОРА ПРИ ОБРАЩЕНИИ ВЗЫСКАНИЯ НА ИМУЩЕСТВО СУПРУГОВ</w:t>
      </w:r>
    </w:p>
    <w:p w:rsidR="008F71CD" w:rsidRDefault="00D77A23" w:rsidP="008F71CD">
      <w:pPr>
        <w:spacing w:after="0" w:line="240" w:lineRule="auto"/>
        <w:jc w:val="center"/>
        <w:rPr>
          <w:rFonts w:ascii="Times New Roman" w:hAnsi="Times New Roman"/>
          <w:b/>
          <w:sz w:val="28"/>
          <w:szCs w:val="28"/>
        </w:rPr>
      </w:pPr>
      <w:r w:rsidRPr="00695C3B">
        <w:rPr>
          <w:rFonts w:ascii="Times New Roman" w:hAnsi="Times New Roman"/>
          <w:b/>
          <w:sz w:val="28"/>
          <w:szCs w:val="28"/>
        </w:rPr>
        <w:t xml:space="preserve">Е.И. </w:t>
      </w:r>
      <w:proofErr w:type="spellStart"/>
      <w:r w:rsidRPr="00695C3B">
        <w:rPr>
          <w:rFonts w:ascii="Times New Roman" w:hAnsi="Times New Roman"/>
          <w:b/>
          <w:sz w:val="28"/>
          <w:szCs w:val="28"/>
        </w:rPr>
        <w:t>Мелешенко</w:t>
      </w:r>
      <w:proofErr w:type="spellEnd"/>
    </w:p>
    <w:p w:rsidR="00D77A23" w:rsidRPr="008F71CD" w:rsidRDefault="00D77A23" w:rsidP="008F71CD">
      <w:pPr>
        <w:spacing w:after="0" w:line="240" w:lineRule="auto"/>
        <w:jc w:val="center"/>
        <w:rPr>
          <w:rFonts w:ascii="Times New Roman" w:hAnsi="Times New Roman"/>
          <w:b/>
          <w:sz w:val="28"/>
          <w:szCs w:val="28"/>
        </w:rPr>
      </w:pPr>
      <w:r w:rsidRPr="00695C3B">
        <w:rPr>
          <w:rFonts w:ascii="Times New Roman" w:hAnsi="Times New Roman"/>
          <w:sz w:val="28"/>
          <w:szCs w:val="28"/>
        </w:rPr>
        <w:t>ФГБОУ ВО «Тверской государственный университет»</w:t>
      </w:r>
    </w:p>
    <w:p w:rsidR="00D77A23" w:rsidRPr="00695C3B" w:rsidRDefault="00D77A23" w:rsidP="003D2092">
      <w:pPr>
        <w:spacing w:after="0" w:line="240" w:lineRule="auto"/>
        <w:jc w:val="center"/>
        <w:rPr>
          <w:rFonts w:ascii="Times New Roman" w:hAnsi="Times New Roman"/>
          <w:sz w:val="28"/>
          <w:szCs w:val="28"/>
        </w:rPr>
      </w:pPr>
    </w:p>
    <w:p w:rsidR="00D77A23" w:rsidRPr="00695C3B" w:rsidRDefault="00D77A23" w:rsidP="00D77A23">
      <w:pPr>
        <w:spacing w:after="0" w:line="240" w:lineRule="auto"/>
        <w:jc w:val="both"/>
        <w:rPr>
          <w:rFonts w:ascii="Times New Roman" w:hAnsi="Times New Roman"/>
          <w:sz w:val="24"/>
          <w:szCs w:val="24"/>
        </w:rPr>
      </w:pPr>
      <w:r w:rsidRPr="00695C3B">
        <w:rPr>
          <w:rFonts w:ascii="Times New Roman" w:hAnsi="Times New Roman"/>
          <w:sz w:val="24"/>
          <w:szCs w:val="24"/>
        </w:rPr>
        <w:t>Автор обосновывает актуальность постановки вопроса</w:t>
      </w:r>
      <w:r>
        <w:rPr>
          <w:rFonts w:ascii="Times New Roman" w:hAnsi="Times New Roman"/>
          <w:sz w:val="24"/>
          <w:szCs w:val="24"/>
        </w:rPr>
        <w:t xml:space="preserve"> проблем</w:t>
      </w:r>
      <w:r w:rsidRPr="00695C3B">
        <w:rPr>
          <w:rFonts w:ascii="Times New Roman" w:hAnsi="Times New Roman"/>
          <w:sz w:val="24"/>
          <w:szCs w:val="24"/>
        </w:rPr>
        <w:t xml:space="preserve"> защиты прав кредитора при обращении взыскания на имущество супругов. Анализ правоприменительной практики по вопросу позволяет автору сделать вывод об активном интересе </w:t>
      </w:r>
      <w:proofErr w:type="spellStart"/>
      <w:r w:rsidRPr="00695C3B">
        <w:rPr>
          <w:rFonts w:ascii="Times New Roman" w:hAnsi="Times New Roman"/>
          <w:sz w:val="24"/>
          <w:szCs w:val="24"/>
        </w:rPr>
        <w:t>правоприменителя</w:t>
      </w:r>
      <w:proofErr w:type="spellEnd"/>
      <w:r w:rsidR="00BD0972">
        <w:rPr>
          <w:rFonts w:ascii="Times New Roman" w:hAnsi="Times New Roman"/>
          <w:sz w:val="24"/>
          <w:szCs w:val="24"/>
        </w:rPr>
        <w:t xml:space="preserve"> и законодателя</w:t>
      </w:r>
      <w:r w:rsidRPr="00695C3B">
        <w:rPr>
          <w:rFonts w:ascii="Times New Roman" w:hAnsi="Times New Roman"/>
          <w:sz w:val="24"/>
          <w:szCs w:val="24"/>
        </w:rPr>
        <w:t xml:space="preserve"> к разъяснению</w:t>
      </w:r>
      <w:r w:rsidR="00BD0972">
        <w:rPr>
          <w:rFonts w:ascii="Times New Roman" w:hAnsi="Times New Roman"/>
          <w:sz w:val="24"/>
          <w:szCs w:val="24"/>
        </w:rPr>
        <w:t xml:space="preserve"> и регулированию</w:t>
      </w:r>
      <w:r w:rsidRPr="00695C3B">
        <w:rPr>
          <w:rFonts w:ascii="Times New Roman" w:hAnsi="Times New Roman"/>
          <w:sz w:val="24"/>
          <w:szCs w:val="24"/>
        </w:rPr>
        <w:t xml:space="preserve"> </w:t>
      </w:r>
      <w:r w:rsidR="00BD0972">
        <w:rPr>
          <w:rFonts w:ascii="Times New Roman" w:hAnsi="Times New Roman"/>
          <w:sz w:val="24"/>
          <w:szCs w:val="24"/>
        </w:rPr>
        <w:t>данных правоотношений.</w:t>
      </w:r>
      <w:r w:rsidRPr="00695C3B">
        <w:rPr>
          <w:rFonts w:ascii="Times New Roman" w:hAnsi="Times New Roman"/>
          <w:sz w:val="24"/>
          <w:szCs w:val="24"/>
        </w:rPr>
        <w:t xml:space="preserve"> </w:t>
      </w:r>
    </w:p>
    <w:p w:rsidR="00D77A23" w:rsidRPr="00695C3B" w:rsidRDefault="00D77A23" w:rsidP="00D77A23">
      <w:pPr>
        <w:spacing w:after="0" w:line="240" w:lineRule="auto"/>
        <w:jc w:val="both"/>
        <w:rPr>
          <w:rFonts w:ascii="Times New Roman" w:hAnsi="Times New Roman"/>
          <w:sz w:val="24"/>
          <w:szCs w:val="24"/>
        </w:rPr>
      </w:pPr>
      <w:r w:rsidRPr="00695C3B">
        <w:rPr>
          <w:rFonts w:ascii="Times New Roman" w:hAnsi="Times New Roman"/>
          <w:b/>
          <w:sz w:val="24"/>
          <w:szCs w:val="24"/>
        </w:rPr>
        <w:t>Ключевые слова:</w:t>
      </w:r>
      <w:r w:rsidRPr="00695C3B">
        <w:rPr>
          <w:rFonts w:ascii="Times New Roman" w:hAnsi="Times New Roman"/>
          <w:sz w:val="24"/>
          <w:szCs w:val="24"/>
        </w:rPr>
        <w:t xml:space="preserve"> кредитор, должник, супруги, брачный договор, общий долг.</w:t>
      </w:r>
    </w:p>
    <w:p w:rsidR="00D77A23" w:rsidRPr="00695C3B" w:rsidRDefault="00D77A23" w:rsidP="00D77A23">
      <w:pPr>
        <w:spacing w:after="0" w:line="240" w:lineRule="auto"/>
        <w:ind w:firstLine="709"/>
        <w:contextualSpacing/>
        <w:jc w:val="both"/>
        <w:rPr>
          <w:rFonts w:ascii="Times New Roman" w:hAnsi="Times New Roman"/>
          <w:sz w:val="24"/>
          <w:szCs w:val="24"/>
        </w:rPr>
      </w:pPr>
    </w:p>
    <w:p w:rsidR="00D77A23" w:rsidRPr="002D2EB7" w:rsidRDefault="00D77A23" w:rsidP="00D45794">
      <w:pPr>
        <w:spacing w:after="0" w:line="360" w:lineRule="auto"/>
        <w:ind w:firstLine="709"/>
        <w:contextualSpacing/>
        <w:jc w:val="both"/>
        <w:rPr>
          <w:rFonts w:ascii="Times New Roman" w:hAnsi="Times New Roman"/>
          <w:sz w:val="28"/>
          <w:szCs w:val="28"/>
        </w:rPr>
      </w:pPr>
      <w:r w:rsidRPr="002D2EB7">
        <w:rPr>
          <w:rFonts w:ascii="Times New Roman" w:hAnsi="Times New Roman"/>
          <w:sz w:val="28"/>
          <w:szCs w:val="28"/>
        </w:rPr>
        <w:t xml:space="preserve">Согласно данным </w:t>
      </w:r>
      <w:r w:rsidR="00BB06B6">
        <w:rPr>
          <w:rFonts w:ascii="Times New Roman" w:hAnsi="Times New Roman"/>
          <w:sz w:val="28"/>
          <w:szCs w:val="28"/>
        </w:rPr>
        <w:t>Ми</w:t>
      </w:r>
      <w:r w:rsidRPr="002D2EB7">
        <w:rPr>
          <w:rFonts w:ascii="Times New Roman" w:hAnsi="Times New Roman"/>
          <w:sz w:val="28"/>
          <w:szCs w:val="28"/>
        </w:rPr>
        <w:t>нистерства юстиции РФ, опубликованным в июне 2017 года, процент исполнения судебных решений в Российской Федерации составляет 18–22%</w:t>
      </w:r>
      <w:r w:rsidRPr="002D2EB7">
        <w:rPr>
          <w:rStyle w:val="a6"/>
          <w:rFonts w:ascii="Times New Roman" w:hAnsi="Times New Roman"/>
          <w:sz w:val="28"/>
          <w:szCs w:val="28"/>
        </w:rPr>
        <w:footnoteReference w:id="1"/>
      </w:r>
      <w:r w:rsidRPr="002D2EB7">
        <w:rPr>
          <w:rFonts w:ascii="Times New Roman" w:hAnsi="Times New Roman"/>
          <w:sz w:val="28"/>
          <w:szCs w:val="28"/>
        </w:rPr>
        <w:t>.</w:t>
      </w:r>
    </w:p>
    <w:p w:rsidR="00D77A23" w:rsidRPr="002D2EB7" w:rsidRDefault="00D77A23" w:rsidP="00D45794">
      <w:pPr>
        <w:spacing w:after="0" w:line="360" w:lineRule="auto"/>
        <w:ind w:firstLine="709"/>
        <w:contextualSpacing/>
        <w:jc w:val="both"/>
        <w:rPr>
          <w:rFonts w:ascii="Times New Roman" w:hAnsi="Times New Roman"/>
          <w:sz w:val="28"/>
          <w:szCs w:val="28"/>
        </w:rPr>
      </w:pPr>
      <w:r w:rsidRPr="002D2EB7">
        <w:rPr>
          <w:rFonts w:ascii="Times New Roman" w:hAnsi="Times New Roman"/>
          <w:sz w:val="28"/>
          <w:szCs w:val="28"/>
        </w:rPr>
        <w:t>Такой процент исполнимости решений является недопустимо низким, учитывая принцип обязательности судебных решений в Российской Федерации для всех юридических, физических и должностных лиц и государственных органов</w:t>
      </w:r>
      <w:r w:rsidRPr="002D2EB7">
        <w:rPr>
          <w:rStyle w:val="a6"/>
          <w:rFonts w:ascii="Times New Roman" w:hAnsi="Times New Roman"/>
          <w:sz w:val="28"/>
          <w:szCs w:val="28"/>
        </w:rPr>
        <w:footnoteReference w:id="2"/>
      </w:r>
      <w:r w:rsidRPr="002D2EB7">
        <w:rPr>
          <w:rFonts w:ascii="Times New Roman" w:hAnsi="Times New Roman"/>
          <w:sz w:val="28"/>
          <w:szCs w:val="28"/>
        </w:rPr>
        <w:t>.</w:t>
      </w:r>
    </w:p>
    <w:p w:rsidR="00D77A23" w:rsidRPr="002D2EB7" w:rsidRDefault="00D77A23" w:rsidP="00D45794">
      <w:pPr>
        <w:spacing w:after="0" w:line="360" w:lineRule="auto"/>
        <w:ind w:firstLine="709"/>
        <w:contextualSpacing/>
        <w:jc w:val="both"/>
        <w:rPr>
          <w:rFonts w:ascii="Times New Roman" w:hAnsi="Times New Roman"/>
          <w:sz w:val="28"/>
          <w:szCs w:val="28"/>
        </w:rPr>
      </w:pPr>
      <w:r w:rsidRPr="002D2EB7">
        <w:rPr>
          <w:rFonts w:ascii="Times New Roman" w:hAnsi="Times New Roman"/>
          <w:sz w:val="28"/>
          <w:szCs w:val="28"/>
        </w:rPr>
        <w:t>После изучения материалов судебной практики становится очевидно, что довольно часто у кредиторов возникают проблемы со взысканием, тем или иным образом связанные с нахождением должника в супружеских отношениях.</w:t>
      </w:r>
    </w:p>
    <w:p w:rsidR="00D77A23" w:rsidRPr="002D6344" w:rsidRDefault="00D77A23" w:rsidP="00D45794">
      <w:pPr>
        <w:spacing w:after="0" w:line="360" w:lineRule="auto"/>
        <w:ind w:firstLine="709"/>
        <w:contextualSpacing/>
        <w:jc w:val="both"/>
        <w:rPr>
          <w:rFonts w:ascii="Times New Roman" w:hAnsi="Times New Roman" w:cs="Times New Roman"/>
          <w:sz w:val="28"/>
          <w:szCs w:val="28"/>
        </w:rPr>
      </w:pPr>
      <w:r w:rsidRPr="002D2EB7">
        <w:rPr>
          <w:rFonts w:ascii="Times New Roman" w:hAnsi="Times New Roman"/>
          <w:sz w:val="28"/>
          <w:szCs w:val="28"/>
        </w:rPr>
        <w:t xml:space="preserve">При этом, учитывая современную повсеместную тенденцию ко вступлению одним из супругов в кредитные отношения, современную предпринимательскую активность, несложно представить ситуацию, при которой супругу приходится расплачиваться по долгам имуществом, </w:t>
      </w:r>
      <w:r w:rsidRPr="002D6344">
        <w:rPr>
          <w:rFonts w:ascii="Times New Roman" w:hAnsi="Times New Roman" w:cs="Times New Roman"/>
          <w:sz w:val="28"/>
          <w:szCs w:val="28"/>
        </w:rPr>
        <w:t>входящим в состав общей совместной собственности супругов.</w:t>
      </w:r>
    </w:p>
    <w:p w:rsidR="00D77A23" w:rsidRPr="002D6344" w:rsidRDefault="00D77A23" w:rsidP="00D45794">
      <w:pPr>
        <w:spacing w:after="0" w:line="360" w:lineRule="auto"/>
        <w:ind w:firstLine="709"/>
        <w:contextualSpacing/>
        <w:jc w:val="both"/>
        <w:rPr>
          <w:rFonts w:ascii="Times New Roman" w:hAnsi="Times New Roman" w:cs="Times New Roman"/>
          <w:sz w:val="28"/>
          <w:szCs w:val="28"/>
        </w:rPr>
      </w:pPr>
      <w:r w:rsidRPr="002D6344">
        <w:rPr>
          <w:rFonts w:ascii="Times New Roman" w:hAnsi="Times New Roman" w:cs="Times New Roman"/>
          <w:sz w:val="28"/>
          <w:szCs w:val="28"/>
        </w:rPr>
        <w:t xml:space="preserve">Распространенным вариантом «ухода» от обращения взыскания на общее имущество становится заключение должником со своим супругом брачного договора, согласно условиям которого общее имущество супругов (на которое может быть обращено взыскание по долгам одного из супругов) </w:t>
      </w:r>
      <w:r w:rsidRPr="002D6344">
        <w:rPr>
          <w:rFonts w:ascii="Times New Roman" w:hAnsi="Times New Roman" w:cs="Times New Roman"/>
          <w:sz w:val="28"/>
          <w:szCs w:val="28"/>
        </w:rPr>
        <w:lastRenderedPageBreak/>
        <w:t>становится личным имуществом супруга, не имеющего долговых обязательств (на которое невозможно обратить взыскание по долгам одного из супругов).</w:t>
      </w:r>
    </w:p>
    <w:p w:rsidR="00D77A23" w:rsidRPr="002D6344" w:rsidRDefault="00D77A23" w:rsidP="00D45794">
      <w:pPr>
        <w:spacing w:after="0" w:line="360" w:lineRule="auto"/>
        <w:ind w:firstLine="709"/>
        <w:contextualSpacing/>
        <w:jc w:val="both"/>
        <w:rPr>
          <w:rFonts w:ascii="Times New Roman" w:hAnsi="Times New Roman" w:cs="Times New Roman"/>
          <w:sz w:val="28"/>
          <w:szCs w:val="28"/>
        </w:rPr>
      </w:pPr>
      <w:r w:rsidRPr="002D6344">
        <w:rPr>
          <w:rFonts w:ascii="Times New Roman" w:hAnsi="Times New Roman" w:cs="Times New Roman"/>
          <w:sz w:val="28"/>
          <w:szCs w:val="28"/>
        </w:rPr>
        <w:t>Таким образом, тема защиты прав кредитора при обращении взыскания на имущество супругов может коснуться каждого, кто является должником, супругом должника или кредитором.</w:t>
      </w:r>
    </w:p>
    <w:p w:rsidR="00D77A23" w:rsidRPr="002D6344" w:rsidRDefault="00D77A23" w:rsidP="00D45794">
      <w:pPr>
        <w:spacing w:after="0" w:line="360" w:lineRule="auto"/>
        <w:contextualSpacing/>
        <w:jc w:val="both"/>
        <w:rPr>
          <w:rFonts w:ascii="Times New Roman" w:hAnsi="Times New Roman" w:cs="Times New Roman"/>
          <w:sz w:val="28"/>
          <w:szCs w:val="28"/>
        </w:rPr>
      </w:pPr>
      <w:r w:rsidRPr="002D6344">
        <w:rPr>
          <w:rFonts w:ascii="Times New Roman" w:hAnsi="Times New Roman" w:cs="Times New Roman"/>
          <w:sz w:val="28"/>
          <w:szCs w:val="28"/>
        </w:rPr>
        <w:t>Актуальность заданной тематики в виду вышеизложенного обусловлена следующими факторами:</w:t>
      </w:r>
    </w:p>
    <w:p w:rsidR="00D77A23" w:rsidRPr="002D6344" w:rsidRDefault="00D77A23" w:rsidP="00D45794">
      <w:pPr>
        <w:spacing w:after="0" w:line="360" w:lineRule="auto"/>
        <w:ind w:firstLine="709"/>
        <w:contextualSpacing/>
        <w:jc w:val="both"/>
        <w:rPr>
          <w:rFonts w:ascii="Times New Roman" w:hAnsi="Times New Roman" w:cs="Times New Roman"/>
          <w:sz w:val="28"/>
          <w:szCs w:val="28"/>
        </w:rPr>
      </w:pPr>
      <w:r w:rsidRPr="002D6344">
        <w:rPr>
          <w:rFonts w:ascii="Times New Roman" w:hAnsi="Times New Roman" w:cs="Times New Roman"/>
          <w:sz w:val="28"/>
          <w:szCs w:val="28"/>
        </w:rPr>
        <w:t xml:space="preserve">Во-первых, режим совместной собственности супругов, при котором становится возможным обращение взыскания на общее имущество (и от которого стремятся уйти должники), является законным, т.е., </w:t>
      </w:r>
      <w:r w:rsidR="00A446FB" w:rsidRPr="002D6344">
        <w:rPr>
          <w:rFonts w:ascii="Times New Roman" w:hAnsi="Times New Roman" w:cs="Times New Roman"/>
          <w:sz w:val="28"/>
          <w:szCs w:val="28"/>
        </w:rPr>
        <w:t>действующим, если иное не установлено брачным договором</w:t>
      </w:r>
      <w:r w:rsidRPr="002D6344">
        <w:rPr>
          <w:rFonts w:ascii="Times New Roman" w:hAnsi="Times New Roman" w:cs="Times New Roman"/>
          <w:sz w:val="28"/>
          <w:szCs w:val="28"/>
        </w:rPr>
        <w:t>. В связи с чем поставленный на обсуждение вопрос интересен для широкого круга лиц.</w:t>
      </w:r>
    </w:p>
    <w:p w:rsidR="00D77A23" w:rsidRPr="002D6344" w:rsidRDefault="00D77A23" w:rsidP="00D45794">
      <w:pPr>
        <w:spacing w:after="0" w:line="360" w:lineRule="auto"/>
        <w:ind w:firstLine="709"/>
        <w:contextualSpacing/>
        <w:jc w:val="both"/>
        <w:rPr>
          <w:rFonts w:ascii="Times New Roman" w:hAnsi="Times New Roman" w:cs="Times New Roman"/>
          <w:sz w:val="28"/>
          <w:szCs w:val="28"/>
        </w:rPr>
      </w:pPr>
      <w:r w:rsidRPr="002D6344">
        <w:rPr>
          <w:rFonts w:ascii="Times New Roman" w:hAnsi="Times New Roman" w:cs="Times New Roman"/>
          <w:sz w:val="28"/>
          <w:szCs w:val="28"/>
        </w:rPr>
        <w:t>Во-вторых, необходимо учитывать, что законодательство в сфере регулирования отношений, связанных с общим имуществом, а соответственно и обращением взыскания на таковое, меняется, законодатель вносит коррективы, улучшает, меняет закон, из чего можно сделать вывод, что законодатель находится в поиске наилучшего решения для обеспечения интересов всех участников правоотношений.</w:t>
      </w:r>
    </w:p>
    <w:p w:rsidR="00506882" w:rsidRDefault="00D77A23" w:rsidP="00D45794">
      <w:pPr>
        <w:spacing w:after="0" w:line="360" w:lineRule="auto"/>
        <w:ind w:firstLine="709"/>
        <w:contextualSpacing/>
        <w:jc w:val="both"/>
        <w:rPr>
          <w:rFonts w:ascii="Times New Roman" w:hAnsi="Times New Roman" w:cs="Times New Roman"/>
          <w:sz w:val="28"/>
          <w:szCs w:val="28"/>
        </w:rPr>
      </w:pPr>
      <w:r w:rsidRPr="002D6344">
        <w:rPr>
          <w:rFonts w:ascii="Times New Roman" w:hAnsi="Times New Roman" w:cs="Times New Roman"/>
          <w:sz w:val="28"/>
          <w:szCs w:val="28"/>
        </w:rPr>
        <w:t xml:space="preserve">В-третьих, не угасает интерес к заданной тематике и в сфере </w:t>
      </w:r>
      <w:proofErr w:type="spellStart"/>
      <w:r w:rsidRPr="002D6344">
        <w:rPr>
          <w:rFonts w:ascii="Times New Roman" w:hAnsi="Times New Roman" w:cs="Times New Roman"/>
          <w:sz w:val="28"/>
          <w:szCs w:val="28"/>
        </w:rPr>
        <w:t>правоприменения</w:t>
      </w:r>
      <w:proofErr w:type="spellEnd"/>
      <w:r w:rsidRPr="002D6344">
        <w:rPr>
          <w:rFonts w:ascii="Times New Roman" w:hAnsi="Times New Roman" w:cs="Times New Roman"/>
          <w:sz w:val="28"/>
          <w:szCs w:val="28"/>
        </w:rPr>
        <w:t>. Так, в 2016 году Верховный суд Российской Федерации дал разъяснения по вопросам защиты прав кредитора при заключении должником брачного договора</w:t>
      </w:r>
      <w:r w:rsidRPr="002D6344">
        <w:rPr>
          <w:rStyle w:val="a6"/>
          <w:rFonts w:ascii="Times New Roman" w:hAnsi="Times New Roman" w:cs="Times New Roman"/>
          <w:sz w:val="28"/>
          <w:szCs w:val="28"/>
        </w:rPr>
        <w:footnoteReference w:id="3"/>
      </w:r>
      <w:r w:rsidRPr="002D6344">
        <w:rPr>
          <w:rFonts w:ascii="Times New Roman" w:hAnsi="Times New Roman" w:cs="Times New Roman"/>
          <w:sz w:val="28"/>
          <w:szCs w:val="28"/>
        </w:rPr>
        <w:t xml:space="preserve"> и признания долга одного из супругов общим долгом</w:t>
      </w:r>
      <w:r w:rsidRPr="002D6344">
        <w:rPr>
          <w:rStyle w:val="a6"/>
          <w:rFonts w:ascii="Times New Roman" w:hAnsi="Times New Roman" w:cs="Times New Roman"/>
          <w:sz w:val="28"/>
          <w:szCs w:val="28"/>
        </w:rPr>
        <w:footnoteReference w:id="4"/>
      </w:r>
      <w:r w:rsidRPr="002D6344">
        <w:rPr>
          <w:rFonts w:ascii="Times New Roman" w:hAnsi="Times New Roman" w:cs="Times New Roman"/>
          <w:sz w:val="28"/>
          <w:szCs w:val="28"/>
        </w:rPr>
        <w:t>, исправив ошибки нижестоящих судебных инстанций.</w:t>
      </w:r>
    </w:p>
    <w:p w:rsidR="00D77A23" w:rsidRPr="00BD0972" w:rsidRDefault="00D77A23" w:rsidP="00D45794">
      <w:pPr>
        <w:spacing w:after="0" w:line="360" w:lineRule="auto"/>
        <w:ind w:firstLine="709"/>
        <w:contextualSpacing/>
        <w:jc w:val="both"/>
        <w:rPr>
          <w:rFonts w:ascii="Times New Roman" w:hAnsi="Times New Roman" w:cs="Times New Roman"/>
          <w:sz w:val="28"/>
          <w:szCs w:val="28"/>
        </w:rPr>
      </w:pPr>
      <w:r w:rsidRPr="00506882">
        <w:rPr>
          <w:rFonts w:ascii="Times New Roman" w:hAnsi="Times New Roman" w:cs="Times New Roman"/>
          <w:sz w:val="28"/>
          <w:szCs w:val="28"/>
        </w:rPr>
        <w:t>В-четвертых, разъяснения Верховного суда РФ возобновили научные дискуссии на заданную тематику.</w:t>
      </w:r>
      <w:r w:rsidR="00146E68" w:rsidRPr="00506882">
        <w:rPr>
          <w:rFonts w:ascii="Times New Roman" w:hAnsi="Times New Roman" w:cs="Times New Roman"/>
          <w:sz w:val="28"/>
          <w:szCs w:val="28"/>
        </w:rPr>
        <w:t xml:space="preserve"> </w:t>
      </w:r>
      <w:r w:rsidR="00506882" w:rsidRPr="00506882">
        <w:rPr>
          <w:rFonts w:ascii="Times New Roman" w:hAnsi="Times New Roman" w:cs="Times New Roman"/>
          <w:sz w:val="28"/>
          <w:szCs w:val="28"/>
        </w:rPr>
        <w:t>(</w:t>
      </w:r>
      <w:r w:rsidR="00146E68" w:rsidRPr="00506882">
        <w:rPr>
          <w:rFonts w:ascii="Times New Roman" w:hAnsi="Times New Roman" w:cs="Times New Roman"/>
          <w:sz w:val="28"/>
          <w:szCs w:val="28"/>
        </w:rPr>
        <w:t>См.</w:t>
      </w:r>
      <w:r w:rsidR="008F71CD">
        <w:rPr>
          <w:rFonts w:ascii="Times New Roman" w:hAnsi="Times New Roman" w:cs="Times New Roman"/>
          <w:sz w:val="28"/>
          <w:szCs w:val="28"/>
        </w:rPr>
        <w:t xml:space="preserve"> например </w:t>
      </w:r>
      <w:r w:rsidR="00146E68" w:rsidRPr="00506882">
        <w:rPr>
          <w:rFonts w:ascii="Times New Roman" w:hAnsi="Times New Roman" w:cs="Times New Roman"/>
          <w:sz w:val="28"/>
          <w:szCs w:val="28"/>
        </w:rPr>
        <w:t>Спор о разделе долгов супругов (на основании судебной практики Московского городского суда)</w:t>
      </w:r>
      <w:r w:rsidR="00146E68" w:rsidRPr="002D6344">
        <w:rPr>
          <w:rStyle w:val="a6"/>
          <w:rFonts w:ascii="Times New Roman" w:hAnsi="Times New Roman" w:cs="Times New Roman"/>
          <w:sz w:val="28"/>
          <w:szCs w:val="28"/>
        </w:rPr>
        <w:footnoteReference w:id="5"/>
      </w:r>
      <w:r w:rsidR="002D6344" w:rsidRPr="00506882">
        <w:rPr>
          <w:rFonts w:ascii="Times New Roman" w:hAnsi="Times New Roman" w:cs="Times New Roman"/>
          <w:sz w:val="28"/>
          <w:szCs w:val="28"/>
        </w:rPr>
        <w:t xml:space="preserve">, </w:t>
      </w:r>
      <w:r w:rsidR="002D6344" w:rsidRPr="00506882">
        <w:rPr>
          <w:rFonts w:ascii="Times New Roman" w:hAnsi="Times New Roman" w:cs="Times New Roman"/>
          <w:sz w:val="28"/>
          <w:szCs w:val="28"/>
        </w:rPr>
        <w:lastRenderedPageBreak/>
        <w:t xml:space="preserve">Рогозина О. Развод по-русски, или Все долги мы делим </w:t>
      </w:r>
      <w:proofErr w:type="gramStart"/>
      <w:r w:rsidR="002D6344" w:rsidRPr="00506882">
        <w:rPr>
          <w:rFonts w:ascii="Times New Roman" w:hAnsi="Times New Roman" w:cs="Times New Roman"/>
          <w:sz w:val="28"/>
          <w:szCs w:val="28"/>
        </w:rPr>
        <w:t>пополам?</w:t>
      </w:r>
      <w:r w:rsidR="002D6344" w:rsidRPr="002D6344">
        <w:rPr>
          <w:rStyle w:val="a6"/>
          <w:rFonts w:ascii="Times New Roman" w:hAnsi="Times New Roman" w:cs="Times New Roman"/>
          <w:sz w:val="28"/>
          <w:szCs w:val="28"/>
        </w:rPr>
        <w:footnoteReference w:id="6"/>
      </w:r>
      <w:r w:rsidR="00506882" w:rsidRPr="00506882">
        <w:rPr>
          <w:rFonts w:ascii="Times New Roman" w:hAnsi="Times New Roman" w:cs="Times New Roman"/>
          <w:sz w:val="28"/>
          <w:szCs w:val="28"/>
        </w:rPr>
        <w:t>,</w:t>
      </w:r>
      <w:proofErr w:type="gramEnd"/>
      <w:r w:rsidR="00506882" w:rsidRPr="00506882">
        <w:rPr>
          <w:rFonts w:ascii="Times New Roman" w:hAnsi="Times New Roman" w:cs="Times New Roman"/>
          <w:sz w:val="28"/>
          <w:szCs w:val="28"/>
        </w:rPr>
        <w:t xml:space="preserve"> </w:t>
      </w:r>
      <w:proofErr w:type="spellStart"/>
      <w:r w:rsidR="00506882" w:rsidRPr="00506882">
        <w:rPr>
          <w:rFonts w:ascii="Times New Roman" w:hAnsi="Times New Roman" w:cs="Times New Roman"/>
          <w:sz w:val="28"/>
          <w:szCs w:val="28"/>
        </w:rPr>
        <w:t>Слесарев</w:t>
      </w:r>
      <w:proofErr w:type="spellEnd"/>
      <w:r w:rsidR="00506882" w:rsidRPr="00506882">
        <w:rPr>
          <w:rFonts w:ascii="Times New Roman" w:hAnsi="Times New Roman" w:cs="Times New Roman"/>
          <w:sz w:val="28"/>
          <w:szCs w:val="28"/>
        </w:rPr>
        <w:t xml:space="preserve"> С. Супруги и долги</w:t>
      </w:r>
      <w:r w:rsidR="00506882">
        <w:rPr>
          <w:rStyle w:val="a6"/>
          <w:rFonts w:ascii="Times New Roman" w:hAnsi="Times New Roman" w:cs="Times New Roman"/>
          <w:sz w:val="28"/>
          <w:szCs w:val="28"/>
        </w:rPr>
        <w:footnoteReference w:id="7"/>
      </w:r>
      <w:r w:rsidR="00BD0972">
        <w:rPr>
          <w:rFonts w:ascii="Times New Roman" w:hAnsi="Times New Roman" w:cs="Times New Roman"/>
          <w:sz w:val="28"/>
          <w:szCs w:val="28"/>
        </w:rPr>
        <w:t>).</w:t>
      </w:r>
    </w:p>
    <w:p w:rsidR="00D77A23" w:rsidRPr="002F1725" w:rsidRDefault="00D77A23" w:rsidP="00D45794">
      <w:pPr>
        <w:spacing w:after="0" w:line="360" w:lineRule="auto"/>
        <w:ind w:firstLine="709"/>
        <w:contextualSpacing/>
        <w:jc w:val="both"/>
        <w:rPr>
          <w:rFonts w:ascii="Times New Roman" w:hAnsi="Times New Roman"/>
          <w:sz w:val="28"/>
          <w:szCs w:val="28"/>
        </w:rPr>
      </w:pPr>
      <w:r w:rsidRPr="00A72121">
        <w:rPr>
          <w:rFonts w:ascii="Times New Roman" w:hAnsi="Times New Roman"/>
          <w:sz w:val="28"/>
          <w:szCs w:val="28"/>
        </w:rPr>
        <w:t xml:space="preserve">Таким образом, повсеместное возникновение кредитных обязательств в последние годы, </w:t>
      </w:r>
      <w:r w:rsidR="003D2092">
        <w:rPr>
          <w:rFonts w:ascii="Times New Roman" w:hAnsi="Times New Roman"/>
          <w:sz w:val="28"/>
          <w:szCs w:val="28"/>
        </w:rPr>
        <w:t xml:space="preserve">активное </w:t>
      </w:r>
      <w:r w:rsidRPr="00A72121">
        <w:rPr>
          <w:rFonts w:ascii="Times New Roman" w:hAnsi="Times New Roman"/>
          <w:sz w:val="28"/>
          <w:szCs w:val="28"/>
        </w:rPr>
        <w:t>развитие законодательства</w:t>
      </w:r>
      <w:r>
        <w:rPr>
          <w:rFonts w:ascii="Times New Roman" w:hAnsi="Times New Roman"/>
          <w:sz w:val="28"/>
          <w:szCs w:val="28"/>
        </w:rPr>
        <w:t xml:space="preserve"> и судебной практики</w:t>
      </w:r>
      <w:r w:rsidRPr="00A72121">
        <w:rPr>
          <w:rFonts w:ascii="Times New Roman" w:hAnsi="Times New Roman"/>
          <w:sz w:val="28"/>
          <w:szCs w:val="28"/>
        </w:rPr>
        <w:t xml:space="preserve">, </w:t>
      </w:r>
      <w:r w:rsidR="003D2092">
        <w:rPr>
          <w:rFonts w:ascii="Times New Roman" w:hAnsi="Times New Roman"/>
          <w:sz w:val="28"/>
          <w:szCs w:val="28"/>
        </w:rPr>
        <w:t xml:space="preserve">непрекращающийся </w:t>
      </w:r>
      <w:r w:rsidR="00125BFC">
        <w:rPr>
          <w:rFonts w:ascii="Times New Roman" w:hAnsi="Times New Roman"/>
          <w:sz w:val="28"/>
          <w:szCs w:val="28"/>
        </w:rPr>
        <w:t xml:space="preserve">поиск </w:t>
      </w:r>
      <w:r w:rsidRPr="00A72121">
        <w:rPr>
          <w:rFonts w:ascii="Times New Roman" w:hAnsi="Times New Roman"/>
          <w:sz w:val="28"/>
          <w:szCs w:val="28"/>
        </w:rPr>
        <w:t xml:space="preserve">законодателем и </w:t>
      </w:r>
      <w:proofErr w:type="spellStart"/>
      <w:r w:rsidRPr="00A72121">
        <w:rPr>
          <w:rFonts w:ascii="Times New Roman" w:hAnsi="Times New Roman"/>
          <w:sz w:val="28"/>
          <w:szCs w:val="28"/>
        </w:rPr>
        <w:t>правоприменителем</w:t>
      </w:r>
      <w:proofErr w:type="spellEnd"/>
      <w:r w:rsidRPr="00A72121">
        <w:rPr>
          <w:rFonts w:ascii="Times New Roman" w:hAnsi="Times New Roman"/>
          <w:sz w:val="28"/>
          <w:szCs w:val="28"/>
        </w:rPr>
        <w:t xml:space="preserve"> баланса частных интересов</w:t>
      </w:r>
      <w:r w:rsidR="00125BFC">
        <w:rPr>
          <w:rFonts w:ascii="Times New Roman" w:hAnsi="Times New Roman"/>
          <w:sz w:val="28"/>
          <w:szCs w:val="28"/>
        </w:rPr>
        <w:t xml:space="preserve"> сторон</w:t>
      </w:r>
      <w:r w:rsidRPr="00A72121">
        <w:rPr>
          <w:rFonts w:ascii="Times New Roman" w:hAnsi="Times New Roman"/>
          <w:sz w:val="28"/>
          <w:szCs w:val="28"/>
        </w:rPr>
        <w:t xml:space="preserve"> и публичного интереса государства в</w:t>
      </w:r>
      <w:r w:rsidR="00125BFC">
        <w:rPr>
          <w:rFonts w:ascii="Times New Roman" w:hAnsi="Times New Roman"/>
          <w:sz w:val="28"/>
          <w:szCs w:val="28"/>
        </w:rPr>
        <w:t xml:space="preserve"> охране</w:t>
      </w:r>
      <w:r w:rsidR="003D2092">
        <w:rPr>
          <w:rFonts w:ascii="Times New Roman" w:hAnsi="Times New Roman"/>
          <w:sz w:val="28"/>
          <w:szCs w:val="28"/>
        </w:rPr>
        <w:t xml:space="preserve"> отношений собственности </w:t>
      </w:r>
      <w:r w:rsidRPr="00A72121">
        <w:rPr>
          <w:rFonts w:ascii="Times New Roman" w:hAnsi="Times New Roman"/>
          <w:sz w:val="28"/>
          <w:szCs w:val="28"/>
        </w:rPr>
        <w:t>обуславлива</w:t>
      </w:r>
      <w:r w:rsidR="00125BFC">
        <w:rPr>
          <w:rFonts w:ascii="Times New Roman" w:hAnsi="Times New Roman"/>
          <w:sz w:val="28"/>
          <w:szCs w:val="28"/>
        </w:rPr>
        <w:t>ю</w:t>
      </w:r>
      <w:r w:rsidRPr="00A72121">
        <w:rPr>
          <w:rFonts w:ascii="Times New Roman" w:hAnsi="Times New Roman"/>
          <w:sz w:val="28"/>
          <w:szCs w:val="28"/>
        </w:rPr>
        <w:t xml:space="preserve">т актуальность </w:t>
      </w:r>
      <w:r>
        <w:rPr>
          <w:rFonts w:ascii="Times New Roman" w:hAnsi="Times New Roman"/>
          <w:sz w:val="28"/>
          <w:szCs w:val="28"/>
        </w:rPr>
        <w:t>исследования по тематике защиты прав кредитора при обращении взыскания на имущество супругов.</w:t>
      </w:r>
    </w:p>
    <w:p w:rsidR="00D77A23" w:rsidRPr="00F12A55" w:rsidRDefault="00D77A23" w:rsidP="00D45794">
      <w:pPr>
        <w:spacing w:after="0" w:line="360" w:lineRule="auto"/>
        <w:ind w:firstLine="709"/>
        <w:jc w:val="both"/>
        <w:rPr>
          <w:rFonts w:ascii="Times New Roman" w:hAnsi="Times New Roman"/>
          <w:sz w:val="24"/>
          <w:szCs w:val="24"/>
        </w:rPr>
      </w:pPr>
    </w:p>
    <w:p w:rsidR="00D77A23" w:rsidRPr="005A0CF4" w:rsidRDefault="00D77A23" w:rsidP="00D45794">
      <w:pPr>
        <w:spacing w:after="0" w:line="360" w:lineRule="auto"/>
        <w:contextualSpacing/>
        <w:rPr>
          <w:rFonts w:ascii="Times New Roman" w:hAnsi="Times New Roman"/>
          <w:b/>
          <w:sz w:val="28"/>
          <w:szCs w:val="28"/>
        </w:rPr>
      </w:pPr>
      <w:r w:rsidRPr="005A0CF4">
        <w:rPr>
          <w:rFonts w:ascii="Times New Roman" w:hAnsi="Times New Roman"/>
          <w:b/>
          <w:sz w:val="28"/>
          <w:szCs w:val="28"/>
        </w:rPr>
        <w:t>Список использованной литературы:</w:t>
      </w:r>
    </w:p>
    <w:p w:rsidR="00D77A23" w:rsidRPr="00BD0972" w:rsidRDefault="00D77A23" w:rsidP="00D45794">
      <w:pPr>
        <w:spacing w:after="0" w:line="360" w:lineRule="auto"/>
        <w:contextualSpacing/>
        <w:jc w:val="both"/>
        <w:rPr>
          <w:rFonts w:ascii="Times New Roman" w:hAnsi="Times New Roman"/>
          <w:sz w:val="28"/>
          <w:szCs w:val="28"/>
        </w:rPr>
      </w:pPr>
      <w:r w:rsidRPr="00BD0972">
        <w:rPr>
          <w:rFonts w:ascii="Times New Roman" w:hAnsi="Times New Roman"/>
          <w:sz w:val="28"/>
          <w:szCs w:val="28"/>
        </w:rPr>
        <w:t>Нормативно-правовые акты:</w:t>
      </w:r>
    </w:p>
    <w:p w:rsidR="00D77A23" w:rsidRPr="00BD0972" w:rsidRDefault="00D77A23" w:rsidP="00D45794">
      <w:pPr>
        <w:pStyle w:val="a3"/>
        <w:numPr>
          <w:ilvl w:val="0"/>
          <w:numId w:val="1"/>
        </w:numPr>
        <w:tabs>
          <w:tab w:val="clear" w:pos="720"/>
        </w:tabs>
        <w:spacing w:after="0" w:line="360" w:lineRule="auto"/>
        <w:ind w:left="0" w:firstLine="0"/>
        <w:jc w:val="both"/>
        <w:rPr>
          <w:rFonts w:ascii="Times New Roman" w:hAnsi="Times New Roman"/>
          <w:sz w:val="28"/>
          <w:szCs w:val="28"/>
        </w:rPr>
      </w:pPr>
      <w:r w:rsidRPr="00BD0972">
        <w:rPr>
          <w:rFonts w:ascii="Times New Roman" w:hAnsi="Times New Roman"/>
          <w:sz w:val="28"/>
          <w:szCs w:val="28"/>
        </w:rPr>
        <w:t>«Гражданский процессуальный кодекс Российской Федерации» от 14.11.2002 N 138-ФЗ (ред. от 19.12.2016)</w:t>
      </w:r>
      <w:r w:rsidR="00FA71B5" w:rsidRPr="00BD0972">
        <w:rPr>
          <w:rFonts w:ascii="Times New Roman" w:hAnsi="Times New Roman"/>
          <w:sz w:val="28"/>
          <w:szCs w:val="28"/>
        </w:rPr>
        <w:t xml:space="preserve"> </w:t>
      </w:r>
      <w:r w:rsidRPr="00BD0972">
        <w:rPr>
          <w:rFonts w:ascii="Times New Roman" w:hAnsi="Times New Roman"/>
          <w:sz w:val="28"/>
          <w:szCs w:val="28"/>
        </w:rPr>
        <w:t>//</w:t>
      </w:r>
      <w:r w:rsidRPr="00BD0972">
        <w:rPr>
          <w:sz w:val="28"/>
          <w:szCs w:val="28"/>
        </w:rPr>
        <w:t xml:space="preserve"> </w:t>
      </w:r>
      <w:r w:rsidRPr="00BD0972">
        <w:rPr>
          <w:rFonts w:ascii="Times New Roman" w:hAnsi="Times New Roman"/>
          <w:sz w:val="28"/>
          <w:szCs w:val="28"/>
        </w:rPr>
        <w:t>«Российская газета», N 220, 20.11.2002;</w:t>
      </w:r>
    </w:p>
    <w:p w:rsidR="00D77A23" w:rsidRPr="00BD0972" w:rsidRDefault="00D77A23" w:rsidP="00D45794">
      <w:pPr>
        <w:spacing w:after="0" w:line="360" w:lineRule="auto"/>
        <w:contextualSpacing/>
        <w:jc w:val="both"/>
        <w:rPr>
          <w:rFonts w:ascii="Times New Roman" w:hAnsi="Times New Roman"/>
          <w:sz w:val="28"/>
          <w:szCs w:val="28"/>
        </w:rPr>
      </w:pPr>
      <w:r w:rsidRPr="00BD0972">
        <w:rPr>
          <w:rFonts w:ascii="Times New Roman" w:hAnsi="Times New Roman"/>
          <w:sz w:val="28"/>
          <w:szCs w:val="28"/>
        </w:rPr>
        <w:t>Специальная литература:</w:t>
      </w:r>
    </w:p>
    <w:p w:rsidR="00BD0972" w:rsidRPr="00BD0972" w:rsidRDefault="00BD0972" w:rsidP="00D45794">
      <w:pPr>
        <w:pStyle w:val="a3"/>
        <w:numPr>
          <w:ilvl w:val="0"/>
          <w:numId w:val="3"/>
        </w:numPr>
        <w:spacing w:after="0" w:line="360" w:lineRule="auto"/>
        <w:ind w:left="0" w:firstLine="11"/>
        <w:jc w:val="both"/>
        <w:rPr>
          <w:rFonts w:ascii="Times New Roman" w:hAnsi="Times New Roman"/>
          <w:sz w:val="28"/>
          <w:szCs w:val="28"/>
        </w:rPr>
      </w:pPr>
      <w:r w:rsidRPr="00BD0972">
        <w:rPr>
          <w:rFonts w:ascii="Times New Roman" w:hAnsi="Times New Roman" w:cs="Times New Roman"/>
          <w:sz w:val="28"/>
          <w:szCs w:val="28"/>
        </w:rPr>
        <w:t xml:space="preserve">Рогозина О. Развод по-русски, или Все долги мы делим пополам? // Информационный бюллетень «Экспресс-бухгалтерия»: электрон. журн. 2016. N 14. С. 22 </w:t>
      </w:r>
      <w:r w:rsidR="00AD0DCC">
        <w:rPr>
          <w:rFonts w:ascii="Times New Roman" w:hAnsi="Times New Roman" w:cs="Times New Roman"/>
          <w:sz w:val="28"/>
          <w:szCs w:val="28"/>
        </w:rPr>
        <w:t>–</w:t>
      </w:r>
      <w:r w:rsidRPr="00BD0972">
        <w:rPr>
          <w:rFonts w:ascii="Times New Roman" w:hAnsi="Times New Roman" w:cs="Times New Roman"/>
          <w:sz w:val="28"/>
          <w:szCs w:val="28"/>
        </w:rPr>
        <w:t xml:space="preserve"> 24</w:t>
      </w:r>
      <w:r w:rsidR="00AD0DCC">
        <w:rPr>
          <w:rFonts w:ascii="Times New Roman" w:hAnsi="Times New Roman" w:cs="Times New Roman"/>
          <w:sz w:val="28"/>
          <w:szCs w:val="28"/>
        </w:rPr>
        <w:t>;</w:t>
      </w:r>
    </w:p>
    <w:p w:rsidR="00BD0972" w:rsidRPr="00BD0972" w:rsidRDefault="00BD0972" w:rsidP="00D45794">
      <w:pPr>
        <w:pStyle w:val="a3"/>
        <w:numPr>
          <w:ilvl w:val="0"/>
          <w:numId w:val="3"/>
        </w:numPr>
        <w:spacing w:after="0" w:line="360" w:lineRule="auto"/>
        <w:ind w:left="0" w:firstLine="11"/>
        <w:jc w:val="both"/>
        <w:rPr>
          <w:rFonts w:ascii="Times New Roman" w:hAnsi="Times New Roman"/>
          <w:sz w:val="28"/>
          <w:szCs w:val="28"/>
        </w:rPr>
      </w:pPr>
      <w:r w:rsidRPr="00BD0972">
        <w:rPr>
          <w:rFonts w:ascii="Times New Roman" w:hAnsi="Times New Roman" w:cs="Times New Roman"/>
          <w:sz w:val="28"/>
          <w:szCs w:val="28"/>
        </w:rPr>
        <w:t>Спор о разделе долгов супругов (на основании судебной практики Московского городского суда) // Помощник адвоката: электрон. журн. 2017.</w:t>
      </w:r>
    </w:p>
    <w:p w:rsidR="00BD0972" w:rsidRPr="00BD0972" w:rsidRDefault="00BD0972" w:rsidP="00D45794">
      <w:pPr>
        <w:pStyle w:val="a3"/>
        <w:numPr>
          <w:ilvl w:val="0"/>
          <w:numId w:val="3"/>
        </w:numPr>
        <w:spacing w:after="0" w:line="360" w:lineRule="auto"/>
        <w:ind w:left="0" w:firstLine="11"/>
        <w:jc w:val="both"/>
        <w:rPr>
          <w:rFonts w:ascii="Times New Roman" w:hAnsi="Times New Roman"/>
          <w:sz w:val="28"/>
          <w:szCs w:val="28"/>
        </w:rPr>
      </w:pPr>
      <w:proofErr w:type="spellStart"/>
      <w:r w:rsidRPr="00BD0972">
        <w:rPr>
          <w:rFonts w:ascii="Times New Roman" w:hAnsi="Times New Roman" w:cs="Times New Roman"/>
          <w:sz w:val="28"/>
          <w:szCs w:val="28"/>
        </w:rPr>
        <w:t>Слесарев</w:t>
      </w:r>
      <w:proofErr w:type="spellEnd"/>
      <w:r w:rsidRPr="00BD0972">
        <w:rPr>
          <w:rFonts w:ascii="Times New Roman" w:hAnsi="Times New Roman" w:cs="Times New Roman"/>
          <w:sz w:val="28"/>
          <w:szCs w:val="28"/>
        </w:rPr>
        <w:t xml:space="preserve"> С. Супруги и долги // Административное право. 2016. N 2. С. 39 </w:t>
      </w:r>
      <w:r w:rsidR="00AD0DCC">
        <w:rPr>
          <w:rFonts w:ascii="Times New Roman" w:hAnsi="Times New Roman" w:cs="Times New Roman"/>
          <w:sz w:val="28"/>
          <w:szCs w:val="28"/>
        </w:rPr>
        <w:t>–</w:t>
      </w:r>
      <w:r w:rsidRPr="00BD0972">
        <w:rPr>
          <w:rFonts w:ascii="Times New Roman" w:hAnsi="Times New Roman" w:cs="Times New Roman"/>
          <w:sz w:val="28"/>
          <w:szCs w:val="28"/>
        </w:rPr>
        <w:t xml:space="preserve"> 44</w:t>
      </w:r>
      <w:r w:rsidR="00AD0DCC">
        <w:rPr>
          <w:rFonts w:ascii="Times New Roman" w:hAnsi="Times New Roman" w:cs="Times New Roman"/>
          <w:sz w:val="28"/>
          <w:szCs w:val="28"/>
        </w:rPr>
        <w:t>;</w:t>
      </w:r>
    </w:p>
    <w:p w:rsidR="00D77A23" w:rsidRPr="00BD0972" w:rsidRDefault="00D77A23" w:rsidP="00D45794">
      <w:pPr>
        <w:pStyle w:val="a3"/>
        <w:numPr>
          <w:ilvl w:val="0"/>
          <w:numId w:val="3"/>
        </w:numPr>
        <w:spacing w:after="0" w:line="360" w:lineRule="auto"/>
        <w:ind w:left="0" w:firstLine="11"/>
        <w:jc w:val="both"/>
        <w:rPr>
          <w:rFonts w:ascii="Times New Roman" w:hAnsi="Times New Roman"/>
          <w:sz w:val="28"/>
          <w:szCs w:val="28"/>
        </w:rPr>
      </w:pPr>
      <w:r w:rsidRPr="00BD0972">
        <w:rPr>
          <w:rFonts w:ascii="Times New Roman" w:hAnsi="Times New Roman" w:cs="Times New Roman"/>
          <w:sz w:val="28"/>
          <w:szCs w:val="28"/>
        </w:rPr>
        <w:t xml:space="preserve">Минюст: в России исполняются только 18–22% судебных решений // </w:t>
      </w:r>
      <w:r w:rsidRPr="00BD0972">
        <w:rPr>
          <w:rFonts w:ascii="Times New Roman" w:eastAsia="Andale Sans UI" w:hAnsi="Times New Roman"/>
          <w:color w:val="00000A"/>
          <w:sz w:val="28"/>
          <w:szCs w:val="28"/>
          <w:lang w:bidi="en-US"/>
        </w:rPr>
        <w:t xml:space="preserve">Электронный ресурс – Режим доступа. – </w:t>
      </w:r>
      <w:r w:rsidRPr="00BD0972">
        <w:rPr>
          <w:rFonts w:ascii="Times New Roman" w:eastAsia="Andale Sans UI" w:hAnsi="Times New Roman"/>
          <w:color w:val="00000A"/>
          <w:sz w:val="28"/>
          <w:szCs w:val="28"/>
          <w:lang w:val="en-US" w:bidi="en-US"/>
        </w:rPr>
        <w:t>URL</w:t>
      </w:r>
      <w:r w:rsidRPr="00BD0972">
        <w:rPr>
          <w:rFonts w:ascii="Times New Roman" w:eastAsia="Andale Sans UI" w:hAnsi="Times New Roman"/>
          <w:color w:val="00000A"/>
          <w:sz w:val="28"/>
          <w:szCs w:val="28"/>
          <w:lang w:bidi="en-US"/>
        </w:rPr>
        <w:t xml:space="preserve">: </w:t>
      </w:r>
      <w:r w:rsidRPr="00BD0972">
        <w:rPr>
          <w:rFonts w:ascii="Times New Roman" w:hAnsi="Times New Roman"/>
          <w:sz w:val="28"/>
          <w:szCs w:val="28"/>
          <w:lang w:val="en-US"/>
        </w:rPr>
        <w:t>https</w:t>
      </w:r>
      <w:r w:rsidRPr="00BD0972">
        <w:rPr>
          <w:rFonts w:ascii="Times New Roman" w:hAnsi="Times New Roman"/>
          <w:sz w:val="28"/>
          <w:szCs w:val="28"/>
        </w:rPr>
        <w:t>://</w:t>
      </w:r>
      <w:proofErr w:type="spellStart"/>
      <w:r w:rsidRPr="00BD0972">
        <w:rPr>
          <w:rFonts w:ascii="Times New Roman" w:hAnsi="Times New Roman"/>
          <w:sz w:val="28"/>
          <w:szCs w:val="28"/>
          <w:lang w:val="en-US"/>
        </w:rPr>
        <w:t>pravo</w:t>
      </w:r>
      <w:proofErr w:type="spellEnd"/>
      <w:r w:rsidRPr="00BD0972">
        <w:rPr>
          <w:rFonts w:ascii="Times New Roman" w:hAnsi="Times New Roman"/>
          <w:sz w:val="28"/>
          <w:szCs w:val="28"/>
        </w:rPr>
        <w:t>.</w:t>
      </w:r>
      <w:proofErr w:type="spellStart"/>
      <w:r w:rsidRPr="00BD0972">
        <w:rPr>
          <w:rFonts w:ascii="Times New Roman" w:hAnsi="Times New Roman"/>
          <w:sz w:val="28"/>
          <w:szCs w:val="28"/>
          <w:lang w:val="en-US"/>
        </w:rPr>
        <w:t>ru</w:t>
      </w:r>
      <w:proofErr w:type="spellEnd"/>
      <w:r w:rsidRPr="00BD0972">
        <w:rPr>
          <w:rFonts w:ascii="Times New Roman" w:hAnsi="Times New Roman"/>
          <w:sz w:val="28"/>
          <w:szCs w:val="28"/>
        </w:rPr>
        <w:t>/</w:t>
      </w:r>
      <w:r w:rsidRPr="00BD0972">
        <w:rPr>
          <w:rFonts w:ascii="Times New Roman" w:hAnsi="Times New Roman"/>
          <w:sz w:val="28"/>
          <w:szCs w:val="28"/>
          <w:lang w:val="en-US"/>
        </w:rPr>
        <w:t>news</w:t>
      </w:r>
      <w:r w:rsidRPr="00BD0972">
        <w:rPr>
          <w:rFonts w:ascii="Times New Roman" w:hAnsi="Times New Roman"/>
          <w:sz w:val="28"/>
          <w:szCs w:val="28"/>
        </w:rPr>
        <w:t>/</w:t>
      </w:r>
      <w:r w:rsidRPr="00BD0972">
        <w:rPr>
          <w:rFonts w:ascii="Times New Roman" w:hAnsi="Times New Roman"/>
          <w:sz w:val="28"/>
          <w:szCs w:val="28"/>
          <w:lang w:val="en-US"/>
        </w:rPr>
        <w:t>view</w:t>
      </w:r>
      <w:r w:rsidRPr="00BD0972">
        <w:rPr>
          <w:rFonts w:ascii="Times New Roman" w:hAnsi="Times New Roman"/>
          <w:sz w:val="28"/>
          <w:szCs w:val="28"/>
        </w:rPr>
        <w:t>/141655/;</w:t>
      </w:r>
    </w:p>
    <w:p w:rsidR="00D77A23" w:rsidRPr="00D45794" w:rsidRDefault="00D77A23" w:rsidP="00D45794">
      <w:pPr>
        <w:spacing w:after="0" w:line="360" w:lineRule="auto"/>
        <w:contextualSpacing/>
        <w:jc w:val="both"/>
        <w:rPr>
          <w:rFonts w:ascii="Times New Roman" w:hAnsi="Times New Roman"/>
          <w:sz w:val="28"/>
          <w:szCs w:val="28"/>
        </w:rPr>
      </w:pPr>
      <w:r w:rsidRPr="00D45794">
        <w:rPr>
          <w:rFonts w:ascii="Times New Roman" w:hAnsi="Times New Roman"/>
          <w:sz w:val="28"/>
          <w:szCs w:val="28"/>
        </w:rPr>
        <w:t xml:space="preserve">Материалы судебной практики: </w:t>
      </w:r>
    </w:p>
    <w:p w:rsidR="00D77A23" w:rsidRPr="00D45794" w:rsidRDefault="00D77A23" w:rsidP="00D45794">
      <w:pPr>
        <w:pStyle w:val="a3"/>
        <w:numPr>
          <w:ilvl w:val="0"/>
          <w:numId w:val="2"/>
        </w:numPr>
        <w:spacing w:after="0" w:line="360" w:lineRule="auto"/>
        <w:ind w:left="0" w:firstLine="0"/>
        <w:jc w:val="both"/>
        <w:rPr>
          <w:rFonts w:ascii="Times New Roman" w:hAnsi="Times New Roman"/>
          <w:sz w:val="28"/>
          <w:szCs w:val="28"/>
        </w:rPr>
      </w:pPr>
      <w:r w:rsidRPr="00D45794">
        <w:rPr>
          <w:rFonts w:ascii="Times New Roman" w:hAnsi="Times New Roman"/>
          <w:sz w:val="28"/>
          <w:szCs w:val="28"/>
        </w:rPr>
        <w:lastRenderedPageBreak/>
        <w:t>«Обзор судебной практики Верховного Суда Российской Федерации N 1 (2016)», утвержденный Президиумом Верховного Суда РФ 13.04.2016 // СПС «</w:t>
      </w:r>
      <w:proofErr w:type="spellStart"/>
      <w:r w:rsidRPr="00D45794">
        <w:rPr>
          <w:rFonts w:ascii="Times New Roman" w:hAnsi="Times New Roman"/>
          <w:sz w:val="28"/>
          <w:szCs w:val="28"/>
        </w:rPr>
        <w:t>КонсультантПлюс</w:t>
      </w:r>
      <w:proofErr w:type="spellEnd"/>
      <w:r w:rsidRPr="00D45794">
        <w:rPr>
          <w:rFonts w:ascii="Times New Roman" w:hAnsi="Times New Roman"/>
          <w:sz w:val="28"/>
          <w:szCs w:val="28"/>
        </w:rPr>
        <w:t>»;</w:t>
      </w:r>
    </w:p>
    <w:p w:rsidR="00D77A23" w:rsidRPr="00D45794" w:rsidRDefault="00D77A23" w:rsidP="00D45794">
      <w:pPr>
        <w:numPr>
          <w:ilvl w:val="0"/>
          <w:numId w:val="2"/>
        </w:numPr>
        <w:spacing w:after="0" w:line="360" w:lineRule="auto"/>
        <w:ind w:left="0" w:firstLine="0"/>
        <w:contextualSpacing/>
        <w:rPr>
          <w:sz w:val="28"/>
          <w:szCs w:val="28"/>
        </w:rPr>
      </w:pPr>
      <w:r w:rsidRPr="00D45794">
        <w:rPr>
          <w:rFonts w:ascii="Times New Roman" w:hAnsi="Times New Roman"/>
          <w:sz w:val="28"/>
          <w:szCs w:val="28"/>
        </w:rPr>
        <w:t>Определение Верховного Суда РФ от 14.06.2016 N 52-КГ16-4 // СПС «</w:t>
      </w:r>
      <w:proofErr w:type="spellStart"/>
      <w:r w:rsidRPr="00D45794">
        <w:rPr>
          <w:rFonts w:ascii="Times New Roman" w:hAnsi="Times New Roman"/>
          <w:sz w:val="28"/>
          <w:szCs w:val="28"/>
        </w:rPr>
        <w:t>КонсультантПлюс</w:t>
      </w:r>
      <w:proofErr w:type="spellEnd"/>
      <w:r w:rsidRPr="00D45794">
        <w:rPr>
          <w:rFonts w:ascii="Times New Roman" w:hAnsi="Times New Roman"/>
          <w:sz w:val="28"/>
          <w:szCs w:val="28"/>
        </w:rPr>
        <w:t>».</w:t>
      </w:r>
    </w:p>
    <w:p w:rsidR="00D77A23" w:rsidRDefault="00D77A23" w:rsidP="00D77A23">
      <w:pPr>
        <w:spacing w:line="360" w:lineRule="auto"/>
        <w:jc w:val="both"/>
        <w:rPr>
          <w:rFonts w:ascii="Calibri" w:eastAsia="Calibri" w:hAnsi="Calibri" w:cs="Times New Roman"/>
        </w:rPr>
      </w:pPr>
      <w:bookmarkStart w:id="0" w:name="_GoBack"/>
      <w:bookmarkEnd w:id="0"/>
    </w:p>
    <w:p w:rsidR="00D77A23" w:rsidRPr="002D2458" w:rsidRDefault="00F27017" w:rsidP="002D2458">
      <w:pPr>
        <w:spacing w:line="360" w:lineRule="auto"/>
        <w:jc w:val="both"/>
        <w:rPr>
          <w:rFonts w:ascii="Times New Roman" w:hAnsi="Times New Roman" w:cs="Times New Roman"/>
          <w:i/>
          <w:sz w:val="28"/>
          <w:szCs w:val="28"/>
          <w:lang w:val="en-US"/>
        </w:rPr>
      </w:pPr>
      <w:r w:rsidRPr="002D2458">
        <w:rPr>
          <w:rFonts w:ascii="Times New Roman" w:hAnsi="Times New Roman" w:cs="Times New Roman"/>
          <w:i/>
          <w:sz w:val="28"/>
          <w:szCs w:val="28"/>
        </w:rPr>
        <w:t>Об авторе:</w:t>
      </w:r>
      <w:r w:rsidR="002D2458" w:rsidRPr="002D2458">
        <w:rPr>
          <w:rFonts w:ascii="Times New Roman" w:hAnsi="Times New Roman" w:cs="Times New Roman"/>
          <w:i/>
          <w:sz w:val="28"/>
          <w:szCs w:val="28"/>
        </w:rPr>
        <w:t xml:space="preserve"> </w:t>
      </w:r>
      <w:proofErr w:type="spellStart"/>
      <w:r w:rsidR="002D2458" w:rsidRPr="002D2458">
        <w:rPr>
          <w:rFonts w:ascii="Times New Roman" w:hAnsi="Times New Roman" w:cs="Times New Roman"/>
          <w:sz w:val="28"/>
          <w:szCs w:val="28"/>
        </w:rPr>
        <w:t>Мелешенко</w:t>
      </w:r>
      <w:proofErr w:type="spellEnd"/>
      <w:r w:rsidR="002D2458" w:rsidRPr="002D2458">
        <w:rPr>
          <w:rFonts w:ascii="Times New Roman" w:hAnsi="Times New Roman" w:cs="Times New Roman"/>
          <w:sz w:val="28"/>
          <w:szCs w:val="28"/>
        </w:rPr>
        <w:t xml:space="preserve"> Екатерина Игоревна – бакалавр, студентка первого курса магистратуры </w:t>
      </w:r>
      <w:r w:rsidR="002D2458" w:rsidRPr="002D2458">
        <w:rPr>
          <w:rFonts w:ascii="Times New Roman" w:hAnsi="Times New Roman" w:cs="Times New Roman"/>
          <w:color w:val="000000"/>
          <w:sz w:val="28"/>
          <w:szCs w:val="28"/>
          <w:shd w:val="clear" w:color="auto" w:fill="FFFFFF"/>
        </w:rPr>
        <w:t>направления «Правовые основы семьи и брака» юридического факультета Тверского государственного университета (170100, г. Тверь, ул. Желябова, 33), e-</w:t>
      </w:r>
      <w:proofErr w:type="spellStart"/>
      <w:r w:rsidR="002D2458" w:rsidRPr="002D2458">
        <w:rPr>
          <w:rFonts w:ascii="Times New Roman" w:hAnsi="Times New Roman" w:cs="Times New Roman"/>
          <w:color w:val="000000"/>
          <w:sz w:val="28"/>
          <w:szCs w:val="28"/>
          <w:shd w:val="clear" w:color="auto" w:fill="FFFFFF"/>
        </w:rPr>
        <w:t>mail</w:t>
      </w:r>
      <w:proofErr w:type="spellEnd"/>
      <w:r w:rsidR="002D2458" w:rsidRPr="002D2458">
        <w:rPr>
          <w:rFonts w:ascii="Times New Roman" w:hAnsi="Times New Roman" w:cs="Times New Roman"/>
          <w:color w:val="000000"/>
          <w:sz w:val="28"/>
          <w:szCs w:val="28"/>
          <w:shd w:val="clear" w:color="auto" w:fill="FFFFFF"/>
        </w:rPr>
        <w:t>:</w:t>
      </w:r>
      <w:r w:rsidR="002D2458">
        <w:rPr>
          <w:rFonts w:ascii="Times New Roman" w:hAnsi="Times New Roman" w:cs="Times New Roman"/>
          <w:color w:val="000000"/>
          <w:sz w:val="28"/>
          <w:szCs w:val="28"/>
          <w:shd w:val="clear" w:color="auto" w:fill="FFFFFF"/>
        </w:rPr>
        <w:t xml:space="preserve"> </w:t>
      </w:r>
      <w:r w:rsidR="002D2458">
        <w:rPr>
          <w:rFonts w:ascii="Times New Roman" w:hAnsi="Times New Roman" w:cs="Times New Roman"/>
          <w:color w:val="000000"/>
          <w:sz w:val="28"/>
          <w:szCs w:val="28"/>
          <w:shd w:val="clear" w:color="auto" w:fill="FFFFFF"/>
          <w:lang w:val="en-US"/>
        </w:rPr>
        <w:t>meleshenko.katya@mail.ru</w:t>
      </w:r>
      <w:r w:rsidR="00DC3EE4">
        <w:rPr>
          <w:rFonts w:ascii="Times New Roman" w:hAnsi="Times New Roman" w:cs="Times New Roman"/>
          <w:color w:val="000000"/>
          <w:sz w:val="28"/>
          <w:szCs w:val="28"/>
          <w:shd w:val="clear" w:color="auto" w:fill="FFFFFF"/>
          <w:lang w:val="en-US"/>
        </w:rPr>
        <w:t>.</w:t>
      </w:r>
    </w:p>
    <w:p w:rsidR="00D77A23" w:rsidRPr="00750FAB" w:rsidRDefault="00D77A23" w:rsidP="00D77A23">
      <w:pPr>
        <w:spacing w:line="360" w:lineRule="auto"/>
        <w:rPr>
          <w:rFonts w:ascii="Times New Roman" w:hAnsi="Times New Roman" w:cs="Times New Roman"/>
          <w:sz w:val="24"/>
          <w:szCs w:val="24"/>
        </w:rPr>
      </w:pPr>
    </w:p>
    <w:p w:rsidR="00DD16E3" w:rsidRPr="00D77A23" w:rsidRDefault="00DD16E3">
      <w:pPr>
        <w:rPr>
          <w:rFonts w:ascii="Times New Roman" w:hAnsi="Times New Roman" w:cs="Times New Roman"/>
        </w:rPr>
      </w:pPr>
    </w:p>
    <w:sectPr w:rsidR="00DD16E3" w:rsidRPr="00D77A23" w:rsidSect="00D67BC5">
      <w:footnotePr>
        <w:numRestart w:val="eachPage"/>
      </w:footnotePr>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BAE" w:rsidRDefault="008B0BAE" w:rsidP="00D77A23">
      <w:pPr>
        <w:spacing w:after="0" w:line="240" w:lineRule="auto"/>
      </w:pPr>
      <w:r>
        <w:separator/>
      </w:r>
    </w:p>
  </w:endnote>
  <w:endnote w:type="continuationSeparator" w:id="0">
    <w:p w:rsidR="008B0BAE" w:rsidRDefault="008B0BAE" w:rsidP="00D7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BAE" w:rsidRDefault="008B0BAE" w:rsidP="00D77A23">
      <w:pPr>
        <w:spacing w:after="0" w:line="240" w:lineRule="auto"/>
      </w:pPr>
      <w:r>
        <w:separator/>
      </w:r>
    </w:p>
  </w:footnote>
  <w:footnote w:type="continuationSeparator" w:id="0">
    <w:p w:rsidR="008B0BAE" w:rsidRDefault="008B0BAE" w:rsidP="00D77A23">
      <w:pPr>
        <w:spacing w:after="0" w:line="240" w:lineRule="auto"/>
      </w:pPr>
      <w:r>
        <w:continuationSeparator/>
      </w:r>
    </w:p>
  </w:footnote>
  <w:footnote w:id="1">
    <w:p w:rsidR="00D77A23" w:rsidRPr="00EE514C" w:rsidRDefault="00D77A23" w:rsidP="00D77A23">
      <w:pPr>
        <w:spacing w:after="0" w:line="240" w:lineRule="auto"/>
        <w:contextualSpacing/>
        <w:jc w:val="both"/>
        <w:rPr>
          <w:rFonts w:ascii="Times New Roman" w:hAnsi="Times New Roman"/>
          <w:sz w:val="24"/>
          <w:szCs w:val="24"/>
        </w:rPr>
      </w:pPr>
      <w:r w:rsidRPr="00EE514C">
        <w:rPr>
          <w:rStyle w:val="a6"/>
          <w:rFonts w:ascii="Times New Roman" w:hAnsi="Times New Roman"/>
          <w:sz w:val="24"/>
          <w:szCs w:val="24"/>
        </w:rPr>
        <w:footnoteRef/>
      </w:r>
      <w:r w:rsidRPr="00EE514C">
        <w:rPr>
          <w:rFonts w:ascii="Times New Roman" w:hAnsi="Times New Roman" w:cs="Times New Roman"/>
          <w:sz w:val="24"/>
          <w:szCs w:val="24"/>
        </w:rPr>
        <w:t xml:space="preserve">Минюст: в России исполняются только 18–22% судебных решений // </w:t>
      </w:r>
      <w:r w:rsidRPr="00EE514C">
        <w:rPr>
          <w:rFonts w:ascii="Times New Roman" w:eastAsia="Andale Sans UI" w:hAnsi="Times New Roman"/>
          <w:color w:val="00000A"/>
          <w:sz w:val="24"/>
          <w:szCs w:val="24"/>
          <w:lang w:bidi="en-US"/>
        </w:rPr>
        <w:t xml:space="preserve">Электронный ресурс – Режим доступа. – </w:t>
      </w:r>
      <w:r w:rsidRPr="00EE514C">
        <w:rPr>
          <w:rFonts w:ascii="Times New Roman" w:eastAsia="Andale Sans UI" w:hAnsi="Times New Roman"/>
          <w:color w:val="00000A"/>
          <w:sz w:val="24"/>
          <w:szCs w:val="24"/>
          <w:lang w:val="en-US" w:bidi="en-US"/>
        </w:rPr>
        <w:t>URL</w:t>
      </w:r>
      <w:r w:rsidRPr="00EE514C">
        <w:rPr>
          <w:rFonts w:ascii="Times New Roman" w:eastAsia="Andale Sans UI" w:hAnsi="Times New Roman"/>
          <w:color w:val="00000A"/>
          <w:sz w:val="24"/>
          <w:szCs w:val="24"/>
          <w:lang w:bidi="en-US"/>
        </w:rPr>
        <w:t xml:space="preserve">: </w:t>
      </w:r>
      <w:r w:rsidRPr="00EE514C">
        <w:rPr>
          <w:rFonts w:ascii="Times New Roman" w:hAnsi="Times New Roman"/>
          <w:sz w:val="24"/>
          <w:szCs w:val="24"/>
          <w:lang w:val="en-US"/>
        </w:rPr>
        <w:t>https</w:t>
      </w:r>
      <w:r w:rsidRPr="00EE514C">
        <w:rPr>
          <w:rFonts w:ascii="Times New Roman" w:hAnsi="Times New Roman"/>
          <w:sz w:val="24"/>
          <w:szCs w:val="24"/>
        </w:rPr>
        <w:t>://</w:t>
      </w:r>
      <w:proofErr w:type="spellStart"/>
      <w:r w:rsidRPr="00EE514C">
        <w:rPr>
          <w:rFonts w:ascii="Times New Roman" w:hAnsi="Times New Roman"/>
          <w:sz w:val="24"/>
          <w:szCs w:val="24"/>
          <w:lang w:val="en-US"/>
        </w:rPr>
        <w:t>pravo</w:t>
      </w:r>
      <w:proofErr w:type="spellEnd"/>
      <w:r w:rsidRPr="00EE514C">
        <w:rPr>
          <w:rFonts w:ascii="Times New Roman" w:hAnsi="Times New Roman"/>
          <w:sz w:val="24"/>
          <w:szCs w:val="24"/>
        </w:rPr>
        <w:t>.</w:t>
      </w:r>
      <w:proofErr w:type="spellStart"/>
      <w:r w:rsidRPr="00EE514C">
        <w:rPr>
          <w:rFonts w:ascii="Times New Roman" w:hAnsi="Times New Roman"/>
          <w:sz w:val="24"/>
          <w:szCs w:val="24"/>
          <w:lang w:val="en-US"/>
        </w:rPr>
        <w:t>ru</w:t>
      </w:r>
      <w:proofErr w:type="spellEnd"/>
      <w:r w:rsidRPr="00EE514C">
        <w:rPr>
          <w:rFonts w:ascii="Times New Roman" w:hAnsi="Times New Roman"/>
          <w:sz w:val="24"/>
          <w:szCs w:val="24"/>
        </w:rPr>
        <w:t>/</w:t>
      </w:r>
      <w:r w:rsidRPr="00EE514C">
        <w:rPr>
          <w:rFonts w:ascii="Times New Roman" w:hAnsi="Times New Roman"/>
          <w:sz w:val="24"/>
          <w:szCs w:val="24"/>
          <w:lang w:val="en-US"/>
        </w:rPr>
        <w:t>news</w:t>
      </w:r>
      <w:r w:rsidRPr="00EE514C">
        <w:rPr>
          <w:rFonts w:ascii="Times New Roman" w:hAnsi="Times New Roman"/>
          <w:sz w:val="24"/>
          <w:szCs w:val="24"/>
        </w:rPr>
        <w:t>/</w:t>
      </w:r>
      <w:r w:rsidRPr="00EE514C">
        <w:rPr>
          <w:rFonts w:ascii="Times New Roman" w:hAnsi="Times New Roman"/>
          <w:sz w:val="24"/>
          <w:szCs w:val="24"/>
          <w:lang w:val="en-US"/>
        </w:rPr>
        <w:t>view</w:t>
      </w:r>
      <w:r w:rsidRPr="00EE514C">
        <w:rPr>
          <w:rFonts w:ascii="Times New Roman" w:hAnsi="Times New Roman"/>
          <w:sz w:val="24"/>
          <w:szCs w:val="24"/>
        </w:rPr>
        <w:t>/141655/;</w:t>
      </w:r>
    </w:p>
  </w:footnote>
  <w:footnote w:id="2">
    <w:p w:rsidR="00D77A23" w:rsidRPr="006B5B28" w:rsidRDefault="00D77A23" w:rsidP="00D77A23">
      <w:pPr>
        <w:spacing w:after="0" w:line="240" w:lineRule="auto"/>
        <w:contextualSpacing/>
        <w:jc w:val="both"/>
        <w:rPr>
          <w:rFonts w:ascii="Times New Roman" w:hAnsi="Times New Roman"/>
          <w:sz w:val="21"/>
          <w:szCs w:val="21"/>
        </w:rPr>
      </w:pPr>
      <w:r w:rsidRPr="006B5B28">
        <w:rPr>
          <w:rStyle w:val="a6"/>
          <w:rFonts w:ascii="Times New Roman" w:hAnsi="Times New Roman"/>
          <w:sz w:val="24"/>
          <w:szCs w:val="24"/>
        </w:rPr>
        <w:footnoteRef/>
      </w:r>
      <w:r w:rsidRPr="006B5B28">
        <w:rPr>
          <w:rFonts w:ascii="Times New Roman" w:hAnsi="Times New Roman"/>
          <w:sz w:val="24"/>
          <w:szCs w:val="24"/>
        </w:rPr>
        <w:t xml:space="preserve"> «Гражданский процессуальный кодекс Российской Федерации» от 14.11.2002 N 138-ФЗ </w:t>
      </w:r>
      <w:r w:rsidRPr="00F21EBC">
        <w:rPr>
          <w:rFonts w:ascii="Times New Roman" w:hAnsi="Times New Roman"/>
          <w:sz w:val="24"/>
          <w:szCs w:val="24"/>
        </w:rPr>
        <w:t xml:space="preserve">(ред. от </w:t>
      </w:r>
      <w:proofErr w:type="gramStart"/>
      <w:r w:rsidRPr="00F21EBC">
        <w:rPr>
          <w:rFonts w:ascii="Times New Roman" w:hAnsi="Times New Roman"/>
          <w:sz w:val="24"/>
          <w:szCs w:val="24"/>
        </w:rPr>
        <w:t>19.12.2016)</w:t>
      </w:r>
      <w:r w:rsidRPr="006B5B28">
        <w:rPr>
          <w:rFonts w:ascii="Times New Roman" w:hAnsi="Times New Roman"/>
          <w:sz w:val="24"/>
          <w:szCs w:val="24"/>
        </w:rPr>
        <w:t>/</w:t>
      </w:r>
      <w:proofErr w:type="gramEnd"/>
      <w:r w:rsidRPr="006B5B28">
        <w:rPr>
          <w:rFonts w:ascii="Times New Roman" w:hAnsi="Times New Roman"/>
          <w:sz w:val="24"/>
          <w:szCs w:val="24"/>
        </w:rPr>
        <w:t>/ «Российская газета», N 220, 20.11.2002.</w:t>
      </w:r>
    </w:p>
  </w:footnote>
  <w:footnote w:id="3">
    <w:p w:rsidR="00D77A23" w:rsidRPr="00A90634" w:rsidRDefault="00D77A23" w:rsidP="00D77A23">
      <w:pPr>
        <w:pStyle w:val="a3"/>
        <w:spacing w:after="0" w:line="240" w:lineRule="auto"/>
        <w:ind w:left="0"/>
        <w:jc w:val="both"/>
        <w:rPr>
          <w:rFonts w:ascii="Times New Roman" w:hAnsi="Times New Roman"/>
          <w:sz w:val="24"/>
          <w:szCs w:val="24"/>
        </w:rPr>
      </w:pPr>
      <w:r>
        <w:rPr>
          <w:rStyle w:val="a6"/>
        </w:rPr>
        <w:footnoteRef/>
      </w:r>
      <w:r>
        <w:t xml:space="preserve"> </w:t>
      </w:r>
      <w:r w:rsidRPr="007A5971">
        <w:rPr>
          <w:rFonts w:ascii="Times New Roman" w:hAnsi="Times New Roman"/>
          <w:sz w:val="24"/>
          <w:szCs w:val="24"/>
        </w:rPr>
        <w:t>Определение Верховного Суда РФ от 14.06.2016 N 52-КГ16-4</w:t>
      </w:r>
      <w:r>
        <w:rPr>
          <w:rFonts w:ascii="Times New Roman" w:hAnsi="Times New Roman"/>
          <w:sz w:val="24"/>
          <w:szCs w:val="24"/>
        </w:rPr>
        <w:t xml:space="preserve"> </w:t>
      </w:r>
      <w:r w:rsidRPr="007A5971">
        <w:rPr>
          <w:rFonts w:ascii="Times New Roman" w:hAnsi="Times New Roman"/>
          <w:sz w:val="24"/>
          <w:szCs w:val="24"/>
        </w:rPr>
        <w:t>// СПС «</w:t>
      </w:r>
      <w:proofErr w:type="spellStart"/>
      <w:r w:rsidRPr="007A5971">
        <w:rPr>
          <w:rFonts w:ascii="Times New Roman" w:hAnsi="Times New Roman"/>
          <w:sz w:val="24"/>
          <w:szCs w:val="24"/>
        </w:rPr>
        <w:t>КонсультантПлюс</w:t>
      </w:r>
      <w:proofErr w:type="spellEnd"/>
      <w:r w:rsidRPr="007A5971">
        <w:rPr>
          <w:rFonts w:ascii="Times New Roman" w:hAnsi="Times New Roman"/>
          <w:sz w:val="24"/>
          <w:szCs w:val="24"/>
        </w:rPr>
        <w:t>»</w:t>
      </w:r>
    </w:p>
  </w:footnote>
  <w:footnote w:id="4">
    <w:p w:rsidR="00D77A23" w:rsidRPr="00506882" w:rsidRDefault="00D77A23" w:rsidP="00506882">
      <w:pPr>
        <w:pStyle w:val="a3"/>
        <w:spacing w:after="0" w:line="240" w:lineRule="auto"/>
        <w:ind w:left="0"/>
        <w:jc w:val="both"/>
        <w:rPr>
          <w:rFonts w:ascii="Times New Roman" w:hAnsi="Times New Roman"/>
          <w:sz w:val="24"/>
          <w:szCs w:val="24"/>
        </w:rPr>
      </w:pPr>
      <w:r>
        <w:rPr>
          <w:rStyle w:val="a6"/>
        </w:rPr>
        <w:footnoteRef/>
      </w:r>
      <w:r w:rsidR="00506882">
        <w:t xml:space="preserve"> </w:t>
      </w:r>
      <w:r>
        <w:rPr>
          <w:rFonts w:ascii="Times New Roman" w:hAnsi="Times New Roman"/>
          <w:sz w:val="24"/>
          <w:szCs w:val="24"/>
        </w:rPr>
        <w:t>«Обзор</w:t>
      </w:r>
      <w:r w:rsidRPr="007A5971">
        <w:rPr>
          <w:rFonts w:ascii="Times New Roman" w:hAnsi="Times New Roman"/>
          <w:sz w:val="24"/>
          <w:szCs w:val="24"/>
        </w:rPr>
        <w:t xml:space="preserve"> судебной практики Верховного Суда Российской Федерации N 1 (2016)», утвержденн</w:t>
      </w:r>
      <w:r>
        <w:rPr>
          <w:rFonts w:ascii="Times New Roman" w:hAnsi="Times New Roman"/>
          <w:sz w:val="24"/>
          <w:szCs w:val="24"/>
        </w:rPr>
        <w:t xml:space="preserve">ый </w:t>
      </w:r>
      <w:r w:rsidRPr="007A5971">
        <w:rPr>
          <w:rFonts w:ascii="Times New Roman" w:hAnsi="Times New Roman"/>
          <w:sz w:val="24"/>
          <w:szCs w:val="24"/>
        </w:rPr>
        <w:t>Президиумо</w:t>
      </w:r>
      <w:r>
        <w:rPr>
          <w:rFonts w:ascii="Times New Roman" w:hAnsi="Times New Roman"/>
          <w:sz w:val="24"/>
          <w:szCs w:val="24"/>
        </w:rPr>
        <w:t>м Верховного Суда РФ 13.04.2016</w:t>
      </w:r>
      <w:r w:rsidRPr="007A5971">
        <w:rPr>
          <w:rFonts w:ascii="Times New Roman" w:hAnsi="Times New Roman"/>
          <w:sz w:val="24"/>
          <w:szCs w:val="24"/>
        </w:rPr>
        <w:t xml:space="preserve"> // СПС «</w:t>
      </w:r>
      <w:proofErr w:type="spellStart"/>
      <w:r w:rsidRPr="007A5971">
        <w:rPr>
          <w:rFonts w:ascii="Times New Roman" w:hAnsi="Times New Roman"/>
          <w:sz w:val="24"/>
          <w:szCs w:val="24"/>
        </w:rPr>
        <w:t>КонсультантПлюс</w:t>
      </w:r>
      <w:proofErr w:type="spellEnd"/>
      <w:r w:rsidRPr="007A5971">
        <w:rPr>
          <w:rFonts w:ascii="Times New Roman" w:hAnsi="Times New Roman"/>
          <w:sz w:val="24"/>
          <w:szCs w:val="24"/>
        </w:rPr>
        <w:t>»</w:t>
      </w:r>
      <w:r w:rsidR="00146E68">
        <w:rPr>
          <w:rFonts w:ascii="Times New Roman" w:hAnsi="Times New Roman"/>
          <w:sz w:val="24"/>
          <w:szCs w:val="24"/>
        </w:rPr>
        <w:t>;</w:t>
      </w:r>
    </w:p>
  </w:footnote>
  <w:footnote w:id="5">
    <w:p w:rsidR="00146E68" w:rsidRPr="002D6344" w:rsidRDefault="00146E68">
      <w:pPr>
        <w:pStyle w:val="a4"/>
        <w:rPr>
          <w:rFonts w:ascii="Times New Roman" w:hAnsi="Times New Roman" w:cs="Times New Roman"/>
          <w:sz w:val="24"/>
          <w:szCs w:val="24"/>
        </w:rPr>
      </w:pPr>
      <w:r w:rsidRPr="002D6344">
        <w:rPr>
          <w:rStyle w:val="a6"/>
          <w:rFonts w:ascii="Times New Roman" w:hAnsi="Times New Roman" w:cs="Times New Roman"/>
          <w:sz w:val="24"/>
          <w:szCs w:val="24"/>
        </w:rPr>
        <w:footnoteRef/>
      </w:r>
      <w:r w:rsidRPr="002D6344">
        <w:rPr>
          <w:rFonts w:ascii="Times New Roman" w:hAnsi="Times New Roman" w:cs="Times New Roman"/>
          <w:sz w:val="24"/>
          <w:szCs w:val="24"/>
        </w:rPr>
        <w:t xml:space="preserve"> Спор о разделе долгов супругов (на основании судебной практики Московского городского суда) // Помощник адвоката: электрон. журн. 2017.</w:t>
      </w:r>
    </w:p>
  </w:footnote>
  <w:footnote w:id="6">
    <w:p w:rsidR="002D6344" w:rsidRDefault="002D6344">
      <w:pPr>
        <w:pStyle w:val="a4"/>
      </w:pPr>
      <w:r w:rsidRPr="002D6344">
        <w:rPr>
          <w:rStyle w:val="a6"/>
          <w:rFonts w:ascii="Times New Roman" w:hAnsi="Times New Roman" w:cs="Times New Roman"/>
          <w:sz w:val="24"/>
          <w:szCs w:val="24"/>
        </w:rPr>
        <w:footnoteRef/>
      </w:r>
      <w:r w:rsidRPr="002D6344">
        <w:rPr>
          <w:rFonts w:ascii="Times New Roman" w:hAnsi="Times New Roman" w:cs="Times New Roman"/>
          <w:sz w:val="24"/>
          <w:szCs w:val="24"/>
        </w:rPr>
        <w:t xml:space="preserve"> Рогозина О. Развод по-русски, или Все долги мы делим пополам? // Информационный бюллетень </w:t>
      </w:r>
      <w:r w:rsidR="00506882">
        <w:rPr>
          <w:rFonts w:ascii="Times New Roman" w:hAnsi="Times New Roman" w:cs="Times New Roman"/>
          <w:sz w:val="24"/>
          <w:szCs w:val="24"/>
        </w:rPr>
        <w:t>«</w:t>
      </w:r>
      <w:r w:rsidRPr="002D6344">
        <w:rPr>
          <w:rFonts w:ascii="Times New Roman" w:hAnsi="Times New Roman" w:cs="Times New Roman"/>
          <w:sz w:val="24"/>
          <w:szCs w:val="24"/>
        </w:rPr>
        <w:t>Экспресс-бухгалтерия</w:t>
      </w:r>
      <w:r w:rsidR="00506882">
        <w:rPr>
          <w:rFonts w:ascii="Times New Roman" w:hAnsi="Times New Roman" w:cs="Times New Roman"/>
          <w:sz w:val="24"/>
          <w:szCs w:val="24"/>
        </w:rPr>
        <w:t>»</w:t>
      </w:r>
      <w:r w:rsidRPr="002D6344">
        <w:rPr>
          <w:rFonts w:ascii="Times New Roman" w:hAnsi="Times New Roman" w:cs="Times New Roman"/>
          <w:sz w:val="24"/>
          <w:szCs w:val="24"/>
        </w:rPr>
        <w:t>: электрон. журн. 2016. N 14. С. 22 - 24.</w:t>
      </w:r>
    </w:p>
  </w:footnote>
  <w:footnote w:id="7">
    <w:p w:rsidR="00506882" w:rsidRPr="00506882" w:rsidRDefault="00506882">
      <w:pPr>
        <w:pStyle w:val="a4"/>
        <w:rPr>
          <w:rFonts w:ascii="Times New Roman" w:hAnsi="Times New Roman" w:cs="Times New Roman"/>
          <w:sz w:val="24"/>
          <w:szCs w:val="24"/>
        </w:rPr>
      </w:pPr>
      <w:r w:rsidRPr="00506882">
        <w:rPr>
          <w:rStyle w:val="a6"/>
          <w:rFonts w:ascii="Times New Roman" w:hAnsi="Times New Roman" w:cs="Times New Roman"/>
          <w:sz w:val="24"/>
          <w:szCs w:val="24"/>
        </w:rPr>
        <w:footnoteRef/>
      </w:r>
      <w:r w:rsidRPr="00506882">
        <w:rPr>
          <w:rFonts w:ascii="Times New Roman" w:hAnsi="Times New Roman" w:cs="Times New Roman"/>
          <w:sz w:val="24"/>
          <w:szCs w:val="24"/>
        </w:rPr>
        <w:t xml:space="preserve"> </w:t>
      </w:r>
      <w:proofErr w:type="spellStart"/>
      <w:r w:rsidRPr="00506882">
        <w:rPr>
          <w:rFonts w:ascii="Times New Roman" w:hAnsi="Times New Roman" w:cs="Times New Roman"/>
          <w:sz w:val="24"/>
          <w:szCs w:val="24"/>
        </w:rPr>
        <w:t>Слесарев</w:t>
      </w:r>
      <w:proofErr w:type="spellEnd"/>
      <w:r w:rsidRPr="00506882">
        <w:rPr>
          <w:rFonts w:ascii="Times New Roman" w:hAnsi="Times New Roman" w:cs="Times New Roman"/>
          <w:sz w:val="24"/>
          <w:szCs w:val="24"/>
        </w:rPr>
        <w:t xml:space="preserve"> С. Супруги и долги // Административное право. 2016. N 2. С. 39 - 44.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1353A"/>
    <w:multiLevelType w:val="hybridMultilevel"/>
    <w:tmpl w:val="93B2A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797196"/>
    <w:multiLevelType w:val="hybridMultilevel"/>
    <w:tmpl w:val="C0307990"/>
    <w:lvl w:ilvl="0" w:tplc="E17CEA6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0E146E2"/>
    <w:multiLevelType w:val="hybridMultilevel"/>
    <w:tmpl w:val="0810A4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CD77DE"/>
    <w:multiLevelType w:val="hybridMultilevel"/>
    <w:tmpl w:val="FDBE02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BF"/>
    <w:rsid w:val="000106D1"/>
    <w:rsid w:val="00046564"/>
    <w:rsid w:val="00062522"/>
    <w:rsid w:val="00067348"/>
    <w:rsid w:val="000727BF"/>
    <w:rsid w:val="00081B02"/>
    <w:rsid w:val="00085251"/>
    <w:rsid w:val="000861EC"/>
    <w:rsid w:val="000B278A"/>
    <w:rsid w:val="000D0D52"/>
    <w:rsid w:val="000E1192"/>
    <w:rsid w:val="00123C47"/>
    <w:rsid w:val="00125BFC"/>
    <w:rsid w:val="00133DFC"/>
    <w:rsid w:val="00146E68"/>
    <w:rsid w:val="001561EE"/>
    <w:rsid w:val="00156D2E"/>
    <w:rsid w:val="00171479"/>
    <w:rsid w:val="00172BE1"/>
    <w:rsid w:val="0019299A"/>
    <w:rsid w:val="00192AF5"/>
    <w:rsid w:val="001A17B0"/>
    <w:rsid w:val="001B3CEB"/>
    <w:rsid w:val="001B455D"/>
    <w:rsid w:val="001F4071"/>
    <w:rsid w:val="001F5A1F"/>
    <w:rsid w:val="001F5E01"/>
    <w:rsid w:val="00203F2C"/>
    <w:rsid w:val="00215E5C"/>
    <w:rsid w:val="00226869"/>
    <w:rsid w:val="002341AA"/>
    <w:rsid w:val="00245367"/>
    <w:rsid w:val="00277635"/>
    <w:rsid w:val="00286109"/>
    <w:rsid w:val="002862E4"/>
    <w:rsid w:val="0028726C"/>
    <w:rsid w:val="00287E4E"/>
    <w:rsid w:val="002D2458"/>
    <w:rsid w:val="002D2D5F"/>
    <w:rsid w:val="002D6344"/>
    <w:rsid w:val="00311237"/>
    <w:rsid w:val="0032573B"/>
    <w:rsid w:val="00332F30"/>
    <w:rsid w:val="00344450"/>
    <w:rsid w:val="003835F8"/>
    <w:rsid w:val="0039426C"/>
    <w:rsid w:val="003A2FDF"/>
    <w:rsid w:val="003A6D00"/>
    <w:rsid w:val="003B1199"/>
    <w:rsid w:val="003D2092"/>
    <w:rsid w:val="003D4823"/>
    <w:rsid w:val="003E052A"/>
    <w:rsid w:val="00455DD7"/>
    <w:rsid w:val="0046385A"/>
    <w:rsid w:val="004653A7"/>
    <w:rsid w:val="004A001B"/>
    <w:rsid w:val="004C38B5"/>
    <w:rsid w:val="004C5233"/>
    <w:rsid w:val="004D7416"/>
    <w:rsid w:val="004E45EA"/>
    <w:rsid w:val="004F4D44"/>
    <w:rsid w:val="00506467"/>
    <w:rsid w:val="00506882"/>
    <w:rsid w:val="005118D2"/>
    <w:rsid w:val="00532653"/>
    <w:rsid w:val="005412F1"/>
    <w:rsid w:val="00561B42"/>
    <w:rsid w:val="00565FAC"/>
    <w:rsid w:val="00566A64"/>
    <w:rsid w:val="005B3453"/>
    <w:rsid w:val="005C71DC"/>
    <w:rsid w:val="005D3099"/>
    <w:rsid w:val="00600A9A"/>
    <w:rsid w:val="006121BF"/>
    <w:rsid w:val="006271DB"/>
    <w:rsid w:val="0062743B"/>
    <w:rsid w:val="006322F7"/>
    <w:rsid w:val="006328A5"/>
    <w:rsid w:val="00646425"/>
    <w:rsid w:val="006A1D45"/>
    <w:rsid w:val="006A7F5D"/>
    <w:rsid w:val="006D7F4E"/>
    <w:rsid w:val="00725219"/>
    <w:rsid w:val="007343D8"/>
    <w:rsid w:val="00743C3C"/>
    <w:rsid w:val="0074612B"/>
    <w:rsid w:val="007507BD"/>
    <w:rsid w:val="00752C9D"/>
    <w:rsid w:val="00757233"/>
    <w:rsid w:val="00772D30"/>
    <w:rsid w:val="00782ED1"/>
    <w:rsid w:val="00787337"/>
    <w:rsid w:val="00792BB6"/>
    <w:rsid w:val="007A6A27"/>
    <w:rsid w:val="007B25CF"/>
    <w:rsid w:val="007E0A8B"/>
    <w:rsid w:val="007F2F39"/>
    <w:rsid w:val="007F3919"/>
    <w:rsid w:val="007F72CD"/>
    <w:rsid w:val="0083038C"/>
    <w:rsid w:val="00840238"/>
    <w:rsid w:val="008422C0"/>
    <w:rsid w:val="0084284F"/>
    <w:rsid w:val="008531CF"/>
    <w:rsid w:val="0086541A"/>
    <w:rsid w:val="00872C1D"/>
    <w:rsid w:val="00883059"/>
    <w:rsid w:val="00890E0C"/>
    <w:rsid w:val="008934B4"/>
    <w:rsid w:val="008A4F5C"/>
    <w:rsid w:val="008B0BAE"/>
    <w:rsid w:val="008F71CD"/>
    <w:rsid w:val="009434E9"/>
    <w:rsid w:val="00960041"/>
    <w:rsid w:val="00963372"/>
    <w:rsid w:val="009661F5"/>
    <w:rsid w:val="00975606"/>
    <w:rsid w:val="00983968"/>
    <w:rsid w:val="00993A7C"/>
    <w:rsid w:val="009A60CC"/>
    <w:rsid w:val="009C0AF9"/>
    <w:rsid w:val="009E231E"/>
    <w:rsid w:val="00A11338"/>
    <w:rsid w:val="00A139D5"/>
    <w:rsid w:val="00A279AF"/>
    <w:rsid w:val="00A34453"/>
    <w:rsid w:val="00A3749E"/>
    <w:rsid w:val="00A446FB"/>
    <w:rsid w:val="00A5456B"/>
    <w:rsid w:val="00A65203"/>
    <w:rsid w:val="00A93B7C"/>
    <w:rsid w:val="00AB59E7"/>
    <w:rsid w:val="00AC4F72"/>
    <w:rsid w:val="00AD0DCC"/>
    <w:rsid w:val="00AD3C4C"/>
    <w:rsid w:val="00AD68C5"/>
    <w:rsid w:val="00B574ED"/>
    <w:rsid w:val="00BB06B6"/>
    <w:rsid w:val="00BB2351"/>
    <w:rsid w:val="00BD0972"/>
    <w:rsid w:val="00BE1954"/>
    <w:rsid w:val="00BF79FD"/>
    <w:rsid w:val="00C0736C"/>
    <w:rsid w:val="00C1130D"/>
    <w:rsid w:val="00C11538"/>
    <w:rsid w:val="00C46F81"/>
    <w:rsid w:val="00C5602F"/>
    <w:rsid w:val="00C62AD2"/>
    <w:rsid w:val="00C65F1A"/>
    <w:rsid w:val="00C82EA6"/>
    <w:rsid w:val="00CB1CC5"/>
    <w:rsid w:val="00CD7F35"/>
    <w:rsid w:val="00CF49D7"/>
    <w:rsid w:val="00D137A1"/>
    <w:rsid w:val="00D331D1"/>
    <w:rsid w:val="00D342F9"/>
    <w:rsid w:val="00D413AE"/>
    <w:rsid w:val="00D45794"/>
    <w:rsid w:val="00D77A23"/>
    <w:rsid w:val="00D950A7"/>
    <w:rsid w:val="00DC3EE4"/>
    <w:rsid w:val="00DD16E3"/>
    <w:rsid w:val="00DD5BB7"/>
    <w:rsid w:val="00E56295"/>
    <w:rsid w:val="00E9190E"/>
    <w:rsid w:val="00E959DB"/>
    <w:rsid w:val="00EB5014"/>
    <w:rsid w:val="00EE20D0"/>
    <w:rsid w:val="00EE29D2"/>
    <w:rsid w:val="00EF2ED3"/>
    <w:rsid w:val="00F10886"/>
    <w:rsid w:val="00F15F04"/>
    <w:rsid w:val="00F26DB6"/>
    <w:rsid w:val="00F27017"/>
    <w:rsid w:val="00F359C7"/>
    <w:rsid w:val="00F53C79"/>
    <w:rsid w:val="00F5512C"/>
    <w:rsid w:val="00F60434"/>
    <w:rsid w:val="00F65A9B"/>
    <w:rsid w:val="00F83904"/>
    <w:rsid w:val="00FA4788"/>
    <w:rsid w:val="00FA71B5"/>
    <w:rsid w:val="00FC3473"/>
    <w:rsid w:val="00FD3E75"/>
    <w:rsid w:val="00FE5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BC2FA-CBB0-42C2-917C-1F8E7D6C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A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A23"/>
    <w:pPr>
      <w:ind w:left="720"/>
      <w:contextualSpacing/>
    </w:pPr>
  </w:style>
  <w:style w:type="paragraph" w:styleId="a4">
    <w:name w:val="footnote text"/>
    <w:aliases w:val="Знак Знак Знак Знак Знак,Знак Знак Знак Знак,Знак Знак Знак,Текст сноски Знак Знак Знак Знак,Текст сноски Знак Знак,Текст сноски Знак Знак Знак Знак Знак Знак,Текст сноски Знак Знак Знак Знак Знак Знак Знак Знак,Знак"/>
    <w:basedOn w:val="a"/>
    <w:link w:val="a5"/>
    <w:uiPriority w:val="99"/>
    <w:unhideWhenUsed/>
    <w:rsid w:val="00D77A23"/>
    <w:pPr>
      <w:spacing w:after="0" w:line="240" w:lineRule="auto"/>
    </w:pPr>
    <w:rPr>
      <w:sz w:val="20"/>
      <w:szCs w:val="20"/>
    </w:rPr>
  </w:style>
  <w:style w:type="character" w:customStyle="1" w:styleId="a5">
    <w:name w:val="Текст сноски Знак"/>
    <w:aliases w:val="Знак Знак Знак Знак Знак Знак,Знак Знак Знак Знак Знак1,Знак Знак Знак Знак1,Текст сноски Знак Знак Знак Знак Знак,Текст сноски Знак Знак Знак,Текст сноски Знак Знак Знак Знак Знак Знак Знак,Знак Знак"/>
    <w:basedOn w:val="a0"/>
    <w:link w:val="a4"/>
    <w:uiPriority w:val="99"/>
    <w:rsid w:val="00D77A23"/>
    <w:rPr>
      <w:sz w:val="20"/>
      <w:szCs w:val="20"/>
    </w:rPr>
  </w:style>
  <w:style w:type="character" w:styleId="a6">
    <w:name w:val="footnote reference"/>
    <w:basedOn w:val="a0"/>
    <w:uiPriority w:val="99"/>
    <w:unhideWhenUsed/>
    <w:rsid w:val="00D77A23"/>
    <w:rPr>
      <w:vertAlign w:val="superscript"/>
    </w:rPr>
  </w:style>
  <w:style w:type="paragraph" w:customStyle="1" w:styleId="ConsPlusNormal">
    <w:name w:val="ConsPlusNormal"/>
    <w:rsid w:val="00146E68"/>
    <w:pPr>
      <w:autoSpaceDE w:val="0"/>
      <w:autoSpaceDN w:val="0"/>
      <w:adjustRightInd w:val="0"/>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D05C9-9D27-45E7-A771-1BA88DE9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766</Words>
  <Characters>4371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dc:creator>
  <cp:keywords/>
  <dc:description/>
  <cp:lastModifiedBy>office2</cp:lastModifiedBy>
  <cp:revision>13</cp:revision>
  <dcterms:created xsi:type="dcterms:W3CDTF">2017-07-25T18:41:00Z</dcterms:created>
  <dcterms:modified xsi:type="dcterms:W3CDTF">2017-07-26T15:45:00Z</dcterms:modified>
</cp:coreProperties>
</file>