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45D" w:rsidRPr="00383A79" w:rsidRDefault="005B045D" w:rsidP="005B045D">
      <w:pPr>
        <w:spacing w:line="360" w:lineRule="auto"/>
        <w:contextualSpacing/>
        <w:jc w:val="center"/>
        <w:rPr>
          <w:rFonts w:ascii="Times New Roman" w:hAnsi="Times New Roman" w:cs="Times New Roman"/>
          <w:b/>
          <w:sz w:val="28"/>
          <w:szCs w:val="28"/>
        </w:rPr>
      </w:pPr>
      <w:r w:rsidRPr="00383A79">
        <w:rPr>
          <w:rFonts w:ascii="Times New Roman" w:hAnsi="Times New Roman" w:cs="Times New Roman"/>
          <w:b/>
          <w:sz w:val="28"/>
          <w:szCs w:val="28"/>
        </w:rPr>
        <w:t>Министерство образования и науки Российской Федерации</w:t>
      </w:r>
    </w:p>
    <w:p w:rsidR="005B045D" w:rsidRPr="00383A79" w:rsidRDefault="005B045D" w:rsidP="005B045D">
      <w:pPr>
        <w:spacing w:line="360" w:lineRule="auto"/>
        <w:contextualSpacing/>
        <w:jc w:val="center"/>
        <w:rPr>
          <w:rFonts w:ascii="Times New Roman" w:hAnsi="Times New Roman" w:cs="Times New Roman"/>
          <w:b/>
          <w:sz w:val="28"/>
          <w:szCs w:val="28"/>
        </w:rPr>
      </w:pPr>
      <w:r w:rsidRPr="00383A79">
        <w:rPr>
          <w:rFonts w:ascii="Times New Roman" w:hAnsi="Times New Roman" w:cs="Times New Roman"/>
          <w:b/>
          <w:sz w:val="28"/>
          <w:szCs w:val="28"/>
        </w:rPr>
        <w:t>Федеральное государственное бюджетное образовательное учреждение высшего профессионального образования</w:t>
      </w:r>
    </w:p>
    <w:p w:rsidR="005B045D" w:rsidRPr="00383A79" w:rsidRDefault="005B045D" w:rsidP="005B045D">
      <w:pPr>
        <w:spacing w:line="360" w:lineRule="auto"/>
        <w:contextualSpacing/>
        <w:jc w:val="center"/>
        <w:rPr>
          <w:rFonts w:ascii="Times New Roman" w:hAnsi="Times New Roman" w:cs="Times New Roman"/>
          <w:b/>
          <w:sz w:val="28"/>
          <w:szCs w:val="28"/>
        </w:rPr>
      </w:pPr>
      <w:r w:rsidRPr="00383A79">
        <w:rPr>
          <w:rFonts w:ascii="Times New Roman" w:hAnsi="Times New Roman" w:cs="Times New Roman"/>
          <w:b/>
          <w:sz w:val="28"/>
          <w:szCs w:val="28"/>
        </w:rPr>
        <w:t>«ТВЕРСКОЙ ГОСУДАРСТВЕННЫЙ УНИВЕРСИТЕТ»</w:t>
      </w:r>
    </w:p>
    <w:p w:rsidR="005B045D" w:rsidRDefault="005B045D" w:rsidP="005B045D">
      <w:pPr>
        <w:spacing w:line="360" w:lineRule="auto"/>
        <w:contextualSpacing/>
        <w:jc w:val="center"/>
        <w:rPr>
          <w:rFonts w:ascii="Times New Roman" w:hAnsi="Times New Roman" w:cs="Times New Roman"/>
          <w:b/>
          <w:sz w:val="28"/>
          <w:szCs w:val="28"/>
        </w:rPr>
      </w:pPr>
      <w:r>
        <w:rPr>
          <w:rFonts w:ascii="Times New Roman" w:hAnsi="Times New Roman" w:cs="Times New Roman"/>
          <w:b/>
          <w:sz w:val="28"/>
          <w:szCs w:val="28"/>
        </w:rPr>
        <w:t xml:space="preserve">Юридический факультет </w:t>
      </w:r>
    </w:p>
    <w:p w:rsidR="005B045D" w:rsidRDefault="005B045D" w:rsidP="005B045D">
      <w:pPr>
        <w:spacing w:line="360" w:lineRule="auto"/>
        <w:contextualSpacing/>
        <w:jc w:val="center"/>
      </w:pPr>
      <w:r>
        <w:rPr>
          <w:rFonts w:ascii="Times New Roman" w:hAnsi="Times New Roman" w:cs="Times New Roman"/>
          <w:b/>
          <w:sz w:val="28"/>
          <w:szCs w:val="28"/>
        </w:rPr>
        <w:t>Кафедра уголовного права и процесса</w:t>
      </w:r>
    </w:p>
    <w:p w:rsidR="005B045D" w:rsidRDefault="005B045D" w:rsidP="005B045D">
      <w:pPr>
        <w:spacing w:line="360" w:lineRule="auto"/>
        <w:jc w:val="center"/>
        <w:rPr>
          <w:rFonts w:ascii="Times New Roman" w:hAnsi="Times New Roman" w:cs="Times New Roman"/>
          <w:sz w:val="40"/>
          <w:szCs w:val="40"/>
        </w:rPr>
      </w:pPr>
    </w:p>
    <w:p w:rsidR="005B045D" w:rsidRPr="00D75B88" w:rsidRDefault="005B045D" w:rsidP="005B045D">
      <w:pPr>
        <w:spacing w:line="360" w:lineRule="auto"/>
        <w:jc w:val="center"/>
        <w:rPr>
          <w:rFonts w:ascii="Times New Roman" w:hAnsi="Times New Roman" w:cs="Times New Roman"/>
          <w:b/>
          <w:sz w:val="40"/>
          <w:szCs w:val="40"/>
        </w:rPr>
      </w:pPr>
      <w:r w:rsidRPr="00D75B88">
        <w:rPr>
          <w:rFonts w:ascii="Times New Roman" w:hAnsi="Times New Roman" w:cs="Times New Roman"/>
          <w:b/>
          <w:sz w:val="40"/>
          <w:szCs w:val="40"/>
        </w:rPr>
        <w:t>Курсовая работа</w:t>
      </w:r>
    </w:p>
    <w:p w:rsidR="005B045D" w:rsidRDefault="005B045D" w:rsidP="005B045D">
      <w:pPr>
        <w:spacing w:line="360" w:lineRule="auto"/>
        <w:jc w:val="center"/>
        <w:rPr>
          <w:rFonts w:ascii="Times New Roman" w:hAnsi="Times New Roman" w:cs="Times New Roman"/>
          <w:sz w:val="28"/>
          <w:szCs w:val="28"/>
        </w:rPr>
      </w:pPr>
      <w:r w:rsidRPr="00383A79">
        <w:rPr>
          <w:rFonts w:ascii="Times New Roman" w:hAnsi="Times New Roman" w:cs="Times New Roman"/>
          <w:sz w:val="28"/>
          <w:szCs w:val="28"/>
        </w:rPr>
        <w:t>по дисциплине</w:t>
      </w:r>
      <w:r>
        <w:rPr>
          <w:rFonts w:ascii="Times New Roman" w:hAnsi="Times New Roman" w:cs="Times New Roman"/>
          <w:sz w:val="28"/>
          <w:szCs w:val="28"/>
        </w:rPr>
        <w:t>: Уголовное право</w:t>
      </w:r>
    </w:p>
    <w:p w:rsidR="005B045D" w:rsidRDefault="005B045D" w:rsidP="005B045D">
      <w:pPr>
        <w:spacing w:line="360" w:lineRule="auto"/>
        <w:jc w:val="center"/>
        <w:rPr>
          <w:rFonts w:ascii="Times New Roman" w:hAnsi="Times New Roman" w:cs="Times New Roman"/>
          <w:sz w:val="28"/>
          <w:szCs w:val="28"/>
        </w:rPr>
      </w:pPr>
      <w:r>
        <w:rPr>
          <w:rFonts w:ascii="Times New Roman" w:hAnsi="Times New Roman" w:cs="Times New Roman"/>
          <w:sz w:val="28"/>
          <w:szCs w:val="28"/>
        </w:rPr>
        <w:t>На тему: «</w:t>
      </w:r>
      <w:r w:rsidR="00C529F3">
        <w:rPr>
          <w:rFonts w:ascii="Times New Roman" w:hAnsi="Times New Roman" w:cs="Times New Roman"/>
          <w:sz w:val="28"/>
          <w:szCs w:val="28"/>
        </w:rPr>
        <w:t>Исполнитель как вид соучастника</w:t>
      </w:r>
      <w:r>
        <w:rPr>
          <w:rFonts w:ascii="Times New Roman" w:hAnsi="Times New Roman" w:cs="Times New Roman"/>
          <w:sz w:val="28"/>
          <w:szCs w:val="28"/>
        </w:rPr>
        <w:t xml:space="preserve"> преступления»</w:t>
      </w:r>
    </w:p>
    <w:p w:rsidR="005B045D" w:rsidRDefault="005B045D" w:rsidP="005B045D">
      <w:pPr>
        <w:spacing w:line="360" w:lineRule="auto"/>
        <w:jc w:val="center"/>
        <w:rPr>
          <w:rFonts w:ascii="Times New Roman" w:hAnsi="Times New Roman" w:cs="Times New Roman"/>
          <w:sz w:val="28"/>
          <w:szCs w:val="28"/>
        </w:rPr>
      </w:pPr>
    </w:p>
    <w:p w:rsidR="005B045D" w:rsidRPr="00383A79" w:rsidRDefault="005B045D" w:rsidP="005B045D">
      <w:pPr>
        <w:spacing w:line="360" w:lineRule="auto"/>
        <w:jc w:val="center"/>
        <w:rPr>
          <w:rFonts w:ascii="Times New Roman" w:hAnsi="Times New Roman" w:cs="Times New Roman"/>
          <w:sz w:val="28"/>
          <w:szCs w:val="28"/>
        </w:rPr>
      </w:pPr>
    </w:p>
    <w:tbl>
      <w:tblPr>
        <w:tblStyle w:val="a3"/>
        <w:tblW w:w="0" w:type="auto"/>
        <w:tblInd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4"/>
      </w:tblGrid>
      <w:tr w:rsidR="005B045D" w:rsidTr="00022710">
        <w:trPr>
          <w:trHeight w:val="1571"/>
        </w:trPr>
        <w:tc>
          <w:tcPr>
            <w:tcW w:w="4785" w:type="dxa"/>
          </w:tcPr>
          <w:p w:rsidR="005B045D" w:rsidRPr="00D75B88" w:rsidRDefault="005B045D" w:rsidP="00022710">
            <w:pPr>
              <w:spacing w:line="360" w:lineRule="auto"/>
              <w:ind w:right="283"/>
              <w:rPr>
                <w:rFonts w:ascii="Times New Roman" w:hAnsi="Times New Roman" w:cs="Times New Roman"/>
                <w:spacing w:val="4"/>
                <w:sz w:val="28"/>
                <w:szCs w:val="28"/>
              </w:rPr>
            </w:pPr>
            <w:r w:rsidRPr="00D75B88">
              <w:rPr>
                <w:rFonts w:ascii="Times New Roman" w:hAnsi="Times New Roman" w:cs="Times New Roman"/>
                <w:spacing w:val="4"/>
                <w:sz w:val="28"/>
                <w:szCs w:val="28"/>
              </w:rPr>
              <w:t>Работу выполнила: студентка</w:t>
            </w:r>
          </w:p>
          <w:p w:rsidR="005B045D" w:rsidRDefault="005B045D" w:rsidP="00022710">
            <w:pPr>
              <w:spacing w:line="360" w:lineRule="auto"/>
              <w:ind w:right="283"/>
              <w:rPr>
                <w:rFonts w:ascii="Times New Roman" w:hAnsi="Times New Roman" w:cs="Times New Roman"/>
                <w:sz w:val="28"/>
                <w:szCs w:val="28"/>
              </w:rPr>
            </w:pPr>
            <w:r>
              <w:rPr>
                <w:rFonts w:ascii="Times New Roman" w:hAnsi="Times New Roman" w:cs="Times New Roman"/>
                <w:sz w:val="28"/>
                <w:szCs w:val="28"/>
              </w:rPr>
              <w:t>2 курса  21 группы</w:t>
            </w:r>
          </w:p>
          <w:p w:rsidR="005B045D" w:rsidRDefault="005B045D" w:rsidP="00022710">
            <w:pPr>
              <w:spacing w:line="360" w:lineRule="auto"/>
              <w:ind w:right="283"/>
              <w:rPr>
                <w:rFonts w:ascii="Times New Roman" w:hAnsi="Times New Roman" w:cs="Times New Roman"/>
                <w:sz w:val="28"/>
                <w:szCs w:val="28"/>
              </w:rPr>
            </w:pPr>
            <w:r w:rsidRPr="003A70BE">
              <w:rPr>
                <w:rFonts w:ascii="Times New Roman" w:hAnsi="Times New Roman" w:cs="Times New Roman"/>
                <w:sz w:val="28"/>
                <w:szCs w:val="28"/>
              </w:rPr>
              <w:t xml:space="preserve">специальности </w:t>
            </w:r>
            <w:r>
              <w:rPr>
                <w:rFonts w:ascii="Times New Roman" w:hAnsi="Times New Roman" w:cs="Times New Roman"/>
                <w:sz w:val="28"/>
                <w:szCs w:val="28"/>
              </w:rPr>
              <w:t>«Юриспруденция</w:t>
            </w:r>
            <w:r w:rsidRPr="003A70BE">
              <w:rPr>
                <w:rFonts w:ascii="Times New Roman" w:hAnsi="Times New Roman" w:cs="Times New Roman"/>
                <w:sz w:val="28"/>
                <w:szCs w:val="28"/>
              </w:rPr>
              <w:t>»</w:t>
            </w:r>
          </w:p>
          <w:p w:rsidR="005B045D" w:rsidRPr="00273A89" w:rsidRDefault="005B045D" w:rsidP="00022710">
            <w:pPr>
              <w:spacing w:line="360" w:lineRule="auto"/>
              <w:ind w:right="283"/>
              <w:rPr>
                <w:rFonts w:ascii="Times New Roman" w:hAnsi="Times New Roman" w:cs="Times New Roman"/>
                <w:sz w:val="28"/>
                <w:szCs w:val="28"/>
              </w:rPr>
            </w:pPr>
            <w:r>
              <w:rPr>
                <w:rFonts w:ascii="Times New Roman" w:hAnsi="Times New Roman" w:cs="Times New Roman"/>
                <w:sz w:val="28"/>
                <w:szCs w:val="28"/>
              </w:rPr>
              <w:t>Дроздова Наталья Олеговна</w:t>
            </w:r>
          </w:p>
        </w:tc>
      </w:tr>
    </w:tbl>
    <w:p w:rsidR="005B045D" w:rsidRDefault="005B045D" w:rsidP="005B045D">
      <w:pPr>
        <w:spacing w:line="360" w:lineRule="auto"/>
        <w:jc w:val="center"/>
      </w:pPr>
    </w:p>
    <w:tbl>
      <w:tblPr>
        <w:tblStyle w:val="a3"/>
        <w:tblW w:w="4820" w:type="dxa"/>
        <w:tblInd w:w="4786" w:type="dxa"/>
        <w:tblLook w:val="04A0"/>
      </w:tblPr>
      <w:tblGrid>
        <w:gridCol w:w="4820"/>
      </w:tblGrid>
      <w:tr w:rsidR="005B045D" w:rsidTr="00022710">
        <w:trPr>
          <w:trHeight w:val="1150"/>
        </w:trPr>
        <w:tc>
          <w:tcPr>
            <w:tcW w:w="4820" w:type="dxa"/>
            <w:tcBorders>
              <w:top w:val="nil"/>
              <w:left w:val="nil"/>
              <w:bottom w:val="nil"/>
              <w:right w:val="nil"/>
            </w:tcBorders>
          </w:tcPr>
          <w:p w:rsidR="005B045D" w:rsidRDefault="005B045D" w:rsidP="00022710">
            <w:pPr>
              <w:spacing w:line="360" w:lineRule="auto"/>
              <w:jc w:val="both"/>
              <w:rPr>
                <w:rFonts w:ascii="Times New Roman" w:hAnsi="Times New Roman" w:cs="Times New Roman"/>
                <w:sz w:val="28"/>
                <w:szCs w:val="28"/>
              </w:rPr>
            </w:pPr>
            <w:r w:rsidRPr="003A70BE">
              <w:rPr>
                <w:rFonts w:ascii="Times New Roman" w:hAnsi="Times New Roman" w:cs="Times New Roman"/>
                <w:sz w:val="28"/>
                <w:szCs w:val="28"/>
              </w:rPr>
              <w:t>Научный руководитель</w:t>
            </w:r>
            <w:r>
              <w:rPr>
                <w:rFonts w:ascii="Times New Roman" w:hAnsi="Times New Roman" w:cs="Times New Roman"/>
                <w:sz w:val="28"/>
                <w:szCs w:val="28"/>
              </w:rPr>
              <w:t>:</w:t>
            </w:r>
          </w:p>
          <w:p w:rsidR="005B045D" w:rsidRDefault="005B045D" w:rsidP="00022710">
            <w:pPr>
              <w:spacing w:line="360" w:lineRule="auto"/>
              <w:jc w:val="both"/>
              <w:rPr>
                <w:rFonts w:ascii="Times New Roman" w:hAnsi="Times New Roman" w:cs="Times New Roman"/>
                <w:sz w:val="28"/>
                <w:szCs w:val="28"/>
              </w:rPr>
            </w:pPr>
            <w:r>
              <w:rPr>
                <w:rFonts w:ascii="Times New Roman" w:hAnsi="Times New Roman" w:cs="Times New Roman"/>
                <w:sz w:val="28"/>
                <w:szCs w:val="28"/>
              </w:rPr>
              <w:t>Кандидат юридических наук, доцент</w:t>
            </w:r>
          </w:p>
          <w:p w:rsidR="005B045D" w:rsidRDefault="005B045D" w:rsidP="00022710">
            <w:pPr>
              <w:spacing w:line="360" w:lineRule="auto"/>
              <w:rPr>
                <w:rFonts w:ascii="Times New Roman" w:hAnsi="Times New Roman" w:cs="Times New Roman"/>
                <w:sz w:val="28"/>
                <w:szCs w:val="28"/>
              </w:rPr>
            </w:pPr>
            <w:r>
              <w:rPr>
                <w:rFonts w:ascii="Times New Roman" w:hAnsi="Times New Roman" w:cs="Times New Roman"/>
                <w:sz w:val="28"/>
                <w:szCs w:val="28"/>
              </w:rPr>
              <w:t>Дронова Юлия Анатольевна</w:t>
            </w:r>
          </w:p>
          <w:p w:rsidR="005B045D" w:rsidRDefault="005B045D" w:rsidP="00022710">
            <w:pPr>
              <w:spacing w:line="360" w:lineRule="auto"/>
              <w:rPr>
                <w:rFonts w:ascii="Times New Roman" w:hAnsi="Times New Roman" w:cs="Times New Roman"/>
                <w:sz w:val="28"/>
                <w:szCs w:val="28"/>
              </w:rPr>
            </w:pPr>
          </w:p>
          <w:p w:rsidR="005B045D" w:rsidRPr="003A70BE" w:rsidRDefault="005B045D" w:rsidP="00022710">
            <w:pPr>
              <w:spacing w:line="360" w:lineRule="auto"/>
              <w:rPr>
                <w:rFonts w:ascii="Times New Roman" w:hAnsi="Times New Roman" w:cs="Times New Roman"/>
                <w:sz w:val="28"/>
                <w:szCs w:val="28"/>
              </w:rPr>
            </w:pPr>
          </w:p>
        </w:tc>
      </w:tr>
    </w:tbl>
    <w:p w:rsidR="005B045D" w:rsidRDefault="005B045D" w:rsidP="005B045D">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Тверь </w:t>
      </w:r>
    </w:p>
    <w:p w:rsidR="005B045D" w:rsidRDefault="005B045D" w:rsidP="005B045D">
      <w:pPr>
        <w:spacing w:line="360" w:lineRule="auto"/>
        <w:jc w:val="center"/>
        <w:rPr>
          <w:rFonts w:ascii="Times New Roman" w:hAnsi="Times New Roman" w:cs="Times New Roman"/>
          <w:sz w:val="24"/>
          <w:szCs w:val="24"/>
        </w:rPr>
      </w:pPr>
      <w:r>
        <w:rPr>
          <w:rFonts w:ascii="Times New Roman" w:hAnsi="Times New Roman" w:cs="Times New Roman"/>
          <w:sz w:val="24"/>
          <w:szCs w:val="24"/>
        </w:rPr>
        <w:t>2017</w:t>
      </w:r>
      <w:r w:rsidRPr="009E1979">
        <w:rPr>
          <w:rFonts w:ascii="Times New Roman" w:hAnsi="Times New Roman" w:cs="Times New Roman"/>
          <w:sz w:val="24"/>
          <w:szCs w:val="24"/>
        </w:rPr>
        <w:t>г.</w:t>
      </w:r>
    </w:p>
    <w:p w:rsidR="004E33C9" w:rsidRDefault="004E33C9" w:rsidP="004E33C9">
      <w:pPr>
        <w:jc w:val="center"/>
        <w:rPr>
          <w:rFonts w:ascii="Times New Roman" w:hAnsi="Times New Roman" w:cs="Times New Roman"/>
          <w:b/>
          <w:sz w:val="28"/>
          <w:szCs w:val="28"/>
        </w:rPr>
      </w:pPr>
      <w:r>
        <w:rPr>
          <w:rFonts w:ascii="Times New Roman" w:hAnsi="Times New Roman" w:cs="Times New Roman"/>
          <w:b/>
          <w:sz w:val="28"/>
          <w:szCs w:val="28"/>
        </w:rPr>
        <w:lastRenderedPageBreak/>
        <w:t>СОДЕРЖАНИЕ</w:t>
      </w:r>
    </w:p>
    <w:sdt>
      <w:sdtPr>
        <w:rPr>
          <w:rFonts w:asciiTheme="minorHAnsi" w:eastAsiaTheme="minorHAnsi" w:hAnsiTheme="minorHAnsi" w:cstheme="minorBidi"/>
          <w:b w:val="0"/>
          <w:bCs w:val="0"/>
          <w:color w:val="auto"/>
          <w:sz w:val="22"/>
          <w:szCs w:val="22"/>
        </w:rPr>
        <w:id w:val="4370404"/>
        <w:docPartObj>
          <w:docPartGallery w:val="Table of Contents"/>
          <w:docPartUnique/>
        </w:docPartObj>
      </w:sdtPr>
      <w:sdtContent>
        <w:p w:rsidR="00D56044" w:rsidRPr="00D56044" w:rsidRDefault="00D56044">
          <w:pPr>
            <w:pStyle w:val="ac"/>
            <w:rPr>
              <w:rFonts w:ascii="Times New Roman" w:hAnsi="Times New Roman" w:cs="Times New Roman"/>
            </w:rPr>
          </w:pPr>
        </w:p>
        <w:p w:rsidR="00293A30" w:rsidRPr="006E5400" w:rsidRDefault="00810B1D" w:rsidP="006E5400">
          <w:pPr>
            <w:pStyle w:val="11"/>
            <w:jc w:val="left"/>
            <w:rPr>
              <w:rFonts w:ascii="Times New Roman" w:eastAsiaTheme="minorEastAsia" w:hAnsi="Times New Roman" w:cs="Times New Roman"/>
              <w:noProof/>
              <w:sz w:val="28"/>
              <w:szCs w:val="28"/>
              <w:lang w:eastAsia="ru-RU"/>
            </w:rPr>
          </w:pPr>
          <w:r w:rsidRPr="00D56044">
            <w:rPr>
              <w:rFonts w:ascii="Times New Roman" w:hAnsi="Times New Roman" w:cs="Times New Roman"/>
              <w:sz w:val="28"/>
              <w:szCs w:val="28"/>
            </w:rPr>
            <w:fldChar w:fldCharType="begin"/>
          </w:r>
          <w:r w:rsidR="00D56044" w:rsidRPr="00D56044">
            <w:rPr>
              <w:rFonts w:ascii="Times New Roman" w:hAnsi="Times New Roman" w:cs="Times New Roman"/>
              <w:sz w:val="28"/>
              <w:szCs w:val="28"/>
            </w:rPr>
            <w:instrText xml:space="preserve"> TOC \o "1-3" \h \z \u </w:instrText>
          </w:r>
          <w:r w:rsidRPr="00D56044">
            <w:rPr>
              <w:rFonts w:ascii="Times New Roman" w:hAnsi="Times New Roman" w:cs="Times New Roman"/>
              <w:sz w:val="28"/>
              <w:szCs w:val="28"/>
            </w:rPr>
            <w:fldChar w:fldCharType="separate"/>
          </w:r>
          <w:hyperlink w:anchor="_Toc480862812" w:history="1">
            <w:r w:rsidR="00293A30" w:rsidRPr="006E5400">
              <w:rPr>
                <w:rStyle w:val="ad"/>
                <w:rFonts w:ascii="Times New Roman" w:hAnsi="Times New Roman" w:cs="Times New Roman"/>
                <w:noProof/>
                <w:sz w:val="28"/>
                <w:szCs w:val="28"/>
              </w:rPr>
              <w:t>ВВЕДЕНИЕ</w:t>
            </w:r>
            <w:r w:rsidR="00293A30" w:rsidRPr="006E5400">
              <w:rPr>
                <w:rFonts w:ascii="Times New Roman" w:hAnsi="Times New Roman" w:cs="Times New Roman"/>
                <w:noProof/>
                <w:webHidden/>
                <w:sz w:val="28"/>
                <w:szCs w:val="28"/>
              </w:rPr>
              <w:tab/>
            </w:r>
            <w:r w:rsidRPr="006E5400">
              <w:rPr>
                <w:rFonts w:ascii="Times New Roman" w:hAnsi="Times New Roman" w:cs="Times New Roman"/>
                <w:noProof/>
                <w:webHidden/>
                <w:sz w:val="28"/>
                <w:szCs w:val="28"/>
              </w:rPr>
              <w:fldChar w:fldCharType="begin"/>
            </w:r>
            <w:r w:rsidR="00293A30" w:rsidRPr="006E5400">
              <w:rPr>
                <w:rFonts w:ascii="Times New Roman" w:hAnsi="Times New Roman" w:cs="Times New Roman"/>
                <w:noProof/>
                <w:webHidden/>
                <w:sz w:val="28"/>
                <w:szCs w:val="28"/>
              </w:rPr>
              <w:instrText xml:space="preserve"> PAGEREF _Toc480862812 \h </w:instrText>
            </w:r>
            <w:r w:rsidRPr="006E5400">
              <w:rPr>
                <w:rFonts w:ascii="Times New Roman" w:hAnsi="Times New Roman" w:cs="Times New Roman"/>
                <w:noProof/>
                <w:webHidden/>
                <w:sz w:val="28"/>
                <w:szCs w:val="28"/>
              </w:rPr>
            </w:r>
            <w:r w:rsidRPr="006E5400">
              <w:rPr>
                <w:rFonts w:ascii="Times New Roman" w:hAnsi="Times New Roman" w:cs="Times New Roman"/>
                <w:noProof/>
                <w:webHidden/>
                <w:sz w:val="28"/>
                <w:szCs w:val="28"/>
              </w:rPr>
              <w:fldChar w:fldCharType="separate"/>
            </w:r>
            <w:r w:rsidR="007445B9">
              <w:rPr>
                <w:rFonts w:ascii="Times New Roman" w:hAnsi="Times New Roman" w:cs="Times New Roman"/>
                <w:noProof/>
                <w:webHidden/>
                <w:sz w:val="28"/>
                <w:szCs w:val="28"/>
              </w:rPr>
              <w:t>3</w:t>
            </w:r>
            <w:r w:rsidRPr="006E5400">
              <w:rPr>
                <w:rFonts w:ascii="Times New Roman" w:hAnsi="Times New Roman" w:cs="Times New Roman"/>
                <w:noProof/>
                <w:webHidden/>
                <w:sz w:val="28"/>
                <w:szCs w:val="28"/>
              </w:rPr>
              <w:fldChar w:fldCharType="end"/>
            </w:r>
          </w:hyperlink>
        </w:p>
        <w:p w:rsidR="00293A30" w:rsidRPr="006E5400" w:rsidRDefault="00810B1D" w:rsidP="006E5400">
          <w:pPr>
            <w:pStyle w:val="11"/>
            <w:jc w:val="left"/>
            <w:rPr>
              <w:rFonts w:ascii="Times New Roman" w:eastAsiaTheme="minorEastAsia" w:hAnsi="Times New Roman" w:cs="Times New Roman"/>
              <w:noProof/>
              <w:sz w:val="28"/>
              <w:szCs w:val="28"/>
              <w:lang w:eastAsia="ru-RU"/>
            </w:rPr>
          </w:pPr>
          <w:hyperlink w:anchor="_Toc480862813" w:history="1">
            <w:r w:rsidR="00293A30" w:rsidRPr="006E5400">
              <w:rPr>
                <w:rStyle w:val="ad"/>
                <w:rFonts w:ascii="Times New Roman" w:hAnsi="Times New Roman" w:cs="Times New Roman"/>
                <w:noProof/>
                <w:sz w:val="28"/>
                <w:szCs w:val="28"/>
              </w:rPr>
              <w:t>Глава 1.Общая характеристика исполнителя как вида соучастников преступления.</w:t>
            </w:r>
            <w:r w:rsidR="00293A30" w:rsidRPr="006E5400">
              <w:rPr>
                <w:rFonts w:ascii="Times New Roman" w:hAnsi="Times New Roman" w:cs="Times New Roman"/>
                <w:noProof/>
                <w:webHidden/>
                <w:sz w:val="28"/>
                <w:szCs w:val="28"/>
              </w:rPr>
              <w:tab/>
            </w:r>
            <w:r w:rsidRPr="006E5400">
              <w:rPr>
                <w:rFonts w:ascii="Times New Roman" w:hAnsi="Times New Roman" w:cs="Times New Roman"/>
                <w:noProof/>
                <w:webHidden/>
                <w:sz w:val="28"/>
                <w:szCs w:val="28"/>
              </w:rPr>
              <w:fldChar w:fldCharType="begin"/>
            </w:r>
            <w:r w:rsidR="00293A30" w:rsidRPr="006E5400">
              <w:rPr>
                <w:rFonts w:ascii="Times New Roman" w:hAnsi="Times New Roman" w:cs="Times New Roman"/>
                <w:noProof/>
                <w:webHidden/>
                <w:sz w:val="28"/>
                <w:szCs w:val="28"/>
              </w:rPr>
              <w:instrText xml:space="preserve"> PAGEREF _Toc480862813 \h </w:instrText>
            </w:r>
            <w:r w:rsidRPr="006E5400">
              <w:rPr>
                <w:rFonts w:ascii="Times New Roman" w:hAnsi="Times New Roman" w:cs="Times New Roman"/>
                <w:noProof/>
                <w:webHidden/>
                <w:sz w:val="28"/>
                <w:szCs w:val="28"/>
              </w:rPr>
            </w:r>
            <w:r w:rsidRPr="006E5400">
              <w:rPr>
                <w:rFonts w:ascii="Times New Roman" w:hAnsi="Times New Roman" w:cs="Times New Roman"/>
                <w:noProof/>
                <w:webHidden/>
                <w:sz w:val="28"/>
                <w:szCs w:val="28"/>
              </w:rPr>
              <w:fldChar w:fldCharType="separate"/>
            </w:r>
            <w:r w:rsidR="007445B9">
              <w:rPr>
                <w:rFonts w:ascii="Times New Roman" w:hAnsi="Times New Roman" w:cs="Times New Roman"/>
                <w:noProof/>
                <w:webHidden/>
                <w:sz w:val="28"/>
                <w:szCs w:val="28"/>
              </w:rPr>
              <w:t>4</w:t>
            </w:r>
            <w:r w:rsidRPr="006E5400">
              <w:rPr>
                <w:rFonts w:ascii="Times New Roman" w:hAnsi="Times New Roman" w:cs="Times New Roman"/>
                <w:noProof/>
                <w:webHidden/>
                <w:sz w:val="28"/>
                <w:szCs w:val="28"/>
              </w:rPr>
              <w:fldChar w:fldCharType="end"/>
            </w:r>
          </w:hyperlink>
        </w:p>
        <w:p w:rsidR="00293A30" w:rsidRPr="006E5400" w:rsidRDefault="00810B1D" w:rsidP="006E5400">
          <w:pPr>
            <w:pStyle w:val="21"/>
            <w:tabs>
              <w:tab w:val="right" w:leader="dot" w:pos="9344"/>
            </w:tabs>
            <w:rPr>
              <w:rFonts w:ascii="Times New Roman" w:eastAsiaTheme="minorEastAsia" w:hAnsi="Times New Roman" w:cs="Times New Roman"/>
              <w:noProof/>
              <w:sz w:val="28"/>
              <w:szCs w:val="28"/>
              <w:lang w:eastAsia="ru-RU"/>
            </w:rPr>
          </w:pPr>
          <w:hyperlink w:anchor="_Toc480862814" w:history="1">
            <w:r w:rsidR="00293A30" w:rsidRPr="006E5400">
              <w:rPr>
                <w:rStyle w:val="ad"/>
                <w:rFonts w:ascii="Times New Roman" w:hAnsi="Times New Roman" w:cs="Times New Roman"/>
                <w:noProof/>
                <w:sz w:val="28"/>
                <w:szCs w:val="28"/>
              </w:rPr>
              <w:t>1.1. Понятие и формы действий исполнителя.</w:t>
            </w:r>
            <w:r w:rsidR="00293A30" w:rsidRPr="006E5400">
              <w:rPr>
                <w:rFonts w:ascii="Times New Roman" w:hAnsi="Times New Roman" w:cs="Times New Roman"/>
                <w:noProof/>
                <w:webHidden/>
                <w:sz w:val="28"/>
                <w:szCs w:val="28"/>
              </w:rPr>
              <w:tab/>
            </w:r>
            <w:r w:rsidRPr="006E5400">
              <w:rPr>
                <w:rFonts w:ascii="Times New Roman" w:hAnsi="Times New Roman" w:cs="Times New Roman"/>
                <w:noProof/>
                <w:webHidden/>
                <w:sz w:val="28"/>
                <w:szCs w:val="28"/>
              </w:rPr>
              <w:fldChar w:fldCharType="begin"/>
            </w:r>
            <w:r w:rsidR="00293A30" w:rsidRPr="006E5400">
              <w:rPr>
                <w:rFonts w:ascii="Times New Roman" w:hAnsi="Times New Roman" w:cs="Times New Roman"/>
                <w:noProof/>
                <w:webHidden/>
                <w:sz w:val="28"/>
                <w:szCs w:val="28"/>
              </w:rPr>
              <w:instrText xml:space="preserve"> PAGEREF _Toc480862814 \h </w:instrText>
            </w:r>
            <w:r w:rsidRPr="006E5400">
              <w:rPr>
                <w:rFonts w:ascii="Times New Roman" w:hAnsi="Times New Roman" w:cs="Times New Roman"/>
                <w:noProof/>
                <w:webHidden/>
                <w:sz w:val="28"/>
                <w:szCs w:val="28"/>
              </w:rPr>
            </w:r>
            <w:r w:rsidRPr="006E5400">
              <w:rPr>
                <w:rFonts w:ascii="Times New Roman" w:hAnsi="Times New Roman" w:cs="Times New Roman"/>
                <w:noProof/>
                <w:webHidden/>
                <w:sz w:val="28"/>
                <w:szCs w:val="28"/>
              </w:rPr>
              <w:fldChar w:fldCharType="separate"/>
            </w:r>
            <w:r w:rsidR="007445B9">
              <w:rPr>
                <w:rFonts w:ascii="Times New Roman" w:hAnsi="Times New Roman" w:cs="Times New Roman"/>
                <w:noProof/>
                <w:webHidden/>
                <w:sz w:val="28"/>
                <w:szCs w:val="28"/>
              </w:rPr>
              <w:t>4</w:t>
            </w:r>
            <w:r w:rsidRPr="006E5400">
              <w:rPr>
                <w:rFonts w:ascii="Times New Roman" w:hAnsi="Times New Roman" w:cs="Times New Roman"/>
                <w:noProof/>
                <w:webHidden/>
                <w:sz w:val="28"/>
                <w:szCs w:val="28"/>
              </w:rPr>
              <w:fldChar w:fldCharType="end"/>
            </w:r>
          </w:hyperlink>
        </w:p>
        <w:p w:rsidR="00293A30" w:rsidRPr="006E5400" w:rsidRDefault="00810B1D" w:rsidP="006E5400">
          <w:pPr>
            <w:pStyle w:val="21"/>
            <w:tabs>
              <w:tab w:val="right" w:leader="dot" w:pos="9344"/>
            </w:tabs>
            <w:rPr>
              <w:rFonts w:ascii="Times New Roman" w:eastAsiaTheme="minorEastAsia" w:hAnsi="Times New Roman" w:cs="Times New Roman"/>
              <w:noProof/>
              <w:sz w:val="28"/>
              <w:szCs w:val="28"/>
              <w:lang w:eastAsia="ru-RU"/>
            </w:rPr>
          </w:pPr>
          <w:hyperlink w:anchor="_Toc480862815" w:history="1">
            <w:r w:rsidR="00293A30" w:rsidRPr="006E5400">
              <w:rPr>
                <w:rStyle w:val="ad"/>
                <w:rFonts w:ascii="Times New Roman" w:hAnsi="Times New Roman" w:cs="Times New Roman"/>
                <w:noProof/>
                <w:sz w:val="28"/>
                <w:szCs w:val="28"/>
              </w:rPr>
              <w:t>1.2. Разграничение исполнителя с другими видами соучастников преступления</w:t>
            </w:r>
            <w:r w:rsidR="00293A30" w:rsidRPr="006E5400">
              <w:rPr>
                <w:rFonts w:ascii="Times New Roman" w:hAnsi="Times New Roman" w:cs="Times New Roman"/>
                <w:noProof/>
                <w:webHidden/>
                <w:sz w:val="28"/>
                <w:szCs w:val="28"/>
              </w:rPr>
              <w:tab/>
            </w:r>
            <w:r w:rsidRPr="006E5400">
              <w:rPr>
                <w:rFonts w:ascii="Times New Roman" w:hAnsi="Times New Roman" w:cs="Times New Roman"/>
                <w:noProof/>
                <w:webHidden/>
                <w:sz w:val="28"/>
                <w:szCs w:val="28"/>
              </w:rPr>
              <w:fldChar w:fldCharType="begin"/>
            </w:r>
            <w:r w:rsidR="00293A30" w:rsidRPr="006E5400">
              <w:rPr>
                <w:rFonts w:ascii="Times New Roman" w:hAnsi="Times New Roman" w:cs="Times New Roman"/>
                <w:noProof/>
                <w:webHidden/>
                <w:sz w:val="28"/>
                <w:szCs w:val="28"/>
              </w:rPr>
              <w:instrText xml:space="preserve"> PAGEREF _Toc480862815 \h </w:instrText>
            </w:r>
            <w:r w:rsidRPr="006E5400">
              <w:rPr>
                <w:rFonts w:ascii="Times New Roman" w:hAnsi="Times New Roman" w:cs="Times New Roman"/>
                <w:noProof/>
                <w:webHidden/>
                <w:sz w:val="28"/>
                <w:szCs w:val="28"/>
              </w:rPr>
            </w:r>
            <w:r w:rsidRPr="006E5400">
              <w:rPr>
                <w:rFonts w:ascii="Times New Roman" w:hAnsi="Times New Roman" w:cs="Times New Roman"/>
                <w:noProof/>
                <w:webHidden/>
                <w:sz w:val="28"/>
                <w:szCs w:val="28"/>
              </w:rPr>
              <w:fldChar w:fldCharType="separate"/>
            </w:r>
            <w:r w:rsidR="007445B9">
              <w:rPr>
                <w:rFonts w:ascii="Times New Roman" w:hAnsi="Times New Roman" w:cs="Times New Roman"/>
                <w:noProof/>
                <w:webHidden/>
                <w:sz w:val="28"/>
                <w:szCs w:val="28"/>
              </w:rPr>
              <w:t>7</w:t>
            </w:r>
            <w:r w:rsidRPr="006E5400">
              <w:rPr>
                <w:rFonts w:ascii="Times New Roman" w:hAnsi="Times New Roman" w:cs="Times New Roman"/>
                <w:noProof/>
                <w:webHidden/>
                <w:sz w:val="28"/>
                <w:szCs w:val="28"/>
              </w:rPr>
              <w:fldChar w:fldCharType="end"/>
            </w:r>
          </w:hyperlink>
        </w:p>
        <w:p w:rsidR="00293A30" w:rsidRPr="006E5400" w:rsidRDefault="00810B1D" w:rsidP="006E5400">
          <w:pPr>
            <w:pStyle w:val="11"/>
            <w:jc w:val="left"/>
            <w:rPr>
              <w:rFonts w:ascii="Times New Roman" w:eastAsiaTheme="minorEastAsia" w:hAnsi="Times New Roman" w:cs="Times New Roman"/>
              <w:noProof/>
              <w:sz w:val="28"/>
              <w:szCs w:val="28"/>
              <w:lang w:eastAsia="ru-RU"/>
            </w:rPr>
          </w:pPr>
          <w:hyperlink w:anchor="_Toc480862816" w:history="1">
            <w:r w:rsidR="00293A30" w:rsidRPr="006E5400">
              <w:rPr>
                <w:rStyle w:val="ad"/>
                <w:rFonts w:ascii="Times New Roman" w:hAnsi="Times New Roman" w:cs="Times New Roman"/>
                <w:noProof/>
                <w:sz w:val="28"/>
                <w:szCs w:val="28"/>
              </w:rPr>
              <w:t>Глава 2. Эксцесс исполнителя преступления</w:t>
            </w:r>
            <w:r w:rsidR="00293A30" w:rsidRPr="006E5400">
              <w:rPr>
                <w:rFonts w:ascii="Times New Roman" w:hAnsi="Times New Roman" w:cs="Times New Roman"/>
                <w:noProof/>
                <w:webHidden/>
                <w:sz w:val="28"/>
                <w:szCs w:val="28"/>
              </w:rPr>
              <w:tab/>
            </w:r>
            <w:r w:rsidRPr="006E5400">
              <w:rPr>
                <w:rFonts w:ascii="Times New Roman" w:hAnsi="Times New Roman" w:cs="Times New Roman"/>
                <w:noProof/>
                <w:webHidden/>
                <w:sz w:val="28"/>
                <w:szCs w:val="28"/>
              </w:rPr>
              <w:fldChar w:fldCharType="begin"/>
            </w:r>
            <w:r w:rsidR="00293A30" w:rsidRPr="006E5400">
              <w:rPr>
                <w:rFonts w:ascii="Times New Roman" w:hAnsi="Times New Roman" w:cs="Times New Roman"/>
                <w:noProof/>
                <w:webHidden/>
                <w:sz w:val="28"/>
                <w:szCs w:val="28"/>
              </w:rPr>
              <w:instrText xml:space="preserve"> PAGEREF _Toc480862816 \h </w:instrText>
            </w:r>
            <w:r w:rsidRPr="006E5400">
              <w:rPr>
                <w:rFonts w:ascii="Times New Roman" w:hAnsi="Times New Roman" w:cs="Times New Roman"/>
                <w:noProof/>
                <w:webHidden/>
                <w:sz w:val="28"/>
                <w:szCs w:val="28"/>
              </w:rPr>
            </w:r>
            <w:r w:rsidRPr="006E5400">
              <w:rPr>
                <w:rFonts w:ascii="Times New Roman" w:hAnsi="Times New Roman" w:cs="Times New Roman"/>
                <w:noProof/>
                <w:webHidden/>
                <w:sz w:val="28"/>
                <w:szCs w:val="28"/>
              </w:rPr>
              <w:fldChar w:fldCharType="separate"/>
            </w:r>
            <w:r w:rsidR="007445B9">
              <w:rPr>
                <w:rFonts w:ascii="Times New Roman" w:hAnsi="Times New Roman" w:cs="Times New Roman"/>
                <w:noProof/>
                <w:webHidden/>
                <w:sz w:val="28"/>
                <w:szCs w:val="28"/>
              </w:rPr>
              <w:t>11</w:t>
            </w:r>
            <w:r w:rsidRPr="006E5400">
              <w:rPr>
                <w:rFonts w:ascii="Times New Roman" w:hAnsi="Times New Roman" w:cs="Times New Roman"/>
                <w:noProof/>
                <w:webHidden/>
                <w:sz w:val="28"/>
                <w:szCs w:val="28"/>
              </w:rPr>
              <w:fldChar w:fldCharType="end"/>
            </w:r>
          </w:hyperlink>
        </w:p>
        <w:p w:rsidR="00293A30" w:rsidRPr="006E5400" w:rsidRDefault="00810B1D" w:rsidP="006E5400">
          <w:pPr>
            <w:pStyle w:val="21"/>
            <w:tabs>
              <w:tab w:val="right" w:leader="dot" w:pos="9344"/>
            </w:tabs>
            <w:rPr>
              <w:rFonts w:ascii="Times New Roman" w:eastAsiaTheme="minorEastAsia" w:hAnsi="Times New Roman" w:cs="Times New Roman"/>
              <w:noProof/>
              <w:sz w:val="28"/>
              <w:szCs w:val="28"/>
              <w:lang w:eastAsia="ru-RU"/>
            </w:rPr>
          </w:pPr>
          <w:hyperlink w:anchor="_Toc480862817" w:history="1">
            <w:r w:rsidR="00293A30" w:rsidRPr="006E5400">
              <w:rPr>
                <w:rStyle w:val="ad"/>
                <w:rFonts w:ascii="Times New Roman" w:hAnsi="Times New Roman" w:cs="Times New Roman"/>
                <w:noProof/>
                <w:sz w:val="28"/>
                <w:szCs w:val="28"/>
              </w:rPr>
              <w:t>2.1. Понятие, виды и признаки эксцесса исполнителя</w:t>
            </w:r>
            <w:r w:rsidR="00293A30" w:rsidRPr="006E5400">
              <w:rPr>
                <w:rFonts w:ascii="Times New Roman" w:hAnsi="Times New Roman" w:cs="Times New Roman"/>
                <w:noProof/>
                <w:webHidden/>
                <w:sz w:val="28"/>
                <w:szCs w:val="28"/>
              </w:rPr>
              <w:tab/>
            </w:r>
            <w:r w:rsidRPr="006E5400">
              <w:rPr>
                <w:rFonts w:ascii="Times New Roman" w:hAnsi="Times New Roman" w:cs="Times New Roman"/>
                <w:noProof/>
                <w:webHidden/>
                <w:sz w:val="28"/>
                <w:szCs w:val="28"/>
              </w:rPr>
              <w:fldChar w:fldCharType="begin"/>
            </w:r>
            <w:r w:rsidR="00293A30" w:rsidRPr="006E5400">
              <w:rPr>
                <w:rFonts w:ascii="Times New Roman" w:hAnsi="Times New Roman" w:cs="Times New Roman"/>
                <w:noProof/>
                <w:webHidden/>
                <w:sz w:val="28"/>
                <w:szCs w:val="28"/>
              </w:rPr>
              <w:instrText xml:space="preserve"> PAGEREF _Toc480862817 \h </w:instrText>
            </w:r>
            <w:r w:rsidRPr="006E5400">
              <w:rPr>
                <w:rFonts w:ascii="Times New Roman" w:hAnsi="Times New Roman" w:cs="Times New Roman"/>
                <w:noProof/>
                <w:webHidden/>
                <w:sz w:val="28"/>
                <w:szCs w:val="28"/>
              </w:rPr>
            </w:r>
            <w:r w:rsidRPr="006E5400">
              <w:rPr>
                <w:rFonts w:ascii="Times New Roman" w:hAnsi="Times New Roman" w:cs="Times New Roman"/>
                <w:noProof/>
                <w:webHidden/>
                <w:sz w:val="28"/>
                <w:szCs w:val="28"/>
              </w:rPr>
              <w:fldChar w:fldCharType="separate"/>
            </w:r>
            <w:r w:rsidR="007445B9">
              <w:rPr>
                <w:rFonts w:ascii="Times New Roman" w:hAnsi="Times New Roman" w:cs="Times New Roman"/>
                <w:noProof/>
                <w:webHidden/>
                <w:sz w:val="28"/>
                <w:szCs w:val="28"/>
              </w:rPr>
              <w:t>11</w:t>
            </w:r>
            <w:r w:rsidRPr="006E5400">
              <w:rPr>
                <w:rFonts w:ascii="Times New Roman" w:hAnsi="Times New Roman" w:cs="Times New Roman"/>
                <w:noProof/>
                <w:webHidden/>
                <w:sz w:val="28"/>
                <w:szCs w:val="28"/>
              </w:rPr>
              <w:fldChar w:fldCharType="end"/>
            </w:r>
          </w:hyperlink>
        </w:p>
        <w:p w:rsidR="00293A30" w:rsidRPr="006E5400" w:rsidRDefault="00810B1D" w:rsidP="006E5400">
          <w:pPr>
            <w:pStyle w:val="21"/>
            <w:tabs>
              <w:tab w:val="right" w:leader="dot" w:pos="9344"/>
            </w:tabs>
            <w:rPr>
              <w:rFonts w:ascii="Times New Roman" w:eastAsiaTheme="minorEastAsia" w:hAnsi="Times New Roman" w:cs="Times New Roman"/>
              <w:noProof/>
              <w:sz w:val="28"/>
              <w:szCs w:val="28"/>
              <w:lang w:eastAsia="ru-RU"/>
            </w:rPr>
          </w:pPr>
          <w:hyperlink w:anchor="_Toc480862818" w:history="1">
            <w:r w:rsidR="00293A30" w:rsidRPr="006E5400">
              <w:rPr>
                <w:rStyle w:val="ad"/>
                <w:rFonts w:ascii="Times New Roman" w:hAnsi="Times New Roman" w:cs="Times New Roman"/>
                <w:noProof/>
                <w:sz w:val="28"/>
                <w:szCs w:val="28"/>
              </w:rPr>
              <w:t>2.2. Ответственность соучастников при эксцессе исполнителя преступления</w:t>
            </w:r>
            <w:r w:rsidR="00293A30" w:rsidRPr="006E5400">
              <w:rPr>
                <w:rFonts w:ascii="Times New Roman" w:hAnsi="Times New Roman" w:cs="Times New Roman"/>
                <w:noProof/>
                <w:webHidden/>
                <w:sz w:val="28"/>
                <w:szCs w:val="28"/>
              </w:rPr>
              <w:tab/>
            </w:r>
            <w:r w:rsidRPr="006E5400">
              <w:rPr>
                <w:rFonts w:ascii="Times New Roman" w:hAnsi="Times New Roman" w:cs="Times New Roman"/>
                <w:noProof/>
                <w:webHidden/>
                <w:sz w:val="28"/>
                <w:szCs w:val="28"/>
              </w:rPr>
              <w:fldChar w:fldCharType="begin"/>
            </w:r>
            <w:r w:rsidR="00293A30" w:rsidRPr="006E5400">
              <w:rPr>
                <w:rFonts w:ascii="Times New Roman" w:hAnsi="Times New Roman" w:cs="Times New Roman"/>
                <w:noProof/>
                <w:webHidden/>
                <w:sz w:val="28"/>
                <w:szCs w:val="28"/>
              </w:rPr>
              <w:instrText xml:space="preserve"> PAGEREF _Toc480862818 \h </w:instrText>
            </w:r>
            <w:r w:rsidRPr="006E5400">
              <w:rPr>
                <w:rFonts w:ascii="Times New Roman" w:hAnsi="Times New Roman" w:cs="Times New Roman"/>
                <w:noProof/>
                <w:webHidden/>
                <w:sz w:val="28"/>
                <w:szCs w:val="28"/>
              </w:rPr>
            </w:r>
            <w:r w:rsidRPr="006E5400">
              <w:rPr>
                <w:rFonts w:ascii="Times New Roman" w:hAnsi="Times New Roman" w:cs="Times New Roman"/>
                <w:noProof/>
                <w:webHidden/>
                <w:sz w:val="28"/>
                <w:szCs w:val="28"/>
              </w:rPr>
              <w:fldChar w:fldCharType="separate"/>
            </w:r>
            <w:r w:rsidR="007445B9">
              <w:rPr>
                <w:rFonts w:ascii="Times New Roman" w:hAnsi="Times New Roman" w:cs="Times New Roman"/>
                <w:noProof/>
                <w:webHidden/>
                <w:sz w:val="28"/>
                <w:szCs w:val="28"/>
              </w:rPr>
              <w:t>12</w:t>
            </w:r>
            <w:r w:rsidRPr="006E5400">
              <w:rPr>
                <w:rFonts w:ascii="Times New Roman" w:hAnsi="Times New Roman" w:cs="Times New Roman"/>
                <w:noProof/>
                <w:webHidden/>
                <w:sz w:val="28"/>
                <w:szCs w:val="28"/>
              </w:rPr>
              <w:fldChar w:fldCharType="end"/>
            </w:r>
          </w:hyperlink>
        </w:p>
        <w:p w:rsidR="00293A30" w:rsidRPr="006E5400" w:rsidRDefault="00810B1D" w:rsidP="006E5400">
          <w:pPr>
            <w:pStyle w:val="11"/>
            <w:jc w:val="left"/>
            <w:rPr>
              <w:rFonts w:ascii="Times New Roman" w:eastAsiaTheme="minorEastAsia" w:hAnsi="Times New Roman" w:cs="Times New Roman"/>
              <w:noProof/>
              <w:sz w:val="28"/>
              <w:szCs w:val="28"/>
              <w:lang w:eastAsia="ru-RU"/>
            </w:rPr>
          </w:pPr>
          <w:hyperlink w:anchor="_Toc480862819" w:history="1">
            <w:r w:rsidR="00293A30" w:rsidRPr="006E5400">
              <w:rPr>
                <w:rStyle w:val="ad"/>
                <w:rFonts w:ascii="Times New Roman" w:hAnsi="Times New Roman" w:cs="Times New Roman"/>
                <w:noProof/>
                <w:sz w:val="28"/>
                <w:szCs w:val="28"/>
              </w:rPr>
              <w:t>ЗАКЛЮЧЕНИЕ</w:t>
            </w:r>
            <w:r w:rsidR="00293A30" w:rsidRPr="006E5400">
              <w:rPr>
                <w:rFonts w:ascii="Times New Roman" w:hAnsi="Times New Roman" w:cs="Times New Roman"/>
                <w:noProof/>
                <w:webHidden/>
                <w:sz w:val="28"/>
                <w:szCs w:val="28"/>
              </w:rPr>
              <w:tab/>
            </w:r>
            <w:r w:rsidRPr="006E5400">
              <w:rPr>
                <w:rFonts w:ascii="Times New Roman" w:hAnsi="Times New Roman" w:cs="Times New Roman"/>
                <w:noProof/>
                <w:webHidden/>
                <w:sz w:val="28"/>
                <w:szCs w:val="28"/>
              </w:rPr>
              <w:fldChar w:fldCharType="begin"/>
            </w:r>
            <w:r w:rsidR="00293A30" w:rsidRPr="006E5400">
              <w:rPr>
                <w:rFonts w:ascii="Times New Roman" w:hAnsi="Times New Roman" w:cs="Times New Roman"/>
                <w:noProof/>
                <w:webHidden/>
                <w:sz w:val="28"/>
                <w:szCs w:val="28"/>
              </w:rPr>
              <w:instrText xml:space="preserve"> PAGEREF _Toc480862819 \h </w:instrText>
            </w:r>
            <w:r w:rsidRPr="006E5400">
              <w:rPr>
                <w:rFonts w:ascii="Times New Roman" w:hAnsi="Times New Roman" w:cs="Times New Roman"/>
                <w:noProof/>
                <w:webHidden/>
                <w:sz w:val="28"/>
                <w:szCs w:val="28"/>
              </w:rPr>
            </w:r>
            <w:r w:rsidRPr="006E5400">
              <w:rPr>
                <w:rFonts w:ascii="Times New Roman" w:hAnsi="Times New Roman" w:cs="Times New Roman"/>
                <w:noProof/>
                <w:webHidden/>
                <w:sz w:val="28"/>
                <w:szCs w:val="28"/>
              </w:rPr>
              <w:fldChar w:fldCharType="separate"/>
            </w:r>
            <w:r w:rsidR="007445B9">
              <w:rPr>
                <w:rFonts w:ascii="Times New Roman" w:hAnsi="Times New Roman" w:cs="Times New Roman"/>
                <w:noProof/>
                <w:webHidden/>
                <w:sz w:val="28"/>
                <w:szCs w:val="28"/>
              </w:rPr>
              <w:t>16</w:t>
            </w:r>
            <w:r w:rsidRPr="006E5400">
              <w:rPr>
                <w:rFonts w:ascii="Times New Roman" w:hAnsi="Times New Roman" w:cs="Times New Roman"/>
                <w:noProof/>
                <w:webHidden/>
                <w:sz w:val="28"/>
                <w:szCs w:val="28"/>
              </w:rPr>
              <w:fldChar w:fldCharType="end"/>
            </w:r>
          </w:hyperlink>
        </w:p>
        <w:p w:rsidR="00293A30" w:rsidRPr="006E5400" w:rsidRDefault="00810B1D" w:rsidP="006E5400">
          <w:pPr>
            <w:pStyle w:val="11"/>
            <w:jc w:val="left"/>
            <w:rPr>
              <w:rFonts w:ascii="Times New Roman" w:eastAsiaTheme="minorEastAsia" w:hAnsi="Times New Roman" w:cs="Times New Roman"/>
              <w:noProof/>
              <w:sz w:val="28"/>
              <w:szCs w:val="28"/>
              <w:lang w:eastAsia="ru-RU"/>
            </w:rPr>
          </w:pPr>
          <w:hyperlink w:anchor="_Toc480862820" w:history="1">
            <w:r w:rsidR="00293A30" w:rsidRPr="006E5400">
              <w:rPr>
                <w:rStyle w:val="ad"/>
                <w:rFonts w:ascii="Times New Roman" w:hAnsi="Times New Roman" w:cs="Times New Roman"/>
                <w:noProof/>
                <w:sz w:val="28"/>
                <w:szCs w:val="28"/>
              </w:rPr>
              <w:t>Список использованной  литературы</w:t>
            </w:r>
            <w:r w:rsidR="00293A30" w:rsidRPr="006E5400">
              <w:rPr>
                <w:rFonts w:ascii="Times New Roman" w:hAnsi="Times New Roman" w:cs="Times New Roman"/>
                <w:noProof/>
                <w:webHidden/>
                <w:sz w:val="28"/>
                <w:szCs w:val="28"/>
              </w:rPr>
              <w:tab/>
            </w:r>
            <w:r w:rsidRPr="006E5400">
              <w:rPr>
                <w:rFonts w:ascii="Times New Roman" w:hAnsi="Times New Roman" w:cs="Times New Roman"/>
                <w:noProof/>
                <w:webHidden/>
                <w:sz w:val="28"/>
                <w:szCs w:val="28"/>
              </w:rPr>
              <w:fldChar w:fldCharType="begin"/>
            </w:r>
            <w:r w:rsidR="00293A30" w:rsidRPr="006E5400">
              <w:rPr>
                <w:rFonts w:ascii="Times New Roman" w:hAnsi="Times New Roman" w:cs="Times New Roman"/>
                <w:noProof/>
                <w:webHidden/>
                <w:sz w:val="28"/>
                <w:szCs w:val="28"/>
              </w:rPr>
              <w:instrText xml:space="preserve"> PAGEREF _Toc480862820 \h </w:instrText>
            </w:r>
            <w:r w:rsidRPr="006E5400">
              <w:rPr>
                <w:rFonts w:ascii="Times New Roman" w:hAnsi="Times New Roman" w:cs="Times New Roman"/>
                <w:noProof/>
                <w:webHidden/>
                <w:sz w:val="28"/>
                <w:szCs w:val="28"/>
              </w:rPr>
            </w:r>
            <w:r w:rsidRPr="006E5400">
              <w:rPr>
                <w:rFonts w:ascii="Times New Roman" w:hAnsi="Times New Roman" w:cs="Times New Roman"/>
                <w:noProof/>
                <w:webHidden/>
                <w:sz w:val="28"/>
                <w:szCs w:val="28"/>
              </w:rPr>
              <w:fldChar w:fldCharType="separate"/>
            </w:r>
            <w:r w:rsidR="007445B9">
              <w:rPr>
                <w:rFonts w:ascii="Times New Roman" w:hAnsi="Times New Roman" w:cs="Times New Roman"/>
                <w:noProof/>
                <w:webHidden/>
                <w:sz w:val="28"/>
                <w:szCs w:val="28"/>
              </w:rPr>
              <w:t>17</w:t>
            </w:r>
            <w:r w:rsidRPr="006E5400">
              <w:rPr>
                <w:rFonts w:ascii="Times New Roman" w:hAnsi="Times New Roman" w:cs="Times New Roman"/>
                <w:noProof/>
                <w:webHidden/>
                <w:sz w:val="28"/>
                <w:szCs w:val="28"/>
              </w:rPr>
              <w:fldChar w:fldCharType="end"/>
            </w:r>
          </w:hyperlink>
        </w:p>
        <w:p w:rsidR="00D56044" w:rsidRDefault="00810B1D">
          <w:r w:rsidRPr="00D56044">
            <w:rPr>
              <w:rFonts w:ascii="Times New Roman" w:hAnsi="Times New Roman" w:cs="Times New Roman"/>
              <w:sz w:val="28"/>
              <w:szCs w:val="28"/>
            </w:rPr>
            <w:fldChar w:fldCharType="end"/>
          </w:r>
        </w:p>
      </w:sdtContent>
    </w:sdt>
    <w:p w:rsidR="00CB03E7" w:rsidRDefault="00CB03E7" w:rsidP="004E33C9">
      <w:pPr>
        <w:jc w:val="center"/>
        <w:rPr>
          <w:rFonts w:ascii="Times New Roman" w:hAnsi="Times New Roman" w:cs="Times New Roman"/>
          <w:b/>
          <w:sz w:val="28"/>
          <w:szCs w:val="28"/>
        </w:rPr>
      </w:pPr>
    </w:p>
    <w:p w:rsidR="00CB03E7" w:rsidRPr="00CB03E7" w:rsidRDefault="00CB03E7" w:rsidP="00CB03E7">
      <w:pPr>
        <w:jc w:val="both"/>
        <w:rPr>
          <w:rFonts w:ascii="Times New Roman" w:hAnsi="Times New Roman" w:cs="Times New Roman"/>
          <w:sz w:val="28"/>
          <w:szCs w:val="28"/>
        </w:rPr>
        <w:sectPr w:rsidR="00CB03E7" w:rsidRPr="00CB03E7" w:rsidSect="00CB03E7">
          <w:footerReference w:type="default" r:id="rId8"/>
          <w:pgSz w:w="11906" w:h="16838" w:code="9"/>
          <w:pgMar w:top="1134" w:right="851" w:bottom="1134" w:left="1701" w:header="709" w:footer="709" w:gutter="0"/>
          <w:cols w:space="708"/>
          <w:titlePg/>
          <w:docGrid w:linePitch="360"/>
        </w:sectPr>
      </w:pPr>
    </w:p>
    <w:p w:rsidR="00C00BF2" w:rsidRDefault="00C00BF2">
      <w:pPr>
        <w:spacing w:after="200" w:line="276" w:lineRule="auto"/>
        <w:rPr>
          <w:rFonts w:ascii="Times New Roman" w:eastAsiaTheme="majorEastAsia" w:hAnsi="Times New Roman" w:cs="Times New Roman"/>
          <w:b/>
          <w:bCs/>
          <w:sz w:val="28"/>
          <w:szCs w:val="28"/>
        </w:rPr>
      </w:pPr>
      <w:r>
        <w:rPr>
          <w:rFonts w:ascii="Times New Roman" w:hAnsi="Times New Roman" w:cs="Times New Roman"/>
        </w:rPr>
        <w:lastRenderedPageBreak/>
        <w:br w:type="page"/>
      </w:r>
    </w:p>
    <w:p w:rsidR="004E33C9" w:rsidRPr="00CB03E7" w:rsidRDefault="004E33C9" w:rsidP="00CB03E7">
      <w:pPr>
        <w:pStyle w:val="1"/>
        <w:jc w:val="center"/>
        <w:rPr>
          <w:rFonts w:ascii="Times New Roman" w:hAnsi="Times New Roman" w:cs="Times New Roman"/>
          <w:b w:val="0"/>
          <w:color w:val="auto"/>
        </w:rPr>
      </w:pPr>
      <w:bookmarkStart w:id="0" w:name="_Toc480862812"/>
      <w:r w:rsidRPr="00CB03E7">
        <w:rPr>
          <w:rFonts w:ascii="Times New Roman" w:hAnsi="Times New Roman" w:cs="Times New Roman"/>
          <w:color w:val="auto"/>
        </w:rPr>
        <w:lastRenderedPageBreak/>
        <w:t>ВВЕДЕНИЕ</w:t>
      </w:r>
      <w:bookmarkEnd w:id="0"/>
    </w:p>
    <w:p w:rsidR="00B7068D" w:rsidRDefault="004C2617" w:rsidP="004C2617">
      <w:pPr>
        <w:spacing w:after="0" w:line="360" w:lineRule="auto"/>
        <w:ind w:firstLine="709"/>
        <w:jc w:val="both"/>
        <w:rPr>
          <w:rFonts w:ascii="Times New Roman" w:hAnsi="Times New Roman" w:cs="Times New Roman"/>
          <w:sz w:val="28"/>
          <w:szCs w:val="28"/>
        </w:rPr>
      </w:pPr>
      <w:r w:rsidRPr="0027191F">
        <w:rPr>
          <w:rFonts w:ascii="Times New Roman" w:hAnsi="Times New Roman" w:cs="Times New Roman"/>
          <w:sz w:val="28"/>
          <w:szCs w:val="28"/>
        </w:rPr>
        <w:t>Тема «</w:t>
      </w:r>
      <w:r w:rsidR="00264635">
        <w:rPr>
          <w:rFonts w:ascii="Times New Roman" w:hAnsi="Times New Roman" w:cs="Times New Roman"/>
          <w:sz w:val="28"/>
          <w:szCs w:val="28"/>
        </w:rPr>
        <w:t>Исполнитель как вид соучастника</w:t>
      </w:r>
      <w:r>
        <w:rPr>
          <w:rFonts w:ascii="Times New Roman" w:hAnsi="Times New Roman" w:cs="Times New Roman"/>
          <w:sz w:val="28"/>
          <w:szCs w:val="28"/>
        </w:rPr>
        <w:t xml:space="preserve"> преступления</w:t>
      </w:r>
      <w:r w:rsidRPr="0027191F">
        <w:rPr>
          <w:rFonts w:ascii="Times New Roman" w:hAnsi="Times New Roman" w:cs="Times New Roman"/>
          <w:sz w:val="28"/>
          <w:szCs w:val="28"/>
        </w:rPr>
        <w:t xml:space="preserve">» является актуальной в наше время. Ее актуальность определена тем, что в современном мире </w:t>
      </w:r>
      <w:r w:rsidR="00B7068D">
        <w:rPr>
          <w:rFonts w:ascii="Times New Roman" w:hAnsi="Times New Roman" w:cs="Times New Roman"/>
          <w:sz w:val="28"/>
          <w:szCs w:val="28"/>
        </w:rPr>
        <w:t xml:space="preserve">существует высокий уровень групповой преступности, что по мнению многих ученых является наиболее опасным явлением. </w:t>
      </w:r>
      <w:r w:rsidRPr="0027191F">
        <w:rPr>
          <w:rFonts w:ascii="Times New Roman" w:hAnsi="Times New Roman" w:cs="Times New Roman"/>
          <w:sz w:val="28"/>
          <w:szCs w:val="28"/>
        </w:rPr>
        <w:t>Так, например,</w:t>
      </w:r>
      <w:r w:rsidR="00B7068D">
        <w:rPr>
          <w:rFonts w:ascii="Times New Roman" w:hAnsi="Times New Roman" w:cs="Times New Roman"/>
          <w:sz w:val="28"/>
          <w:szCs w:val="28"/>
        </w:rPr>
        <w:t xml:space="preserve"> некоторые виды тяжких и особо тяжких преступлений (разбой, грабеж, теракт и т.д.) </w:t>
      </w:r>
      <w:r w:rsidR="00137BCC">
        <w:rPr>
          <w:rFonts w:ascii="Times New Roman" w:hAnsi="Times New Roman" w:cs="Times New Roman"/>
          <w:sz w:val="28"/>
          <w:szCs w:val="28"/>
        </w:rPr>
        <w:t>чаще всего совершаются именно в соучастии.</w:t>
      </w:r>
    </w:p>
    <w:p w:rsidR="00137BCC" w:rsidRDefault="00137BCC" w:rsidP="00137BC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Исполнитель же в свою очередь </w:t>
      </w:r>
      <w:r w:rsidRPr="00137BCC">
        <w:rPr>
          <w:rFonts w:ascii="Times New Roman" w:hAnsi="Times New Roman" w:cs="Times New Roman"/>
          <w:sz w:val="28"/>
          <w:szCs w:val="28"/>
        </w:rPr>
        <w:t>совершает действия, которые предусмотрены в</w:t>
      </w:r>
      <w:r>
        <w:rPr>
          <w:rFonts w:ascii="Times New Roman" w:hAnsi="Times New Roman" w:cs="Times New Roman"/>
          <w:sz w:val="28"/>
          <w:szCs w:val="28"/>
        </w:rPr>
        <w:t xml:space="preserve"> </w:t>
      </w:r>
      <w:r w:rsidRPr="00137BCC">
        <w:rPr>
          <w:rFonts w:ascii="Times New Roman" w:hAnsi="Times New Roman" w:cs="Times New Roman"/>
          <w:sz w:val="28"/>
          <w:szCs w:val="28"/>
        </w:rPr>
        <w:t>статье Особенной части УК РФ, т.е. полностью или хотя бы частично</w:t>
      </w:r>
      <w:r>
        <w:rPr>
          <w:rFonts w:ascii="Times New Roman" w:hAnsi="Times New Roman" w:cs="Times New Roman"/>
          <w:sz w:val="28"/>
          <w:szCs w:val="28"/>
        </w:rPr>
        <w:t xml:space="preserve"> </w:t>
      </w:r>
      <w:r w:rsidRPr="00137BCC">
        <w:rPr>
          <w:rFonts w:ascii="Times New Roman" w:hAnsi="Times New Roman" w:cs="Times New Roman"/>
          <w:sz w:val="28"/>
          <w:szCs w:val="28"/>
        </w:rPr>
        <w:t>реализует объективную сторону конкретного состава преступления, совершая</w:t>
      </w:r>
      <w:r>
        <w:rPr>
          <w:rFonts w:ascii="Times New Roman" w:hAnsi="Times New Roman" w:cs="Times New Roman"/>
          <w:sz w:val="28"/>
          <w:szCs w:val="28"/>
        </w:rPr>
        <w:t xml:space="preserve"> </w:t>
      </w:r>
      <w:r w:rsidRPr="00137BCC">
        <w:rPr>
          <w:rFonts w:ascii="Times New Roman" w:hAnsi="Times New Roman" w:cs="Times New Roman"/>
          <w:sz w:val="28"/>
          <w:szCs w:val="28"/>
        </w:rPr>
        <w:t>оконченное преступление или покушение на преступление. При наличии</w:t>
      </w:r>
      <w:r>
        <w:rPr>
          <w:rFonts w:ascii="Times New Roman" w:hAnsi="Times New Roman" w:cs="Times New Roman"/>
          <w:sz w:val="28"/>
          <w:szCs w:val="28"/>
        </w:rPr>
        <w:t xml:space="preserve"> </w:t>
      </w:r>
      <w:r w:rsidRPr="00137BCC">
        <w:rPr>
          <w:rFonts w:ascii="Times New Roman" w:hAnsi="Times New Roman" w:cs="Times New Roman"/>
          <w:sz w:val="28"/>
          <w:szCs w:val="28"/>
        </w:rPr>
        <w:t>нескольких исполнителей (соисполнителей), они могут распределить между</w:t>
      </w:r>
      <w:r>
        <w:rPr>
          <w:rFonts w:ascii="Times New Roman" w:hAnsi="Times New Roman" w:cs="Times New Roman"/>
          <w:sz w:val="28"/>
          <w:szCs w:val="28"/>
        </w:rPr>
        <w:t xml:space="preserve"> </w:t>
      </w:r>
      <w:r w:rsidRPr="00137BCC">
        <w:rPr>
          <w:rFonts w:ascii="Times New Roman" w:hAnsi="Times New Roman" w:cs="Times New Roman"/>
          <w:sz w:val="28"/>
          <w:szCs w:val="28"/>
        </w:rPr>
        <w:t>собой роли, облегчая непосредственное совершение.</w:t>
      </w:r>
      <w:r>
        <w:rPr>
          <w:rFonts w:ascii="Times New Roman" w:hAnsi="Times New Roman" w:cs="Times New Roman"/>
          <w:sz w:val="28"/>
          <w:szCs w:val="28"/>
        </w:rPr>
        <w:t>.</w:t>
      </w:r>
    </w:p>
    <w:p w:rsidR="004C2617" w:rsidRPr="0027191F" w:rsidRDefault="004C2617" w:rsidP="004C2617">
      <w:pPr>
        <w:spacing w:after="0" w:line="360" w:lineRule="auto"/>
        <w:ind w:firstLine="709"/>
        <w:jc w:val="both"/>
        <w:rPr>
          <w:rFonts w:ascii="Times New Roman" w:hAnsi="Times New Roman" w:cs="Times New Roman"/>
          <w:sz w:val="28"/>
          <w:szCs w:val="28"/>
        </w:rPr>
      </w:pPr>
      <w:r w:rsidRPr="0027191F">
        <w:rPr>
          <w:rFonts w:ascii="Times New Roman" w:hAnsi="Times New Roman" w:cs="Times New Roman"/>
          <w:sz w:val="28"/>
          <w:szCs w:val="28"/>
        </w:rPr>
        <w:t>Все это свидетельствует об актуальности</w:t>
      </w:r>
      <w:r w:rsidR="00264635">
        <w:rPr>
          <w:rFonts w:ascii="Times New Roman" w:hAnsi="Times New Roman" w:cs="Times New Roman"/>
          <w:sz w:val="28"/>
          <w:szCs w:val="28"/>
        </w:rPr>
        <w:t xml:space="preserve"> темы</w:t>
      </w:r>
      <w:r w:rsidRPr="0027191F">
        <w:rPr>
          <w:rFonts w:ascii="Times New Roman" w:hAnsi="Times New Roman" w:cs="Times New Roman"/>
          <w:sz w:val="28"/>
          <w:szCs w:val="28"/>
        </w:rPr>
        <w:t xml:space="preserve"> курсовой работы и предопределяет необходимость теоретического исследования вопросов, связанных с</w:t>
      </w:r>
      <w:r w:rsidR="00137BCC">
        <w:rPr>
          <w:rFonts w:ascii="Times New Roman" w:hAnsi="Times New Roman" w:cs="Times New Roman"/>
          <w:sz w:val="28"/>
          <w:szCs w:val="28"/>
        </w:rPr>
        <w:t xml:space="preserve"> характеристикой исполнителя</w:t>
      </w:r>
      <w:r w:rsidRPr="0027191F">
        <w:rPr>
          <w:rFonts w:ascii="Times New Roman" w:hAnsi="Times New Roman" w:cs="Times New Roman"/>
          <w:sz w:val="28"/>
          <w:szCs w:val="28"/>
        </w:rPr>
        <w:t>, с учетом результатов, полученных российскими и советскими учеными в различные периоды времени.</w:t>
      </w:r>
    </w:p>
    <w:p w:rsidR="004C2617" w:rsidRPr="0027191F" w:rsidRDefault="004C2617" w:rsidP="004C2617">
      <w:pPr>
        <w:spacing w:after="0" w:line="360" w:lineRule="auto"/>
        <w:ind w:firstLine="709"/>
        <w:jc w:val="both"/>
        <w:rPr>
          <w:rFonts w:ascii="Times New Roman" w:hAnsi="Times New Roman" w:cs="Times New Roman"/>
          <w:sz w:val="28"/>
          <w:szCs w:val="28"/>
        </w:rPr>
      </w:pPr>
      <w:r w:rsidRPr="0027191F">
        <w:rPr>
          <w:rFonts w:ascii="Times New Roman" w:hAnsi="Times New Roman" w:cs="Times New Roman"/>
          <w:sz w:val="28"/>
          <w:szCs w:val="28"/>
        </w:rPr>
        <w:t>Целью курсовой работы является рассмотрение основных</w:t>
      </w:r>
      <w:r w:rsidR="00137BCC">
        <w:rPr>
          <w:rFonts w:ascii="Times New Roman" w:hAnsi="Times New Roman" w:cs="Times New Roman"/>
          <w:sz w:val="28"/>
          <w:szCs w:val="28"/>
        </w:rPr>
        <w:t xml:space="preserve"> особенностей исполнителя как </w:t>
      </w:r>
      <w:r w:rsidR="00264635">
        <w:rPr>
          <w:rFonts w:ascii="Times New Roman" w:hAnsi="Times New Roman" w:cs="Times New Roman"/>
          <w:sz w:val="28"/>
          <w:szCs w:val="28"/>
        </w:rPr>
        <w:t>соучастника</w:t>
      </w:r>
      <w:r w:rsidR="00137BCC">
        <w:rPr>
          <w:rFonts w:ascii="Times New Roman" w:hAnsi="Times New Roman" w:cs="Times New Roman"/>
          <w:sz w:val="28"/>
          <w:szCs w:val="28"/>
        </w:rPr>
        <w:t xml:space="preserve"> преступления и характеристика такого понятия как эксцесс исполнителя преступления.  Для достижения</w:t>
      </w:r>
      <w:r w:rsidRPr="0027191F">
        <w:rPr>
          <w:rFonts w:ascii="Times New Roman" w:hAnsi="Times New Roman" w:cs="Times New Roman"/>
          <w:sz w:val="28"/>
          <w:szCs w:val="28"/>
        </w:rPr>
        <w:t xml:space="preserve"> цели необходимо решить следующие задачи:</w:t>
      </w:r>
    </w:p>
    <w:p w:rsidR="004C2617" w:rsidRDefault="004C2617" w:rsidP="003A06CA">
      <w:pPr>
        <w:spacing w:after="0" w:line="360" w:lineRule="auto"/>
        <w:ind w:firstLine="709"/>
        <w:jc w:val="both"/>
        <w:rPr>
          <w:rFonts w:ascii="Times New Roman" w:hAnsi="Times New Roman" w:cs="Times New Roman"/>
          <w:sz w:val="28"/>
          <w:szCs w:val="28"/>
        </w:rPr>
      </w:pPr>
      <w:r w:rsidRPr="0027191F">
        <w:rPr>
          <w:rFonts w:ascii="Times New Roman" w:hAnsi="Times New Roman" w:cs="Times New Roman"/>
          <w:sz w:val="28"/>
          <w:szCs w:val="28"/>
        </w:rPr>
        <w:t>Определить</w:t>
      </w:r>
      <w:r w:rsidR="00137BCC">
        <w:rPr>
          <w:rFonts w:ascii="Times New Roman" w:hAnsi="Times New Roman" w:cs="Times New Roman"/>
          <w:sz w:val="28"/>
          <w:szCs w:val="28"/>
        </w:rPr>
        <w:t xml:space="preserve"> характерные черты исполнителя как вида соучастников преступления</w:t>
      </w:r>
      <w:r w:rsidRPr="0027191F">
        <w:rPr>
          <w:rFonts w:ascii="Times New Roman" w:hAnsi="Times New Roman" w:cs="Times New Roman"/>
          <w:sz w:val="28"/>
          <w:szCs w:val="28"/>
        </w:rPr>
        <w:t>;</w:t>
      </w:r>
    </w:p>
    <w:p w:rsidR="00157D38" w:rsidRPr="0027191F" w:rsidRDefault="00157D38" w:rsidP="003A06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Найти существенные отличия исполнителя от других видов соучастников преступления;</w:t>
      </w:r>
    </w:p>
    <w:p w:rsidR="004C2617" w:rsidRDefault="004C2617" w:rsidP="003A06CA">
      <w:pPr>
        <w:spacing w:after="0" w:line="360" w:lineRule="auto"/>
        <w:ind w:firstLine="709"/>
        <w:jc w:val="both"/>
        <w:rPr>
          <w:rFonts w:ascii="Times New Roman" w:hAnsi="Times New Roman" w:cs="Times New Roman"/>
          <w:sz w:val="28"/>
          <w:szCs w:val="28"/>
        </w:rPr>
      </w:pPr>
      <w:r w:rsidRPr="0027191F">
        <w:rPr>
          <w:rFonts w:ascii="Times New Roman" w:hAnsi="Times New Roman" w:cs="Times New Roman"/>
          <w:sz w:val="28"/>
          <w:szCs w:val="28"/>
        </w:rPr>
        <w:t>Рассмотреть</w:t>
      </w:r>
      <w:r w:rsidR="00137BCC">
        <w:rPr>
          <w:rFonts w:ascii="Times New Roman" w:hAnsi="Times New Roman" w:cs="Times New Roman"/>
          <w:sz w:val="28"/>
          <w:szCs w:val="28"/>
        </w:rPr>
        <w:t xml:space="preserve"> понятие и формы действий исполнителя преступления</w:t>
      </w:r>
      <w:r w:rsidRPr="0027191F">
        <w:rPr>
          <w:rFonts w:ascii="Times New Roman" w:hAnsi="Times New Roman" w:cs="Times New Roman"/>
          <w:sz w:val="28"/>
          <w:szCs w:val="28"/>
        </w:rPr>
        <w:t>;</w:t>
      </w:r>
    </w:p>
    <w:p w:rsidR="003A06CA" w:rsidRPr="0027191F" w:rsidRDefault="003A06CA" w:rsidP="003A06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Указать понятие и виды эксцесса исполнителя преступления.</w:t>
      </w:r>
    </w:p>
    <w:p w:rsidR="00157D38" w:rsidRPr="0027191F" w:rsidRDefault="00157D38" w:rsidP="007B7732">
      <w:pPr>
        <w:pStyle w:val="1"/>
        <w:jc w:val="center"/>
        <w:rPr>
          <w:rFonts w:ascii="Times New Roman" w:hAnsi="Times New Roman" w:cs="Times New Roman"/>
          <w:b w:val="0"/>
        </w:rPr>
      </w:pPr>
      <w:bookmarkStart w:id="1" w:name="_Toc480862813"/>
      <w:r w:rsidRPr="007B7732">
        <w:rPr>
          <w:rFonts w:ascii="Times New Roman" w:hAnsi="Times New Roman" w:cs="Times New Roman"/>
          <w:color w:val="auto"/>
        </w:rPr>
        <w:lastRenderedPageBreak/>
        <w:t>Глава 1.</w:t>
      </w:r>
      <w:r w:rsidR="00ED38AD" w:rsidRPr="007B7732">
        <w:rPr>
          <w:rFonts w:ascii="Times New Roman" w:hAnsi="Times New Roman" w:cs="Times New Roman"/>
          <w:color w:val="auto"/>
        </w:rPr>
        <w:t>Общая характеристика исполнителя как вида соучастников преступления</w:t>
      </w:r>
      <w:r w:rsidRPr="007B7732">
        <w:rPr>
          <w:rFonts w:ascii="Times New Roman" w:hAnsi="Times New Roman" w:cs="Times New Roman"/>
          <w:color w:val="auto"/>
        </w:rPr>
        <w:t>.</w:t>
      </w:r>
      <w:bookmarkEnd w:id="1"/>
    </w:p>
    <w:p w:rsidR="00157D38" w:rsidRPr="007B7732" w:rsidRDefault="00157D38" w:rsidP="007B7732">
      <w:pPr>
        <w:pStyle w:val="2"/>
        <w:jc w:val="center"/>
        <w:rPr>
          <w:rFonts w:ascii="Times New Roman" w:hAnsi="Times New Roman" w:cs="Times New Roman"/>
          <w:b w:val="0"/>
          <w:color w:val="auto"/>
          <w:sz w:val="28"/>
          <w:szCs w:val="28"/>
        </w:rPr>
      </w:pPr>
      <w:bookmarkStart w:id="2" w:name="_Toc480862814"/>
      <w:r w:rsidRPr="007B7732">
        <w:rPr>
          <w:rFonts w:ascii="Times New Roman" w:hAnsi="Times New Roman" w:cs="Times New Roman"/>
          <w:color w:val="auto"/>
          <w:sz w:val="28"/>
          <w:szCs w:val="28"/>
        </w:rPr>
        <w:t xml:space="preserve">1.1. Понятие и </w:t>
      </w:r>
      <w:r w:rsidR="00ED38AD" w:rsidRPr="007B7732">
        <w:rPr>
          <w:rFonts w:ascii="Times New Roman" w:hAnsi="Times New Roman" w:cs="Times New Roman"/>
          <w:color w:val="auto"/>
          <w:sz w:val="28"/>
          <w:szCs w:val="28"/>
        </w:rPr>
        <w:t>формы действий исполнителя.</w:t>
      </w:r>
      <w:bookmarkEnd w:id="2"/>
    </w:p>
    <w:p w:rsidR="00314B3F" w:rsidRDefault="00314B3F" w:rsidP="004C2617">
      <w:pPr>
        <w:spacing w:after="0" w:line="360" w:lineRule="auto"/>
        <w:ind w:firstLine="709"/>
        <w:jc w:val="both"/>
        <w:rPr>
          <w:rFonts w:ascii="Times New Roman" w:hAnsi="Times New Roman" w:cs="Times New Roman"/>
          <w:sz w:val="28"/>
          <w:szCs w:val="28"/>
        </w:rPr>
      </w:pPr>
    </w:p>
    <w:p w:rsidR="00A643F4" w:rsidRDefault="00116EA3" w:rsidP="004C261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того  чтобы начать характеристику исполнителя как соучастника в преступлении следует сначала определить, что такое соучастие в преступлении. </w:t>
      </w:r>
      <w:r w:rsidRPr="00116EA3">
        <w:rPr>
          <w:rFonts w:ascii="Times New Roman" w:hAnsi="Times New Roman" w:cs="Times New Roman"/>
          <w:sz w:val="28"/>
          <w:szCs w:val="28"/>
        </w:rPr>
        <w:t>Нормы о соучастии сосредоточены в</w:t>
      </w:r>
      <w:r w:rsidR="002412C7">
        <w:rPr>
          <w:rFonts w:ascii="Times New Roman" w:hAnsi="Times New Roman" w:cs="Times New Roman"/>
          <w:sz w:val="28"/>
          <w:szCs w:val="28"/>
        </w:rPr>
        <w:t xml:space="preserve"> главе 7 УК РФ (ст. 32-36). В ст. 32 дается </w:t>
      </w:r>
      <w:r w:rsidR="00AB7264">
        <w:rPr>
          <w:rFonts w:ascii="Times New Roman" w:hAnsi="Times New Roman" w:cs="Times New Roman"/>
          <w:sz w:val="28"/>
          <w:szCs w:val="28"/>
        </w:rPr>
        <w:t xml:space="preserve">легальное </w:t>
      </w:r>
      <w:r w:rsidRPr="00116EA3">
        <w:rPr>
          <w:rFonts w:ascii="Times New Roman" w:hAnsi="Times New Roman" w:cs="Times New Roman"/>
          <w:sz w:val="28"/>
          <w:szCs w:val="28"/>
        </w:rPr>
        <w:t>определение самого понятия соучастия</w:t>
      </w:r>
      <w:r w:rsidR="00A643F4">
        <w:rPr>
          <w:rFonts w:ascii="Times New Roman" w:hAnsi="Times New Roman" w:cs="Times New Roman"/>
          <w:sz w:val="28"/>
          <w:szCs w:val="28"/>
        </w:rPr>
        <w:t xml:space="preserve"> в преступлении. </w:t>
      </w:r>
      <w:r w:rsidRPr="00116EA3">
        <w:rPr>
          <w:rFonts w:ascii="Times New Roman" w:hAnsi="Times New Roman" w:cs="Times New Roman"/>
          <w:sz w:val="28"/>
          <w:szCs w:val="28"/>
        </w:rPr>
        <w:t xml:space="preserve">Это определение звучит так: «Соучастием в преступлении признается умышленное совместное участие </w:t>
      </w:r>
      <w:r w:rsidR="00A643F4">
        <w:rPr>
          <w:rFonts w:ascii="Times New Roman" w:hAnsi="Times New Roman" w:cs="Times New Roman"/>
          <w:sz w:val="28"/>
          <w:szCs w:val="28"/>
        </w:rPr>
        <w:t xml:space="preserve">двух или более лиц в совершении </w:t>
      </w:r>
      <w:r w:rsidRPr="00116EA3">
        <w:rPr>
          <w:rFonts w:ascii="Times New Roman" w:hAnsi="Times New Roman" w:cs="Times New Roman"/>
          <w:sz w:val="28"/>
          <w:szCs w:val="28"/>
        </w:rPr>
        <w:t>умышленного преступления».</w:t>
      </w:r>
      <w:r w:rsidR="00A643F4">
        <w:rPr>
          <w:rStyle w:val="a7"/>
          <w:rFonts w:ascii="Times New Roman" w:hAnsi="Times New Roman" w:cs="Times New Roman"/>
          <w:sz w:val="28"/>
          <w:szCs w:val="28"/>
        </w:rPr>
        <w:footnoteReference w:id="1"/>
      </w:r>
      <w:r w:rsidR="00A643F4">
        <w:rPr>
          <w:rFonts w:ascii="Times New Roman" w:hAnsi="Times New Roman" w:cs="Times New Roman"/>
          <w:sz w:val="28"/>
          <w:szCs w:val="28"/>
        </w:rPr>
        <w:t xml:space="preserve"> </w:t>
      </w:r>
    </w:p>
    <w:p w:rsidR="004C7B3D" w:rsidRDefault="00AB7264" w:rsidP="004C7B3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законе перечислены различные </w:t>
      </w:r>
      <w:r w:rsidR="00A643F4">
        <w:rPr>
          <w:rFonts w:ascii="Times New Roman" w:hAnsi="Times New Roman" w:cs="Times New Roman"/>
          <w:sz w:val="28"/>
          <w:szCs w:val="28"/>
        </w:rPr>
        <w:t>виды соучастников, начиная с ис</w:t>
      </w:r>
      <w:r w:rsidR="00A643F4" w:rsidRPr="00A643F4">
        <w:rPr>
          <w:rFonts w:ascii="Times New Roman" w:hAnsi="Times New Roman" w:cs="Times New Roman"/>
          <w:sz w:val="28"/>
          <w:szCs w:val="28"/>
        </w:rPr>
        <w:t xml:space="preserve">полнителя. </w:t>
      </w:r>
      <w:r>
        <w:rPr>
          <w:rFonts w:ascii="Times New Roman" w:hAnsi="Times New Roman" w:cs="Times New Roman"/>
          <w:sz w:val="28"/>
          <w:szCs w:val="28"/>
        </w:rPr>
        <w:t xml:space="preserve">Данную </w:t>
      </w:r>
      <w:r w:rsidR="00A643F4" w:rsidRPr="00A643F4">
        <w:rPr>
          <w:rFonts w:ascii="Times New Roman" w:hAnsi="Times New Roman" w:cs="Times New Roman"/>
          <w:sz w:val="28"/>
          <w:szCs w:val="28"/>
        </w:rPr>
        <w:t>последовательн</w:t>
      </w:r>
      <w:r>
        <w:rPr>
          <w:rFonts w:ascii="Times New Roman" w:hAnsi="Times New Roman" w:cs="Times New Roman"/>
          <w:sz w:val="28"/>
          <w:szCs w:val="28"/>
        </w:rPr>
        <w:t xml:space="preserve">ость можно объяснить </w:t>
      </w:r>
      <w:r w:rsidR="00A643F4">
        <w:rPr>
          <w:rFonts w:ascii="Times New Roman" w:hAnsi="Times New Roman" w:cs="Times New Roman"/>
          <w:sz w:val="28"/>
          <w:szCs w:val="28"/>
        </w:rPr>
        <w:t>тем, что испол</w:t>
      </w:r>
      <w:r w:rsidR="00A643F4" w:rsidRPr="00A643F4">
        <w:rPr>
          <w:rFonts w:ascii="Times New Roman" w:hAnsi="Times New Roman" w:cs="Times New Roman"/>
          <w:sz w:val="28"/>
          <w:szCs w:val="28"/>
        </w:rPr>
        <w:t xml:space="preserve">нитель является </w:t>
      </w:r>
      <w:r>
        <w:rPr>
          <w:rFonts w:ascii="Times New Roman" w:hAnsi="Times New Roman" w:cs="Times New Roman"/>
          <w:sz w:val="28"/>
          <w:szCs w:val="28"/>
        </w:rPr>
        <w:t xml:space="preserve">основной </w:t>
      </w:r>
      <w:r w:rsidR="00A643F4" w:rsidRPr="00A643F4">
        <w:rPr>
          <w:rFonts w:ascii="Times New Roman" w:hAnsi="Times New Roman" w:cs="Times New Roman"/>
          <w:sz w:val="28"/>
          <w:szCs w:val="28"/>
        </w:rPr>
        <w:t>фигурой в соучастии. Его поведение</w:t>
      </w:r>
      <w:r w:rsidR="00A643F4">
        <w:rPr>
          <w:rFonts w:ascii="Times New Roman" w:hAnsi="Times New Roman" w:cs="Times New Roman"/>
          <w:sz w:val="28"/>
          <w:szCs w:val="28"/>
        </w:rPr>
        <w:t xml:space="preserve"> </w:t>
      </w:r>
      <w:r w:rsidR="00A643F4" w:rsidRPr="00A643F4">
        <w:rPr>
          <w:rFonts w:ascii="Times New Roman" w:hAnsi="Times New Roman" w:cs="Times New Roman"/>
          <w:sz w:val="28"/>
          <w:szCs w:val="28"/>
        </w:rPr>
        <w:t>влияет на юридическую оценку действий других соучастников.</w:t>
      </w:r>
      <w:r w:rsidR="00A643F4">
        <w:rPr>
          <w:rFonts w:ascii="Times New Roman" w:hAnsi="Times New Roman" w:cs="Times New Roman"/>
          <w:sz w:val="28"/>
          <w:szCs w:val="28"/>
        </w:rPr>
        <w:t xml:space="preserve"> </w:t>
      </w:r>
      <w:r w:rsidR="00A643F4" w:rsidRPr="00A643F4">
        <w:rPr>
          <w:rFonts w:ascii="Times New Roman" w:hAnsi="Times New Roman" w:cs="Times New Roman"/>
          <w:sz w:val="28"/>
          <w:szCs w:val="28"/>
        </w:rPr>
        <w:t>Действия всех других соучастник</w:t>
      </w:r>
      <w:r w:rsidR="00A643F4">
        <w:rPr>
          <w:rFonts w:ascii="Times New Roman" w:hAnsi="Times New Roman" w:cs="Times New Roman"/>
          <w:sz w:val="28"/>
          <w:szCs w:val="28"/>
        </w:rPr>
        <w:t>ов связаны с его ролью в престу</w:t>
      </w:r>
      <w:r w:rsidR="00A643F4" w:rsidRPr="00A643F4">
        <w:rPr>
          <w:rFonts w:ascii="Times New Roman" w:hAnsi="Times New Roman" w:cs="Times New Roman"/>
          <w:sz w:val="28"/>
          <w:szCs w:val="28"/>
        </w:rPr>
        <w:t>плении, так как только он вы</w:t>
      </w:r>
      <w:r w:rsidR="00A643F4">
        <w:rPr>
          <w:rFonts w:ascii="Times New Roman" w:hAnsi="Times New Roman" w:cs="Times New Roman"/>
          <w:sz w:val="28"/>
          <w:szCs w:val="28"/>
        </w:rPr>
        <w:t>полняет объективную сторону пре</w:t>
      </w:r>
      <w:r w:rsidR="00A643F4" w:rsidRPr="00A643F4">
        <w:rPr>
          <w:rFonts w:ascii="Times New Roman" w:hAnsi="Times New Roman" w:cs="Times New Roman"/>
          <w:sz w:val="28"/>
          <w:szCs w:val="28"/>
        </w:rPr>
        <w:t>ступления, именно его действи</w:t>
      </w:r>
      <w:r w:rsidR="00A643F4">
        <w:rPr>
          <w:rFonts w:ascii="Times New Roman" w:hAnsi="Times New Roman" w:cs="Times New Roman"/>
          <w:sz w:val="28"/>
          <w:szCs w:val="28"/>
        </w:rPr>
        <w:t>я непосредственно приводят к на</w:t>
      </w:r>
      <w:r w:rsidR="00A643F4" w:rsidRPr="00A643F4">
        <w:rPr>
          <w:rFonts w:ascii="Times New Roman" w:hAnsi="Times New Roman" w:cs="Times New Roman"/>
          <w:sz w:val="28"/>
          <w:szCs w:val="28"/>
        </w:rPr>
        <w:t>ступлению преступного результата.</w:t>
      </w:r>
    </w:p>
    <w:p w:rsidR="004471B1" w:rsidRDefault="004C7B3D" w:rsidP="00AC463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Согласно ч. 2 ст. 33 УК РФ </w:t>
      </w:r>
      <w:r w:rsidRPr="004C7B3D">
        <w:rPr>
          <w:rFonts w:ascii="Times New Roman" w:hAnsi="Times New Roman" w:cs="Times New Roman"/>
          <w:sz w:val="28"/>
          <w:szCs w:val="28"/>
        </w:rPr>
        <w:t xml:space="preserve">Исполнителем признается лицо, непосредственно совершившее преступление либо непосредственно участвовавшее в его совершении совместно с другими лицами (соисполнителями), а также лицо, совершившее преступление посредством использования других лиц, не подлежащих уголовной ответственности в силу возраста, невменяемости или других обстоятельств, предусмотренных </w:t>
      </w:r>
      <w:r>
        <w:rPr>
          <w:rFonts w:ascii="Times New Roman" w:hAnsi="Times New Roman" w:cs="Times New Roman"/>
          <w:sz w:val="28"/>
          <w:szCs w:val="28"/>
        </w:rPr>
        <w:t xml:space="preserve">УК </w:t>
      </w:r>
      <w:r w:rsidR="002412C7">
        <w:rPr>
          <w:rFonts w:ascii="Times New Roman" w:hAnsi="Times New Roman" w:cs="Times New Roman"/>
          <w:sz w:val="28"/>
          <w:szCs w:val="28"/>
        </w:rPr>
        <w:t>РФ. Иными словами, исполнитель -</w:t>
      </w:r>
      <w:r>
        <w:rPr>
          <w:rFonts w:ascii="Times New Roman" w:hAnsi="Times New Roman" w:cs="Times New Roman"/>
          <w:sz w:val="28"/>
          <w:szCs w:val="28"/>
        </w:rPr>
        <w:t xml:space="preserve"> это лицо,</w:t>
      </w:r>
      <w:r w:rsidRPr="004C7B3D">
        <w:rPr>
          <w:rFonts w:ascii="Times New Roman" w:hAnsi="Times New Roman" w:cs="Times New Roman"/>
          <w:sz w:val="28"/>
          <w:szCs w:val="28"/>
        </w:rPr>
        <w:t xml:space="preserve"> фактически выполнившее то деяние, которое является</w:t>
      </w:r>
      <w:r>
        <w:rPr>
          <w:rFonts w:ascii="Times New Roman" w:hAnsi="Times New Roman" w:cs="Times New Roman"/>
          <w:sz w:val="28"/>
          <w:szCs w:val="28"/>
        </w:rPr>
        <w:t xml:space="preserve"> </w:t>
      </w:r>
      <w:r w:rsidRPr="004C7B3D">
        <w:rPr>
          <w:rFonts w:ascii="Times New Roman" w:hAnsi="Times New Roman" w:cs="Times New Roman"/>
          <w:sz w:val="28"/>
          <w:szCs w:val="28"/>
        </w:rPr>
        <w:t>признаком того или иного вида преступления, предусмотренного в Особенной части УК.</w:t>
      </w:r>
      <w:r>
        <w:rPr>
          <w:rFonts w:ascii="Times New Roman" w:hAnsi="Times New Roman" w:cs="Times New Roman"/>
          <w:sz w:val="28"/>
          <w:szCs w:val="28"/>
        </w:rPr>
        <w:t xml:space="preserve"> </w:t>
      </w:r>
      <w:r w:rsidR="00CB1490">
        <w:rPr>
          <w:rFonts w:ascii="Times New Roman" w:hAnsi="Times New Roman" w:cs="Times New Roman"/>
          <w:sz w:val="28"/>
          <w:szCs w:val="28"/>
        </w:rPr>
        <w:t xml:space="preserve">Профессор Кадников Н. Г. трактует это следующим образом: </w:t>
      </w:r>
      <w:r w:rsidRPr="004C7B3D">
        <w:rPr>
          <w:rFonts w:ascii="Times New Roman" w:hAnsi="Times New Roman" w:cs="Times New Roman"/>
          <w:sz w:val="28"/>
          <w:szCs w:val="28"/>
        </w:rPr>
        <w:t>Это означает, во-первых, что в содеянном лицом должны быть признаки объективной</w:t>
      </w:r>
      <w:r>
        <w:rPr>
          <w:rFonts w:ascii="Times New Roman" w:hAnsi="Times New Roman" w:cs="Times New Roman"/>
          <w:sz w:val="28"/>
          <w:szCs w:val="28"/>
        </w:rPr>
        <w:t xml:space="preserve"> </w:t>
      </w:r>
      <w:r w:rsidRPr="004C7B3D">
        <w:rPr>
          <w:rFonts w:ascii="Times New Roman" w:hAnsi="Times New Roman" w:cs="Times New Roman"/>
          <w:sz w:val="28"/>
          <w:szCs w:val="28"/>
        </w:rPr>
        <w:t xml:space="preserve">стороны деяния, </w:t>
      </w:r>
      <w:r w:rsidRPr="004C7B3D">
        <w:rPr>
          <w:rFonts w:ascii="Times New Roman" w:hAnsi="Times New Roman" w:cs="Times New Roman"/>
          <w:sz w:val="28"/>
          <w:szCs w:val="28"/>
        </w:rPr>
        <w:lastRenderedPageBreak/>
        <w:t>предусмотренные диспозицией статьи Особенной части УК, во-вторых, в</w:t>
      </w:r>
      <w:r w:rsidR="00AC463B">
        <w:rPr>
          <w:rFonts w:ascii="Times New Roman" w:hAnsi="Times New Roman" w:cs="Times New Roman"/>
          <w:sz w:val="28"/>
          <w:szCs w:val="28"/>
        </w:rPr>
        <w:t xml:space="preserve"> </w:t>
      </w:r>
      <w:r w:rsidR="00816502">
        <w:rPr>
          <w:rFonts w:ascii="Times New Roman" w:hAnsi="Times New Roman" w:cs="Times New Roman"/>
          <w:sz w:val="28"/>
          <w:szCs w:val="28"/>
        </w:rPr>
        <w:t>виновном отношении лица к содеян</w:t>
      </w:r>
      <w:r w:rsidRPr="004C7B3D">
        <w:rPr>
          <w:rFonts w:ascii="Times New Roman" w:hAnsi="Times New Roman" w:cs="Times New Roman"/>
          <w:sz w:val="28"/>
          <w:szCs w:val="28"/>
        </w:rPr>
        <w:t>ному должно найти прямое отражение то</w:t>
      </w:r>
      <w:r>
        <w:rPr>
          <w:rFonts w:ascii="Times New Roman" w:hAnsi="Times New Roman" w:cs="Times New Roman"/>
          <w:sz w:val="28"/>
          <w:szCs w:val="28"/>
        </w:rPr>
        <w:t xml:space="preserve"> </w:t>
      </w:r>
      <w:r w:rsidRPr="004C7B3D">
        <w:rPr>
          <w:rFonts w:ascii="Times New Roman" w:hAnsi="Times New Roman" w:cs="Times New Roman"/>
          <w:sz w:val="28"/>
          <w:szCs w:val="28"/>
        </w:rPr>
        <w:t>обстоятельство, что оно совместно с другими (другим) соучастниками выступило в данном</w:t>
      </w:r>
      <w:r>
        <w:rPr>
          <w:rFonts w:ascii="Times New Roman" w:hAnsi="Times New Roman" w:cs="Times New Roman"/>
          <w:sz w:val="28"/>
          <w:szCs w:val="28"/>
        </w:rPr>
        <w:t xml:space="preserve"> </w:t>
      </w:r>
      <w:r w:rsidRPr="004C7B3D">
        <w:rPr>
          <w:rFonts w:ascii="Times New Roman" w:hAnsi="Times New Roman" w:cs="Times New Roman"/>
          <w:sz w:val="28"/>
          <w:szCs w:val="28"/>
        </w:rPr>
        <w:t>конкретно</w:t>
      </w:r>
      <w:r w:rsidR="00AC463B">
        <w:rPr>
          <w:rFonts w:ascii="Times New Roman" w:hAnsi="Times New Roman" w:cs="Times New Roman"/>
          <w:sz w:val="28"/>
          <w:szCs w:val="28"/>
        </w:rPr>
        <w:t xml:space="preserve">м случае именно как исполнитель </w:t>
      </w:r>
      <w:r w:rsidRPr="004C7B3D">
        <w:rPr>
          <w:rFonts w:ascii="Times New Roman" w:hAnsi="Times New Roman" w:cs="Times New Roman"/>
          <w:sz w:val="28"/>
          <w:szCs w:val="28"/>
        </w:rPr>
        <w:t>преступления.</w:t>
      </w:r>
      <w:r w:rsidR="00CB1490">
        <w:rPr>
          <w:rStyle w:val="a7"/>
          <w:rFonts w:ascii="Times New Roman" w:hAnsi="Times New Roman" w:cs="Times New Roman"/>
          <w:sz w:val="28"/>
          <w:szCs w:val="28"/>
        </w:rPr>
        <w:footnoteReference w:id="2"/>
      </w:r>
    </w:p>
    <w:p w:rsidR="002B6F0D" w:rsidRDefault="002B6F0D" w:rsidP="00AC463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Ф.Р. Сундурова и </w:t>
      </w:r>
      <w:r w:rsidRPr="002B6F0D">
        <w:rPr>
          <w:rFonts w:ascii="Times New Roman" w:hAnsi="Times New Roman" w:cs="Times New Roman"/>
          <w:sz w:val="28"/>
          <w:szCs w:val="28"/>
        </w:rPr>
        <w:t>И.А. Тарханова</w:t>
      </w:r>
      <w:r>
        <w:rPr>
          <w:rFonts w:ascii="Times New Roman" w:hAnsi="Times New Roman" w:cs="Times New Roman"/>
          <w:sz w:val="28"/>
          <w:szCs w:val="28"/>
        </w:rPr>
        <w:t xml:space="preserve"> в учебнике под их редакцией дают еще одно определение исполнителя преступления. Также они затрагивают такое понятие как посредственное исполнение. Они пишут следующее:</w:t>
      </w:r>
    </w:p>
    <w:p w:rsidR="002B6F0D" w:rsidRDefault="002B6F0D" w:rsidP="002B6F0D">
      <w:pPr>
        <w:spacing w:after="0" w:line="360" w:lineRule="auto"/>
        <w:ind w:firstLine="709"/>
        <w:jc w:val="both"/>
        <w:rPr>
          <w:rFonts w:ascii="Times New Roman" w:hAnsi="Times New Roman" w:cs="Times New Roman"/>
          <w:sz w:val="28"/>
          <w:szCs w:val="28"/>
        </w:rPr>
      </w:pPr>
      <w:r w:rsidRPr="002B6F0D">
        <w:rPr>
          <w:rFonts w:ascii="Times New Roman" w:hAnsi="Times New Roman" w:cs="Times New Roman"/>
          <w:sz w:val="28"/>
          <w:szCs w:val="28"/>
        </w:rPr>
        <w:t>Исполнитель преступления - это соучастник, который полностью или частично (при</w:t>
      </w:r>
      <w:r>
        <w:rPr>
          <w:rFonts w:ascii="Times New Roman" w:hAnsi="Times New Roman" w:cs="Times New Roman"/>
          <w:sz w:val="28"/>
          <w:szCs w:val="28"/>
        </w:rPr>
        <w:t xml:space="preserve"> </w:t>
      </w:r>
      <w:r w:rsidRPr="002B6F0D">
        <w:rPr>
          <w:rFonts w:ascii="Times New Roman" w:hAnsi="Times New Roman" w:cs="Times New Roman"/>
          <w:sz w:val="28"/>
          <w:szCs w:val="28"/>
        </w:rPr>
        <w:t>соисполнительстве) выполняет объективную сторону преступления, предусмотренного соответствующей</w:t>
      </w:r>
      <w:r>
        <w:rPr>
          <w:rFonts w:ascii="Times New Roman" w:hAnsi="Times New Roman" w:cs="Times New Roman"/>
          <w:sz w:val="28"/>
          <w:szCs w:val="28"/>
        </w:rPr>
        <w:t xml:space="preserve"> </w:t>
      </w:r>
      <w:r w:rsidRPr="002B6F0D">
        <w:rPr>
          <w:rFonts w:ascii="Times New Roman" w:hAnsi="Times New Roman" w:cs="Times New Roman"/>
          <w:sz w:val="28"/>
          <w:szCs w:val="28"/>
        </w:rPr>
        <w:t>статьей Особенной части УК РФ. Причем об исполнительстве речь идет только в том случае, когда в</w:t>
      </w:r>
      <w:r>
        <w:rPr>
          <w:rFonts w:ascii="Times New Roman" w:hAnsi="Times New Roman" w:cs="Times New Roman"/>
          <w:sz w:val="28"/>
          <w:szCs w:val="28"/>
        </w:rPr>
        <w:t xml:space="preserve"> </w:t>
      </w:r>
      <w:r w:rsidRPr="002B6F0D">
        <w:rPr>
          <w:rFonts w:ascii="Times New Roman" w:hAnsi="Times New Roman" w:cs="Times New Roman"/>
          <w:sz w:val="28"/>
          <w:szCs w:val="28"/>
        </w:rPr>
        <w:t>совершении преступления участвуют и другие участники.</w:t>
      </w:r>
      <w:r>
        <w:rPr>
          <w:rFonts w:ascii="Times New Roman" w:hAnsi="Times New Roman" w:cs="Times New Roman"/>
          <w:sz w:val="28"/>
          <w:szCs w:val="28"/>
        </w:rPr>
        <w:t xml:space="preserve"> </w:t>
      </w:r>
    </w:p>
    <w:p w:rsidR="002B6F0D" w:rsidRPr="002B6F0D" w:rsidRDefault="002B6F0D" w:rsidP="002B6F0D">
      <w:pPr>
        <w:spacing w:after="0" w:line="360" w:lineRule="auto"/>
        <w:ind w:firstLine="709"/>
        <w:jc w:val="both"/>
        <w:rPr>
          <w:rFonts w:ascii="Times New Roman" w:hAnsi="Times New Roman" w:cs="Times New Roman"/>
          <w:sz w:val="28"/>
          <w:szCs w:val="28"/>
        </w:rPr>
      </w:pPr>
      <w:r w:rsidRPr="002B6F0D">
        <w:rPr>
          <w:rFonts w:ascii="Times New Roman" w:hAnsi="Times New Roman" w:cs="Times New Roman"/>
          <w:sz w:val="28"/>
          <w:szCs w:val="28"/>
        </w:rPr>
        <w:t>Кроме лиц, полностью или частично выполняющих объективную сторону преступления, уголовный</w:t>
      </w:r>
      <w:r>
        <w:rPr>
          <w:rFonts w:ascii="Times New Roman" w:hAnsi="Times New Roman" w:cs="Times New Roman"/>
          <w:sz w:val="28"/>
          <w:szCs w:val="28"/>
        </w:rPr>
        <w:t xml:space="preserve"> </w:t>
      </w:r>
      <w:r w:rsidRPr="002B6F0D">
        <w:rPr>
          <w:rFonts w:ascii="Times New Roman" w:hAnsi="Times New Roman" w:cs="Times New Roman"/>
          <w:sz w:val="28"/>
          <w:szCs w:val="28"/>
        </w:rPr>
        <w:t>закон признает исполнителями преступления лиц, причиняющих преступный результат путем</w:t>
      </w:r>
      <w:r>
        <w:rPr>
          <w:rFonts w:ascii="Times New Roman" w:hAnsi="Times New Roman" w:cs="Times New Roman"/>
          <w:sz w:val="28"/>
          <w:szCs w:val="28"/>
        </w:rPr>
        <w:t xml:space="preserve"> </w:t>
      </w:r>
      <w:r w:rsidRPr="002B6F0D">
        <w:rPr>
          <w:rFonts w:ascii="Times New Roman" w:hAnsi="Times New Roman" w:cs="Times New Roman"/>
          <w:sz w:val="28"/>
          <w:szCs w:val="28"/>
        </w:rPr>
        <w:t>использования в качестве орудия преступления другого человека (посредственное исполнение).</w:t>
      </w:r>
      <w:r>
        <w:rPr>
          <w:rFonts w:ascii="Times New Roman" w:hAnsi="Times New Roman" w:cs="Times New Roman"/>
          <w:sz w:val="28"/>
          <w:szCs w:val="28"/>
        </w:rPr>
        <w:t xml:space="preserve"> </w:t>
      </w:r>
      <w:r w:rsidRPr="002B6F0D">
        <w:rPr>
          <w:rFonts w:ascii="Times New Roman" w:hAnsi="Times New Roman" w:cs="Times New Roman"/>
          <w:sz w:val="28"/>
          <w:szCs w:val="28"/>
        </w:rPr>
        <w:t>Посредственное исполнение имеет место в случае, если субъект для совершения объективной стороны</w:t>
      </w:r>
      <w:r>
        <w:rPr>
          <w:rFonts w:ascii="Times New Roman" w:hAnsi="Times New Roman" w:cs="Times New Roman"/>
          <w:sz w:val="28"/>
          <w:szCs w:val="28"/>
        </w:rPr>
        <w:t xml:space="preserve"> </w:t>
      </w:r>
      <w:r w:rsidRPr="002B6F0D">
        <w:rPr>
          <w:rFonts w:ascii="Times New Roman" w:hAnsi="Times New Roman" w:cs="Times New Roman"/>
          <w:sz w:val="28"/>
          <w:szCs w:val="28"/>
        </w:rPr>
        <w:t>преступления использует лицо, не достигшее возраста, необходимого для уголовной ответственности, а</w:t>
      </w:r>
      <w:r>
        <w:rPr>
          <w:rFonts w:ascii="Times New Roman" w:hAnsi="Times New Roman" w:cs="Times New Roman"/>
          <w:sz w:val="28"/>
          <w:szCs w:val="28"/>
        </w:rPr>
        <w:t xml:space="preserve"> </w:t>
      </w:r>
      <w:r w:rsidRPr="002B6F0D">
        <w:rPr>
          <w:rFonts w:ascii="Times New Roman" w:hAnsi="Times New Roman" w:cs="Times New Roman"/>
          <w:sz w:val="28"/>
          <w:szCs w:val="28"/>
        </w:rPr>
        <w:t>также невменяемого (ст. 21 УК РФ). В этом случае взрослый вменяемый субъект будет отвечать как</w:t>
      </w:r>
      <w:r>
        <w:rPr>
          <w:rFonts w:ascii="Times New Roman" w:hAnsi="Times New Roman" w:cs="Times New Roman"/>
          <w:sz w:val="28"/>
          <w:szCs w:val="28"/>
        </w:rPr>
        <w:t xml:space="preserve"> </w:t>
      </w:r>
      <w:r w:rsidRPr="002B6F0D">
        <w:rPr>
          <w:rFonts w:ascii="Times New Roman" w:hAnsi="Times New Roman" w:cs="Times New Roman"/>
          <w:sz w:val="28"/>
          <w:szCs w:val="28"/>
        </w:rPr>
        <w:t>непосредственный исполнитель, а в первом случае - также за вовлечение несовершеннолетнего в</w:t>
      </w:r>
      <w:r>
        <w:rPr>
          <w:rFonts w:ascii="Times New Roman" w:hAnsi="Times New Roman" w:cs="Times New Roman"/>
          <w:sz w:val="28"/>
          <w:szCs w:val="28"/>
        </w:rPr>
        <w:t xml:space="preserve"> </w:t>
      </w:r>
      <w:r w:rsidRPr="002B6F0D">
        <w:rPr>
          <w:rFonts w:ascii="Times New Roman" w:hAnsi="Times New Roman" w:cs="Times New Roman"/>
          <w:sz w:val="28"/>
          <w:szCs w:val="28"/>
        </w:rPr>
        <w:t>совершение преступления (ст. 150 УК РФ). Посредственным исполнение будет и тогда, когда состав</w:t>
      </w:r>
      <w:r>
        <w:rPr>
          <w:rFonts w:ascii="Times New Roman" w:hAnsi="Times New Roman" w:cs="Times New Roman"/>
          <w:sz w:val="28"/>
          <w:szCs w:val="28"/>
        </w:rPr>
        <w:t xml:space="preserve"> </w:t>
      </w:r>
      <w:r w:rsidRPr="002B6F0D">
        <w:rPr>
          <w:rFonts w:ascii="Times New Roman" w:hAnsi="Times New Roman" w:cs="Times New Roman"/>
          <w:sz w:val="28"/>
          <w:szCs w:val="28"/>
        </w:rPr>
        <w:t>соответствующего преступления (например, ст. 290 УК РФ) требует в качестве исполнителя</w:t>
      </w:r>
      <w:r>
        <w:rPr>
          <w:rFonts w:ascii="Times New Roman" w:hAnsi="Times New Roman" w:cs="Times New Roman"/>
          <w:sz w:val="28"/>
          <w:szCs w:val="28"/>
        </w:rPr>
        <w:t xml:space="preserve"> </w:t>
      </w:r>
      <w:r w:rsidRPr="002B6F0D">
        <w:rPr>
          <w:rFonts w:ascii="Times New Roman" w:hAnsi="Times New Roman" w:cs="Times New Roman"/>
          <w:sz w:val="28"/>
          <w:szCs w:val="28"/>
        </w:rPr>
        <w:t>специального субъекта, свойствами которого не обладает лицо, выполняющее его объективную сторону,</w:t>
      </w:r>
      <w:r>
        <w:rPr>
          <w:rFonts w:ascii="Times New Roman" w:hAnsi="Times New Roman" w:cs="Times New Roman"/>
          <w:sz w:val="28"/>
          <w:szCs w:val="28"/>
        </w:rPr>
        <w:t xml:space="preserve"> </w:t>
      </w:r>
      <w:r w:rsidRPr="002B6F0D">
        <w:rPr>
          <w:rFonts w:ascii="Times New Roman" w:hAnsi="Times New Roman" w:cs="Times New Roman"/>
          <w:sz w:val="28"/>
          <w:szCs w:val="28"/>
        </w:rPr>
        <w:t xml:space="preserve">и которые имеются у лица, склонившего или содействовавшего его </w:t>
      </w:r>
      <w:r w:rsidRPr="002B6F0D">
        <w:rPr>
          <w:rFonts w:ascii="Times New Roman" w:hAnsi="Times New Roman" w:cs="Times New Roman"/>
          <w:sz w:val="28"/>
          <w:szCs w:val="28"/>
        </w:rPr>
        <w:lastRenderedPageBreak/>
        <w:t>совершению. Так, при совершении</w:t>
      </w:r>
      <w:r>
        <w:rPr>
          <w:rFonts w:ascii="Times New Roman" w:hAnsi="Times New Roman" w:cs="Times New Roman"/>
          <w:sz w:val="28"/>
          <w:szCs w:val="28"/>
        </w:rPr>
        <w:t xml:space="preserve"> </w:t>
      </w:r>
      <w:r w:rsidRPr="002B6F0D">
        <w:rPr>
          <w:rFonts w:ascii="Times New Roman" w:hAnsi="Times New Roman" w:cs="Times New Roman"/>
          <w:sz w:val="28"/>
          <w:szCs w:val="28"/>
        </w:rPr>
        <w:t>должностных преступлений исполнителем может быть признано только лицо, обладающее</w:t>
      </w:r>
      <w:r>
        <w:rPr>
          <w:rFonts w:ascii="Times New Roman" w:hAnsi="Times New Roman" w:cs="Times New Roman"/>
          <w:sz w:val="28"/>
          <w:szCs w:val="28"/>
        </w:rPr>
        <w:t xml:space="preserve"> </w:t>
      </w:r>
      <w:r w:rsidRPr="002B6F0D">
        <w:rPr>
          <w:rFonts w:ascii="Times New Roman" w:hAnsi="Times New Roman" w:cs="Times New Roman"/>
          <w:sz w:val="28"/>
          <w:szCs w:val="28"/>
        </w:rPr>
        <w:t>соответствующими должностными полномочиями. Исполнителем воинского преступления может быть</w:t>
      </w:r>
      <w:r>
        <w:rPr>
          <w:rFonts w:ascii="Times New Roman" w:hAnsi="Times New Roman" w:cs="Times New Roman"/>
          <w:sz w:val="28"/>
          <w:szCs w:val="28"/>
        </w:rPr>
        <w:t xml:space="preserve"> </w:t>
      </w:r>
      <w:r w:rsidRPr="002B6F0D">
        <w:rPr>
          <w:rFonts w:ascii="Times New Roman" w:hAnsi="Times New Roman" w:cs="Times New Roman"/>
          <w:sz w:val="28"/>
          <w:szCs w:val="28"/>
        </w:rPr>
        <w:t>лишь военнослужащий. Другие участники совместной со специальным субъектом преступной</w:t>
      </w:r>
      <w:r>
        <w:rPr>
          <w:rFonts w:ascii="Times New Roman" w:hAnsi="Times New Roman" w:cs="Times New Roman"/>
          <w:sz w:val="28"/>
          <w:szCs w:val="28"/>
        </w:rPr>
        <w:t xml:space="preserve"> </w:t>
      </w:r>
      <w:r w:rsidRPr="002B6F0D">
        <w:rPr>
          <w:rFonts w:ascii="Times New Roman" w:hAnsi="Times New Roman" w:cs="Times New Roman"/>
          <w:sz w:val="28"/>
          <w:szCs w:val="28"/>
        </w:rPr>
        <w:t>деятельности могут быть признаны или соисполнителями или иными соучастниками.</w:t>
      </w:r>
    </w:p>
    <w:p w:rsidR="002B6F0D" w:rsidRPr="002B6F0D" w:rsidRDefault="002B6F0D" w:rsidP="002B6F0D">
      <w:pPr>
        <w:spacing w:after="0" w:line="360" w:lineRule="auto"/>
        <w:ind w:firstLine="709"/>
        <w:jc w:val="both"/>
        <w:rPr>
          <w:rFonts w:ascii="Times New Roman" w:hAnsi="Times New Roman" w:cs="Times New Roman"/>
          <w:sz w:val="28"/>
          <w:szCs w:val="28"/>
        </w:rPr>
      </w:pPr>
      <w:r w:rsidRPr="002B6F0D">
        <w:rPr>
          <w:rFonts w:ascii="Times New Roman" w:hAnsi="Times New Roman" w:cs="Times New Roman"/>
          <w:sz w:val="28"/>
          <w:szCs w:val="28"/>
        </w:rPr>
        <w:t>Посредственным исполнителем признается лицо, использовавшее психическое или физическое</w:t>
      </w:r>
      <w:r>
        <w:rPr>
          <w:rFonts w:ascii="Times New Roman" w:hAnsi="Times New Roman" w:cs="Times New Roman"/>
          <w:sz w:val="28"/>
          <w:szCs w:val="28"/>
        </w:rPr>
        <w:t xml:space="preserve"> </w:t>
      </w:r>
      <w:r w:rsidRPr="002B6F0D">
        <w:rPr>
          <w:rFonts w:ascii="Times New Roman" w:hAnsi="Times New Roman" w:cs="Times New Roman"/>
          <w:sz w:val="28"/>
          <w:szCs w:val="28"/>
        </w:rPr>
        <w:t>насилие в отношении другого человека, который в силу этого является непосредственным исполнителем</w:t>
      </w:r>
      <w:r>
        <w:rPr>
          <w:rFonts w:ascii="Times New Roman" w:hAnsi="Times New Roman" w:cs="Times New Roman"/>
          <w:sz w:val="28"/>
          <w:szCs w:val="28"/>
        </w:rPr>
        <w:t xml:space="preserve"> </w:t>
      </w:r>
      <w:r w:rsidRPr="002B6F0D">
        <w:rPr>
          <w:rFonts w:ascii="Times New Roman" w:hAnsi="Times New Roman" w:cs="Times New Roman"/>
          <w:sz w:val="28"/>
          <w:szCs w:val="28"/>
        </w:rPr>
        <w:t>преступного действия. В таком случае лицо, подвергшееся насилию и в силу этого лишенное</w:t>
      </w:r>
      <w:r>
        <w:rPr>
          <w:rFonts w:ascii="Times New Roman" w:hAnsi="Times New Roman" w:cs="Times New Roman"/>
          <w:sz w:val="28"/>
          <w:szCs w:val="28"/>
        </w:rPr>
        <w:t xml:space="preserve"> </w:t>
      </w:r>
      <w:r w:rsidRPr="002B6F0D">
        <w:rPr>
          <w:rFonts w:ascii="Times New Roman" w:hAnsi="Times New Roman" w:cs="Times New Roman"/>
          <w:sz w:val="28"/>
          <w:szCs w:val="28"/>
        </w:rPr>
        <w:t>возможности принимать волевое решение, не подлежит уголовной ответственности. Однако если оно</w:t>
      </w:r>
      <w:r>
        <w:rPr>
          <w:rFonts w:ascii="Times New Roman" w:hAnsi="Times New Roman" w:cs="Times New Roman"/>
          <w:sz w:val="28"/>
          <w:szCs w:val="28"/>
        </w:rPr>
        <w:t xml:space="preserve"> </w:t>
      </w:r>
      <w:r w:rsidRPr="002B6F0D">
        <w:rPr>
          <w:rFonts w:ascii="Times New Roman" w:hAnsi="Times New Roman" w:cs="Times New Roman"/>
          <w:sz w:val="28"/>
          <w:szCs w:val="28"/>
        </w:rPr>
        <w:t>сохраняет возможность и способность руководить своими действиями, способно предотвратить или</w:t>
      </w:r>
      <w:r>
        <w:rPr>
          <w:rFonts w:ascii="Times New Roman" w:hAnsi="Times New Roman" w:cs="Times New Roman"/>
          <w:sz w:val="28"/>
          <w:szCs w:val="28"/>
        </w:rPr>
        <w:t xml:space="preserve"> </w:t>
      </w:r>
      <w:r w:rsidRPr="002B6F0D">
        <w:rPr>
          <w:rFonts w:ascii="Times New Roman" w:hAnsi="Times New Roman" w:cs="Times New Roman"/>
          <w:sz w:val="28"/>
          <w:szCs w:val="28"/>
        </w:rPr>
        <w:t>избежать преступления, но не использует этой возможности и совершает преступление, то подлежит</w:t>
      </w:r>
      <w:r>
        <w:rPr>
          <w:rFonts w:ascii="Times New Roman" w:hAnsi="Times New Roman" w:cs="Times New Roman"/>
          <w:sz w:val="28"/>
          <w:szCs w:val="28"/>
        </w:rPr>
        <w:t xml:space="preserve"> </w:t>
      </w:r>
      <w:r w:rsidRPr="002B6F0D">
        <w:rPr>
          <w:rFonts w:ascii="Times New Roman" w:hAnsi="Times New Roman" w:cs="Times New Roman"/>
          <w:sz w:val="28"/>
          <w:szCs w:val="28"/>
        </w:rPr>
        <w:t>уголовной ответственности как соисполнитель.</w:t>
      </w:r>
    </w:p>
    <w:p w:rsidR="002B6F0D" w:rsidRPr="002B6F0D" w:rsidRDefault="002B6F0D" w:rsidP="002B6F0D">
      <w:pPr>
        <w:spacing w:after="0" w:line="360" w:lineRule="auto"/>
        <w:ind w:firstLine="709"/>
        <w:jc w:val="both"/>
        <w:rPr>
          <w:rFonts w:ascii="Times New Roman" w:hAnsi="Times New Roman" w:cs="Times New Roman"/>
          <w:sz w:val="28"/>
          <w:szCs w:val="28"/>
        </w:rPr>
      </w:pPr>
      <w:r w:rsidRPr="002B6F0D">
        <w:rPr>
          <w:rFonts w:ascii="Times New Roman" w:hAnsi="Times New Roman" w:cs="Times New Roman"/>
          <w:sz w:val="28"/>
          <w:szCs w:val="28"/>
        </w:rPr>
        <w:t>Посредственное исполнение также налицо, если субъект, непосредственно совершающий</w:t>
      </w:r>
      <w:r>
        <w:rPr>
          <w:rFonts w:ascii="Times New Roman" w:hAnsi="Times New Roman" w:cs="Times New Roman"/>
          <w:sz w:val="28"/>
          <w:szCs w:val="28"/>
        </w:rPr>
        <w:t xml:space="preserve"> </w:t>
      </w:r>
      <w:r w:rsidRPr="002B6F0D">
        <w:rPr>
          <w:rFonts w:ascii="Times New Roman" w:hAnsi="Times New Roman" w:cs="Times New Roman"/>
          <w:sz w:val="28"/>
          <w:szCs w:val="28"/>
        </w:rPr>
        <w:t>действия, соответствующие составу преступления, осуществляет их неумышленно, при условии, что</w:t>
      </w:r>
      <w:r>
        <w:rPr>
          <w:rFonts w:ascii="Times New Roman" w:hAnsi="Times New Roman" w:cs="Times New Roman"/>
          <w:sz w:val="28"/>
          <w:szCs w:val="28"/>
        </w:rPr>
        <w:t xml:space="preserve"> </w:t>
      </w:r>
      <w:r w:rsidRPr="002B6F0D">
        <w:rPr>
          <w:rFonts w:ascii="Times New Roman" w:hAnsi="Times New Roman" w:cs="Times New Roman"/>
          <w:sz w:val="28"/>
          <w:szCs w:val="28"/>
        </w:rPr>
        <w:t>ошибка в основных элементах, образующих объективную сторону состава преступления, вызвана</w:t>
      </w:r>
      <w:r>
        <w:rPr>
          <w:rFonts w:ascii="Times New Roman" w:hAnsi="Times New Roman" w:cs="Times New Roman"/>
          <w:sz w:val="28"/>
          <w:szCs w:val="28"/>
        </w:rPr>
        <w:t xml:space="preserve"> </w:t>
      </w:r>
      <w:r w:rsidRPr="002B6F0D">
        <w:rPr>
          <w:rFonts w:ascii="Times New Roman" w:hAnsi="Times New Roman" w:cs="Times New Roman"/>
          <w:sz w:val="28"/>
          <w:szCs w:val="28"/>
        </w:rPr>
        <w:t>умышленными действиями другого лица (например, лицо по просьбе другого человека предъявляет к</w:t>
      </w:r>
      <w:r>
        <w:rPr>
          <w:rFonts w:ascii="Times New Roman" w:hAnsi="Times New Roman" w:cs="Times New Roman"/>
          <w:sz w:val="28"/>
          <w:szCs w:val="28"/>
        </w:rPr>
        <w:t xml:space="preserve"> </w:t>
      </w:r>
      <w:r w:rsidRPr="002B6F0D">
        <w:rPr>
          <w:rFonts w:ascii="Times New Roman" w:hAnsi="Times New Roman" w:cs="Times New Roman"/>
          <w:sz w:val="28"/>
          <w:szCs w:val="28"/>
        </w:rPr>
        <w:t>оплате фиктивный платежный документ, не зная о его фиктивности).</w:t>
      </w:r>
    </w:p>
    <w:p w:rsidR="002B6F0D" w:rsidRPr="002B6F0D" w:rsidRDefault="002B6F0D" w:rsidP="002B6F0D">
      <w:pPr>
        <w:spacing w:after="0" w:line="360" w:lineRule="auto"/>
        <w:ind w:firstLine="709"/>
        <w:jc w:val="both"/>
        <w:rPr>
          <w:rFonts w:ascii="Times New Roman" w:hAnsi="Times New Roman" w:cs="Times New Roman"/>
          <w:sz w:val="28"/>
          <w:szCs w:val="28"/>
        </w:rPr>
      </w:pPr>
      <w:r w:rsidRPr="002B6F0D">
        <w:rPr>
          <w:rFonts w:ascii="Times New Roman" w:hAnsi="Times New Roman" w:cs="Times New Roman"/>
          <w:sz w:val="28"/>
          <w:szCs w:val="28"/>
        </w:rPr>
        <w:t>Посредственным исполнителем является и руководитель, отдающий заведомо преступный приказ</w:t>
      </w:r>
      <w:r>
        <w:rPr>
          <w:rFonts w:ascii="Times New Roman" w:hAnsi="Times New Roman" w:cs="Times New Roman"/>
          <w:sz w:val="28"/>
          <w:szCs w:val="28"/>
        </w:rPr>
        <w:t xml:space="preserve"> </w:t>
      </w:r>
      <w:r w:rsidRPr="002B6F0D">
        <w:rPr>
          <w:rFonts w:ascii="Times New Roman" w:hAnsi="Times New Roman" w:cs="Times New Roman"/>
          <w:sz w:val="28"/>
          <w:szCs w:val="28"/>
        </w:rPr>
        <w:t>подчиненному. Он будет нести уголовную ответственность как исполнитель преступления. Подчиненный</w:t>
      </w:r>
      <w:r>
        <w:rPr>
          <w:rFonts w:ascii="Times New Roman" w:hAnsi="Times New Roman" w:cs="Times New Roman"/>
          <w:sz w:val="28"/>
          <w:szCs w:val="28"/>
        </w:rPr>
        <w:t xml:space="preserve"> </w:t>
      </w:r>
      <w:r w:rsidRPr="002B6F0D">
        <w:rPr>
          <w:rFonts w:ascii="Times New Roman" w:hAnsi="Times New Roman" w:cs="Times New Roman"/>
          <w:sz w:val="28"/>
          <w:szCs w:val="28"/>
        </w:rPr>
        <w:t>же подлежит ответственности лишь в случае, если он осознавал преступность приказа, но все-таки</w:t>
      </w:r>
      <w:r>
        <w:rPr>
          <w:rFonts w:ascii="Times New Roman" w:hAnsi="Times New Roman" w:cs="Times New Roman"/>
          <w:sz w:val="28"/>
          <w:szCs w:val="28"/>
        </w:rPr>
        <w:t xml:space="preserve"> </w:t>
      </w:r>
      <w:r w:rsidRPr="002B6F0D">
        <w:rPr>
          <w:rFonts w:ascii="Times New Roman" w:hAnsi="Times New Roman" w:cs="Times New Roman"/>
          <w:sz w:val="28"/>
          <w:szCs w:val="28"/>
        </w:rPr>
        <w:t>исполнил его.</w:t>
      </w:r>
    </w:p>
    <w:p w:rsidR="002B6F0D" w:rsidRDefault="002B6F0D" w:rsidP="00AC463B">
      <w:pPr>
        <w:spacing w:after="0" w:line="360" w:lineRule="auto"/>
        <w:ind w:firstLine="709"/>
        <w:jc w:val="both"/>
        <w:rPr>
          <w:rFonts w:ascii="Times New Roman" w:hAnsi="Times New Roman" w:cs="Times New Roman"/>
          <w:sz w:val="28"/>
          <w:szCs w:val="28"/>
        </w:rPr>
      </w:pPr>
      <w:r w:rsidRPr="002B6F0D">
        <w:rPr>
          <w:rFonts w:ascii="Times New Roman" w:hAnsi="Times New Roman" w:cs="Times New Roman"/>
          <w:sz w:val="28"/>
          <w:szCs w:val="28"/>
        </w:rPr>
        <w:t>Действия исполнителя с субъективной стороны характеризуются как прямым, так и косвенным</w:t>
      </w:r>
      <w:r>
        <w:rPr>
          <w:rFonts w:ascii="Times New Roman" w:hAnsi="Times New Roman" w:cs="Times New Roman"/>
          <w:sz w:val="28"/>
          <w:szCs w:val="28"/>
        </w:rPr>
        <w:t xml:space="preserve"> </w:t>
      </w:r>
      <w:r w:rsidRPr="002B6F0D">
        <w:rPr>
          <w:rFonts w:ascii="Times New Roman" w:hAnsi="Times New Roman" w:cs="Times New Roman"/>
          <w:sz w:val="28"/>
          <w:szCs w:val="28"/>
        </w:rPr>
        <w:t>умыслом. При этом исполнитель сознает, что преступление совершается им совместно с другими</w:t>
      </w:r>
      <w:r>
        <w:rPr>
          <w:rFonts w:ascii="Times New Roman" w:hAnsi="Times New Roman" w:cs="Times New Roman"/>
          <w:sz w:val="28"/>
          <w:szCs w:val="28"/>
        </w:rPr>
        <w:t xml:space="preserve"> </w:t>
      </w:r>
      <w:r w:rsidRPr="002B6F0D">
        <w:rPr>
          <w:rFonts w:ascii="Times New Roman" w:hAnsi="Times New Roman" w:cs="Times New Roman"/>
          <w:sz w:val="28"/>
          <w:szCs w:val="28"/>
        </w:rPr>
        <w:t xml:space="preserve">соучастниками и </w:t>
      </w:r>
      <w:r w:rsidRPr="002B6F0D">
        <w:rPr>
          <w:rFonts w:ascii="Times New Roman" w:hAnsi="Times New Roman" w:cs="Times New Roman"/>
          <w:sz w:val="28"/>
          <w:szCs w:val="28"/>
        </w:rPr>
        <w:lastRenderedPageBreak/>
        <w:t>преступный результат будет итогом их совместной деятельности; предвидит</w:t>
      </w:r>
      <w:r>
        <w:rPr>
          <w:rFonts w:ascii="Times New Roman" w:hAnsi="Times New Roman" w:cs="Times New Roman"/>
          <w:sz w:val="28"/>
          <w:szCs w:val="28"/>
        </w:rPr>
        <w:t xml:space="preserve"> </w:t>
      </w:r>
      <w:r w:rsidRPr="002B6F0D">
        <w:rPr>
          <w:rFonts w:ascii="Times New Roman" w:hAnsi="Times New Roman" w:cs="Times New Roman"/>
          <w:sz w:val="28"/>
          <w:szCs w:val="28"/>
        </w:rPr>
        <w:t>возможность или неизбежность наступления общественно опасных последствий, желает их наступления,</w:t>
      </w:r>
      <w:r>
        <w:rPr>
          <w:rFonts w:ascii="Times New Roman" w:hAnsi="Times New Roman" w:cs="Times New Roman"/>
          <w:sz w:val="28"/>
          <w:szCs w:val="28"/>
        </w:rPr>
        <w:t xml:space="preserve"> </w:t>
      </w:r>
      <w:r w:rsidRPr="002B6F0D">
        <w:rPr>
          <w:rFonts w:ascii="Times New Roman" w:hAnsi="Times New Roman" w:cs="Times New Roman"/>
          <w:sz w:val="28"/>
          <w:szCs w:val="28"/>
        </w:rPr>
        <w:t>сознательно допускает либо относится к наступлению таких последствий безразлично.</w:t>
      </w:r>
      <w:r>
        <w:rPr>
          <w:rStyle w:val="a7"/>
          <w:rFonts w:ascii="Times New Roman" w:hAnsi="Times New Roman" w:cs="Times New Roman"/>
          <w:sz w:val="28"/>
          <w:szCs w:val="28"/>
        </w:rPr>
        <w:footnoteReference w:id="3"/>
      </w:r>
    </w:p>
    <w:p w:rsidR="00BC4246" w:rsidRPr="00D56044" w:rsidRDefault="00BC4246" w:rsidP="00D56044">
      <w:pPr>
        <w:pStyle w:val="2"/>
        <w:jc w:val="center"/>
        <w:rPr>
          <w:rFonts w:ascii="Times New Roman" w:hAnsi="Times New Roman" w:cs="Times New Roman"/>
          <w:color w:val="auto"/>
          <w:sz w:val="28"/>
          <w:szCs w:val="28"/>
        </w:rPr>
      </w:pPr>
      <w:bookmarkStart w:id="3" w:name="_Toc480862815"/>
      <w:r w:rsidRPr="00D56044">
        <w:rPr>
          <w:rFonts w:ascii="Times New Roman" w:hAnsi="Times New Roman" w:cs="Times New Roman"/>
          <w:color w:val="auto"/>
          <w:sz w:val="28"/>
          <w:szCs w:val="28"/>
        </w:rPr>
        <w:t>1.2. Разграничение исполнителя с другими видами соучастников преступления</w:t>
      </w:r>
      <w:bookmarkEnd w:id="3"/>
    </w:p>
    <w:p w:rsidR="002F33FE" w:rsidRPr="002F33FE" w:rsidRDefault="002F33FE" w:rsidP="002F33FE">
      <w:pPr>
        <w:spacing w:after="0" w:line="360" w:lineRule="auto"/>
        <w:ind w:firstLine="709"/>
        <w:jc w:val="both"/>
        <w:rPr>
          <w:rFonts w:ascii="Times New Roman" w:hAnsi="Times New Roman" w:cs="Times New Roman"/>
          <w:sz w:val="28"/>
          <w:szCs w:val="28"/>
        </w:rPr>
      </w:pPr>
      <w:r w:rsidRPr="002F33FE">
        <w:rPr>
          <w:rFonts w:ascii="Times New Roman" w:hAnsi="Times New Roman" w:cs="Times New Roman"/>
          <w:sz w:val="28"/>
          <w:szCs w:val="28"/>
        </w:rPr>
        <w:t>В соответствии с ч. 1 ст. 33 УК соучастниками преступления признаются: исполнитель, орг</w:t>
      </w:r>
      <w:r>
        <w:rPr>
          <w:rFonts w:ascii="Times New Roman" w:hAnsi="Times New Roman" w:cs="Times New Roman"/>
          <w:sz w:val="28"/>
          <w:szCs w:val="28"/>
        </w:rPr>
        <w:t>анизатор, подстрекатель и пособ</w:t>
      </w:r>
      <w:r w:rsidRPr="002F33FE">
        <w:rPr>
          <w:rFonts w:ascii="Times New Roman" w:hAnsi="Times New Roman" w:cs="Times New Roman"/>
          <w:sz w:val="28"/>
          <w:szCs w:val="28"/>
        </w:rPr>
        <w:t>ник. Основанием для разграничения является функциональная роль соучастников, характер выполняемых ими действий, а также степень их участия в совершени</w:t>
      </w:r>
      <w:r>
        <w:rPr>
          <w:rFonts w:ascii="Times New Roman" w:hAnsi="Times New Roman" w:cs="Times New Roman"/>
          <w:sz w:val="28"/>
          <w:szCs w:val="28"/>
        </w:rPr>
        <w:t>и преступления. Цель такого раз</w:t>
      </w:r>
      <w:r w:rsidRPr="002F33FE">
        <w:rPr>
          <w:rFonts w:ascii="Times New Roman" w:hAnsi="Times New Roman" w:cs="Times New Roman"/>
          <w:sz w:val="28"/>
          <w:szCs w:val="28"/>
        </w:rPr>
        <w:t>граничения — дать более то</w:t>
      </w:r>
      <w:r>
        <w:rPr>
          <w:rFonts w:ascii="Times New Roman" w:hAnsi="Times New Roman" w:cs="Times New Roman"/>
          <w:sz w:val="28"/>
          <w:szCs w:val="28"/>
        </w:rPr>
        <w:t>чную юридическую оценку действи</w:t>
      </w:r>
      <w:r w:rsidRPr="002F33FE">
        <w:rPr>
          <w:rFonts w:ascii="Times New Roman" w:hAnsi="Times New Roman" w:cs="Times New Roman"/>
          <w:sz w:val="28"/>
          <w:szCs w:val="28"/>
        </w:rPr>
        <w:t>ям каждого соучастника, опреде</w:t>
      </w:r>
      <w:r>
        <w:rPr>
          <w:rFonts w:ascii="Times New Roman" w:hAnsi="Times New Roman" w:cs="Times New Roman"/>
          <w:sz w:val="28"/>
          <w:szCs w:val="28"/>
        </w:rPr>
        <w:t>лить объем его вклада в достиже</w:t>
      </w:r>
      <w:r w:rsidRPr="002F33FE">
        <w:rPr>
          <w:rFonts w:ascii="Times New Roman" w:hAnsi="Times New Roman" w:cs="Times New Roman"/>
          <w:sz w:val="28"/>
          <w:szCs w:val="28"/>
        </w:rPr>
        <w:t>ние преступного результата и назначить справедливое наказание, соответствующее характеру и степени содеянного, т.е. строго индивидуализировать меру государственного принуждения.</w:t>
      </w:r>
    </w:p>
    <w:p w:rsidR="00F15C1F" w:rsidRDefault="002F33FE" w:rsidP="00DD48B9">
      <w:pPr>
        <w:spacing w:after="200" w:line="360" w:lineRule="auto"/>
        <w:jc w:val="both"/>
        <w:rPr>
          <w:rFonts w:ascii="Times New Roman" w:hAnsi="Times New Roman" w:cs="Times New Roman"/>
          <w:sz w:val="28"/>
          <w:szCs w:val="28"/>
        </w:rPr>
      </w:pPr>
      <w:r w:rsidRPr="002F33FE">
        <w:rPr>
          <w:rFonts w:ascii="Times New Roman" w:hAnsi="Times New Roman" w:cs="Times New Roman"/>
          <w:sz w:val="28"/>
          <w:szCs w:val="28"/>
        </w:rPr>
        <w:t>Совместная преступная деятельность при соучастии означает, что все соучастники вносят свой вклад в выполнение общего для всех преступления. Но при это</w:t>
      </w:r>
      <w:r>
        <w:rPr>
          <w:rFonts w:ascii="Times New Roman" w:hAnsi="Times New Roman" w:cs="Times New Roman"/>
          <w:sz w:val="28"/>
          <w:szCs w:val="28"/>
        </w:rPr>
        <w:t>м фактические доли их вклада мо</w:t>
      </w:r>
      <w:r w:rsidRPr="002F33FE">
        <w:rPr>
          <w:rFonts w:ascii="Times New Roman" w:hAnsi="Times New Roman" w:cs="Times New Roman"/>
          <w:sz w:val="28"/>
          <w:szCs w:val="28"/>
        </w:rPr>
        <w:t>гут быть неодинаковыми.</w:t>
      </w:r>
      <w:r w:rsidR="00263B42" w:rsidRPr="00263B42">
        <w:t xml:space="preserve"> </w:t>
      </w:r>
      <w:r w:rsidR="00263B42" w:rsidRPr="00263B42">
        <w:rPr>
          <w:rFonts w:ascii="Times New Roman" w:hAnsi="Times New Roman" w:cs="Times New Roman"/>
          <w:sz w:val="28"/>
          <w:szCs w:val="28"/>
        </w:rPr>
        <w:t>Роли соучастников могут различаться</w:t>
      </w:r>
      <w:r w:rsidR="00263B42">
        <w:rPr>
          <w:rFonts w:ascii="Times New Roman" w:hAnsi="Times New Roman" w:cs="Times New Roman"/>
          <w:sz w:val="28"/>
          <w:szCs w:val="28"/>
        </w:rPr>
        <w:t xml:space="preserve"> </w:t>
      </w:r>
      <w:r w:rsidR="00263B42" w:rsidRPr="00263B42">
        <w:rPr>
          <w:rFonts w:ascii="Times New Roman" w:hAnsi="Times New Roman" w:cs="Times New Roman"/>
          <w:sz w:val="28"/>
          <w:szCs w:val="28"/>
        </w:rPr>
        <w:t>по характеру выполняемых ими действий, а в том случае, когда роли одинаковы, т.е. характер выполняемых действий один и тот же, то вклад в общее преступление определяется степенью его участия, интенсивностью поведения. Например, два лица участвуют в совершении преступления в качестве исполнителей, но при этом один из них руководит действиями другого. Роль такого лица является более активной, интенсивность действий более значительной, что будет учтено судом при назначении наказания, хотя квалификация действий обоих лиц будет одинаковой.</w:t>
      </w:r>
      <w:r w:rsidR="00F15C1F">
        <w:rPr>
          <w:rFonts w:ascii="Times New Roman" w:hAnsi="Times New Roman" w:cs="Times New Roman"/>
          <w:sz w:val="28"/>
          <w:szCs w:val="28"/>
        </w:rPr>
        <w:br w:type="page"/>
      </w:r>
    </w:p>
    <w:p w:rsidR="00632921" w:rsidRDefault="00632921" w:rsidP="0063292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О</w:t>
      </w:r>
      <w:r w:rsidRPr="00632921">
        <w:rPr>
          <w:rFonts w:ascii="Times New Roman" w:hAnsi="Times New Roman" w:cs="Times New Roman"/>
          <w:sz w:val="28"/>
          <w:szCs w:val="28"/>
        </w:rPr>
        <w:t>живленные дискуссии ведутся по поводу разграничения действий исполнителя и пособника по делам об убийстве.</w:t>
      </w:r>
      <w:r>
        <w:rPr>
          <w:rFonts w:ascii="Times New Roman" w:hAnsi="Times New Roman" w:cs="Times New Roman"/>
          <w:sz w:val="28"/>
          <w:szCs w:val="28"/>
        </w:rPr>
        <w:t xml:space="preserve"> </w:t>
      </w:r>
      <w:r w:rsidRPr="00632921">
        <w:rPr>
          <w:rFonts w:ascii="Times New Roman" w:hAnsi="Times New Roman" w:cs="Times New Roman"/>
          <w:sz w:val="28"/>
          <w:szCs w:val="28"/>
        </w:rPr>
        <w:t>Поводом для этого послужил п. 10 постановления Пленума ВС РФ № 1 от 27.01.1999</w:t>
      </w:r>
      <w:r>
        <w:rPr>
          <w:rFonts w:ascii="Times New Roman" w:hAnsi="Times New Roman" w:cs="Times New Roman"/>
          <w:sz w:val="28"/>
          <w:szCs w:val="28"/>
        </w:rPr>
        <w:t xml:space="preserve">. </w:t>
      </w:r>
    </w:p>
    <w:p w:rsidR="00632921" w:rsidRPr="00632921" w:rsidRDefault="00632921" w:rsidP="0063292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632921">
        <w:rPr>
          <w:rFonts w:ascii="Times New Roman" w:hAnsi="Times New Roman" w:cs="Times New Roman"/>
          <w:sz w:val="28"/>
          <w:szCs w:val="28"/>
        </w:rPr>
        <w:t>При квалификации убийства по п. «ж» ч.2 ст.105 УК РФ необходимо учитывать содержащееся в ст.35 УК РФ определение понятия преступления, совершенного группой лиц, группой лиц по предварительному сговору и организованной группой лиц.</w:t>
      </w:r>
    </w:p>
    <w:p w:rsidR="00632921" w:rsidRPr="00632921" w:rsidRDefault="00632921" w:rsidP="00632921">
      <w:pPr>
        <w:spacing w:after="0" w:line="360" w:lineRule="auto"/>
        <w:ind w:firstLine="709"/>
        <w:jc w:val="both"/>
        <w:rPr>
          <w:rFonts w:ascii="Times New Roman" w:hAnsi="Times New Roman" w:cs="Times New Roman"/>
          <w:sz w:val="28"/>
          <w:szCs w:val="28"/>
        </w:rPr>
      </w:pPr>
      <w:r w:rsidRPr="00632921">
        <w:rPr>
          <w:rFonts w:ascii="Times New Roman" w:hAnsi="Times New Roman" w:cs="Times New Roman"/>
          <w:sz w:val="28"/>
          <w:szCs w:val="28"/>
        </w:rPr>
        <w:t>Убийство признается совершенным группой лиц, когда два или более лица, действуя совместно с умыслом, направленным на совершение убийства, непосредственно участвовали в процессе лишения жизни потерпевшего, применяя к нему насилие, причем необязательно, чтобы повреждения, повлекшие смерть, были причинены каждым из них (например, один подавлял сопротивление потерпевшего, лишал его возможности защищаться, а другой причинил ему смертельные повреждения). Убийство следует признавать совершенным группой лиц и в том случае, когда в процессе совершения одним лицом действий, направленных на умышленное причинение смерти, к нему с той же целью присоединилось другое лицо (другие лица).</w:t>
      </w:r>
    </w:p>
    <w:p w:rsidR="00B34BAC" w:rsidRDefault="00632921" w:rsidP="00632921">
      <w:pPr>
        <w:spacing w:after="0" w:line="360" w:lineRule="auto"/>
        <w:ind w:firstLine="709"/>
        <w:jc w:val="both"/>
        <w:rPr>
          <w:rFonts w:ascii="Times New Roman" w:hAnsi="Times New Roman" w:cs="Times New Roman"/>
          <w:sz w:val="28"/>
          <w:szCs w:val="28"/>
        </w:rPr>
      </w:pPr>
      <w:r w:rsidRPr="00632921">
        <w:rPr>
          <w:rFonts w:ascii="Times New Roman" w:hAnsi="Times New Roman" w:cs="Times New Roman"/>
          <w:sz w:val="28"/>
          <w:szCs w:val="28"/>
        </w:rPr>
        <w:t>Предварительный сговор на убийство предполагает выраженную в любой форме договоренность двух или более лиц, состоявшуюся до начала совершения действий, непосредственно направленных на лишение жизни потерпевшего. При этом, наряду с соисполнителями преступления, другие участники преступной группы могут выступать в роли организаторов, подстрекателей или пособников убийства, и их действия надлежит квалифицировать по соответствующей части ст. 33 и п. «ж» ч. 2 ст. 105 УК РФ.</w:t>
      </w:r>
    </w:p>
    <w:p w:rsidR="00632921" w:rsidRDefault="00632921" w:rsidP="00632921">
      <w:pPr>
        <w:spacing w:after="0" w:line="360" w:lineRule="auto"/>
        <w:ind w:firstLine="709"/>
        <w:jc w:val="both"/>
        <w:rPr>
          <w:rFonts w:ascii="Times New Roman" w:hAnsi="Times New Roman" w:cs="Times New Roman"/>
          <w:sz w:val="28"/>
          <w:szCs w:val="28"/>
        </w:rPr>
      </w:pPr>
      <w:r w:rsidRPr="00632921">
        <w:rPr>
          <w:rFonts w:ascii="Times New Roman" w:hAnsi="Times New Roman" w:cs="Times New Roman"/>
          <w:sz w:val="28"/>
          <w:szCs w:val="28"/>
        </w:rPr>
        <w:t xml:space="preserve">Организованная группа – это группа из двух и более лиц, объединенных умыслом на совершение одного или нескольких убийств. Как правило, такая группа тщательно планирует преступление, заранее подготавливает орудия убийства, распределяет роли между участниками </w:t>
      </w:r>
      <w:r w:rsidRPr="00632921">
        <w:rPr>
          <w:rFonts w:ascii="Times New Roman" w:hAnsi="Times New Roman" w:cs="Times New Roman"/>
          <w:sz w:val="28"/>
          <w:szCs w:val="28"/>
        </w:rPr>
        <w:lastRenderedPageBreak/>
        <w:t>группы. Поэтому при признании убийства совершенным организованной группой действия всех участников независимо от их роли в преступлении следует квалифицировать как соисполнительство без ссылки на ст. 33 УК РФ.</w:t>
      </w:r>
      <w:r>
        <w:rPr>
          <w:rFonts w:ascii="Times New Roman" w:hAnsi="Times New Roman" w:cs="Times New Roman"/>
          <w:sz w:val="28"/>
          <w:szCs w:val="28"/>
        </w:rPr>
        <w:t>»</w:t>
      </w:r>
      <w:r>
        <w:rPr>
          <w:rStyle w:val="a7"/>
          <w:rFonts w:ascii="Times New Roman" w:hAnsi="Times New Roman" w:cs="Times New Roman"/>
          <w:sz w:val="28"/>
          <w:szCs w:val="28"/>
        </w:rPr>
        <w:footnoteReference w:id="4"/>
      </w:r>
      <w:r w:rsidR="00A566B8">
        <w:rPr>
          <w:rFonts w:ascii="Times New Roman" w:hAnsi="Times New Roman" w:cs="Times New Roman"/>
          <w:sz w:val="28"/>
          <w:szCs w:val="28"/>
        </w:rPr>
        <w:t xml:space="preserve"> </w:t>
      </w:r>
    </w:p>
    <w:p w:rsidR="00A566B8" w:rsidRPr="00A566B8" w:rsidRDefault="00A566B8" w:rsidP="00A566B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Pr="00A566B8">
        <w:rPr>
          <w:rFonts w:ascii="Times New Roman" w:hAnsi="Times New Roman" w:cs="Times New Roman"/>
          <w:sz w:val="28"/>
          <w:szCs w:val="28"/>
        </w:rPr>
        <w:t>авая разъяснения судам по правильному применению квалифицирующего признака, закрепленного в п. «ж» ч. 2 ст. 105 УК РФ, Пленум Верховного Суда РФ отметил, что для признания убийства, совершенным группой лиц, т.е. при наличии не менее двух соисполнителей, «необязательно, чтобы повреждения, повлекшие смерть, были причинены каждым из них (например, один подавлял сопротивление потерпевшего, лишал его возможности защищаться, а другой причинил ему смертельные повреждения)». Тем не менее, передачу оружия для совершения убийства ВС РФ рассматривает в качестве пособничества</w:t>
      </w:r>
      <w:r>
        <w:rPr>
          <w:rFonts w:ascii="Times New Roman" w:hAnsi="Times New Roman" w:cs="Times New Roman"/>
          <w:sz w:val="28"/>
          <w:szCs w:val="28"/>
        </w:rPr>
        <w:t>.</w:t>
      </w:r>
    </w:p>
    <w:p w:rsidR="00BC4246" w:rsidRDefault="00263B42" w:rsidP="00263B42">
      <w:pPr>
        <w:spacing w:after="0" w:line="360" w:lineRule="auto"/>
        <w:ind w:firstLine="709"/>
        <w:jc w:val="both"/>
        <w:rPr>
          <w:rFonts w:ascii="Times New Roman" w:hAnsi="Times New Roman" w:cs="Times New Roman"/>
          <w:sz w:val="28"/>
          <w:szCs w:val="28"/>
        </w:rPr>
      </w:pPr>
      <w:r w:rsidRPr="00263B42">
        <w:rPr>
          <w:rFonts w:ascii="Times New Roman" w:hAnsi="Times New Roman" w:cs="Times New Roman"/>
          <w:sz w:val="28"/>
          <w:szCs w:val="28"/>
        </w:rPr>
        <w:t>Таким образом, в основе разграничения соучастников на виды лежат объективные признаки.</w:t>
      </w:r>
      <w:r>
        <w:rPr>
          <w:rFonts w:ascii="Times New Roman" w:hAnsi="Times New Roman" w:cs="Times New Roman"/>
          <w:sz w:val="28"/>
          <w:szCs w:val="28"/>
        </w:rPr>
        <w:t xml:space="preserve"> Только они дают возможность оп</w:t>
      </w:r>
      <w:r w:rsidRPr="00263B42">
        <w:rPr>
          <w:rFonts w:ascii="Times New Roman" w:hAnsi="Times New Roman" w:cs="Times New Roman"/>
          <w:sz w:val="28"/>
          <w:szCs w:val="28"/>
        </w:rPr>
        <w:t>ределить характер и степень взаимодействия соучастников при выполнении единого преступления.</w:t>
      </w:r>
      <w:r>
        <w:rPr>
          <w:rFonts w:ascii="Times New Roman" w:hAnsi="Times New Roman" w:cs="Times New Roman"/>
          <w:sz w:val="28"/>
          <w:szCs w:val="28"/>
        </w:rPr>
        <w:t xml:space="preserve"> </w:t>
      </w:r>
    </w:p>
    <w:p w:rsidR="00263B42" w:rsidRDefault="00263B42" w:rsidP="00263B42">
      <w:pPr>
        <w:spacing w:after="0" w:line="360" w:lineRule="auto"/>
        <w:ind w:firstLine="709"/>
        <w:jc w:val="both"/>
        <w:rPr>
          <w:rFonts w:ascii="Times New Roman" w:hAnsi="Times New Roman" w:cs="Times New Roman"/>
          <w:sz w:val="28"/>
          <w:szCs w:val="28"/>
        </w:rPr>
      </w:pPr>
      <w:r w:rsidRPr="00263B42">
        <w:rPr>
          <w:rFonts w:ascii="Times New Roman" w:hAnsi="Times New Roman" w:cs="Times New Roman"/>
          <w:sz w:val="28"/>
          <w:szCs w:val="28"/>
        </w:rPr>
        <w:t>В науке уголовного права можно встретить иную позицию: все соучастники разделяются на главных и второстепенных; главными считаются организаторы и руководители преступных акций; вто</w:t>
      </w:r>
      <w:r w:rsidR="00D36444">
        <w:rPr>
          <w:rFonts w:ascii="Times New Roman" w:hAnsi="Times New Roman" w:cs="Times New Roman"/>
          <w:sz w:val="28"/>
          <w:szCs w:val="28"/>
        </w:rPr>
        <w:t xml:space="preserve">ростепенными - </w:t>
      </w:r>
      <w:r w:rsidRPr="00263B42">
        <w:rPr>
          <w:rFonts w:ascii="Times New Roman" w:hAnsi="Times New Roman" w:cs="Times New Roman"/>
          <w:sz w:val="28"/>
          <w:szCs w:val="28"/>
        </w:rPr>
        <w:t>все остальные</w:t>
      </w:r>
      <w:r>
        <w:rPr>
          <w:rFonts w:ascii="Times New Roman" w:hAnsi="Times New Roman" w:cs="Times New Roman"/>
          <w:sz w:val="28"/>
          <w:szCs w:val="28"/>
        </w:rPr>
        <w:t>.</w:t>
      </w:r>
      <w:r>
        <w:rPr>
          <w:rStyle w:val="a7"/>
          <w:rFonts w:ascii="Times New Roman" w:hAnsi="Times New Roman" w:cs="Times New Roman"/>
          <w:sz w:val="28"/>
          <w:szCs w:val="28"/>
        </w:rPr>
        <w:footnoteReference w:id="5"/>
      </w:r>
      <w:r w:rsidR="00D36444">
        <w:rPr>
          <w:rFonts w:ascii="Times New Roman" w:hAnsi="Times New Roman" w:cs="Times New Roman"/>
          <w:sz w:val="28"/>
          <w:szCs w:val="28"/>
        </w:rPr>
        <w:t xml:space="preserve"> Бесспорно, позиция</w:t>
      </w:r>
      <w:r w:rsidR="00F15C1F">
        <w:rPr>
          <w:rFonts w:ascii="Times New Roman" w:hAnsi="Times New Roman" w:cs="Times New Roman"/>
          <w:sz w:val="28"/>
          <w:szCs w:val="28"/>
        </w:rPr>
        <w:t xml:space="preserve"> этих</w:t>
      </w:r>
      <w:r w:rsidR="00D36444">
        <w:rPr>
          <w:rFonts w:ascii="Times New Roman" w:hAnsi="Times New Roman" w:cs="Times New Roman"/>
          <w:sz w:val="28"/>
          <w:szCs w:val="28"/>
        </w:rPr>
        <w:t xml:space="preserve"> авторов за</w:t>
      </w:r>
      <w:r w:rsidR="00D36444" w:rsidRPr="00D36444">
        <w:rPr>
          <w:rFonts w:ascii="Times New Roman" w:hAnsi="Times New Roman" w:cs="Times New Roman"/>
          <w:sz w:val="28"/>
          <w:szCs w:val="28"/>
        </w:rPr>
        <w:t>служивает внимания. Роль организатора и руководителя всегда учитывается судом при назначен</w:t>
      </w:r>
      <w:r w:rsidR="00D36444">
        <w:rPr>
          <w:rFonts w:ascii="Times New Roman" w:hAnsi="Times New Roman" w:cs="Times New Roman"/>
          <w:sz w:val="28"/>
          <w:szCs w:val="28"/>
        </w:rPr>
        <w:t>ии наказания. В некоторых случа</w:t>
      </w:r>
      <w:r w:rsidR="00D36444" w:rsidRPr="00D36444">
        <w:rPr>
          <w:rFonts w:ascii="Times New Roman" w:hAnsi="Times New Roman" w:cs="Times New Roman"/>
          <w:sz w:val="28"/>
          <w:szCs w:val="28"/>
        </w:rPr>
        <w:t>ях она влияет на квалификацию преступления</w:t>
      </w:r>
      <w:r w:rsidR="00D36444">
        <w:rPr>
          <w:rFonts w:ascii="Times New Roman" w:hAnsi="Times New Roman" w:cs="Times New Roman"/>
          <w:sz w:val="28"/>
          <w:szCs w:val="28"/>
        </w:rPr>
        <w:t>. Однако, как было сказано вы</w:t>
      </w:r>
      <w:r w:rsidR="00D36444" w:rsidRPr="00D36444">
        <w:rPr>
          <w:rFonts w:ascii="Times New Roman" w:hAnsi="Times New Roman" w:cs="Times New Roman"/>
          <w:sz w:val="28"/>
          <w:szCs w:val="28"/>
        </w:rPr>
        <w:t>ше, степень участия в преступле</w:t>
      </w:r>
      <w:r w:rsidR="00D36444">
        <w:rPr>
          <w:rFonts w:ascii="Times New Roman" w:hAnsi="Times New Roman" w:cs="Times New Roman"/>
          <w:sz w:val="28"/>
          <w:szCs w:val="28"/>
        </w:rPr>
        <w:t>нии может различаться и в преде</w:t>
      </w:r>
      <w:r w:rsidR="00D36444" w:rsidRPr="00D36444">
        <w:rPr>
          <w:rFonts w:ascii="Times New Roman" w:hAnsi="Times New Roman" w:cs="Times New Roman"/>
          <w:sz w:val="28"/>
          <w:szCs w:val="28"/>
        </w:rPr>
        <w:t xml:space="preserve">лах одного вида соучастников, и не всегда наиболее активная роль принадлежит организатору. Например, один пособник предоставил лопату для подкопа под складское помещение, а другой изготовил пистолет на случай оказания сопротивления со стороны охраны </w:t>
      </w:r>
      <w:r w:rsidR="00D36444" w:rsidRPr="00D36444">
        <w:rPr>
          <w:rFonts w:ascii="Times New Roman" w:hAnsi="Times New Roman" w:cs="Times New Roman"/>
          <w:sz w:val="28"/>
          <w:szCs w:val="28"/>
        </w:rPr>
        <w:lastRenderedPageBreak/>
        <w:t>склада. Оба соучастника являют</w:t>
      </w:r>
      <w:r w:rsidR="00D36444">
        <w:rPr>
          <w:rFonts w:ascii="Times New Roman" w:hAnsi="Times New Roman" w:cs="Times New Roman"/>
          <w:sz w:val="28"/>
          <w:szCs w:val="28"/>
        </w:rPr>
        <w:t>ся пособниками (роли их одинако</w:t>
      </w:r>
      <w:r w:rsidR="00D36444" w:rsidRPr="00D36444">
        <w:rPr>
          <w:rFonts w:ascii="Times New Roman" w:hAnsi="Times New Roman" w:cs="Times New Roman"/>
          <w:sz w:val="28"/>
          <w:szCs w:val="28"/>
        </w:rPr>
        <w:t>вы), но по степени их участия в преступлении, по активности их поведения они различаются. Роль второго пособника будет более значительной в достижении прес</w:t>
      </w:r>
      <w:r w:rsidR="00D36444">
        <w:rPr>
          <w:rFonts w:ascii="Times New Roman" w:hAnsi="Times New Roman" w:cs="Times New Roman"/>
          <w:sz w:val="28"/>
          <w:szCs w:val="28"/>
        </w:rPr>
        <w:t>тупного результата, хотя оба со</w:t>
      </w:r>
      <w:r w:rsidR="00D36444" w:rsidRPr="00D36444">
        <w:rPr>
          <w:rFonts w:ascii="Times New Roman" w:hAnsi="Times New Roman" w:cs="Times New Roman"/>
          <w:sz w:val="28"/>
          <w:szCs w:val="28"/>
        </w:rPr>
        <w:t>участника играли второстепенную роль (с точки зрения сторонников вышеуказанной позиции).</w:t>
      </w:r>
    </w:p>
    <w:p w:rsidR="00D36444" w:rsidRDefault="00D36444" w:rsidP="00263B42">
      <w:pPr>
        <w:spacing w:after="0" w:line="360" w:lineRule="auto"/>
        <w:ind w:firstLine="709"/>
        <w:jc w:val="both"/>
        <w:rPr>
          <w:rFonts w:ascii="Times New Roman" w:hAnsi="Times New Roman" w:cs="Times New Roman"/>
          <w:sz w:val="28"/>
          <w:szCs w:val="28"/>
        </w:rPr>
      </w:pPr>
      <w:r w:rsidRPr="00D36444">
        <w:rPr>
          <w:rFonts w:ascii="Times New Roman" w:hAnsi="Times New Roman" w:cs="Times New Roman"/>
          <w:sz w:val="28"/>
          <w:szCs w:val="28"/>
        </w:rPr>
        <w:t xml:space="preserve">Конечно, можно согласиться </w:t>
      </w:r>
      <w:r>
        <w:rPr>
          <w:rFonts w:ascii="Times New Roman" w:hAnsi="Times New Roman" w:cs="Times New Roman"/>
          <w:sz w:val="28"/>
          <w:szCs w:val="28"/>
        </w:rPr>
        <w:t>с тем, что организатор и руково</w:t>
      </w:r>
      <w:r w:rsidRPr="00D36444">
        <w:rPr>
          <w:rFonts w:ascii="Times New Roman" w:hAnsi="Times New Roman" w:cs="Times New Roman"/>
          <w:sz w:val="28"/>
          <w:szCs w:val="28"/>
        </w:rPr>
        <w:t>дитель вкладывают в преступление большую долю, чем другие</w:t>
      </w:r>
      <w:r>
        <w:rPr>
          <w:rFonts w:ascii="Times New Roman" w:hAnsi="Times New Roman" w:cs="Times New Roman"/>
          <w:sz w:val="28"/>
          <w:szCs w:val="28"/>
        </w:rPr>
        <w:t xml:space="preserve"> </w:t>
      </w:r>
      <w:r w:rsidRPr="00D36444">
        <w:rPr>
          <w:rFonts w:ascii="Times New Roman" w:hAnsi="Times New Roman" w:cs="Times New Roman"/>
          <w:sz w:val="28"/>
          <w:szCs w:val="28"/>
        </w:rPr>
        <w:t xml:space="preserve">соучастники, но нельзя не учитывать тот факт, что исполнитель действует активнее пособника. </w:t>
      </w:r>
      <w:r>
        <w:rPr>
          <w:rFonts w:ascii="Times New Roman" w:hAnsi="Times New Roman" w:cs="Times New Roman"/>
          <w:sz w:val="28"/>
          <w:szCs w:val="28"/>
        </w:rPr>
        <w:t>Представляется, что степень уча</w:t>
      </w:r>
      <w:r w:rsidRPr="00D36444">
        <w:rPr>
          <w:rFonts w:ascii="Times New Roman" w:hAnsi="Times New Roman" w:cs="Times New Roman"/>
          <w:sz w:val="28"/>
          <w:szCs w:val="28"/>
        </w:rPr>
        <w:t>стия каждого соучастника в значительной мере предопределяется его видом, но в некоторых случаях она зависит от фактического поведения, от вклада в общее преступное дело.</w:t>
      </w:r>
    </w:p>
    <w:p w:rsidR="00D36444" w:rsidRDefault="00D36444" w:rsidP="00263B42">
      <w:pPr>
        <w:spacing w:after="0" w:line="360" w:lineRule="auto"/>
        <w:ind w:firstLine="709"/>
        <w:jc w:val="both"/>
        <w:rPr>
          <w:rFonts w:ascii="Times New Roman" w:hAnsi="Times New Roman" w:cs="Times New Roman"/>
          <w:sz w:val="28"/>
          <w:szCs w:val="28"/>
        </w:rPr>
      </w:pPr>
      <w:r w:rsidRPr="00D36444">
        <w:rPr>
          <w:rFonts w:ascii="Times New Roman" w:hAnsi="Times New Roman" w:cs="Times New Roman"/>
          <w:sz w:val="28"/>
          <w:szCs w:val="28"/>
        </w:rPr>
        <w:t xml:space="preserve">Таким образом, характер и степень участия в преступлении </w:t>
      </w:r>
      <w:r>
        <w:rPr>
          <w:rFonts w:ascii="Times New Roman" w:hAnsi="Times New Roman" w:cs="Times New Roman"/>
          <w:sz w:val="28"/>
          <w:szCs w:val="28"/>
        </w:rPr>
        <w:t>- категории взаимо</w:t>
      </w:r>
      <w:r w:rsidR="0035157C">
        <w:rPr>
          <w:rFonts w:ascii="Times New Roman" w:hAnsi="Times New Roman" w:cs="Times New Roman"/>
          <w:sz w:val="28"/>
          <w:szCs w:val="28"/>
        </w:rPr>
        <w:t>связанные, трудно</w:t>
      </w:r>
      <w:r w:rsidRPr="00D36444">
        <w:rPr>
          <w:rFonts w:ascii="Times New Roman" w:hAnsi="Times New Roman" w:cs="Times New Roman"/>
          <w:sz w:val="28"/>
          <w:szCs w:val="28"/>
        </w:rPr>
        <w:t xml:space="preserve">отделимые </w:t>
      </w:r>
      <w:r>
        <w:rPr>
          <w:rFonts w:ascii="Times New Roman" w:hAnsi="Times New Roman" w:cs="Times New Roman"/>
          <w:sz w:val="28"/>
          <w:szCs w:val="28"/>
        </w:rPr>
        <w:t>друг от друга. Поэтому для выяс</w:t>
      </w:r>
      <w:r w:rsidRPr="00D36444">
        <w:rPr>
          <w:rFonts w:ascii="Times New Roman" w:hAnsi="Times New Roman" w:cs="Times New Roman"/>
          <w:sz w:val="28"/>
          <w:szCs w:val="28"/>
        </w:rPr>
        <w:t>нения роли каждого конкретного соучастника было бы более обоснованным (и с теоретичес</w:t>
      </w:r>
      <w:r w:rsidR="0035157C">
        <w:rPr>
          <w:rFonts w:ascii="Times New Roman" w:hAnsi="Times New Roman" w:cs="Times New Roman"/>
          <w:sz w:val="28"/>
          <w:szCs w:val="28"/>
        </w:rPr>
        <w:t>кой, и с практической точки зре</w:t>
      </w:r>
      <w:r w:rsidRPr="00D36444">
        <w:rPr>
          <w:rFonts w:ascii="Times New Roman" w:hAnsi="Times New Roman" w:cs="Times New Roman"/>
          <w:sz w:val="28"/>
          <w:szCs w:val="28"/>
        </w:rPr>
        <w:t>ния) учитывать как характер, та</w:t>
      </w:r>
      <w:r w:rsidR="0035157C">
        <w:rPr>
          <w:rFonts w:ascii="Times New Roman" w:hAnsi="Times New Roman" w:cs="Times New Roman"/>
          <w:sz w:val="28"/>
          <w:szCs w:val="28"/>
        </w:rPr>
        <w:t>к и степень его участия в совер</w:t>
      </w:r>
      <w:r w:rsidRPr="00D36444">
        <w:rPr>
          <w:rFonts w:ascii="Times New Roman" w:hAnsi="Times New Roman" w:cs="Times New Roman"/>
          <w:sz w:val="28"/>
          <w:szCs w:val="28"/>
        </w:rPr>
        <w:t>шении преступления. Характер участия лица определяется той функциональной ролью, которую оно выполняет, а степень его участия зависит от реального вклада в совместно совершаемое преступление.</w:t>
      </w:r>
    </w:p>
    <w:p w:rsidR="007A39F4" w:rsidRDefault="007A39F4" w:rsidP="00263B42">
      <w:pPr>
        <w:spacing w:after="0" w:line="360" w:lineRule="auto"/>
        <w:ind w:firstLine="709"/>
        <w:jc w:val="both"/>
        <w:rPr>
          <w:rFonts w:ascii="Times New Roman" w:hAnsi="Times New Roman" w:cs="Times New Roman"/>
          <w:sz w:val="28"/>
          <w:szCs w:val="28"/>
        </w:rPr>
        <w:sectPr w:rsidR="007A39F4" w:rsidSect="004471B1">
          <w:footnotePr>
            <w:numRestart w:val="eachPage"/>
          </w:footnotePr>
          <w:type w:val="continuous"/>
          <w:pgSz w:w="11906" w:h="16838"/>
          <w:pgMar w:top="1134" w:right="850" w:bottom="1134" w:left="1701" w:header="708" w:footer="708" w:gutter="0"/>
          <w:cols w:space="708"/>
          <w:docGrid w:linePitch="360"/>
        </w:sectPr>
      </w:pPr>
    </w:p>
    <w:p w:rsidR="0015175A" w:rsidRPr="00D56044" w:rsidRDefault="0015175A" w:rsidP="00D56044">
      <w:pPr>
        <w:pStyle w:val="1"/>
        <w:jc w:val="center"/>
        <w:rPr>
          <w:rFonts w:ascii="Times New Roman" w:hAnsi="Times New Roman" w:cs="Times New Roman"/>
          <w:b w:val="0"/>
          <w:color w:val="auto"/>
        </w:rPr>
      </w:pPr>
      <w:bookmarkStart w:id="4" w:name="_Toc480862816"/>
      <w:r w:rsidRPr="00D56044">
        <w:rPr>
          <w:rFonts w:ascii="Times New Roman" w:hAnsi="Times New Roman" w:cs="Times New Roman"/>
          <w:color w:val="auto"/>
        </w:rPr>
        <w:lastRenderedPageBreak/>
        <w:t>Глава 2. Эксцесс исполнителя преступления</w:t>
      </w:r>
      <w:bookmarkEnd w:id="4"/>
    </w:p>
    <w:p w:rsidR="000B6BD0" w:rsidRPr="00D56044" w:rsidRDefault="0015175A" w:rsidP="00D56044">
      <w:pPr>
        <w:pStyle w:val="2"/>
        <w:jc w:val="center"/>
        <w:rPr>
          <w:rFonts w:ascii="Times New Roman" w:hAnsi="Times New Roman" w:cs="Times New Roman"/>
          <w:color w:val="auto"/>
          <w:sz w:val="28"/>
          <w:szCs w:val="28"/>
        </w:rPr>
      </w:pPr>
      <w:bookmarkStart w:id="5" w:name="_Toc480862817"/>
      <w:r w:rsidRPr="00D56044">
        <w:rPr>
          <w:rFonts w:ascii="Times New Roman" w:hAnsi="Times New Roman" w:cs="Times New Roman"/>
          <w:color w:val="auto"/>
          <w:sz w:val="28"/>
          <w:szCs w:val="28"/>
        </w:rPr>
        <w:t xml:space="preserve">2.1. </w:t>
      </w:r>
      <w:r w:rsidR="000B6BD0" w:rsidRPr="00D56044">
        <w:rPr>
          <w:rFonts w:ascii="Times New Roman" w:hAnsi="Times New Roman" w:cs="Times New Roman"/>
          <w:color w:val="auto"/>
          <w:sz w:val="28"/>
          <w:szCs w:val="28"/>
        </w:rPr>
        <w:t xml:space="preserve">Понятие, виды и признаки </w:t>
      </w:r>
      <w:r w:rsidRPr="00D56044">
        <w:rPr>
          <w:rFonts w:ascii="Times New Roman" w:hAnsi="Times New Roman" w:cs="Times New Roman"/>
          <w:color w:val="auto"/>
          <w:sz w:val="28"/>
          <w:szCs w:val="28"/>
        </w:rPr>
        <w:t>эксцесса</w:t>
      </w:r>
      <w:r w:rsidR="000B6BD0" w:rsidRPr="00D56044">
        <w:rPr>
          <w:rFonts w:ascii="Times New Roman" w:hAnsi="Times New Roman" w:cs="Times New Roman"/>
          <w:color w:val="auto"/>
          <w:sz w:val="28"/>
          <w:szCs w:val="28"/>
        </w:rPr>
        <w:t xml:space="preserve"> исполнителя</w:t>
      </w:r>
      <w:bookmarkEnd w:id="5"/>
    </w:p>
    <w:p w:rsidR="00BE1D37" w:rsidRDefault="00BE1D37" w:rsidP="00BE1D37">
      <w:pPr>
        <w:spacing w:after="0" w:line="360" w:lineRule="auto"/>
        <w:ind w:firstLine="709"/>
        <w:jc w:val="both"/>
        <w:rPr>
          <w:rFonts w:ascii="Times New Roman" w:hAnsi="Times New Roman" w:cs="Times New Roman"/>
          <w:sz w:val="28"/>
          <w:szCs w:val="28"/>
        </w:rPr>
      </w:pPr>
      <w:r w:rsidRPr="00BE1D37">
        <w:rPr>
          <w:rFonts w:ascii="Times New Roman" w:hAnsi="Times New Roman" w:cs="Times New Roman"/>
          <w:sz w:val="28"/>
          <w:szCs w:val="28"/>
        </w:rPr>
        <w:t>Эк</w:t>
      </w:r>
      <w:r>
        <w:rPr>
          <w:rFonts w:ascii="Times New Roman" w:hAnsi="Times New Roman" w:cs="Times New Roman"/>
          <w:sz w:val="28"/>
          <w:szCs w:val="28"/>
        </w:rPr>
        <w:t>сцесс исполнителя преступления -</w:t>
      </w:r>
      <w:r w:rsidRPr="00BE1D37">
        <w:rPr>
          <w:rFonts w:ascii="Times New Roman" w:hAnsi="Times New Roman" w:cs="Times New Roman"/>
          <w:sz w:val="28"/>
          <w:szCs w:val="28"/>
        </w:rPr>
        <w:t xml:space="preserve"> это совершение исполнителем</w:t>
      </w:r>
      <w:r>
        <w:rPr>
          <w:rFonts w:ascii="Times New Roman" w:hAnsi="Times New Roman" w:cs="Times New Roman"/>
          <w:sz w:val="28"/>
          <w:szCs w:val="28"/>
        </w:rPr>
        <w:t xml:space="preserve"> </w:t>
      </w:r>
      <w:r w:rsidRPr="00BE1D37">
        <w:rPr>
          <w:rFonts w:ascii="Times New Roman" w:hAnsi="Times New Roman" w:cs="Times New Roman"/>
          <w:sz w:val="28"/>
          <w:szCs w:val="28"/>
        </w:rPr>
        <w:t>преступления, которое не охватывалось умыслом других соучастников (ст. 36УК РФ).</w:t>
      </w:r>
    </w:p>
    <w:p w:rsidR="00BE1D37" w:rsidRPr="00BE1D37" w:rsidRDefault="00BE1D37" w:rsidP="00BE1D37">
      <w:pPr>
        <w:spacing w:after="0" w:line="360" w:lineRule="auto"/>
        <w:ind w:firstLine="709"/>
        <w:jc w:val="both"/>
        <w:rPr>
          <w:rFonts w:ascii="Times New Roman" w:hAnsi="Times New Roman" w:cs="Times New Roman"/>
          <w:sz w:val="28"/>
          <w:szCs w:val="28"/>
        </w:rPr>
      </w:pPr>
      <w:r w:rsidRPr="00BE1D37">
        <w:rPr>
          <w:rFonts w:ascii="Times New Roman" w:hAnsi="Times New Roman" w:cs="Times New Roman"/>
          <w:sz w:val="28"/>
          <w:szCs w:val="28"/>
        </w:rPr>
        <w:t>Эксцесс исполнителя возможен при любой из предусмотренных УК РФ форм соучастия. При эксцессе исполнителя он самостоятельно выходит за рамки ранее согласованного с другими соучастниками и совершает более тяжкое преступление.</w:t>
      </w:r>
    </w:p>
    <w:p w:rsidR="00BE1D37" w:rsidRDefault="00BE1D37" w:rsidP="00BE1D37">
      <w:pPr>
        <w:spacing w:after="0" w:line="360" w:lineRule="auto"/>
        <w:ind w:firstLine="709"/>
        <w:jc w:val="both"/>
        <w:rPr>
          <w:rFonts w:ascii="Times New Roman" w:hAnsi="Times New Roman" w:cs="Times New Roman"/>
          <w:sz w:val="28"/>
          <w:szCs w:val="28"/>
        </w:rPr>
      </w:pPr>
      <w:r w:rsidRPr="00BE1D37">
        <w:rPr>
          <w:rFonts w:ascii="Times New Roman" w:hAnsi="Times New Roman" w:cs="Times New Roman"/>
          <w:sz w:val="28"/>
          <w:szCs w:val="28"/>
        </w:rPr>
        <w:t>При эксцессе отсутствует причинная связь между действиями соучастников и совершенным преступлением. Кроме того, выходя за пределы заранее оговоренного, исполнитель тем самым изменяет содержание умысла, и, следовательно, теряется субъективная связь между соучастниками.</w:t>
      </w:r>
    </w:p>
    <w:p w:rsidR="00BE1D37" w:rsidRDefault="00BE1D37" w:rsidP="00BE1D37">
      <w:pPr>
        <w:spacing w:after="0" w:line="360" w:lineRule="auto"/>
        <w:ind w:firstLine="709"/>
        <w:jc w:val="both"/>
        <w:rPr>
          <w:rFonts w:ascii="Times New Roman" w:hAnsi="Times New Roman" w:cs="Times New Roman"/>
          <w:sz w:val="28"/>
          <w:szCs w:val="28"/>
        </w:rPr>
      </w:pPr>
      <w:r w:rsidRPr="00BE1D37">
        <w:rPr>
          <w:rFonts w:ascii="Times New Roman" w:hAnsi="Times New Roman" w:cs="Times New Roman"/>
          <w:sz w:val="28"/>
          <w:szCs w:val="28"/>
        </w:rPr>
        <w:t>Различают количественный и качественный эксцессы исполнителя</w:t>
      </w:r>
      <w:r>
        <w:rPr>
          <w:rFonts w:ascii="Times New Roman" w:hAnsi="Times New Roman" w:cs="Times New Roman"/>
          <w:sz w:val="28"/>
          <w:szCs w:val="28"/>
        </w:rPr>
        <w:t xml:space="preserve"> </w:t>
      </w:r>
      <w:r w:rsidRPr="00BE1D37">
        <w:rPr>
          <w:rFonts w:ascii="Times New Roman" w:hAnsi="Times New Roman" w:cs="Times New Roman"/>
          <w:sz w:val="28"/>
          <w:szCs w:val="28"/>
        </w:rPr>
        <w:t>преступления.</w:t>
      </w:r>
    </w:p>
    <w:p w:rsidR="002A016F" w:rsidRDefault="002A016F" w:rsidP="00BE1D3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Иванова Л. В. характеризует их так:</w:t>
      </w:r>
    </w:p>
    <w:p w:rsidR="002A016F" w:rsidRDefault="002A016F" w:rsidP="00BE1D37">
      <w:pPr>
        <w:spacing w:after="0" w:line="360" w:lineRule="auto"/>
        <w:ind w:firstLine="709"/>
        <w:jc w:val="both"/>
        <w:rPr>
          <w:rFonts w:ascii="Times New Roman" w:hAnsi="Times New Roman" w:cs="Times New Roman"/>
          <w:sz w:val="28"/>
          <w:szCs w:val="28"/>
        </w:rPr>
      </w:pPr>
      <w:r w:rsidRPr="002A016F">
        <w:rPr>
          <w:rFonts w:ascii="Times New Roman" w:hAnsi="Times New Roman" w:cs="Times New Roman"/>
          <w:sz w:val="28"/>
          <w:szCs w:val="28"/>
        </w:rPr>
        <w:t>Опреде</w:t>
      </w:r>
      <w:r>
        <w:rPr>
          <w:rFonts w:ascii="Times New Roman" w:hAnsi="Times New Roman" w:cs="Times New Roman"/>
          <w:sz w:val="28"/>
          <w:szCs w:val="28"/>
        </w:rPr>
        <w:t xml:space="preserve">ление количественного эксцесса: </w:t>
      </w:r>
      <w:r w:rsidRPr="002A016F">
        <w:rPr>
          <w:rFonts w:ascii="Times New Roman" w:hAnsi="Times New Roman" w:cs="Times New Roman"/>
          <w:sz w:val="28"/>
          <w:szCs w:val="28"/>
        </w:rPr>
        <w:t xml:space="preserve">совершение исполнителем умышленного преступления, охватывающегося умыслом других соучастников, но при квалифицирующих обстоятельствах, не охватывающихся их умыслом; совершение исполнителем умышленного преступления без квалифицирующих обстоятельств, первоначально охватывавшихся умыслом других соучастников на стадии предварительной преступной деятельности; совершение исполнителем умышленного преступления сходным способом, но по-иному квалифицируемого в зависимости от ситуации (например, обман используется исполнителем преступления не для изъятия имущества, а для получения доступа к нему); совершение исполнителем умышленного «перерастающего» преступления, характеризующегося динамикой его объективной или субъективной стороны </w:t>
      </w:r>
      <w:r w:rsidRPr="002A016F">
        <w:rPr>
          <w:rFonts w:ascii="Times New Roman" w:hAnsi="Times New Roman" w:cs="Times New Roman"/>
          <w:sz w:val="28"/>
          <w:szCs w:val="28"/>
        </w:rPr>
        <w:lastRenderedPageBreak/>
        <w:t>и первоначально охватывавшегося умыслом других соучастников на стадии предварительной преступной деятельности (например, кража, которая перерастает в грабеж)</w:t>
      </w:r>
      <w:r>
        <w:rPr>
          <w:rFonts w:ascii="Times New Roman" w:hAnsi="Times New Roman" w:cs="Times New Roman"/>
          <w:sz w:val="28"/>
          <w:szCs w:val="28"/>
        </w:rPr>
        <w:t>.</w:t>
      </w:r>
    </w:p>
    <w:p w:rsidR="002A016F" w:rsidRDefault="002A016F" w:rsidP="002A016F">
      <w:pPr>
        <w:spacing w:after="0" w:line="360" w:lineRule="auto"/>
        <w:ind w:firstLine="709"/>
        <w:jc w:val="both"/>
        <w:rPr>
          <w:rFonts w:ascii="Times New Roman" w:hAnsi="Times New Roman" w:cs="Times New Roman"/>
          <w:sz w:val="28"/>
          <w:szCs w:val="28"/>
        </w:rPr>
      </w:pPr>
      <w:r w:rsidRPr="002A016F">
        <w:rPr>
          <w:rFonts w:ascii="Times New Roman" w:hAnsi="Times New Roman" w:cs="Times New Roman"/>
          <w:sz w:val="28"/>
          <w:szCs w:val="28"/>
        </w:rPr>
        <w:t>Опр</w:t>
      </w:r>
      <w:r>
        <w:rPr>
          <w:rFonts w:ascii="Times New Roman" w:hAnsi="Times New Roman" w:cs="Times New Roman"/>
          <w:sz w:val="28"/>
          <w:szCs w:val="28"/>
        </w:rPr>
        <w:t>еделение качественного эксцесса</w:t>
      </w:r>
      <w:r w:rsidRPr="002A016F">
        <w:rPr>
          <w:rFonts w:ascii="Times New Roman" w:hAnsi="Times New Roman" w:cs="Times New Roman"/>
          <w:sz w:val="28"/>
          <w:szCs w:val="28"/>
        </w:rPr>
        <w:t>: совершение исполнителем наряду с преступлением, охватывающимся умыслом других соучастников, еще и иного умышленного преступления; совершение исполнителем иного умышленного преступления вместо преступления, охватывающегося умыслом других соучастников.</w:t>
      </w:r>
      <w:r w:rsidR="00CD3587">
        <w:rPr>
          <w:rStyle w:val="a7"/>
          <w:rFonts w:ascii="Times New Roman" w:hAnsi="Times New Roman" w:cs="Times New Roman"/>
          <w:sz w:val="28"/>
          <w:szCs w:val="28"/>
        </w:rPr>
        <w:footnoteReference w:id="6"/>
      </w:r>
    </w:p>
    <w:p w:rsidR="00BE1D37" w:rsidRPr="00BE1D37" w:rsidRDefault="002A016F" w:rsidP="00BE1D3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Иными словами можно охарактеризовать следующим образом: к</w:t>
      </w:r>
      <w:r w:rsidR="00BE1D37" w:rsidRPr="00BE1D37">
        <w:rPr>
          <w:rFonts w:ascii="Times New Roman" w:hAnsi="Times New Roman" w:cs="Times New Roman"/>
          <w:sz w:val="28"/>
          <w:szCs w:val="28"/>
        </w:rPr>
        <w:t>ачественный эксцесс исполнителя преступления – это совершение</w:t>
      </w:r>
      <w:r w:rsidR="00BE1D37">
        <w:rPr>
          <w:rFonts w:ascii="Times New Roman" w:hAnsi="Times New Roman" w:cs="Times New Roman"/>
          <w:sz w:val="28"/>
          <w:szCs w:val="28"/>
        </w:rPr>
        <w:t xml:space="preserve"> </w:t>
      </w:r>
      <w:r w:rsidR="00BE1D37" w:rsidRPr="00BE1D37">
        <w:rPr>
          <w:rFonts w:ascii="Times New Roman" w:hAnsi="Times New Roman" w:cs="Times New Roman"/>
          <w:sz w:val="28"/>
          <w:szCs w:val="28"/>
        </w:rPr>
        <w:t>исполнителем другого неоднородного преступления по сравнению с тем, которое</w:t>
      </w:r>
      <w:r w:rsidR="00BE1D37">
        <w:rPr>
          <w:rFonts w:ascii="Times New Roman" w:hAnsi="Times New Roman" w:cs="Times New Roman"/>
          <w:sz w:val="28"/>
          <w:szCs w:val="28"/>
        </w:rPr>
        <w:t xml:space="preserve"> </w:t>
      </w:r>
      <w:r w:rsidR="00BE1D37" w:rsidRPr="00BE1D37">
        <w:rPr>
          <w:rFonts w:ascii="Times New Roman" w:hAnsi="Times New Roman" w:cs="Times New Roman"/>
          <w:sz w:val="28"/>
          <w:szCs w:val="28"/>
        </w:rPr>
        <w:t>он должен был совершить по замыслу соучастников.</w:t>
      </w:r>
    </w:p>
    <w:p w:rsidR="0035157C" w:rsidRDefault="00BE1D37" w:rsidP="00BE1D37">
      <w:pPr>
        <w:spacing w:after="0" w:line="360" w:lineRule="auto"/>
        <w:ind w:firstLine="709"/>
        <w:jc w:val="both"/>
        <w:rPr>
          <w:rFonts w:ascii="Times New Roman" w:hAnsi="Times New Roman" w:cs="Times New Roman"/>
          <w:sz w:val="28"/>
          <w:szCs w:val="28"/>
        </w:rPr>
      </w:pPr>
      <w:r w:rsidRPr="00BE1D37">
        <w:rPr>
          <w:rFonts w:ascii="Times New Roman" w:hAnsi="Times New Roman" w:cs="Times New Roman"/>
          <w:sz w:val="28"/>
          <w:szCs w:val="28"/>
        </w:rPr>
        <w:t>При качественном эксцессе исполнитель посягает совсем на другой объект,</w:t>
      </w:r>
      <w:r>
        <w:rPr>
          <w:rFonts w:ascii="Times New Roman" w:hAnsi="Times New Roman" w:cs="Times New Roman"/>
          <w:sz w:val="28"/>
          <w:szCs w:val="28"/>
        </w:rPr>
        <w:t xml:space="preserve"> </w:t>
      </w:r>
      <w:r w:rsidRPr="00BE1D37">
        <w:rPr>
          <w:rFonts w:ascii="Times New Roman" w:hAnsi="Times New Roman" w:cs="Times New Roman"/>
          <w:sz w:val="28"/>
          <w:szCs w:val="28"/>
        </w:rPr>
        <w:t>который вовсе не охватывался умыслом соучастников (например, подстрекатель</w:t>
      </w:r>
      <w:r>
        <w:rPr>
          <w:rFonts w:ascii="Times New Roman" w:hAnsi="Times New Roman" w:cs="Times New Roman"/>
          <w:sz w:val="28"/>
          <w:szCs w:val="28"/>
        </w:rPr>
        <w:t xml:space="preserve"> </w:t>
      </w:r>
      <w:r w:rsidRPr="00BE1D37">
        <w:rPr>
          <w:rFonts w:ascii="Times New Roman" w:hAnsi="Times New Roman" w:cs="Times New Roman"/>
          <w:sz w:val="28"/>
          <w:szCs w:val="28"/>
        </w:rPr>
        <w:t>склонял исполнителя к совершению кражи, однако вместо кражи исполнитель</w:t>
      </w:r>
      <w:r>
        <w:rPr>
          <w:rFonts w:ascii="Times New Roman" w:hAnsi="Times New Roman" w:cs="Times New Roman"/>
          <w:sz w:val="28"/>
          <w:szCs w:val="28"/>
        </w:rPr>
        <w:t xml:space="preserve"> </w:t>
      </w:r>
      <w:r w:rsidRPr="00BE1D37">
        <w:rPr>
          <w:rFonts w:ascii="Times New Roman" w:hAnsi="Times New Roman" w:cs="Times New Roman"/>
          <w:sz w:val="28"/>
          <w:szCs w:val="28"/>
        </w:rPr>
        <w:t>совершил убийство из корыстных побуждений). За качественный эксцесс</w:t>
      </w:r>
      <w:r>
        <w:rPr>
          <w:rFonts w:ascii="Times New Roman" w:hAnsi="Times New Roman" w:cs="Times New Roman"/>
          <w:sz w:val="28"/>
          <w:szCs w:val="28"/>
        </w:rPr>
        <w:t xml:space="preserve"> </w:t>
      </w:r>
      <w:r w:rsidRPr="00BE1D37">
        <w:rPr>
          <w:rFonts w:ascii="Times New Roman" w:hAnsi="Times New Roman" w:cs="Times New Roman"/>
          <w:sz w:val="28"/>
          <w:szCs w:val="28"/>
        </w:rPr>
        <w:t>исполнителя уголовная ответственность соучастников преступления</w:t>
      </w:r>
      <w:r>
        <w:rPr>
          <w:rFonts w:ascii="Times New Roman" w:hAnsi="Times New Roman" w:cs="Times New Roman"/>
          <w:sz w:val="28"/>
          <w:szCs w:val="28"/>
        </w:rPr>
        <w:t xml:space="preserve"> </w:t>
      </w:r>
      <w:r w:rsidRPr="00BE1D37">
        <w:rPr>
          <w:rFonts w:ascii="Times New Roman" w:hAnsi="Times New Roman" w:cs="Times New Roman"/>
          <w:sz w:val="28"/>
          <w:szCs w:val="28"/>
        </w:rPr>
        <w:t>исключается, и эксцессионное преступление вменяется в вину только</w:t>
      </w:r>
      <w:r>
        <w:rPr>
          <w:rFonts w:ascii="Times New Roman" w:hAnsi="Times New Roman" w:cs="Times New Roman"/>
          <w:sz w:val="28"/>
          <w:szCs w:val="28"/>
        </w:rPr>
        <w:t xml:space="preserve"> </w:t>
      </w:r>
      <w:r w:rsidRPr="00BE1D37">
        <w:rPr>
          <w:rFonts w:ascii="Times New Roman" w:hAnsi="Times New Roman" w:cs="Times New Roman"/>
          <w:sz w:val="28"/>
          <w:szCs w:val="28"/>
        </w:rPr>
        <w:t>исполнителю</w:t>
      </w:r>
      <w:r>
        <w:rPr>
          <w:rFonts w:ascii="Times New Roman" w:hAnsi="Times New Roman" w:cs="Times New Roman"/>
          <w:sz w:val="28"/>
          <w:szCs w:val="28"/>
        </w:rPr>
        <w:t>.</w:t>
      </w:r>
    </w:p>
    <w:p w:rsidR="00BE1D37" w:rsidRDefault="00BE1D37" w:rsidP="00BE1D37">
      <w:pPr>
        <w:spacing w:after="0" w:line="360" w:lineRule="auto"/>
        <w:ind w:firstLine="709"/>
        <w:jc w:val="both"/>
        <w:rPr>
          <w:rFonts w:ascii="Times New Roman" w:hAnsi="Times New Roman" w:cs="Times New Roman"/>
          <w:sz w:val="28"/>
          <w:szCs w:val="28"/>
        </w:rPr>
      </w:pPr>
      <w:r w:rsidRPr="00BE1D37">
        <w:rPr>
          <w:rFonts w:ascii="Times New Roman" w:hAnsi="Times New Roman" w:cs="Times New Roman"/>
          <w:sz w:val="28"/>
          <w:szCs w:val="28"/>
        </w:rPr>
        <w:t>При совершении исполнителем менее тяжкого преступления по сравнению с тем, что было оговорено, у него имеется добровольный отказ от совершения более тяжкого преступления.</w:t>
      </w:r>
    </w:p>
    <w:p w:rsidR="00BE1D37" w:rsidRPr="00D56044" w:rsidRDefault="004A78AF" w:rsidP="00D56044">
      <w:pPr>
        <w:pStyle w:val="2"/>
        <w:jc w:val="center"/>
        <w:rPr>
          <w:rFonts w:ascii="Times New Roman" w:hAnsi="Times New Roman" w:cs="Times New Roman"/>
          <w:b w:val="0"/>
          <w:color w:val="auto"/>
          <w:sz w:val="28"/>
          <w:szCs w:val="28"/>
        </w:rPr>
      </w:pPr>
      <w:bookmarkStart w:id="6" w:name="_Toc480862818"/>
      <w:r w:rsidRPr="00D56044">
        <w:rPr>
          <w:rFonts w:ascii="Times New Roman" w:hAnsi="Times New Roman" w:cs="Times New Roman"/>
          <w:b w:val="0"/>
          <w:color w:val="auto"/>
          <w:sz w:val="28"/>
          <w:szCs w:val="28"/>
        </w:rPr>
        <w:t xml:space="preserve">2.2. </w:t>
      </w:r>
      <w:r w:rsidRPr="00D56044">
        <w:rPr>
          <w:rFonts w:ascii="Times New Roman" w:hAnsi="Times New Roman" w:cs="Times New Roman"/>
          <w:color w:val="auto"/>
          <w:sz w:val="28"/>
          <w:szCs w:val="28"/>
        </w:rPr>
        <w:t>Ответственность соучастников при эксцессе исполнителя преступления</w:t>
      </w:r>
      <w:bookmarkEnd w:id="6"/>
    </w:p>
    <w:p w:rsidR="004A78AF" w:rsidRDefault="004A78AF" w:rsidP="004A78AF">
      <w:pPr>
        <w:spacing w:after="0" w:line="360" w:lineRule="auto"/>
        <w:ind w:firstLine="709"/>
        <w:jc w:val="both"/>
        <w:rPr>
          <w:rFonts w:ascii="Times New Roman" w:hAnsi="Times New Roman" w:cs="Times New Roman"/>
          <w:sz w:val="28"/>
          <w:szCs w:val="28"/>
        </w:rPr>
      </w:pPr>
    </w:p>
    <w:p w:rsidR="00933B59" w:rsidRPr="00933B59" w:rsidRDefault="00933B59" w:rsidP="00933B59">
      <w:pPr>
        <w:spacing w:after="0" w:line="360" w:lineRule="auto"/>
        <w:ind w:firstLine="709"/>
        <w:jc w:val="both"/>
        <w:rPr>
          <w:rFonts w:ascii="Times New Roman" w:hAnsi="Times New Roman" w:cs="Times New Roman"/>
          <w:sz w:val="28"/>
          <w:szCs w:val="28"/>
        </w:rPr>
      </w:pPr>
      <w:r w:rsidRPr="00933B59">
        <w:rPr>
          <w:rFonts w:ascii="Times New Roman" w:hAnsi="Times New Roman" w:cs="Times New Roman"/>
          <w:sz w:val="28"/>
          <w:szCs w:val="28"/>
        </w:rPr>
        <w:t>При количественном эксцессе соучастники отвечают либо за неоконченное преступление (приготовление, покушение), либо за оконченное преступление, которое охватывалось их умыслом.</w:t>
      </w:r>
    </w:p>
    <w:p w:rsidR="00BF1E01" w:rsidRDefault="00933B59" w:rsidP="00933B59">
      <w:pPr>
        <w:spacing w:after="0" w:line="360" w:lineRule="auto"/>
        <w:ind w:firstLine="709"/>
        <w:jc w:val="both"/>
        <w:rPr>
          <w:rFonts w:ascii="Times New Roman" w:hAnsi="Times New Roman" w:cs="Times New Roman"/>
          <w:sz w:val="28"/>
          <w:szCs w:val="28"/>
        </w:rPr>
      </w:pPr>
      <w:r w:rsidRPr="00933B59">
        <w:rPr>
          <w:rFonts w:ascii="Times New Roman" w:hAnsi="Times New Roman" w:cs="Times New Roman"/>
          <w:sz w:val="28"/>
          <w:szCs w:val="28"/>
        </w:rPr>
        <w:lastRenderedPageBreak/>
        <w:t>При качественном эксцессе исполнитель отвечает по совокупности за приготовление совместно задуманного преступления (если преступление является тяжким или особо тяжким) и другое, фактически совершенное, преступление либо по совокупности совершенных преступлений. Другие соучастники привлекаются к ответственности либо за приготовление к совместно задуманному преступлению, либо за то преступление, которое изначально охватывалось их умыслом</w:t>
      </w:r>
      <w:r w:rsidR="00BF1E01">
        <w:rPr>
          <w:rFonts w:ascii="Times New Roman" w:hAnsi="Times New Roman" w:cs="Times New Roman"/>
          <w:sz w:val="28"/>
          <w:szCs w:val="28"/>
        </w:rPr>
        <w:t>.</w:t>
      </w:r>
    </w:p>
    <w:p w:rsidR="004C2617" w:rsidRDefault="00BF1E01" w:rsidP="00BF1E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обоих случаях, как уста</w:t>
      </w:r>
      <w:r w:rsidRPr="00BF1E01">
        <w:rPr>
          <w:rFonts w:ascii="Times New Roman" w:hAnsi="Times New Roman" w:cs="Times New Roman"/>
          <w:sz w:val="28"/>
          <w:szCs w:val="28"/>
        </w:rPr>
        <w:t>новлено в ст. 36 УК, уголовную ответственность за эксцесс несет</w:t>
      </w:r>
      <w:r>
        <w:rPr>
          <w:rFonts w:ascii="Times New Roman" w:hAnsi="Times New Roman" w:cs="Times New Roman"/>
          <w:sz w:val="28"/>
          <w:szCs w:val="28"/>
        </w:rPr>
        <w:t xml:space="preserve"> </w:t>
      </w:r>
      <w:r w:rsidRPr="00BF1E01">
        <w:rPr>
          <w:rFonts w:ascii="Times New Roman" w:hAnsi="Times New Roman" w:cs="Times New Roman"/>
          <w:sz w:val="28"/>
          <w:szCs w:val="28"/>
        </w:rPr>
        <w:t>только сам исполнитель, другие соучастники за него не отвечают.</w:t>
      </w:r>
      <w:r>
        <w:rPr>
          <w:rFonts w:ascii="Times New Roman" w:hAnsi="Times New Roman" w:cs="Times New Roman"/>
          <w:sz w:val="28"/>
          <w:szCs w:val="28"/>
        </w:rPr>
        <w:t xml:space="preserve"> </w:t>
      </w:r>
      <w:r w:rsidRPr="00BF1E01">
        <w:rPr>
          <w:rFonts w:ascii="Times New Roman" w:hAnsi="Times New Roman" w:cs="Times New Roman"/>
          <w:sz w:val="28"/>
          <w:szCs w:val="28"/>
        </w:rPr>
        <w:t>При эксцессе нарушается пр</w:t>
      </w:r>
      <w:r>
        <w:rPr>
          <w:rFonts w:ascii="Times New Roman" w:hAnsi="Times New Roman" w:cs="Times New Roman"/>
          <w:sz w:val="28"/>
          <w:szCs w:val="28"/>
        </w:rPr>
        <w:t>изнак совместности действий, по</w:t>
      </w:r>
      <w:r w:rsidRPr="00BF1E01">
        <w:rPr>
          <w:rFonts w:ascii="Times New Roman" w:hAnsi="Times New Roman" w:cs="Times New Roman"/>
          <w:sz w:val="28"/>
          <w:szCs w:val="28"/>
        </w:rPr>
        <w:t>скольку другие соучастники не были осведомлены заранее об</w:t>
      </w:r>
      <w:r>
        <w:rPr>
          <w:rFonts w:ascii="Times New Roman" w:hAnsi="Times New Roman" w:cs="Times New Roman"/>
          <w:sz w:val="28"/>
          <w:szCs w:val="28"/>
        </w:rPr>
        <w:t xml:space="preserve"> </w:t>
      </w:r>
      <w:r w:rsidRPr="00BF1E01">
        <w:rPr>
          <w:rFonts w:ascii="Times New Roman" w:hAnsi="Times New Roman" w:cs="Times New Roman"/>
          <w:sz w:val="28"/>
          <w:szCs w:val="28"/>
        </w:rPr>
        <w:t>изменении условий соглашения: нарушается объективная связь</w:t>
      </w:r>
      <w:r>
        <w:rPr>
          <w:rFonts w:ascii="Times New Roman" w:hAnsi="Times New Roman" w:cs="Times New Roman"/>
          <w:sz w:val="28"/>
          <w:szCs w:val="28"/>
        </w:rPr>
        <w:t xml:space="preserve"> </w:t>
      </w:r>
      <w:r w:rsidRPr="00BF1E01">
        <w:rPr>
          <w:rFonts w:ascii="Times New Roman" w:hAnsi="Times New Roman" w:cs="Times New Roman"/>
          <w:sz w:val="28"/>
          <w:szCs w:val="28"/>
        </w:rPr>
        <w:t xml:space="preserve">(отсутствует причинная связь </w:t>
      </w:r>
      <w:r>
        <w:rPr>
          <w:rFonts w:ascii="Times New Roman" w:hAnsi="Times New Roman" w:cs="Times New Roman"/>
          <w:sz w:val="28"/>
          <w:szCs w:val="28"/>
        </w:rPr>
        <w:t>между действиями всех соучастни</w:t>
      </w:r>
      <w:r w:rsidRPr="00BF1E01">
        <w:rPr>
          <w:rFonts w:ascii="Times New Roman" w:hAnsi="Times New Roman" w:cs="Times New Roman"/>
          <w:sz w:val="28"/>
          <w:szCs w:val="28"/>
        </w:rPr>
        <w:t xml:space="preserve">ков) и теряется субъективная </w:t>
      </w:r>
      <w:r>
        <w:rPr>
          <w:rFonts w:ascii="Times New Roman" w:hAnsi="Times New Roman" w:cs="Times New Roman"/>
          <w:sz w:val="28"/>
          <w:szCs w:val="28"/>
        </w:rPr>
        <w:t>связь (изменяется конкретное со</w:t>
      </w:r>
      <w:r w:rsidRPr="00BF1E01">
        <w:rPr>
          <w:rFonts w:ascii="Times New Roman" w:hAnsi="Times New Roman" w:cs="Times New Roman"/>
          <w:sz w:val="28"/>
          <w:szCs w:val="28"/>
        </w:rPr>
        <w:t>держание умысла).</w:t>
      </w:r>
    </w:p>
    <w:p w:rsidR="00E20AE0" w:rsidRDefault="00E20AE0" w:rsidP="006F4482">
      <w:pPr>
        <w:spacing w:after="0" w:line="360" w:lineRule="auto"/>
        <w:ind w:firstLine="709"/>
        <w:jc w:val="both"/>
        <w:rPr>
          <w:rFonts w:ascii="Times New Roman" w:hAnsi="Times New Roman" w:cs="Times New Roman"/>
          <w:sz w:val="28"/>
          <w:szCs w:val="28"/>
        </w:rPr>
        <w:sectPr w:rsidR="00E20AE0" w:rsidSect="00DD341F">
          <w:pgSz w:w="11906" w:h="16838"/>
          <w:pgMar w:top="1134" w:right="850" w:bottom="1134" w:left="1701" w:header="708" w:footer="708" w:gutter="0"/>
          <w:cols w:space="708"/>
          <w:docGrid w:linePitch="360"/>
        </w:sectPr>
      </w:pPr>
    </w:p>
    <w:p w:rsidR="00E20AE0" w:rsidRDefault="00E20AE0" w:rsidP="006F448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Рассмотрим пример из судебной практики.</w:t>
      </w:r>
    </w:p>
    <w:p w:rsidR="006F4482" w:rsidRPr="00E20AE0" w:rsidRDefault="00E20AE0" w:rsidP="006F448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F4482" w:rsidRPr="00E20AE0">
        <w:rPr>
          <w:rFonts w:ascii="Times New Roman" w:hAnsi="Times New Roman" w:cs="Times New Roman"/>
          <w:sz w:val="28"/>
          <w:szCs w:val="28"/>
        </w:rPr>
        <w:t>Постановление Президиума Верховного Суда N 853п2001 по делу Алексеева и Метельского.</w:t>
      </w:r>
    </w:p>
    <w:p w:rsidR="006F4482" w:rsidRPr="00E20AE0" w:rsidRDefault="006F4482" w:rsidP="006F4482">
      <w:pPr>
        <w:spacing w:after="0" w:line="360" w:lineRule="auto"/>
        <w:ind w:firstLine="709"/>
        <w:jc w:val="both"/>
        <w:rPr>
          <w:rFonts w:ascii="Times New Roman" w:hAnsi="Times New Roman" w:cs="Times New Roman"/>
          <w:sz w:val="28"/>
          <w:szCs w:val="28"/>
        </w:rPr>
      </w:pPr>
      <w:r w:rsidRPr="00E20AE0">
        <w:rPr>
          <w:rFonts w:ascii="Times New Roman" w:hAnsi="Times New Roman" w:cs="Times New Roman"/>
          <w:sz w:val="28"/>
          <w:szCs w:val="28"/>
        </w:rPr>
        <w:t>Признавая в действиях лица эксцесс исполнителя на совершение разбойного нападения, суд ошибочно квалифицировал его действия по п."а" ч.2 ст.162 УК РФ.</w:t>
      </w:r>
    </w:p>
    <w:p w:rsidR="006F4482" w:rsidRPr="00E20AE0" w:rsidRDefault="006F4482" w:rsidP="006F4482">
      <w:pPr>
        <w:spacing w:after="0" w:line="360" w:lineRule="auto"/>
        <w:ind w:firstLine="709"/>
        <w:jc w:val="both"/>
        <w:rPr>
          <w:rFonts w:ascii="Times New Roman" w:hAnsi="Times New Roman" w:cs="Times New Roman"/>
          <w:sz w:val="28"/>
          <w:szCs w:val="28"/>
        </w:rPr>
      </w:pPr>
      <w:r w:rsidRPr="00E20AE0">
        <w:rPr>
          <w:rFonts w:ascii="Times New Roman" w:hAnsi="Times New Roman" w:cs="Times New Roman"/>
          <w:sz w:val="28"/>
          <w:szCs w:val="28"/>
        </w:rPr>
        <w:t>А. и М. по предварительному сговору между собой решили совершить нападение на одно из домовладений с целью хищения чужого имущества. Выбрав дом и полагая, что в нем никого из жильцов нет, они ворвались в летнюю кухню дома, где оказалась потерпевшая. По требованию А. она легла на пол, после чего А. принесенным с собой металлическим предметом, нанес ей удары по плечу и голове и связал потерпевшую. Затем осужденные вошли в жилое помещение дома и похитили различное имущество.</w:t>
      </w:r>
    </w:p>
    <w:p w:rsidR="006F4482" w:rsidRPr="00E20AE0" w:rsidRDefault="006F4482" w:rsidP="006F4482">
      <w:pPr>
        <w:spacing w:after="0" w:line="360" w:lineRule="auto"/>
        <w:ind w:firstLine="709"/>
        <w:jc w:val="both"/>
        <w:rPr>
          <w:rFonts w:ascii="Times New Roman" w:hAnsi="Times New Roman" w:cs="Times New Roman"/>
          <w:sz w:val="28"/>
          <w:szCs w:val="28"/>
        </w:rPr>
      </w:pPr>
      <w:r w:rsidRPr="00E20AE0">
        <w:rPr>
          <w:rFonts w:ascii="Times New Roman" w:hAnsi="Times New Roman" w:cs="Times New Roman"/>
          <w:sz w:val="28"/>
          <w:szCs w:val="28"/>
        </w:rPr>
        <w:t>Приговором районного суда М. и А. осуждены по п.п."а", "б", "в", "г" ч.2 ст.162 УК РФ.</w:t>
      </w:r>
    </w:p>
    <w:p w:rsidR="006F4482" w:rsidRPr="00E20AE0" w:rsidRDefault="006F4482" w:rsidP="006F4482">
      <w:pPr>
        <w:spacing w:after="0" w:line="360" w:lineRule="auto"/>
        <w:ind w:firstLine="709"/>
        <w:jc w:val="both"/>
        <w:rPr>
          <w:rFonts w:ascii="Times New Roman" w:hAnsi="Times New Roman" w:cs="Times New Roman"/>
          <w:sz w:val="28"/>
          <w:szCs w:val="28"/>
        </w:rPr>
      </w:pPr>
      <w:r w:rsidRPr="00E20AE0">
        <w:rPr>
          <w:rFonts w:ascii="Times New Roman" w:hAnsi="Times New Roman" w:cs="Times New Roman"/>
          <w:sz w:val="28"/>
          <w:szCs w:val="28"/>
        </w:rPr>
        <w:lastRenderedPageBreak/>
        <w:t>Судебная коллегия по уголовным делам краевого суда приговор в отношении М. изменила, его действия переквалифицировала на п.п."а", "б", "в" ч.2 ст.161 УК РФ.</w:t>
      </w:r>
    </w:p>
    <w:p w:rsidR="006F4482" w:rsidRPr="00E20AE0" w:rsidRDefault="006F4482" w:rsidP="006F4482">
      <w:pPr>
        <w:spacing w:after="0" w:line="360" w:lineRule="auto"/>
        <w:ind w:firstLine="709"/>
        <w:jc w:val="both"/>
        <w:rPr>
          <w:rFonts w:ascii="Times New Roman" w:hAnsi="Times New Roman" w:cs="Times New Roman"/>
          <w:sz w:val="28"/>
          <w:szCs w:val="28"/>
        </w:rPr>
      </w:pPr>
      <w:r w:rsidRPr="00E20AE0">
        <w:rPr>
          <w:rFonts w:ascii="Times New Roman" w:hAnsi="Times New Roman" w:cs="Times New Roman"/>
          <w:sz w:val="28"/>
          <w:szCs w:val="28"/>
        </w:rPr>
        <w:t>С учетом изменений, внесенных в приговор судом кассационной инстанции, А. признан виновным в разбойном нападении, совершенном группой лиц по предварительному сговору, неоднократно, с незаконным проникновением в жилище и с применением предмета, используемого в качестве оружия, а М. - в грабеже, совершенном группой лиц по предварительному сговору, неоднократно, с незаконным проникновением в жилище.</w:t>
      </w:r>
    </w:p>
    <w:p w:rsidR="006F4482" w:rsidRPr="00E20AE0" w:rsidRDefault="006F4482" w:rsidP="006F4482">
      <w:pPr>
        <w:spacing w:after="0" w:line="360" w:lineRule="auto"/>
        <w:ind w:firstLine="709"/>
        <w:jc w:val="both"/>
        <w:rPr>
          <w:rFonts w:ascii="Times New Roman" w:hAnsi="Times New Roman" w:cs="Times New Roman"/>
          <w:sz w:val="28"/>
          <w:szCs w:val="28"/>
        </w:rPr>
      </w:pPr>
      <w:r w:rsidRPr="00E20AE0">
        <w:rPr>
          <w:rFonts w:ascii="Times New Roman" w:hAnsi="Times New Roman" w:cs="Times New Roman"/>
          <w:sz w:val="28"/>
          <w:szCs w:val="28"/>
        </w:rPr>
        <w:t>Тем самым, суд второй инстанции, признав необходимым переквалифицировать действия М. с п.п."а", "б", "в", "г" ч.2 ст.162 УК РФ на п.п."а", "б", "в" ч.2 ст.161 УК РФ, ошибочно оставил без изменения квалификацию содеянного А.</w:t>
      </w:r>
    </w:p>
    <w:p w:rsidR="006F4482" w:rsidRPr="00E20AE0" w:rsidRDefault="006F4482" w:rsidP="006F4482">
      <w:pPr>
        <w:spacing w:after="0" w:line="360" w:lineRule="auto"/>
        <w:ind w:firstLine="709"/>
        <w:jc w:val="both"/>
        <w:rPr>
          <w:rFonts w:ascii="Times New Roman" w:hAnsi="Times New Roman" w:cs="Times New Roman"/>
          <w:sz w:val="28"/>
          <w:szCs w:val="28"/>
        </w:rPr>
      </w:pPr>
      <w:r w:rsidRPr="00E20AE0">
        <w:rPr>
          <w:rFonts w:ascii="Times New Roman" w:hAnsi="Times New Roman" w:cs="Times New Roman"/>
          <w:sz w:val="28"/>
          <w:szCs w:val="28"/>
        </w:rPr>
        <w:t>В результате последний оказался осужденным и по п."а" ч.2 ст.162 УК РФ, то есть за разбойное нападение, совершенное группой лиц по предварительному сговору, хотя одновременно суд кассационной инстанции установил, что со стороны А. имел место эксцесс исполнителя на совершение разбоя, что и повлекло необходимость переквалификации деяния М.</w:t>
      </w:r>
    </w:p>
    <w:p w:rsidR="006F4482" w:rsidRPr="00E20AE0" w:rsidRDefault="006F4482" w:rsidP="006F4482">
      <w:pPr>
        <w:spacing w:after="0" w:line="360" w:lineRule="auto"/>
        <w:ind w:firstLine="709"/>
        <w:jc w:val="both"/>
        <w:rPr>
          <w:rFonts w:ascii="Times New Roman" w:hAnsi="Times New Roman" w:cs="Times New Roman"/>
          <w:sz w:val="28"/>
          <w:szCs w:val="28"/>
        </w:rPr>
      </w:pPr>
      <w:r w:rsidRPr="00E20AE0">
        <w:rPr>
          <w:rFonts w:ascii="Times New Roman" w:hAnsi="Times New Roman" w:cs="Times New Roman"/>
          <w:sz w:val="28"/>
          <w:szCs w:val="28"/>
        </w:rPr>
        <w:t>Следовательно, признание А. виновным в совершении разбойного нападения группой лиц по предварительному сговору с М. противоречит приведенным выше выводам и решению суда второй инстанции.</w:t>
      </w:r>
    </w:p>
    <w:p w:rsidR="006F4482" w:rsidRDefault="006F4482" w:rsidP="006F4482">
      <w:pPr>
        <w:spacing w:after="0" w:line="360" w:lineRule="auto"/>
        <w:ind w:firstLine="709"/>
        <w:jc w:val="both"/>
        <w:rPr>
          <w:rFonts w:ascii="Times New Roman" w:hAnsi="Times New Roman" w:cs="Times New Roman"/>
          <w:sz w:val="28"/>
          <w:szCs w:val="28"/>
        </w:rPr>
      </w:pPr>
      <w:r w:rsidRPr="00E20AE0">
        <w:rPr>
          <w:rFonts w:ascii="Times New Roman" w:hAnsi="Times New Roman" w:cs="Times New Roman"/>
          <w:sz w:val="28"/>
          <w:szCs w:val="28"/>
        </w:rPr>
        <w:t>Президиум Верховного Суда РФ исключил из судебных решений осуждение А. по п."а" ч.2 ст.162 УК РФ</w:t>
      </w:r>
      <w:r w:rsidR="00A433AA" w:rsidRPr="00E20AE0">
        <w:rPr>
          <w:rFonts w:ascii="Times New Roman" w:hAnsi="Times New Roman" w:cs="Times New Roman"/>
          <w:sz w:val="28"/>
          <w:szCs w:val="28"/>
        </w:rPr>
        <w:t>.</w:t>
      </w:r>
      <w:r w:rsidR="00E20AE0">
        <w:rPr>
          <w:rFonts w:ascii="Times New Roman" w:hAnsi="Times New Roman" w:cs="Times New Roman"/>
          <w:sz w:val="28"/>
          <w:szCs w:val="28"/>
        </w:rPr>
        <w:t>»</w:t>
      </w:r>
      <w:r w:rsidR="00E20AE0">
        <w:rPr>
          <w:rStyle w:val="a7"/>
          <w:rFonts w:ascii="Times New Roman" w:hAnsi="Times New Roman" w:cs="Times New Roman"/>
          <w:sz w:val="28"/>
          <w:szCs w:val="28"/>
        </w:rPr>
        <w:footnoteReference w:id="7"/>
      </w:r>
    </w:p>
    <w:p w:rsidR="00B25649" w:rsidRDefault="00B25649" w:rsidP="006F448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То есть, исходя из содержания данного судебного акта, мы видим, что имеется эксцесс исполнителя А.. Он заключается в том, что А., без согласования с М. решил совершить не грабеж, как изначально планировалось, а перешел к разбойному нападению. М. о помыслах А. не знал. Соответственно действия А. полностью попадают под определение </w:t>
      </w:r>
      <w:r>
        <w:rPr>
          <w:rFonts w:ascii="Times New Roman" w:hAnsi="Times New Roman" w:cs="Times New Roman"/>
          <w:sz w:val="28"/>
          <w:szCs w:val="28"/>
        </w:rPr>
        <w:lastRenderedPageBreak/>
        <w:t>эксцесса исполнителя. Согласно ст. 36 соучастники не несут ответственность за эксцесс исполнителя. Поэтому М. и был осужден за гр</w:t>
      </w:r>
      <w:r w:rsidR="00604167">
        <w:rPr>
          <w:rFonts w:ascii="Times New Roman" w:hAnsi="Times New Roman" w:cs="Times New Roman"/>
          <w:sz w:val="28"/>
          <w:szCs w:val="28"/>
        </w:rPr>
        <w:t>абеж.</w:t>
      </w:r>
    </w:p>
    <w:p w:rsidR="00604167" w:rsidRDefault="00604167" w:rsidP="006F4482">
      <w:pPr>
        <w:spacing w:after="0" w:line="360" w:lineRule="auto"/>
        <w:ind w:firstLine="709"/>
        <w:jc w:val="both"/>
        <w:rPr>
          <w:rFonts w:ascii="Times New Roman" w:hAnsi="Times New Roman" w:cs="Times New Roman"/>
          <w:sz w:val="28"/>
          <w:szCs w:val="28"/>
        </w:rPr>
      </w:pPr>
    </w:p>
    <w:p w:rsidR="00604167" w:rsidRDefault="00604167" w:rsidP="006F4482">
      <w:pPr>
        <w:spacing w:after="0" w:line="360" w:lineRule="auto"/>
        <w:ind w:firstLine="709"/>
        <w:jc w:val="both"/>
        <w:rPr>
          <w:rFonts w:ascii="Times New Roman" w:hAnsi="Times New Roman" w:cs="Times New Roman"/>
          <w:sz w:val="28"/>
          <w:szCs w:val="28"/>
        </w:rPr>
      </w:pPr>
    </w:p>
    <w:p w:rsidR="00604167" w:rsidRDefault="00604167" w:rsidP="006F4482">
      <w:pPr>
        <w:spacing w:after="0" w:line="360" w:lineRule="auto"/>
        <w:ind w:firstLine="709"/>
        <w:jc w:val="both"/>
        <w:rPr>
          <w:rFonts w:ascii="Times New Roman" w:hAnsi="Times New Roman" w:cs="Times New Roman"/>
          <w:sz w:val="28"/>
          <w:szCs w:val="28"/>
        </w:rPr>
      </w:pPr>
    </w:p>
    <w:p w:rsidR="00604167" w:rsidRDefault="00604167" w:rsidP="006F4482">
      <w:pPr>
        <w:spacing w:after="0" w:line="360" w:lineRule="auto"/>
        <w:ind w:firstLine="709"/>
        <w:jc w:val="both"/>
        <w:rPr>
          <w:rFonts w:ascii="Times New Roman" w:hAnsi="Times New Roman" w:cs="Times New Roman"/>
          <w:sz w:val="28"/>
          <w:szCs w:val="28"/>
        </w:rPr>
      </w:pPr>
    </w:p>
    <w:p w:rsidR="00604167" w:rsidRDefault="00604167" w:rsidP="006F4482">
      <w:pPr>
        <w:spacing w:after="0" w:line="360" w:lineRule="auto"/>
        <w:ind w:firstLine="709"/>
        <w:jc w:val="both"/>
        <w:rPr>
          <w:rFonts w:ascii="Times New Roman" w:hAnsi="Times New Roman" w:cs="Times New Roman"/>
          <w:sz w:val="28"/>
          <w:szCs w:val="28"/>
        </w:rPr>
      </w:pPr>
    </w:p>
    <w:p w:rsidR="00604167" w:rsidRDefault="00604167" w:rsidP="006F4482">
      <w:pPr>
        <w:spacing w:after="0" w:line="360" w:lineRule="auto"/>
        <w:ind w:firstLine="709"/>
        <w:jc w:val="both"/>
        <w:rPr>
          <w:rFonts w:ascii="Times New Roman" w:hAnsi="Times New Roman" w:cs="Times New Roman"/>
          <w:sz w:val="28"/>
          <w:szCs w:val="28"/>
        </w:rPr>
      </w:pPr>
    </w:p>
    <w:p w:rsidR="00604167" w:rsidRDefault="00604167" w:rsidP="006F4482">
      <w:pPr>
        <w:spacing w:after="0" w:line="360" w:lineRule="auto"/>
        <w:ind w:firstLine="709"/>
        <w:jc w:val="both"/>
        <w:rPr>
          <w:rFonts w:ascii="Times New Roman" w:hAnsi="Times New Roman" w:cs="Times New Roman"/>
          <w:sz w:val="28"/>
          <w:szCs w:val="28"/>
        </w:rPr>
      </w:pPr>
    </w:p>
    <w:p w:rsidR="00604167" w:rsidRDefault="00604167" w:rsidP="006F4482">
      <w:pPr>
        <w:spacing w:after="0" w:line="360" w:lineRule="auto"/>
        <w:ind w:firstLine="709"/>
        <w:jc w:val="both"/>
        <w:rPr>
          <w:rFonts w:ascii="Times New Roman" w:hAnsi="Times New Roman" w:cs="Times New Roman"/>
          <w:sz w:val="28"/>
          <w:szCs w:val="28"/>
        </w:rPr>
      </w:pPr>
    </w:p>
    <w:p w:rsidR="00604167" w:rsidRDefault="00604167" w:rsidP="006F4482">
      <w:pPr>
        <w:spacing w:after="0" w:line="360" w:lineRule="auto"/>
        <w:ind w:firstLine="709"/>
        <w:jc w:val="both"/>
        <w:rPr>
          <w:rFonts w:ascii="Times New Roman" w:hAnsi="Times New Roman" w:cs="Times New Roman"/>
          <w:sz w:val="28"/>
          <w:szCs w:val="28"/>
        </w:rPr>
      </w:pPr>
    </w:p>
    <w:p w:rsidR="00604167" w:rsidRDefault="00604167" w:rsidP="006F4482">
      <w:pPr>
        <w:spacing w:after="0" w:line="360" w:lineRule="auto"/>
        <w:ind w:firstLine="709"/>
        <w:jc w:val="both"/>
        <w:rPr>
          <w:rFonts w:ascii="Times New Roman" w:hAnsi="Times New Roman" w:cs="Times New Roman"/>
          <w:sz w:val="28"/>
          <w:szCs w:val="28"/>
        </w:rPr>
      </w:pPr>
    </w:p>
    <w:p w:rsidR="00604167" w:rsidRDefault="00604167" w:rsidP="006F4482">
      <w:pPr>
        <w:spacing w:after="0" w:line="360" w:lineRule="auto"/>
        <w:ind w:firstLine="709"/>
        <w:jc w:val="both"/>
        <w:rPr>
          <w:rFonts w:ascii="Times New Roman" w:hAnsi="Times New Roman" w:cs="Times New Roman"/>
          <w:sz w:val="28"/>
          <w:szCs w:val="28"/>
        </w:rPr>
      </w:pPr>
    </w:p>
    <w:p w:rsidR="00604167" w:rsidRDefault="00604167" w:rsidP="006F4482">
      <w:pPr>
        <w:spacing w:after="0" w:line="360" w:lineRule="auto"/>
        <w:ind w:firstLine="709"/>
        <w:jc w:val="both"/>
        <w:rPr>
          <w:rFonts w:ascii="Times New Roman" w:hAnsi="Times New Roman" w:cs="Times New Roman"/>
          <w:sz w:val="28"/>
          <w:szCs w:val="28"/>
        </w:rPr>
      </w:pPr>
    </w:p>
    <w:p w:rsidR="00604167" w:rsidRDefault="00604167" w:rsidP="006F4482">
      <w:pPr>
        <w:spacing w:after="0" w:line="360" w:lineRule="auto"/>
        <w:ind w:firstLine="709"/>
        <w:jc w:val="both"/>
        <w:rPr>
          <w:rFonts w:ascii="Times New Roman" w:hAnsi="Times New Roman" w:cs="Times New Roman"/>
          <w:sz w:val="28"/>
          <w:szCs w:val="28"/>
        </w:rPr>
      </w:pPr>
    </w:p>
    <w:p w:rsidR="00604167" w:rsidRDefault="00604167" w:rsidP="006F4482">
      <w:pPr>
        <w:spacing w:after="0" w:line="360" w:lineRule="auto"/>
        <w:ind w:firstLine="709"/>
        <w:jc w:val="both"/>
        <w:rPr>
          <w:rFonts w:ascii="Times New Roman" w:hAnsi="Times New Roman" w:cs="Times New Roman"/>
          <w:sz w:val="28"/>
          <w:szCs w:val="28"/>
        </w:rPr>
      </w:pPr>
    </w:p>
    <w:p w:rsidR="00604167" w:rsidRDefault="00604167" w:rsidP="006F4482">
      <w:pPr>
        <w:spacing w:after="0" w:line="360" w:lineRule="auto"/>
        <w:ind w:firstLine="709"/>
        <w:jc w:val="both"/>
        <w:rPr>
          <w:rFonts w:ascii="Times New Roman" w:hAnsi="Times New Roman" w:cs="Times New Roman"/>
          <w:sz w:val="28"/>
          <w:szCs w:val="28"/>
        </w:rPr>
      </w:pPr>
    </w:p>
    <w:p w:rsidR="00604167" w:rsidRDefault="00604167" w:rsidP="006F4482">
      <w:pPr>
        <w:spacing w:after="0" w:line="360" w:lineRule="auto"/>
        <w:ind w:firstLine="709"/>
        <w:jc w:val="both"/>
        <w:rPr>
          <w:rFonts w:ascii="Times New Roman" w:hAnsi="Times New Roman" w:cs="Times New Roman"/>
          <w:sz w:val="28"/>
          <w:szCs w:val="28"/>
        </w:rPr>
      </w:pPr>
    </w:p>
    <w:p w:rsidR="00604167" w:rsidRDefault="00604167" w:rsidP="006F4482">
      <w:pPr>
        <w:spacing w:after="0" w:line="360" w:lineRule="auto"/>
        <w:ind w:firstLine="709"/>
        <w:jc w:val="both"/>
        <w:rPr>
          <w:rFonts w:ascii="Times New Roman" w:hAnsi="Times New Roman" w:cs="Times New Roman"/>
          <w:sz w:val="28"/>
          <w:szCs w:val="28"/>
        </w:rPr>
      </w:pPr>
    </w:p>
    <w:p w:rsidR="00604167" w:rsidRDefault="00604167" w:rsidP="006F4482">
      <w:pPr>
        <w:spacing w:after="0" w:line="360" w:lineRule="auto"/>
        <w:ind w:firstLine="709"/>
        <w:jc w:val="both"/>
        <w:rPr>
          <w:rFonts w:ascii="Times New Roman" w:hAnsi="Times New Roman" w:cs="Times New Roman"/>
          <w:sz w:val="28"/>
          <w:szCs w:val="28"/>
        </w:rPr>
      </w:pPr>
    </w:p>
    <w:p w:rsidR="00604167" w:rsidRDefault="00604167" w:rsidP="006F4482">
      <w:pPr>
        <w:spacing w:after="0" w:line="360" w:lineRule="auto"/>
        <w:ind w:firstLine="709"/>
        <w:jc w:val="both"/>
        <w:rPr>
          <w:rFonts w:ascii="Times New Roman" w:hAnsi="Times New Roman" w:cs="Times New Roman"/>
          <w:sz w:val="28"/>
          <w:szCs w:val="28"/>
        </w:rPr>
      </w:pPr>
    </w:p>
    <w:p w:rsidR="00604167" w:rsidRDefault="00604167" w:rsidP="006F4482">
      <w:pPr>
        <w:spacing w:after="0" w:line="360" w:lineRule="auto"/>
        <w:ind w:firstLine="709"/>
        <w:jc w:val="both"/>
        <w:rPr>
          <w:rFonts w:ascii="Times New Roman" w:hAnsi="Times New Roman" w:cs="Times New Roman"/>
          <w:sz w:val="28"/>
          <w:szCs w:val="28"/>
        </w:rPr>
      </w:pPr>
    </w:p>
    <w:p w:rsidR="00604167" w:rsidRDefault="00604167" w:rsidP="006F4482">
      <w:pPr>
        <w:spacing w:after="0" w:line="360" w:lineRule="auto"/>
        <w:ind w:firstLine="709"/>
        <w:jc w:val="both"/>
        <w:rPr>
          <w:rFonts w:ascii="Times New Roman" w:hAnsi="Times New Roman" w:cs="Times New Roman"/>
          <w:sz w:val="28"/>
          <w:szCs w:val="28"/>
        </w:rPr>
      </w:pPr>
    </w:p>
    <w:p w:rsidR="00604167" w:rsidRDefault="00604167" w:rsidP="006F4482">
      <w:pPr>
        <w:spacing w:after="0" w:line="360" w:lineRule="auto"/>
        <w:ind w:firstLine="709"/>
        <w:jc w:val="both"/>
        <w:rPr>
          <w:rFonts w:ascii="Times New Roman" w:hAnsi="Times New Roman" w:cs="Times New Roman"/>
          <w:sz w:val="28"/>
          <w:szCs w:val="28"/>
        </w:rPr>
      </w:pPr>
    </w:p>
    <w:p w:rsidR="00604167" w:rsidRDefault="00604167" w:rsidP="006F4482">
      <w:pPr>
        <w:spacing w:after="0" w:line="360" w:lineRule="auto"/>
        <w:ind w:firstLine="709"/>
        <w:jc w:val="both"/>
        <w:rPr>
          <w:rFonts w:ascii="Times New Roman" w:hAnsi="Times New Roman" w:cs="Times New Roman"/>
          <w:sz w:val="28"/>
          <w:szCs w:val="28"/>
        </w:rPr>
      </w:pPr>
    </w:p>
    <w:p w:rsidR="00604167" w:rsidRDefault="00604167" w:rsidP="006F4482">
      <w:pPr>
        <w:spacing w:after="0" w:line="360" w:lineRule="auto"/>
        <w:ind w:firstLine="709"/>
        <w:jc w:val="both"/>
        <w:rPr>
          <w:rFonts w:ascii="Times New Roman" w:hAnsi="Times New Roman" w:cs="Times New Roman"/>
          <w:sz w:val="28"/>
          <w:szCs w:val="28"/>
        </w:rPr>
      </w:pPr>
    </w:p>
    <w:p w:rsidR="00604167" w:rsidRDefault="00604167" w:rsidP="006F4482">
      <w:pPr>
        <w:spacing w:after="0" w:line="360" w:lineRule="auto"/>
        <w:ind w:firstLine="709"/>
        <w:jc w:val="both"/>
        <w:rPr>
          <w:rFonts w:ascii="Times New Roman" w:hAnsi="Times New Roman" w:cs="Times New Roman"/>
          <w:sz w:val="28"/>
          <w:szCs w:val="28"/>
        </w:rPr>
      </w:pPr>
    </w:p>
    <w:p w:rsidR="00604167" w:rsidRDefault="00604167" w:rsidP="006F4482">
      <w:pPr>
        <w:spacing w:after="0" w:line="360" w:lineRule="auto"/>
        <w:ind w:firstLine="709"/>
        <w:jc w:val="both"/>
        <w:rPr>
          <w:rFonts w:ascii="Times New Roman" w:hAnsi="Times New Roman" w:cs="Times New Roman"/>
          <w:sz w:val="28"/>
          <w:szCs w:val="28"/>
        </w:rPr>
      </w:pPr>
    </w:p>
    <w:p w:rsidR="00604167" w:rsidRPr="00E20AE0" w:rsidRDefault="00604167" w:rsidP="006F4482">
      <w:pPr>
        <w:spacing w:after="0" w:line="360" w:lineRule="auto"/>
        <w:ind w:firstLine="709"/>
        <w:jc w:val="both"/>
        <w:rPr>
          <w:rFonts w:ascii="Times New Roman" w:hAnsi="Times New Roman" w:cs="Times New Roman"/>
          <w:sz w:val="28"/>
          <w:szCs w:val="28"/>
        </w:rPr>
      </w:pPr>
    </w:p>
    <w:p w:rsidR="00E20AE0" w:rsidRDefault="00E20AE0" w:rsidP="00D56044">
      <w:pPr>
        <w:pStyle w:val="a4"/>
        <w:spacing w:after="0" w:line="360" w:lineRule="auto"/>
        <w:ind w:left="0" w:firstLine="709"/>
        <w:jc w:val="center"/>
        <w:outlineLvl w:val="0"/>
        <w:rPr>
          <w:rFonts w:ascii="Times New Roman" w:hAnsi="Times New Roman" w:cs="Times New Roman"/>
          <w:sz w:val="28"/>
          <w:szCs w:val="28"/>
        </w:rPr>
      </w:pPr>
    </w:p>
    <w:p w:rsidR="00FF5F14" w:rsidRDefault="00FF5F14" w:rsidP="00FF5F14">
      <w:pPr>
        <w:pStyle w:val="a4"/>
        <w:spacing w:after="0" w:line="360" w:lineRule="auto"/>
        <w:ind w:left="0" w:firstLine="709"/>
        <w:jc w:val="both"/>
        <w:outlineLvl w:val="0"/>
        <w:rPr>
          <w:rFonts w:ascii="Times New Roman" w:hAnsi="Times New Roman" w:cs="Times New Roman"/>
          <w:sz w:val="28"/>
          <w:szCs w:val="28"/>
        </w:rPr>
        <w:sectPr w:rsidR="00FF5F14" w:rsidSect="00E20AE0">
          <w:footnotePr>
            <w:numRestart w:val="eachPage"/>
          </w:footnotePr>
          <w:type w:val="continuous"/>
          <w:pgSz w:w="11906" w:h="16838"/>
          <w:pgMar w:top="1134" w:right="850" w:bottom="1134" w:left="1701" w:header="708" w:footer="708" w:gutter="0"/>
          <w:cols w:space="708"/>
          <w:docGrid w:linePitch="360"/>
        </w:sectPr>
      </w:pPr>
    </w:p>
    <w:p w:rsidR="00A433AA" w:rsidRPr="00B34BAC" w:rsidRDefault="00A433AA" w:rsidP="00D56044">
      <w:pPr>
        <w:pStyle w:val="a4"/>
        <w:spacing w:after="0" w:line="360" w:lineRule="auto"/>
        <w:ind w:left="0" w:firstLine="709"/>
        <w:jc w:val="center"/>
        <w:outlineLvl w:val="0"/>
        <w:rPr>
          <w:rFonts w:ascii="Times New Roman" w:hAnsi="Times New Roman" w:cs="Times New Roman"/>
          <w:b/>
          <w:sz w:val="28"/>
          <w:szCs w:val="28"/>
        </w:rPr>
      </w:pPr>
      <w:bookmarkStart w:id="7" w:name="_Toc480862819"/>
      <w:r w:rsidRPr="00B34BAC">
        <w:rPr>
          <w:rFonts w:ascii="Times New Roman" w:hAnsi="Times New Roman" w:cs="Times New Roman"/>
          <w:b/>
          <w:sz w:val="28"/>
          <w:szCs w:val="28"/>
        </w:rPr>
        <w:lastRenderedPageBreak/>
        <w:t>ЗАКЛЮЧЕНИЕ</w:t>
      </w:r>
      <w:bookmarkEnd w:id="7"/>
    </w:p>
    <w:p w:rsidR="00017241" w:rsidRDefault="00017241" w:rsidP="00017241">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Понятия исполнителя преступления как вида соучастников, а также понятие эксцесса исполнителя преступления </w:t>
      </w:r>
      <w:r w:rsidRPr="00B25D92">
        <w:rPr>
          <w:rFonts w:ascii="Times New Roman" w:hAnsi="Times New Roman" w:cs="Times New Roman"/>
          <w:color w:val="000000"/>
          <w:sz w:val="28"/>
          <w:szCs w:val="28"/>
          <w:shd w:val="clear" w:color="auto" w:fill="FFFFFF"/>
        </w:rPr>
        <w:t>не потеряли в современные дни своей актуальности. Они требуют развития в соответствии с современными условиями в мире.</w:t>
      </w:r>
    </w:p>
    <w:p w:rsidR="006879ED" w:rsidRDefault="006879ED" w:rsidP="00017241">
      <w:pPr>
        <w:spacing w:after="0" w:line="360" w:lineRule="auto"/>
        <w:ind w:firstLine="709"/>
        <w:jc w:val="both"/>
        <w:rPr>
          <w:rFonts w:ascii="Times New Roman" w:hAnsi="Times New Roman" w:cs="Times New Roman"/>
          <w:color w:val="000000"/>
          <w:sz w:val="28"/>
          <w:szCs w:val="28"/>
          <w:shd w:val="clear" w:color="auto" w:fill="FFFFFF"/>
        </w:rPr>
      </w:pPr>
      <w:r w:rsidRPr="006879ED">
        <w:rPr>
          <w:rFonts w:ascii="Times New Roman" w:hAnsi="Times New Roman" w:cs="Times New Roman"/>
          <w:color w:val="000000"/>
          <w:sz w:val="28"/>
          <w:szCs w:val="28"/>
          <w:shd w:val="clear" w:color="auto" w:fill="FFFFFF"/>
        </w:rPr>
        <w:t>Можно сделать следующие выводы:</w:t>
      </w:r>
    </w:p>
    <w:p w:rsidR="0099117B" w:rsidRDefault="0099117B" w:rsidP="00017241">
      <w:pPr>
        <w:spacing w:after="0" w:line="360" w:lineRule="auto"/>
        <w:ind w:firstLine="709"/>
        <w:jc w:val="both"/>
        <w:rPr>
          <w:rFonts w:ascii="Times New Roman" w:hAnsi="Times New Roman" w:cs="Times New Roman"/>
          <w:color w:val="000000"/>
          <w:sz w:val="28"/>
          <w:szCs w:val="28"/>
          <w:shd w:val="clear" w:color="auto" w:fill="FFFFFF"/>
        </w:rPr>
      </w:pPr>
      <w:r w:rsidRPr="0099117B">
        <w:rPr>
          <w:rFonts w:ascii="Times New Roman" w:hAnsi="Times New Roman" w:cs="Times New Roman"/>
          <w:color w:val="000000"/>
          <w:sz w:val="28"/>
          <w:szCs w:val="28"/>
          <w:shd w:val="clear" w:color="auto" w:fill="FFFFFF"/>
        </w:rPr>
        <w:t>В соответствии с ч. 2 ст. 33 УК исполнителем признается лицо, непосредственно совершившее преступление, т.е. фактически выполнившее то деяние, которое является признаком того или иного вида преступления, предусмотренного Особенной частью УК. Обращая внимание на то, что исполнитель непосредственно участвует в выполнении тех действий, которые описаны в соответств</w:t>
      </w:r>
      <w:r>
        <w:rPr>
          <w:rFonts w:ascii="Times New Roman" w:hAnsi="Times New Roman" w:cs="Times New Roman"/>
          <w:color w:val="000000"/>
          <w:sz w:val="28"/>
          <w:szCs w:val="28"/>
          <w:shd w:val="clear" w:color="auto" w:fill="FFFFFF"/>
        </w:rPr>
        <w:t>ующей статье Особенной части УК РФ.</w:t>
      </w:r>
    </w:p>
    <w:p w:rsidR="009008FA" w:rsidRPr="009008FA" w:rsidRDefault="009008FA" w:rsidP="009008FA">
      <w:pPr>
        <w:spacing w:after="0" w:line="360" w:lineRule="auto"/>
        <w:ind w:firstLine="709"/>
        <w:jc w:val="both"/>
        <w:rPr>
          <w:rFonts w:ascii="Times New Roman" w:hAnsi="Times New Roman" w:cs="Times New Roman"/>
          <w:color w:val="000000"/>
          <w:sz w:val="28"/>
          <w:szCs w:val="28"/>
          <w:shd w:val="clear" w:color="auto" w:fill="FFFFFF"/>
        </w:rPr>
      </w:pPr>
      <w:r w:rsidRPr="009008FA">
        <w:rPr>
          <w:rFonts w:ascii="Times New Roman" w:hAnsi="Times New Roman" w:cs="Times New Roman"/>
          <w:color w:val="000000"/>
          <w:sz w:val="28"/>
          <w:szCs w:val="28"/>
          <w:shd w:val="clear" w:color="auto" w:fill="FFFFFF"/>
        </w:rPr>
        <w:t>Эксцесс исполнителя-это совершение исполнителем преступления, не охватывающегося умыслом других соучастников.</w:t>
      </w:r>
    </w:p>
    <w:p w:rsidR="009008FA" w:rsidRPr="009008FA" w:rsidRDefault="009008FA" w:rsidP="009008FA">
      <w:pPr>
        <w:spacing w:after="0" w:line="360" w:lineRule="auto"/>
        <w:ind w:firstLine="709"/>
        <w:jc w:val="both"/>
        <w:rPr>
          <w:rFonts w:ascii="Times New Roman" w:hAnsi="Times New Roman" w:cs="Times New Roman"/>
          <w:color w:val="000000"/>
          <w:sz w:val="28"/>
          <w:szCs w:val="28"/>
          <w:shd w:val="clear" w:color="auto" w:fill="FFFFFF"/>
        </w:rPr>
      </w:pPr>
      <w:r w:rsidRPr="009008FA">
        <w:rPr>
          <w:rFonts w:ascii="Times New Roman" w:hAnsi="Times New Roman" w:cs="Times New Roman"/>
          <w:color w:val="000000"/>
          <w:sz w:val="28"/>
          <w:szCs w:val="28"/>
          <w:shd w:val="clear" w:color="auto" w:fill="FFFFFF"/>
        </w:rPr>
        <w:t>Основными признаками эксцесса исполнителя являются причинная связь и вина. Эксцесс исполнителя преступления представляет собой совершение соучастником в отношении объекта, объективной или субъективной стороны первоначально задуманного преступления, деяния, не охватывающегося умыслом остальных соучастников, но сохраняемого в ряде случаев с первоначальным деянием объективную и виновную связь.</w:t>
      </w:r>
    </w:p>
    <w:p w:rsidR="006879ED" w:rsidRPr="00B25D92" w:rsidRDefault="009008FA" w:rsidP="00017241">
      <w:pPr>
        <w:spacing w:after="0" w:line="360" w:lineRule="auto"/>
        <w:ind w:firstLine="709"/>
        <w:jc w:val="both"/>
        <w:rPr>
          <w:rFonts w:ascii="Times New Roman" w:hAnsi="Times New Roman" w:cs="Times New Roman"/>
          <w:color w:val="000000"/>
          <w:sz w:val="28"/>
          <w:szCs w:val="28"/>
          <w:shd w:val="clear" w:color="auto" w:fill="FFFFFF"/>
        </w:rPr>
      </w:pPr>
      <w:r w:rsidRPr="009008FA">
        <w:rPr>
          <w:rFonts w:ascii="Times New Roman" w:hAnsi="Times New Roman" w:cs="Times New Roman"/>
          <w:color w:val="000000"/>
          <w:sz w:val="28"/>
          <w:szCs w:val="28"/>
          <w:shd w:val="clear" w:color="auto" w:fill="FFFFFF"/>
        </w:rPr>
        <w:t>Эксцесс может быть количественным и качественным.</w:t>
      </w:r>
    </w:p>
    <w:p w:rsidR="00017241" w:rsidRPr="00B25D92" w:rsidRDefault="00017241" w:rsidP="00017241">
      <w:pPr>
        <w:spacing w:after="0" w:line="360" w:lineRule="auto"/>
        <w:ind w:firstLine="709"/>
        <w:jc w:val="both"/>
        <w:rPr>
          <w:rFonts w:ascii="Times New Roman" w:hAnsi="Times New Roman" w:cs="Times New Roman"/>
          <w:sz w:val="28"/>
          <w:szCs w:val="28"/>
        </w:rPr>
      </w:pPr>
      <w:r w:rsidRPr="00B25D92">
        <w:rPr>
          <w:rFonts w:ascii="Times New Roman" w:hAnsi="Times New Roman" w:cs="Times New Roman"/>
          <w:color w:val="000000"/>
          <w:sz w:val="28"/>
          <w:szCs w:val="28"/>
          <w:shd w:val="clear" w:color="auto" w:fill="FFFFFF"/>
        </w:rPr>
        <w:t xml:space="preserve">В данной работе, было </w:t>
      </w:r>
      <w:r>
        <w:rPr>
          <w:rFonts w:ascii="Times New Roman" w:hAnsi="Times New Roman" w:cs="Times New Roman"/>
          <w:sz w:val="28"/>
          <w:szCs w:val="28"/>
        </w:rPr>
        <w:t>определены характерные черты исполнителя как вида соучастников преступления, найдены существенные отличия исполнителя от других видов соучастников преступления, рассмотрены понятие и формы действий исполнителя преступления, указаны понятие и виды эксцесса исполнителя преступления</w:t>
      </w:r>
    </w:p>
    <w:p w:rsidR="004E33C9" w:rsidRPr="004E33C9" w:rsidRDefault="004E33C9" w:rsidP="004E33C9">
      <w:pPr>
        <w:rPr>
          <w:rFonts w:ascii="Times New Roman" w:hAnsi="Times New Roman" w:cs="Times New Roman"/>
          <w:sz w:val="28"/>
          <w:szCs w:val="28"/>
        </w:rPr>
      </w:pPr>
    </w:p>
    <w:p w:rsidR="0099117B" w:rsidRDefault="0099117B">
      <w:pPr>
        <w:spacing w:after="200" w:line="276" w:lineRule="auto"/>
        <w:rPr>
          <w:rFonts w:ascii="Times New Roman" w:hAnsi="Times New Roman" w:cs="Times New Roman"/>
          <w:sz w:val="28"/>
          <w:szCs w:val="28"/>
        </w:rPr>
      </w:pPr>
      <w:r>
        <w:rPr>
          <w:rFonts w:ascii="Times New Roman" w:hAnsi="Times New Roman" w:cs="Times New Roman"/>
          <w:sz w:val="28"/>
          <w:szCs w:val="28"/>
        </w:rPr>
        <w:br w:type="page"/>
      </w:r>
    </w:p>
    <w:p w:rsidR="001E19DD" w:rsidRPr="00D56044" w:rsidRDefault="001E19DD" w:rsidP="00D56044">
      <w:pPr>
        <w:pStyle w:val="1"/>
        <w:jc w:val="center"/>
        <w:rPr>
          <w:rFonts w:ascii="Times New Roman" w:hAnsi="Times New Roman" w:cs="Times New Roman"/>
          <w:b w:val="0"/>
          <w:color w:val="auto"/>
        </w:rPr>
      </w:pPr>
      <w:bookmarkStart w:id="8" w:name="_Toc480862820"/>
      <w:r w:rsidRPr="00D56044">
        <w:rPr>
          <w:rFonts w:ascii="Times New Roman" w:hAnsi="Times New Roman" w:cs="Times New Roman"/>
          <w:color w:val="auto"/>
        </w:rPr>
        <w:lastRenderedPageBreak/>
        <w:t>Список использованной  литературы</w:t>
      </w:r>
      <w:bookmarkEnd w:id="8"/>
    </w:p>
    <w:p w:rsidR="001E19DD" w:rsidRDefault="00022710" w:rsidP="001E19DD">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lang w:val="en-US"/>
        </w:rPr>
        <w:t>I</w:t>
      </w:r>
      <w:r w:rsidRPr="008F3DB6">
        <w:rPr>
          <w:rFonts w:ascii="Times New Roman" w:hAnsi="Times New Roman" w:cs="Times New Roman"/>
          <w:b/>
          <w:sz w:val="28"/>
          <w:szCs w:val="28"/>
        </w:rPr>
        <w:t>.</w:t>
      </w:r>
      <w:r w:rsidR="001E19DD" w:rsidRPr="0027191F">
        <w:rPr>
          <w:rFonts w:ascii="Times New Roman" w:hAnsi="Times New Roman" w:cs="Times New Roman"/>
          <w:b/>
          <w:sz w:val="28"/>
          <w:szCs w:val="28"/>
        </w:rPr>
        <w:t>Нормативно-правовые акты:</w:t>
      </w:r>
    </w:p>
    <w:p w:rsidR="001E19DD" w:rsidRPr="001E19DD" w:rsidRDefault="001E19DD" w:rsidP="003470E1">
      <w:pPr>
        <w:pStyle w:val="a4"/>
        <w:numPr>
          <w:ilvl w:val="0"/>
          <w:numId w:val="1"/>
        </w:numPr>
        <w:spacing w:after="0" w:line="360" w:lineRule="auto"/>
        <w:ind w:left="360"/>
        <w:jc w:val="both"/>
        <w:rPr>
          <w:rFonts w:ascii="Times New Roman" w:hAnsi="Times New Roman" w:cs="Times New Roman"/>
          <w:sz w:val="28"/>
          <w:szCs w:val="28"/>
        </w:rPr>
      </w:pPr>
      <w:r w:rsidRPr="001E19DD">
        <w:rPr>
          <w:rFonts w:ascii="Times New Roman" w:hAnsi="Times New Roman" w:cs="Times New Roman"/>
          <w:sz w:val="28"/>
          <w:szCs w:val="28"/>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w:t>
      </w:r>
    </w:p>
    <w:p w:rsidR="001E19DD" w:rsidRPr="001E19DD" w:rsidRDefault="001E19DD" w:rsidP="003470E1">
      <w:pPr>
        <w:pStyle w:val="a4"/>
        <w:numPr>
          <w:ilvl w:val="0"/>
          <w:numId w:val="1"/>
        </w:numPr>
        <w:spacing w:after="0" w:line="360" w:lineRule="auto"/>
        <w:ind w:left="360"/>
        <w:jc w:val="both"/>
        <w:rPr>
          <w:rFonts w:ascii="Times New Roman" w:hAnsi="Times New Roman" w:cs="Times New Roman"/>
          <w:sz w:val="28"/>
          <w:szCs w:val="28"/>
        </w:rPr>
      </w:pPr>
      <w:r w:rsidRPr="001E19DD">
        <w:rPr>
          <w:rFonts w:ascii="Times New Roman" w:hAnsi="Times New Roman" w:cs="Times New Roman"/>
          <w:sz w:val="28"/>
          <w:szCs w:val="28"/>
        </w:rPr>
        <w:t>"Уголовный кодекс Российской Федерации" от 13.06.1996 N 63-ФЗ (ред. от 03.04.2017)</w:t>
      </w:r>
    </w:p>
    <w:p w:rsidR="002652AD" w:rsidRPr="001E19DD" w:rsidRDefault="00022710" w:rsidP="003470E1">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lang w:val="en-US"/>
        </w:rPr>
        <w:t>II.</w:t>
      </w:r>
      <w:r w:rsidR="001E19DD" w:rsidRPr="001E19DD">
        <w:rPr>
          <w:rFonts w:ascii="Times New Roman" w:hAnsi="Times New Roman" w:cs="Times New Roman"/>
          <w:b/>
          <w:sz w:val="28"/>
          <w:szCs w:val="28"/>
        </w:rPr>
        <w:t>Специальная литература:</w:t>
      </w:r>
    </w:p>
    <w:p w:rsidR="001E19DD" w:rsidRDefault="002652AD" w:rsidP="003470E1">
      <w:pPr>
        <w:pStyle w:val="a4"/>
        <w:numPr>
          <w:ilvl w:val="0"/>
          <w:numId w:val="2"/>
        </w:numPr>
        <w:spacing w:after="0" w:line="360" w:lineRule="auto"/>
        <w:ind w:left="360"/>
        <w:jc w:val="both"/>
        <w:rPr>
          <w:rFonts w:ascii="Times New Roman" w:hAnsi="Times New Roman" w:cs="Times New Roman"/>
          <w:sz w:val="28"/>
          <w:szCs w:val="28"/>
        </w:rPr>
      </w:pPr>
      <w:r w:rsidRPr="002652AD">
        <w:rPr>
          <w:rFonts w:ascii="Times New Roman" w:hAnsi="Times New Roman" w:cs="Times New Roman"/>
          <w:sz w:val="28"/>
          <w:szCs w:val="28"/>
        </w:rPr>
        <w:t>Бурчак Ф.Г. Указ. соч. С. 134; Курс уголовного права. Общая часть. Т. 1. М., 1999</w:t>
      </w:r>
    </w:p>
    <w:p w:rsidR="002652AD" w:rsidRPr="002652AD" w:rsidRDefault="002652AD" w:rsidP="003470E1">
      <w:pPr>
        <w:pStyle w:val="a4"/>
        <w:numPr>
          <w:ilvl w:val="0"/>
          <w:numId w:val="2"/>
        </w:numPr>
        <w:spacing w:after="0" w:line="360" w:lineRule="auto"/>
        <w:ind w:left="360"/>
        <w:jc w:val="both"/>
        <w:rPr>
          <w:rFonts w:ascii="Times New Roman" w:hAnsi="Times New Roman" w:cs="Times New Roman"/>
          <w:sz w:val="28"/>
          <w:szCs w:val="28"/>
        </w:rPr>
      </w:pPr>
      <w:r w:rsidRPr="00104638">
        <w:rPr>
          <w:rFonts w:ascii="Times New Roman" w:hAnsi="Times New Roman" w:cs="Times New Roman"/>
          <w:sz w:val="28"/>
          <w:szCs w:val="28"/>
        </w:rPr>
        <w:t>Гладких В.И., Курчеев В.С. Уголовное право России. Общая и Особенная части: Учебник. Под общей редакцией д.ю.н., профессора В.И. Гладких. – М.: Новосибирский государственный университет, 2015. – 614 с.</w:t>
      </w:r>
      <w:r w:rsidRPr="002652AD">
        <w:t xml:space="preserve"> </w:t>
      </w:r>
    </w:p>
    <w:p w:rsidR="000C2B17" w:rsidRPr="00104638" w:rsidRDefault="000C2B17" w:rsidP="003470E1">
      <w:pPr>
        <w:pStyle w:val="a4"/>
        <w:numPr>
          <w:ilvl w:val="0"/>
          <w:numId w:val="2"/>
        </w:numPr>
        <w:spacing w:after="0" w:line="360" w:lineRule="auto"/>
        <w:ind w:left="360"/>
        <w:jc w:val="both"/>
        <w:rPr>
          <w:rFonts w:ascii="Times New Roman" w:hAnsi="Times New Roman" w:cs="Times New Roman"/>
          <w:sz w:val="28"/>
          <w:szCs w:val="28"/>
        </w:rPr>
      </w:pPr>
      <w:r w:rsidRPr="00104638">
        <w:rPr>
          <w:rFonts w:ascii="Times New Roman" w:hAnsi="Times New Roman" w:cs="Times New Roman"/>
          <w:sz w:val="28"/>
          <w:szCs w:val="28"/>
        </w:rPr>
        <w:t>Иванова Л.В. Особенности квалификации действий соучастников при эксцессе исполнителя преступления // Российский следователь. 2013. N 7. С. 24 - 26.</w:t>
      </w:r>
    </w:p>
    <w:p w:rsidR="000C2B17" w:rsidRPr="00104638" w:rsidRDefault="000C2B17" w:rsidP="003470E1">
      <w:pPr>
        <w:pStyle w:val="a4"/>
        <w:numPr>
          <w:ilvl w:val="0"/>
          <w:numId w:val="2"/>
        </w:numPr>
        <w:spacing w:after="0" w:line="360" w:lineRule="auto"/>
        <w:ind w:left="360"/>
        <w:jc w:val="both"/>
        <w:rPr>
          <w:rFonts w:ascii="Times New Roman" w:hAnsi="Times New Roman" w:cs="Times New Roman"/>
          <w:sz w:val="28"/>
          <w:szCs w:val="28"/>
        </w:rPr>
      </w:pPr>
      <w:r w:rsidRPr="00104638">
        <w:rPr>
          <w:rFonts w:ascii="Times New Roman" w:hAnsi="Times New Roman" w:cs="Times New Roman"/>
          <w:sz w:val="28"/>
          <w:szCs w:val="28"/>
        </w:rPr>
        <w:t>Ситникова А. Квалификация действий соучастников преступления при эксцессе исполнителя // Уголовное право. 2009. N 5. С. 76 - 77.</w:t>
      </w:r>
    </w:p>
    <w:p w:rsidR="000C2B17" w:rsidRPr="00022710" w:rsidRDefault="000C2B17" w:rsidP="003470E1">
      <w:pPr>
        <w:pStyle w:val="a4"/>
        <w:numPr>
          <w:ilvl w:val="0"/>
          <w:numId w:val="2"/>
        </w:numPr>
        <w:spacing w:after="0" w:line="360" w:lineRule="auto"/>
        <w:ind w:left="360"/>
        <w:jc w:val="both"/>
        <w:rPr>
          <w:rFonts w:ascii="Times New Roman" w:hAnsi="Times New Roman" w:cs="Times New Roman"/>
          <w:sz w:val="28"/>
          <w:szCs w:val="28"/>
        </w:rPr>
      </w:pPr>
      <w:r w:rsidRPr="00022710">
        <w:rPr>
          <w:rFonts w:ascii="Times New Roman" w:hAnsi="Times New Roman" w:cs="Times New Roman"/>
          <w:sz w:val="28"/>
          <w:szCs w:val="28"/>
        </w:rPr>
        <w:t>Уголовное право России. Общая часть: учебник Под редакцией: Сундуров Ф.Р., Тарханов И.А. Дополнительная информация: 2-е изд., перераб. и доп. М.: Статут, 2016</w:t>
      </w:r>
    </w:p>
    <w:p w:rsidR="000C2B17" w:rsidRPr="00104638" w:rsidRDefault="000C2B17" w:rsidP="003470E1">
      <w:pPr>
        <w:pStyle w:val="a4"/>
        <w:numPr>
          <w:ilvl w:val="0"/>
          <w:numId w:val="2"/>
        </w:numPr>
        <w:spacing w:after="0" w:line="360" w:lineRule="auto"/>
        <w:ind w:left="360"/>
        <w:jc w:val="both"/>
        <w:rPr>
          <w:rFonts w:ascii="Times New Roman" w:hAnsi="Times New Roman" w:cs="Times New Roman"/>
          <w:sz w:val="28"/>
          <w:szCs w:val="28"/>
        </w:rPr>
      </w:pPr>
      <w:r w:rsidRPr="00104638">
        <w:rPr>
          <w:rFonts w:ascii="Times New Roman" w:hAnsi="Times New Roman" w:cs="Times New Roman"/>
          <w:sz w:val="28"/>
          <w:szCs w:val="28"/>
        </w:rPr>
        <w:t>Учебники по Общей части уголовного права, а также Комментарии к Уголовному кодексу РФ под ред. А.И. Чучаева, В.М. Лебедева, Г.А. Есакова, А.И. Рарога, А.В. Бриллиантова, В.И. Радченко и др. ученых 2012-2014 гг.</w:t>
      </w:r>
    </w:p>
    <w:p w:rsidR="000C2B17" w:rsidRPr="00022710" w:rsidRDefault="000C2B17" w:rsidP="003470E1">
      <w:pPr>
        <w:pStyle w:val="a4"/>
        <w:numPr>
          <w:ilvl w:val="0"/>
          <w:numId w:val="2"/>
        </w:numPr>
        <w:spacing w:after="0" w:line="360" w:lineRule="auto"/>
        <w:ind w:left="360"/>
        <w:jc w:val="both"/>
        <w:rPr>
          <w:rFonts w:ascii="Times New Roman" w:hAnsi="Times New Roman" w:cs="Times New Roman"/>
          <w:sz w:val="28"/>
          <w:szCs w:val="28"/>
        </w:rPr>
      </w:pPr>
      <w:r w:rsidRPr="00022710">
        <w:rPr>
          <w:rFonts w:ascii="Times New Roman" w:hAnsi="Times New Roman" w:cs="Times New Roman"/>
          <w:sz w:val="28"/>
          <w:szCs w:val="28"/>
        </w:rPr>
        <w:t>Учебник Уголовное право России общая и особенная часть Под редакцией доктора юридических наук, профессора Н.Г. Кадникова Москва Юриспруденция 2013</w:t>
      </w:r>
    </w:p>
    <w:p w:rsidR="00022710" w:rsidRDefault="00022710" w:rsidP="003470E1">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lang w:val="en-US"/>
        </w:rPr>
        <w:t>I</w:t>
      </w:r>
      <w:r w:rsidRPr="00022710">
        <w:rPr>
          <w:rFonts w:ascii="Times New Roman" w:hAnsi="Times New Roman" w:cs="Times New Roman"/>
          <w:b/>
          <w:sz w:val="28"/>
          <w:szCs w:val="28"/>
          <w:lang w:val="en-US"/>
        </w:rPr>
        <w:t>II.</w:t>
      </w:r>
      <w:r w:rsidR="00FB37A1">
        <w:rPr>
          <w:rFonts w:ascii="Times New Roman" w:hAnsi="Times New Roman" w:cs="Times New Roman"/>
          <w:b/>
          <w:sz w:val="28"/>
          <w:szCs w:val="28"/>
        </w:rPr>
        <w:t xml:space="preserve"> Судебная практика</w:t>
      </w:r>
      <w:r w:rsidRPr="00022710">
        <w:rPr>
          <w:rFonts w:ascii="Times New Roman" w:hAnsi="Times New Roman" w:cs="Times New Roman"/>
          <w:b/>
          <w:sz w:val="28"/>
          <w:szCs w:val="28"/>
        </w:rPr>
        <w:t>:</w:t>
      </w:r>
    </w:p>
    <w:p w:rsidR="00FB37A1" w:rsidRDefault="00FB37A1" w:rsidP="003470E1">
      <w:pPr>
        <w:pStyle w:val="a4"/>
        <w:numPr>
          <w:ilvl w:val="0"/>
          <w:numId w:val="3"/>
        </w:numPr>
        <w:spacing w:after="0" w:line="360" w:lineRule="auto"/>
        <w:ind w:left="720"/>
        <w:rPr>
          <w:rFonts w:ascii="Times New Roman" w:hAnsi="Times New Roman" w:cs="Times New Roman"/>
          <w:sz w:val="28"/>
          <w:szCs w:val="28"/>
        </w:rPr>
      </w:pPr>
      <w:r w:rsidRPr="00FB37A1">
        <w:rPr>
          <w:rFonts w:ascii="Times New Roman" w:hAnsi="Times New Roman" w:cs="Times New Roman"/>
          <w:sz w:val="28"/>
          <w:szCs w:val="28"/>
        </w:rPr>
        <w:lastRenderedPageBreak/>
        <w:t>Постановление Пленума Верховного Суда Российской Федерации № 1 от 27 января 1999 г «О судебной практике по делам об убийстве (ст.105 УК РФ)»</w:t>
      </w:r>
    </w:p>
    <w:p w:rsidR="00FB37A1" w:rsidRPr="00FB37A1" w:rsidRDefault="00FB37A1" w:rsidP="003470E1">
      <w:pPr>
        <w:pStyle w:val="a4"/>
        <w:numPr>
          <w:ilvl w:val="0"/>
          <w:numId w:val="3"/>
        </w:numPr>
        <w:spacing w:after="0" w:line="360" w:lineRule="auto"/>
        <w:ind w:left="720"/>
        <w:rPr>
          <w:rFonts w:ascii="Times New Roman" w:hAnsi="Times New Roman" w:cs="Times New Roman"/>
          <w:sz w:val="28"/>
          <w:szCs w:val="28"/>
        </w:rPr>
      </w:pPr>
      <w:r w:rsidRPr="00FB37A1">
        <w:rPr>
          <w:rFonts w:ascii="Times New Roman" w:hAnsi="Times New Roman" w:cs="Times New Roman"/>
          <w:sz w:val="28"/>
          <w:szCs w:val="28"/>
        </w:rPr>
        <w:t>Постановление Президиума Верховного Суда N 853п2001 по делу Алексеева и Метельского</w:t>
      </w:r>
    </w:p>
    <w:p w:rsidR="00FB37A1" w:rsidRPr="00022710" w:rsidRDefault="00FB37A1" w:rsidP="00022710">
      <w:pPr>
        <w:spacing w:after="0" w:line="360" w:lineRule="auto"/>
        <w:ind w:left="1069"/>
        <w:jc w:val="center"/>
        <w:rPr>
          <w:rFonts w:ascii="Times New Roman" w:hAnsi="Times New Roman" w:cs="Times New Roman"/>
          <w:b/>
          <w:sz w:val="28"/>
          <w:szCs w:val="28"/>
        </w:rPr>
      </w:pPr>
    </w:p>
    <w:p w:rsidR="00022710" w:rsidRPr="00022710" w:rsidRDefault="00022710" w:rsidP="00022710">
      <w:pPr>
        <w:spacing w:after="0" w:line="360" w:lineRule="auto"/>
        <w:ind w:left="1069"/>
        <w:jc w:val="both"/>
        <w:rPr>
          <w:rFonts w:ascii="Times New Roman" w:hAnsi="Times New Roman" w:cs="Times New Roman"/>
          <w:sz w:val="28"/>
          <w:szCs w:val="28"/>
        </w:rPr>
      </w:pPr>
    </w:p>
    <w:p w:rsidR="004E33C9" w:rsidRPr="005B045D" w:rsidRDefault="004E33C9" w:rsidP="00022710">
      <w:pPr>
        <w:jc w:val="center"/>
        <w:rPr>
          <w:rFonts w:ascii="Times New Roman" w:hAnsi="Times New Roman" w:cs="Times New Roman"/>
          <w:sz w:val="28"/>
          <w:szCs w:val="28"/>
        </w:rPr>
      </w:pPr>
    </w:p>
    <w:sectPr w:rsidR="004E33C9" w:rsidRPr="005B045D" w:rsidSect="00E20AE0">
      <w:type w:val="continuous"/>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672A" w:rsidRDefault="0093672A" w:rsidP="00A643F4">
      <w:pPr>
        <w:spacing w:after="0" w:line="240" w:lineRule="auto"/>
      </w:pPr>
      <w:r>
        <w:separator/>
      </w:r>
    </w:p>
  </w:endnote>
  <w:endnote w:type="continuationSeparator" w:id="0">
    <w:p w:rsidR="0093672A" w:rsidRDefault="0093672A" w:rsidP="00A643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70402"/>
      <w:docPartObj>
        <w:docPartGallery w:val="Page Numbers (Bottom of Page)"/>
        <w:docPartUnique/>
      </w:docPartObj>
    </w:sdtPr>
    <w:sdtContent>
      <w:p w:rsidR="00022710" w:rsidRDefault="00810B1D">
        <w:pPr>
          <w:pStyle w:val="aa"/>
          <w:jc w:val="center"/>
        </w:pPr>
        <w:fldSimple w:instr=" PAGE   \* MERGEFORMAT ">
          <w:r w:rsidR="003470E1">
            <w:rPr>
              <w:noProof/>
            </w:rPr>
            <w:t>18</w:t>
          </w:r>
        </w:fldSimple>
      </w:p>
    </w:sdtContent>
  </w:sdt>
  <w:p w:rsidR="00022710" w:rsidRDefault="00022710">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672A" w:rsidRDefault="0093672A" w:rsidP="00A643F4">
      <w:pPr>
        <w:spacing w:after="0" w:line="240" w:lineRule="auto"/>
      </w:pPr>
      <w:r>
        <w:separator/>
      </w:r>
    </w:p>
  </w:footnote>
  <w:footnote w:type="continuationSeparator" w:id="0">
    <w:p w:rsidR="0093672A" w:rsidRDefault="0093672A" w:rsidP="00A643F4">
      <w:pPr>
        <w:spacing w:after="0" w:line="240" w:lineRule="auto"/>
      </w:pPr>
      <w:r>
        <w:continuationSeparator/>
      </w:r>
    </w:p>
  </w:footnote>
  <w:footnote w:id="1">
    <w:p w:rsidR="00022710" w:rsidRDefault="00022710">
      <w:pPr>
        <w:pStyle w:val="a5"/>
      </w:pPr>
      <w:r>
        <w:rPr>
          <w:rStyle w:val="a7"/>
        </w:rPr>
        <w:footnoteRef/>
      </w:r>
      <w:r>
        <w:t xml:space="preserve"> </w:t>
      </w:r>
      <w:r w:rsidRPr="004471B1">
        <w:rPr>
          <w:rFonts w:ascii="Times New Roman" w:hAnsi="Times New Roman" w:cs="Times New Roman"/>
        </w:rPr>
        <w:t>"Уголовный кодекс Российской Федерации" от 13.06.1996 N 63-ФЗ (ред. от 03.04.2017</w:t>
      </w:r>
      <w:r w:rsidRPr="00A643F4">
        <w:t>)</w:t>
      </w:r>
    </w:p>
  </w:footnote>
  <w:footnote w:id="2">
    <w:p w:rsidR="00022710" w:rsidRPr="00EB3AA4" w:rsidRDefault="00022710" w:rsidP="00EB3AA4">
      <w:pPr>
        <w:pStyle w:val="a5"/>
        <w:rPr>
          <w:rFonts w:ascii="Times New Roman" w:hAnsi="Times New Roman" w:cs="Times New Roman"/>
        </w:rPr>
      </w:pPr>
      <w:r>
        <w:rPr>
          <w:rStyle w:val="a7"/>
        </w:rPr>
        <w:footnoteRef/>
      </w:r>
      <w:r>
        <w:t xml:space="preserve"> </w:t>
      </w:r>
      <w:r w:rsidRPr="00EB3AA4">
        <w:rPr>
          <w:rFonts w:ascii="Times New Roman" w:hAnsi="Times New Roman" w:cs="Times New Roman"/>
        </w:rPr>
        <w:t>Учебник Уголовное право России общая и особенная часть Под редакцией доктора юридических наук,</w:t>
      </w:r>
    </w:p>
    <w:p w:rsidR="00022710" w:rsidRDefault="00022710" w:rsidP="00EB3AA4">
      <w:pPr>
        <w:pStyle w:val="a5"/>
      </w:pPr>
      <w:r w:rsidRPr="00EB3AA4">
        <w:rPr>
          <w:rFonts w:ascii="Times New Roman" w:hAnsi="Times New Roman" w:cs="Times New Roman"/>
        </w:rPr>
        <w:t>профессора Н.Г. Кадникова Москва Юриспруденция 2013</w:t>
      </w:r>
    </w:p>
  </w:footnote>
  <w:footnote w:id="3">
    <w:p w:rsidR="00022710" w:rsidRPr="005C49CE" w:rsidRDefault="00022710" w:rsidP="002B6F0D">
      <w:pPr>
        <w:pStyle w:val="a5"/>
        <w:rPr>
          <w:rFonts w:ascii="Times New Roman" w:hAnsi="Times New Roman" w:cs="Times New Roman"/>
        </w:rPr>
      </w:pPr>
      <w:r>
        <w:rPr>
          <w:rStyle w:val="a7"/>
        </w:rPr>
        <w:footnoteRef/>
      </w:r>
      <w:r>
        <w:t xml:space="preserve"> </w:t>
      </w:r>
      <w:r w:rsidRPr="005C49CE">
        <w:rPr>
          <w:rFonts w:ascii="Times New Roman" w:hAnsi="Times New Roman" w:cs="Times New Roman"/>
        </w:rPr>
        <w:t>Уголовное право России. Общая часть: учебник Под редакцией: Сундуров Ф.Р., Тарханов И.А.</w:t>
      </w:r>
    </w:p>
    <w:p w:rsidR="00022710" w:rsidRDefault="00022710" w:rsidP="002B6F0D">
      <w:pPr>
        <w:pStyle w:val="a5"/>
      </w:pPr>
      <w:r w:rsidRPr="005C49CE">
        <w:rPr>
          <w:rFonts w:ascii="Times New Roman" w:hAnsi="Times New Roman" w:cs="Times New Roman"/>
        </w:rPr>
        <w:t>Дополнительная информация: 2-е изд., перераб. и доп. М.: Статут, 2016</w:t>
      </w:r>
    </w:p>
  </w:footnote>
  <w:footnote w:id="4">
    <w:p w:rsidR="00022710" w:rsidRDefault="00022710">
      <w:pPr>
        <w:pStyle w:val="a5"/>
      </w:pPr>
      <w:r>
        <w:rPr>
          <w:rStyle w:val="a7"/>
        </w:rPr>
        <w:footnoteRef/>
      </w:r>
      <w:r>
        <w:t xml:space="preserve"> </w:t>
      </w:r>
      <w:r w:rsidRPr="00632921">
        <w:rPr>
          <w:rFonts w:ascii="Times New Roman" w:hAnsi="Times New Roman" w:cs="Times New Roman"/>
        </w:rPr>
        <w:t>Постановление Пленума Верховного Суда Российской Федерации № 1 от 27 января 1999 г «</w:t>
      </w:r>
      <w:r w:rsidRPr="00632921">
        <w:rPr>
          <w:rStyle w:val="af0"/>
          <w:rFonts w:ascii="Times New Roman" w:hAnsi="Times New Roman" w:cs="Times New Roman"/>
          <w:color w:val="434343"/>
          <w:shd w:val="clear" w:color="auto" w:fill="FFFFFF"/>
        </w:rPr>
        <w:t>О судебной практике по делам об убийстве (ст.105 УК РФ)»</w:t>
      </w:r>
    </w:p>
  </w:footnote>
  <w:footnote w:id="5">
    <w:p w:rsidR="00022710" w:rsidRDefault="00022710">
      <w:pPr>
        <w:pStyle w:val="a5"/>
      </w:pPr>
      <w:r>
        <w:rPr>
          <w:rStyle w:val="a7"/>
        </w:rPr>
        <w:footnoteRef/>
      </w:r>
      <w:r>
        <w:t xml:space="preserve"> </w:t>
      </w:r>
      <w:r w:rsidRPr="00A566B8">
        <w:rPr>
          <w:rFonts w:ascii="Times New Roman" w:hAnsi="Times New Roman" w:cs="Times New Roman"/>
        </w:rPr>
        <w:t>Бурчак Ф.Г. Указ. соч. С. 134; Курс уголовного права. Общая часть. Т. 1. М., 1999.</w:t>
      </w:r>
    </w:p>
  </w:footnote>
  <w:footnote w:id="6">
    <w:p w:rsidR="00022710" w:rsidRDefault="00022710">
      <w:pPr>
        <w:pStyle w:val="a5"/>
      </w:pPr>
      <w:r>
        <w:rPr>
          <w:rStyle w:val="a7"/>
        </w:rPr>
        <w:footnoteRef/>
      </w:r>
      <w:r w:rsidRPr="00CD3587">
        <w:rPr>
          <w:rFonts w:ascii="Times New Roman" w:hAnsi="Times New Roman" w:cs="Times New Roman"/>
        </w:rPr>
        <w:t>Иванова Л.В. Особенности квалификации действий соучастников при эксцессе исполнителя преступления // Российский следователь. 2013. N 7. С. 24 - 26.</w:t>
      </w:r>
    </w:p>
  </w:footnote>
  <w:footnote w:id="7">
    <w:p w:rsidR="00022710" w:rsidRDefault="00022710">
      <w:pPr>
        <w:pStyle w:val="a5"/>
      </w:pPr>
      <w:r>
        <w:rPr>
          <w:rStyle w:val="a7"/>
        </w:rPr>
        <w:footnoteRef/>
      </w:r>
      <w:r>
        <w:t xml:space="preserve"> </w:t>
      </w:r>
      <w:r w:rsidRPr="00EE5158">
        <w:rPr>
          <w:rFonts w:ascii="Times New Roman" w:hAnsi="Times New Roman" w:cs="Times New Roman"/>
        </w:rPr>
        <w:t>Постановление Президиума Верховного Суда N 853п2001 по делу Алексеева и Метельского.</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DE41BD"/>
    <w:multiLevelType w:val="hybridMultilevel"/>
    <w:tmpl w:val="2BBE6DE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4A782AD9"/>
    <w:multiLevelType w:val="hybridMultilevel"/>
    <w:tmpl w:val="29C85322"/>
    <w:lvl w:ilvl="0" w:tplc="0419000F">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
    <w:nsid w:val="7B94302D"/>
    <w:multiLevelType w:val="hybridMultilevel"/>
    <w:tmpl w:val="CB947D0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08"/>
  <w:characterSpacingControl w:val="doNotCompress"/>
  <w:footnotePr>
    <w:footnote w:id="-1"/>
    <w:footnote w:id="0"/>
  </w:footnotePr>
  <w:endnotePr>
    <w:endnote w:id="-1"/>
    <w:endnote w:id="0"/>
  </w:endnotePr>
  <w:compat/>
  <w:rsids>
    <w:rsidRoot w:val="005B045D"/>
    <w:rsid w:val="00017241"/>
    <w:rsid w:val="00022710"/>
    <w:rsid w:val="000B6BD0"/>
    <w:rsid w:val="000B7594"/>
    <w:rsid w:val="000C2B17"/>
    <w:rsid w:val="000C5691"/>
    <w:rsid w:val="00104638"/>
    <w:rsid w:val="00116EA3"/>
    <w:rsid w:val="00137BCC"/>
    <w:rsid w:val="0015175A"/>
    <w:rsid w:val="00157D38"/>
    <w:rsid w:val="001C51C2"/>
    <w:rsid w:val="001E19DD"/>
    <w:rsid w:val="002412C7"/>
    <w:rsid w:val="00263B42"/>
    <w:rsid w:val="00264635"/>
    <w:rsid w:val="002652AD"/>
    <w:rsid w:val="00293A30"/>
    <w:rsid w:val="002A016F"/>
    <w:rsid w:val="002B6F0D"/>
    <w:rsid w:val="002F33FE"/>
    <w:rsid w:val="00314B3F"/>
    <w:rsid w:val="003470E1"/>
    <w:rsid w:val="0035157C"/>
    <w:rsid w:val="00355EC4"/>
    <w:rsid w:val="003A06CA"/>
    <w:rsid w:val="00416604"/>
    <w:rsid w:val="00443342"/>
    <w:rsid w:val="004471B1"/>
    <w:rsid w:val="004A78AF"/>
    <w:rsid w:val="004C2617"/>
    <w:rsid w:val="004C4BE4"/>
    <w:rsid w:val="004C7B3D"/>
    <w:rsid w:val="004E33C9"/>
    <w:rsid w:val="005B045D"/>
    <w:rsid w:val="005C49CE"/>
    <w:rsid w:val="00604167"/>
    <w:rsid w:val="00632921"/>
    <w:rsid w:val="006879ED"/>
    <w:rsid w:val="00691E1C"/>
    <w:rsid w:val="006E5400"/>
    <w:rsid w:val="006F4482"/>
    <w:rsid w:val="006F52B6"/>
    <w:rsid w:val="007445B9"/>
    <w:rsid w:val="007632CB"/>
    <w:rsid w:val="007666C5"/>
    <w:rsid w:val="007A39F4"/>
    <w:rsid w:val="007B7732"/>
    <w:rsid w:val="00810B1D"/>
    <w:rsid w:val="00816502"/>
    <w:rsid w:val="008F3DB6"/>
    <w:rsid w:val="009008FA"/>
    <w:rsid w:val="00933B59"/>
    <w:rsid w:val="0093672A"/>
    <w:rsid w:val="0095048E"/>
    <w:rsid w:val="0099117B"/>
    <w:rsid w:val="0099723A"/>
    <w:rsid w:val="009E3039"/>
    <w:rsid w:val="009F29A8"/>
    <w:rsid w:val="00A26D5C"/>
    <w:rsid w:val="00A433AA"/>
    <w:rsid w:val="00A566B8"/>
    <w:rsid w:val="00A643F4"/>
    <w:rsid w:val="00AB7264"/>
    <w:rsid w:val="00AC463B"/>
    <w:rsid w:val="00AC5087"/>
    <w:rsid w:val="00AD6749"/>
    <w:rsid w:val="00B25649"/>
    <w:rsid w:val="00B34BAC"/>
    <w:rsid w:val="00B40D99"/>
    <w:rsid w:val="00B7068D"/>
    <w:rsid w:val="00B900C4"/>
    <w:rsid w:val="00BC4246"/>
    <w:rsid w:val="00BD6832"/>
    <w:rsid w:val="00BE1D37"/>
    <w:rsid w:val="00BF1E01"/>
    <w:rsid w:val="00C00BF2"/>
    <w:rsid w:val="00C31BBC"/>
    <w:rsid w:val="00C43596"/>
    <w:rsid w:val="00C529F3"/>
    <w:rsid w:val="00C7759E"/>
    <w:rsid w:val="00C86791"/>
    <w:rsid w:val="00CB03E7"/>
    <w:rsid w:val="00CB1490"/>
    <w:rsid w:val="00CB2946"/>
    <w:rsid w:val="00CD3587"/>
    <w:rsid w:val="00D36444"/>
    <w:rsid w:val="00D56044"/>
    <w:rsid w:val="00DD341F"/>
    <w:rsid w:val="00DD48B9"/>
    <w:rsid w:val="00E02FB7"/>
    <w:rsid w:val="00E1226C"/>
    <w:rsid w:val="00E20AE0"/>
    <w:rsid w:val="00EB3AA4"/>
    <w:rsid w:val="00ED38AD"/>
    <w:rsid w:val="00EE5158"/>
    <w:rsid w:val="00EF5B28"/>
    <w:rsid w:val="00F15C1F"/>
    <w:rsid w:val="00FB37A1"/>
    <w:rsid w:val="00FF5F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2710"/>
    <w:pPr>
      <w:spacing w:after="160" w:line="259" w:lineRule="auto"/>
    </w:pPr>
  </w:style>
  <w:style w:type="paragraph" w:styleId="1">
    <w:name w:val="heading 1"/>
    <w:basedOn w:val="a"/>
    <w:next w:val="a"/>
    <w:link w:val="10"/>
    <w:uiPriority w:val="9"/>
    <w:qFormat/>
    <w:rsid w:val="00CB03E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7B773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B04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157D38"/>
    <w:pPr>
      <w:ind w:left="720"/>
      <w:contextualSpacing/>
    </w:pPr>
  </w:style>
  <w:style w:type="paragraph" w:styleId="a5">
    <w:name w:val="footnote text"/>
    <w:basedOn w:val="a"/>
    <w:link w:val="a6"/>
    <w:uiPriority w:val="99"/>
    <w:semiHidden/>
    <w:unhideWhenUsed/>
    <w:rsid w:val="00A643F4"/>
    <w:pPr>
      <w:spacing w:after="0" w:line="240" w:lineRule="auto"/>
    </w:pPr>
    <w:rPr>
      <w:sz w:val="20"/>
      <w:szCs w:val="20"/>
    </w:rPr>
  </w:style>
  <w:style w:type="character" w:customStyle="1" w:styleId="a6">
    <w:name w:val="Текст сноски Знак"/>
    <w:basedOn w:val="a0"/>
    <w:link w:val="a5"/>
    <w:uiPriority w:val="99"/>
    <w:semiHidden/>
    <w:rsid w:val="00A643F4"/>
    <w:rPr>
      <w:sz w:val="20"/>
      <w:szCs w:val="20"/>
    </w:rPr>
  </w:style>
  <w:style w:type="character" w:styleId="a7">
    <w:name w:val="footnote reference"/>
    <w:basedOn w:val="a0"/>
    <w:uiPriority w:val="99"/>
    <w:semiHidden/>
    <w:unhideWhenUsed/>
    <w:rsid w:val="00A643F4"/>
    <w:rPr>
      <w:vertAlign w:val="superscript"/>
    </w:rPr>
  </w:style>
  <w:style w:type="paragraph" w:styleId="a8">
    <w:name w:val="header"/>
    <w:basedOn w:val="a"/>
    <w:link w:val="a9"/>
    <w:uiPriority w:val="99"/>
    <w:unhideWhenUsed/>
    <w:rsid w:val="00CB03E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CB03E7"/>
  </w:style>
  <w:style w:type="paragraph" w:styleId="aa">
    <w:name w:val="footer"/>
    <w:basedOn w:val="a"/>
    <w:link w:val="ab"/>
    <w:uiPriority w:val="99"/>
    <w:unhideWhenUsed/>
    <w:rsid w:val="00CB03E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B03E7"/>
  </w:style>
  <w:style w:type="character" w:customStyle="1" w:styleId="10">
    <w:name w:val="Заголовок 1 Знак"/>
    <w:basedOn w:val="a0"/>
    <w:link w:val="1"/>
    <w:uiPriority w:val="9"/>
    <w:rsid w:val="00CB03E7"/>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7B7732"/>
    <w:rPr>
      <w:rFonts w:asciiTheme="majorHAnsi" w:eastAsiaTheme="majorEastAsia" w:hAnsiTheme="majorHAnsi" w:cstheme="majorBidi"/>
      <w:b/>
      <w:bCs/>
      <w:color w:val="4F81BD" w:themeColor="accent1"/>
      <w:sz w:val="26"/>
      <w:szCs w:val="26"/>
    </w:rPr>
  </w:style>
  <w:style w:type="paragraph" w:styleId="ac">
    <w:name w:val="TOC Heading"/>
    <w:basedOn w:val="1"/>
    <w:next w:val="a"/>
    <w:uiPriority w:val="39"/>
    <w:semiHidden/>
    <w:unhideWhenUsed/>
    <w:qFormat/>
    <w:rsid w:val="00D56044"/>
    <w:pPr>
      <w:spacing w:line="276" w:lineRule="auto"/>
      <w:outlineLvl w:val="9"/>
    </w:pPr>
  </w:style>
  <w:style w:type="paragraph" w:styleId="11">
    <w:name w:val="toc 1"/>
    <w:basedOn w:val="a"/>
    <w:next w:val="a"/>
    <w:autoRedefine/>
    <w:uiPriority w:val="39"/>
    <w:unhideWhenUsed/>
    <w:rsid w:val="006E5400"/>
    <w:pPr>
      <w:tabs>
        <w:tab w:val="right" w:leader="dot" w:pos="9344"/>
      </w:tabs>
      <w:spacing w:after="100"/>
      <w:jc w:val="center"/>
    </w:pPr>
  </w:style>
  <w:style w:type="paragraph" w:styleId="21">
    <w:name w:val="toc 2"/>
    <w:basedOn w:val="a"/>
    <w:next w:val="a"/>
    <w:autoRedefine/>
    <w:uiPriority w:val="39"/>
    <w:unhideWhenUsed/>
    <w:rsid w:val="00D56044"/>
    <w:pPr>
      <w:spacing w:after="100"/>
      <w:ind w:left="220"/>
    </w:pPr>
  </w:style>
  <w:style w:type="character" w:styleId="ad">
    <w:name w:val="Hyperlink"/>
    <w:basedOn w:val="a0"/>
    <w:uiPriority w:val="99"/>
    <w:unhideWhenUsed/>
    <w:rsid w:val="00D56044"/>
    <w:rPr>
      <w:color w:val="0000FF" w:themeColor="hyperlink"/>
      <w:u w:val="single"/>
    </w:rPr>
  </w:style>
  <w:style w:type="paragraph" w:styleId="ae">
    <w:name w:val="Balloon Text"/>
    <w:basedOn w:val="a"/>
    <w:link w:val="af"/>
    <w:uiPriority w:val="99"/>
    <w:semiHidden/>
    <w:unhideWhenUsed/>
    <w:rsid w:val="00D56044"/>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D56044"/>
    <w:rPr>
      <w:rFonts w:ascii="Tahoma" w:hAnsi="Tahoma" w:cs="Tahoma"/>
      <w:sz w:val="16"/>
      <w:szCs w:val="16"/>
    </w:rPr>
  </w:style>
  <w:style w:type="character" w:styleId="af0">
    <w:name w:val="Strong"/>
    <w:basedOn w:val="a0"/>
    <w:uiPriority w:val="22"/>
    <w:qFormat/>
    <w:rsid w:val="00632921"/>
    <w:rPr>
      <w:b/>
      <w:bCs/>
    </w:rPr>
  </w:style>
</w:styles>
</file>

<file path=word/webSettings.xml><?xml version="1.0" encoding="utf-8"?>
<w:webSettings xmlns:r="http://schemas.openxmlformats.org/officeDocument/2006/relationships" xmlns:w="http://schemas.openxmlformats.org/wordprocessingml/2006/main">
  <w:divs>
    <w:div w:id="261887479">
      <w:bodyDiv w:val="1"/>
      <w:marLeft w:val="0"/>
      <w:marRight w:val="0"/>
      <w:marTop w:val="0"/>
      <w:marBottom w:val="0"/>
      <w:divBdr>
        <w:top w:val="none" w:sz="0" w:space="0" w:color="auto"/>
        <w:left w:val="none" w:sz="0" w:space="0" w:color="auto"/>
        <w:bottom w:val="none" w:sz="0" w:space="0" w:color="auto"/>
        <w:right w:val="none" w:sz="0" w:space="0" w:color="auto"/>
      </w:divBdr>
    </w:div>
    <w:div w:id="311297600">
      <w:bodyDiv w:val="1"/>
      <w:marLeft w:val="0"/>
      <w:marRight w:val="0"/>
      <w:marTop w:val="0"/>
      <w:marBottom w:val="0"/>
      <w:divBdr>
        <w:top w:val="none" w:sz="0" w:space="0" w:color="auto"/>
        <w:left w:val="none" w:sz="0" w:space="0" w:color="auto"/>
        <w:bottom w:val="none" w:sz="0" w:space="0" w:color="auto"/>
        <w:right w:val="none" w:sz="0" w:space="0" w:color="auto"/>
      </w:divBdr>
    </w:div>
    <w:div w:id="457574522">
      <w:bodyDiv w:val="1"/>
      <w:marLeft w:val="0"/>
      <w:marRight w:val="0"/>
      <w:marTop w:val="0"/>
      <w:marBottom w:val="0"/>
      <w:divBdr>
        <w:top w:val="none" w:sz="0" w:space="0" w:color="auto"/>
        <w:left w:val="none" w:sz="0" w:space="0" w:color="auto"/>
        <w:bottom w:val="none" w:sz="0" w:space="0" w:color="auto"/>
        <w:right w:val="none" w:sz="0" w:space="0" w:color="auto"/>
      </w:divBdr>
    </w:div>
    <w:div w:id="728066585">
      <w:bodyDiv w:val="1"/>
      <w:marLeft w:val="0"/>
      <w:marRight w:val="0"/>
      <w:marTop w:val="0"/>
      <w:marBottom w:val="0"/>
      <w:divBdr>
        <w:top w:val="none" w:sz="0" w:space="0" w:color="auto"/>
        <w:left w:val="none" w:sz="0" w:space="0" w:color="auto"/>
        <w:bottom w:val="none" w:sz="0" w:space="0" w:color="auto"/>
        <w:right w:val="none" w:sz="0" w:space="0" w:color="auto"/>
      </w:divBdr>
    </w:div>
    <w:div w:id="768239317">
      <w:bodyDiv w:val="1"/>
      <w:marLeft w:val="0"/>
      <w:marRight w:val="0"/>
      <w:marTop w:val="0"/>
      <w:marBottom w:val="0"/>
      <w:divBdr>
        <w:top w:val="none" w:sz="0" w:space="0" w:color="auto"/>
        <w:left w:val="none" w:sz="0" w:space="0" w:color="auto"/>
        <w:bottom w:val="none" w:sz="0" w:space="0" w:color="auto"/>
        <w:right w:val="none" w:sz="0" w:space="0" w:color="auto"/>
      </w:divBdr>
    </w:div>
    <w:div w:id="1571958207">
      <w:bodyDiv w:val="1"/>
      <w:marLeft w:val="0"/>
      <w:marRight w:val="0"/>
      <w:marTop w:val="0"/>
      <w:marBottom w:val="0"/>
      <w:divBdr>
        <w:top w:val="none" w:sz="0" w:space="0" w:color="auto"/>
        <w:left w:val="none" w:sz="0" w:space="0" w:color="auto"/>
        <w:bottom w:val="none" w:sz="0" w:space="0" w:color="auto"/>
        <w:right w:val="none" w:sz="0" w:space="0" w:color="auto"/>
      </w:divBdr>
    </w:div>
    <w:div w:id="2015184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873EEE-079C-4739-B869-8169C55BC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18</Pages>
  <Words>3764</Words>
  <Characters>21456</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89</cp:revision>
  <cp:lastPrinted>2017-04-25T01:55:00Z</cp:lastPrinted>
  <dcterms:created xsi:type="dcterms:W3CDTF">2017-04-12T12:00:00Z</dcterms:created>
  <dcterms:modified xsi:type="dcterms:W3CDTF">2018-03-23T05:21:00Z</dcterms:modified>
</cp:coreProperties>
</file>