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</w:t>
      </w:r>
    </w:p>
    <w:p w:rsidR="002262D7" w:rsidRDefault="002262D7" w:rsidP="00657DF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657DF4" w:rsidRDefault="00657DF4" w:rsidP="00657DF4">
      <w:pPr>
        <w:spacing w:line="240" w:lineRule="auto"/>
      </w:pPr>
    </w:p>
    <w:p w:rsidR="00657DF4" w:rsidRDefault="00657DF4" w:rsidP="00657DF4">
      <w:pPr>
        <w:spacing w:line="240" w:lineRule="auto"/>
      </w:pP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Гражданское процессуальное право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«Понятие и</w:t>
      </w:r>
      <w:r w:rsidR="00156C0A">
        <w:rPr>
          <w:rFonts w:ascii="Times New Roman" w:hAnsi="Times New Roman" w:cs="Times New Roman"/>
          <w:sz w:val="28"/>
          <w:szCs w:val="28"/>
        </w:rPr>
        <w:t>ска. Элементы иска и их значение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F4" w:rsidRDefault="00657DF4" w:rsidP="00657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57DF4" w:rsidTr="00657DF4">
        <w:trPr>
          <w:trHeight w:val="1571"/>
        </w:trPr>
        <w:tc>
          <w:tcPr>
            <w:tcW w:w="4785" w:type="dxa"/>
            <w:hideMark/>
          </w:tcPr>
          <w:p w:rsidR="00657DF4" w:rsidRDefault="00657DF4">
            <w:pPr>
              <w:ind w:right="283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Работу выполнила: студентка</w:t>
            </w:r>
          </w:p>
          <w:p w:rsidR="00657DF4" w:rsidRDefault="00242C9E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="00657DF4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DF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57DF4" w:rsidRDefault="00657DF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 «Юриспруденция»</w:t>
            </w:r>
          </w:p>
          <w:p w:rsidR="00657DF4" w:rsidRDefault="00657DF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Наталья Олеговна</w:t>
            </w:r>
          </w:p>
        </w:tc>
      </w:tr>
    </w:tbl>
    <w:p w:rsidR="00657DF4" w:rsidRDefault="00657DF4" w:rsidP="00657DF4">
      <w:pPr>
        <w:spacing w:line="240" w:lineRule="auto"/>
        <w:jc w:val="center"/>
      </w:pPr>
    </w:p>
    <w:tbl>
      <w:tblPr>
        <w:tblStyle w:val="a3"/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657DF4" w:rsidTr="00657DF4">
        <w:trPr>
          <w:trHeight w:val="1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DF4" w:rsidRDefault="00657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0F54CA" w:rsidRDefault="000F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F4" w:rsidRDefault="000F54CA" w:rsidP="000F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Анжелика Сергеевна</w:t>
            </w:r>
          </w:p>
        </w:tc>
      </w:tr>
    </w:tbl>
    <w:p w:rsidR="00657DF4" w:rsidRDefault="00657DF4" w:rsidP="00657DF4">
      <w:pPr>
        <w:spacing w:line="240" w:lineRule="auto"/>
        <w:jc w:val="center"/>
      </w:pPr>
    </w:p>
    <w:p w:rsidR="00657DF4" w:rsidRDefault="00657DF4" w:rsidP="00657DF4">
      <w:pPr>
        <w:spacing w:line="240" w:lineRule="auto"/>
        <w:jc w:val="center"/>
      </w:pPr>
    </w:p>
    <w:p w:rsidR="00657DF4" w:rsidRDefault="00657DF4" w:rsidP="00657DF4">
      <w:pPr>
        <w:spacing w:line="240" w:lineRule="auto"/>
        <w:jc w:val="center"/>
      </w:pPr>
    </w:p>
    <w:p w:rsidR="00657DF4" w:rsidRDefault="00657DF4" w:rsidP="00657DF4">
      <w:pPr>
        <w:spacing w:line="240" w:lineRule="auto"/>
        <w:jc w:val="center"/>
      </w:pPr>
    </w:p>
    <w:p w:rsidR="0053341B" w:rsidRDefault="000F54CA" w:rsidP="0053341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- 2017</w:t>
      </w:r>
      <w:r w:rsidR="00657DF4">
        <w:rPr>
          <w:rFonts w:ascii="Times New Roman" w:hAnsi="Times New Roman" w:cs="Times New Roman"/>
          <w:sz w:val="28"/>
          <w:szCs w:val="28"/>
        </w:rPr>
        <w:t>г.</w:t>
      </w:r>
      <w:r w:rsidR="0053341B">
        <w:rPr>
          <w:rFonts w:ascii="Times New Roman" w:hAnsi="Times New Roman" w:cs="Times New Roman"/>
          <w:sz w:val="28"/>
          <w:szCs w:val="28"/>
        </w:rPr>
        <w:br w:type="page"/>
      </w:r>
    </w:p>
    <w:p w:rsidR="004E1C4F" w:rsidRDefault="006745A9" w:rsidP="005334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5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7FE7" w:rsidRDefault="00447FE7" w:rsidP="0044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Введение……………………………………………………………………...……3</w:t>
      </w:r>
    </w:p>
    <w:p w:rsidR="00447FE7" w:rsidRPr="00B25D92" w:rsidRDefault="00447FE7" w:rsidP="0044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D92">
        <w:rPr>
          <w:rFonts w:ascii="Times New Roman" w:hAnsi="Times New Roman" w:cs="Times New Roman"/>
          <w:sz w:val="28"/>
          <w:szCs w:val="28"/>
        </w:rPr>
        <w:t>Глава 1.</w:t>
      </w:r>
      <w:r w:rsidR="004047EF">
        <w:rPr>
          <w:rFonts w:ascii="Times New Roman" w:hAnsi="Times New Roman" w:cs="Times New Roman"/>
          <w:sz w:val="28"/>
          <w:szCs w:val="28"/>
        </w:rPr>
        <w:t>Понятие иска в гражданском процессе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4047EF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156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..4</w:t>
      </w:r>
    </w:p>
    <w:p w:rsidR="00447FE7" w:rsidRPr="00BA503D" w:rsidRDefault="00447FE7" w:rsidP="00447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03D">
        <w:rPr>
          <w:rFonts w:ascii="Times New Roman" w:hAnsi="Times New Roman" w:cs="Times New Roman"/>
          <w:sz w:val="28"/>
          <w:szCs w:val="28"/>
        </w:rPr>
        <w:t>Глава 2.</w:t>
      </w:r>
      <w:r w:rsidR="004047EF">
        <w:rPr>
          <w:rFonts w:ascii="Times New Roman" w:hAnsi="Times New Roman" w:cs="Times New Roman"/>
          <w:sz w:val="28"/>
          <w:szCs w:val="28"/>
        </w:rPr>
        <w:t>Элементы иска и их значение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="004047EF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156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....8</w:t>
      </w:r>
    </w:p>
    <w:p w:rsidR="00447FE7" w:rsidRPr="00BA503D" w:rsidRDefault="00864009" w:rsidP="0044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47FE7" w:rsidRPr="00BA503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47FE7" w:rsidRPr="00BA503D">
        <w:rPr>
          <w:rFonts w:ascii="Times New Roman" w:hAnsi="Times New Roman" w:cs="Times New Roman"/>
          <w:sz w:val="28"/>
          <w:szCs w:val="28"/>
        </w:rPr>
        <w:t>……</w:t>
      </w:r>
      <w:r w:rsidR="00447FE7">
        <w:rPr>
          <w:rFonts w:ascii="Times New Roman" w:hAnsi="Times New Roman" w:cs="Times New Roman"/>
          <w:sz w:val="28"/>
          <w:szCs w:val="28"/>
        </w:rPr>
        <w:t>......</w:t>
      </w:r>
      <w:r w:rsidR="00447FE7" w:rsidRPr="00BA503D">
        <w:rPr>
          <w:rFonts w:ascii="Times New Roman" w:hAnsi="Times New Roman" w:cs="Times New Roman"/>
          <w:sz w:val="28"/>
          <w:szCs w:val="28"/>
        </w:rPr>
        <w:t>………………</w:t>
      </w:r>
      <w:r w:rsidR="004047EF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7EF">
        <w:rPr>
          <w:rFonts w:ascii="Times New Roman" w:hAnsi="Times New Roman" w:cs="Times New Roman"/>
          <w:sz w:val="28"/>
          <w:szCs w:val="28"/>
        </w:rPr>
        <w:t>…..</w:t>
      </w:r>
      <w:r w:rsidR="00447FE7" w:rsidRPr="00BA503D">
        <w:rPr>
          <w:rFonts w:ascii="Times New Roman" w:hAnsi="Times New Roman" w:cs="Times New Roman"/>
          <w:sz w:val="28"/>
          <w:szCs w:val="28"/>
        </w:rPr>
        <w:t>…….</w:t>
      </w:r>
      <w:r w:rsidR="00447FE7">
        <w:rPr>
          <w:rFonts w:ascii="Times New Roman" w:hAnsi="Times New Roman" w:cs="Times New Roman"/>
          <w:sz w:val="28"/>
          <w:szCs w:val="28"/>
        </w:rPr>
        <w:t>1</w:t>
      </w:r>
      <w:r w:rsidR="004047EF">
        <w:rPr>
          <w:rFonts w:ascii="Times New Roman" w:hAnsi="Times New Roman" w:cs="Times New Roman"/>
          <w:sz w:val="28"/>
          <w:szCs w:val="28"/>
        </w:rPr>
        <w:t>4</w:t>
      </w:r>
    </w:p>
    <w:p w:rsidR="00864009" w:rsidRDefault="00864009" w:rsidP="00404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447FE7">
        <w:rPr>
          <w:rFonts w:ascii="Times New Roman" w:hAnsi="Times New Roman" w:cs="Times New Roman"/>
          <w:sz w:val="28"/>
          <w:szCs w:val="28"/>
        </w:rPr>
        <w:t>………...…………………………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</w:p>
    <w:p w:rsidR="006A4985" w:rsidRDefault="006A4985" w:rsidP="00404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1……………………………………………………………………16</w:t>
      </w:r>
    </w:p>
    <w:p w:rsidR="006A4985" w:rsidRDefault="006A4985" w:rsidP="00404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2……………………………………………………………………17</w:t>
      </w:r>
      <w:bookmarkStart w:id="0" w:name="_GoBack"/>
      <w:bookmarkEnd w:id="0"/>
    </w:p>
    <w:p w:rsidR="00387CA1" w:rsidRDefault="00097BC5" w:rsidP="0067654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87C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114D3" w:rsidRPr="00676542" w:rsidRDefault="00C114D3" w:rsidP="00C8430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42"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исковое производство в гражданском процессе является основной процедурой рассмотрения гражданских дел вследствие того, что большинство требований заинтересованных лиц вытекает из споров о праве. Средством же возбуждения искового производства является иск – обращение истца (предполагаемого носителя субъективного материального права) к суду с просьбой о рассмотрении и разрешении материально-правового спора с ответчиком (предполагаемым носителем материально-правовой обязанности) и о защите нарушенного субъективного права или охраняемого законом интереса.</w:t>
      </w:r>
      <w:r w:rsidR="00676542" w:rsidRPr="0067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42" w:rsidRPr="00676542" w:rsidRDefault="00676542" w:rsidP="00C8430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42">
        <w:rPr>
          <w:rFonts w:ascii="Times New Roman" w:hAnsi="Times New Roman" w:cs="Times New Roman"/>
          <w:sz w:val="28"/>
          <w:szCs w:val="28"/>
        </w:rPr>
        <w:t>Все это свидетельствует о необходимости более детального теоретического исследования вопросов, связанных с пониманием иска, с учетом результатов, полученных российскими учеными.</w:t>
      </w:r>
    </w:p>
    <w:p w:rsidR="00676542" w:rsidRDefault="00676542" w:rsidP="00C8430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42">
        <w:rPr>
          <w:rFonts w:ascii="Times New Roman" w:hAnsi="Times New Roman" w:cs="Times New Roman"/>
          <w:sz w:val="28"/>
          <w:szCs w:val="28"/>
        </w:rPr>
        <w:t>Целями  курсовой</w:t>
      </w:r>
      <w:proofErr w:type="gramEnd"/>
      <w:r w:rsidRPr="00676542">
        <w:rPr>
          <w:rFonts w:ascii="Times New Roman" w:hAnsi="Times New Roman" w:cs="Times New Roman"/>
          <w:sz w:val="28"/>
          <w:szCs w:val="28"/>
        </w:rPr>
        <w:t xml:space="preserve"> работы являются изучение нормативных актов, исследование специальной литературы, анализ судебной практики, составление схем и таблиц, составление процессуальных документов по теме понятие иска, элементы иска и их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42" w:rsidRDefault="00676542" w:rsidP="00C8430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676542" w:rsidRPr="00C84306" w:rsidRDefault="00C84306" w:rsidP="00C8430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542" w:rsidRPr="00C84306">
        <w:rPr>
          <w:rFonts w:ascii="Times New Roman" w:hAnsi="Times New Roman" w:cs="Times New Roman"/>
          <w:sz w:val="28"/>
          <w:szCs w:val="28"/>
        </w:rPr>
        <w:t>Определить понятие иска;</w:t>
      </w:r>
    </w:p>
    <w:p w:rsidR="00676542" w:rsidRPr="00C84306" w:rsidRDefault="00C84306" w:rsidP="00C8430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542" w:rsidRPr="00C84306">
        <w:rPr>
          <w:rFonts w:ascii="Times New Roman" w:hAnsi="Times New Roman" w:cs="Times New Roman"/>
          <w:sz w:val="28"/>
          <w:szCs w:val="28"/>
        </w:rPr>
        <w:t>Выявить элементы иска;</w:t>
      </w:r>
    </w:p>
    <w:p w:rsidR="00CB7353" w:rsidRDefault="00C8430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353">
        <w:rPr>
          <w:rFonts w:ascii="Times New Roman" w:hAnsi="Times New Roman" w:cs="Times New Roman"/>
          <w:sz w:val="28"/>
          <w:szCs w:val="28"/>
        </w:rPr>
        <w:t xml:space="preserve"> </w:t>
      </w:r>
      <w:r w:rsidR="00676542" w:rsidRPr="00C84306">
        <w:rPr>
          <w:rFonts w:ascii="Times New Roman" w:hAnsi="Times New Roman" w:cs="Times New Roman"/>
          <w:sz w:val="28"/>
          <w:szCs w:val="28"/>
        </w:rPr>
        <w:t xml:space="preserve">Раскрыть значение </w:t>
      </w:r>
      <w:r w:rsidR="00633546" w:rsidRPr="00C84306">
        <w:rPr>
          <w:rFonts w:ascii="Times New Roman" w:hAnsi="Times New Roman" w:cs="Times New Roman"/>
          <w:sz w:val="28"/>
          <w:szCs w:val="28"/>
        </w:rPr>
        <w:t>элементов иска.</w:t>
      </w:r>
      <w:r w:rsidR="00CB7353">
        <w:rPr>
          <w:rFonts w:ascii="Times New Roman" w:hAnsi="Times New Roman" w:cs="Times New Roman"/>
          <w:sz w:val="28"/>
          <w:szCs w:val="28"/>
        </w:rPr>
        <w:br w:type="page"/>
      </w:r>
    </w:p>
    <w:p w:rsidR="00676542" w:rsidRDefault="00D35380" w:rsidP="00CA1F5E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CA1F5E" w:rsidRPr="00CA1F5E">
        <w:rPr>
          <w:rFonts w:ascii="Times New Roman" w:hAnsi="Times New Roman" w:cs="Times New Roman"/>
          <w:b/>
          <w:sz w:val="28"/>
          <w:szCs w:val="28"/>
        </w:rPr>
        <w:t>Понятие иска в гражданском процессе.</w:t>
      </w:r>
    </w:p>
    <w:p w:rsidR="00236AEB" w:rsidRPr="00236AEB" w:rsidRDefault="00236AEB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EB">
        <w:rPr>
          <w:rFonts w:ascii="Times New Roman" w:hAnsi="Times New Roman" w:cs="Times New Roman"/>
          <w:sz w:val="28"/>
          <w:szCs w:val="28"/>
        </w:rPr>
        <w:t>Конституция Российской Федерации закрепляет положение о том, что каждому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и гражданину гарантируется судебная защита его прав и свобод,</w:t>
      </w:r>
      <w:r w:rsidR="00B70F4E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ч.1 ст. 46 Конституции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Российской Федерации. Данная законодательная норма является развивающей идеей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государства основанная на верховенстве закона, в котором человек, его права и свободы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являются центральным понятием. Эта гарантия закреплена в ч.3 ст.17 Конституции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Российской Федерации. Осуществление прав и свобод человека, а также гражданина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априори не должно нарушать права и свободы других граждан.</w:t>
      </w:r>
      <w:r w:rsidR="00B70F4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236AEB" w:rsidRPr="00236AEB" w:rsidRDefault="00236AEB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EB">
        <w:rPr>
          <w:rFonts w:ascii="Times New Roman" w:hAnsi="Times New Roman" w:cs="Times New Roman"/>
          <w:sz w:val="28"/>
          <w:szCs w:val="28"/>
        </w:rPr>
        <w:t>В действующем законодательстве Российской Федерации термин иск и другие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 xml:space="preserve">производные от него используются редко, хотя эта категория имеет важное значение </w:t>
      </w:r>
      <w:proofErr w:type="gramStart"/>
      <w:r w:rsidRPr="00236AEB">
        <w:rPr>
          <w:rFonts w:ascii="Times New Roman" w:hAnsi="Times New Roman" w:cs="Times New Roman"/>
          <w:sz w:val="28"/>
          <w:szCs w:val="28"/>
        </w:rPr>
        <w:t>для</w:t>
      </w:r>
      <w:r w:rsidR="00237C33">
        <w:rPr>
          <w:rFonts w:ascii="Times New Roman" w:hAnsi="Times New Roman" w:cs="Times New Roman"/>
          <w:sz w:val="28"/>
          <w:szCs w:val="28"/>
        </w:rPr>
        <w:t xml:space="preserve">  </w:t>
      </w:r>
      <w:r w:rsidRPr="00236AEB">
        <w:rPr>
          <w:rFonts w:ascii="Times New Roman" w:hAnsi="Times New Roman" w:cs="Times New Roman"/>
          <w:sz w:val="28"/>
          <w:szCs w:val="28"/>
        </w:rPr>
        <w:t>дальнейшего</w:t>
      </w:r>
      <w:proofErr w:type="gramEnd"/>
      <w:r w:rsidRPr="00236AEB">
        <w:rPr>
          <w:rFonts w:ascii="Times New Roman" w:hAnsi="Times New Roman" w:cs="Times New Roman"/>
          <w:sz w:val="28"/>
          <w:szCs w:val="28"/>
        </w:rPr>
        <w:t xml:space="preserve"> осуществления защиты гражданских прав. Это можно объяснить тем, что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сама необходимость использования иска возникает только в тот момент, когда идёт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нарушение или оспаривание чьих - либо прав. Правильное понимание иска как одного из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 xml:space="preserve">наиболее важных средств защиты и дальнейшего совершенствования на этой основе </w:t>
      </w:r>
      <w:proofErr w:type="gramStart"/>
      <w:r w:rsidRPr="00236AEB">
        <w:rPr>
          <w:rFonts w:ascii="Times New Roman" w:hAnsi="Times New Roman" w:cs="Times New Roman"/>
          <w:sz w:val="28"/>
          <w:szCs w:val="28"/>
        </w:rPr>
        <w:t>всех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правовых норм</w:t>
      </w:r>
      <w:proofErr w:type="gramEnd"/>
      <w:r w:rsidRPr="00236AEB">
        <w:rPr>
          <w:rFonts w:ascii="Times New Roman" w:hAnsi="Times New Roman" w:cs="Times New Roman"/>
          <w:sz w:val="28"/>
          <w:szCs w:val="28"/>
        </w:rPr>
        <w:t xml:space="preserve"> которые составляет сам институт иска, а также элементов иска является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необходимым предварительным условием для полной гарантии прав и свобод человека и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гражданина, эффективностью защиты их интересов, а также соответственно интересами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 xml:space="preserve">всего гражданского общества. </w:t>
      </w:r>
    </w:p>
    <w:p w:rsidR="00236AEB" w:rsidRDefault="00236AEB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EB">
        <w:rPr>
          <w:rFonts w:ascii="Times New Roman" w:hAnsi="Times New Roman" w:cs="Times New Roman"/>
          <w:sz w:val="28"/>
          <w:szCs w:val="28"/>
        </w:rPr>
        <w:t>Несмотря на большое количество правовой литературы, современные правовые аспекты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проблемы понятие иска не были обозначены. Необходимость всестороннего изучения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 xml:space="preserve">концепции иска объясняется: во - первых, относительной широтой заявленные темы; во -вторых, тот факт, что существует большой ряд </w:t>
      </w:r>
      <w:proofErr w:type="gramStart"/>
      <w:r w:rsidRPr="00236AE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236AEB">
        <w:rPr>
          <w:rFonts w:ascii="Times New Roman" w:hAnsi="Times New Roman" w:cs="Times New Roman"/>
          <w:sz w:val="28"/>
          <w:szCs w:val="28"/>
        </w:rPr>
        <w:t xml:space="preserve"> связанных с определением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 xml:space="preserve">понятия; в - </w:t>
      </w:r>
      <w:r w:rsidRPr="00236AEB">
        <w:rPr>
          <w:rFonts w:ascii="Times New Roman" w:hAnsi="Times New Roman" w:cs="Times New Roman"/>
          <w:sz w:val="28"/>
          <w:szCs w:val="28"/>
        </w:rPr>
        <w:lastRenderedPageBreak/>
        <w:t>третьих, в настоящее время нет современной концептуальной литературы по</w:t>
      </w:r>
      <w:r w:rsidR="00237C33">
        <w:rPr>
          <w:rFonts w:ascii="Times New Roman" w:hAnsi="Times New Roman" w:cs="Times New Roman"/>
          <w:sz w:val="28"/>
          <w:szCs w:val="28"/>
        </w:rPr>
        <w:t xml:space="preserve"> </w:t>
      </w:r>
      <w:r w:rsidRPr="00236AEB">
        <w:rPr>
          <w:rFonts w:ascii="Times New Roman" w:hAnsi="Times New Roman" w:cs="Times New Roman"/>
          <w:sz w:val="28"/>
          <w:szCs w:val="28"/>
        </w:rPr>
        <w:t>данному вопросу.</w:t>
      </w:r>
    </w:p>
    <w:p w:rsidR="00237C33" w:rsidRPr="00237C33" w:rsidRDefault="00237C33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3">
        <w:rPr>
          <w:rFonts w:ascii="Times New Roman" w:hAnsi="Times New Roman" w:cs="Times New Roman"/>
          <w:sz w:val="28"/>
          <w:szCs w:val="28"/>
        </w:rPr>
        <w:t>Иск – процессуальное средство защиты интересов истца, 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возбуждает исковое производство и спор передается на рассмотрение суда.</w:t>
      </w:r>
      <w:r w:rsidR="00A414F5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:rsidR="00237C33" w:rsidRDefault="00237C33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3">
        <w:rPr>
          <w:rFonts w:ascii="Times New Roman" w:hAnsi="Times New Roman" w:cs="Times New Roman"/>
          <w:sz w:val="28"/>
          <w:szCs w:val="28"/>
        </w:rPr>
        <w:t>Сложилось несколько взглядов в теории гражданского процесса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определение сущности иска.</w:t>
      </w:r>
    </w:p>
    <w:p w:rsidR="00237C33" w:rsidRDefault="00237C33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3">
        <w:rPr>
          <w:rFonts w:ascii="Times New Roman" w:hAnsi="Times New Roman" w:cs="Times New Roman"/>
          <w:sz w:val="28"/>
          <w:szCs w:val="28"/>
        </w:rPr>
        <w:t>Иск делится на процессуально-правовой и материально-правовой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C33">
        <w:rPr>
          <w:rFonts w:ascii="Times New Roman" w:hAnsi="Times New Roman" w:cs="Times New Roman"/>
          <w:sz w:val="28"/>
          <w:szCs w:val="28"/>
        </w:rPr>
        <w:t xml:space="preserve"> В первом случае иск – это обращенное в суд первой инстанции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3FA"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требование о защите своих прав и интересов. В этом аспекте иск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собой средство возбуждения гражданского процесса. Во втором случае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право на удовлетворение своих исковых требований. Именно в данном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33">
        <w:rPr>
          <w:rFonts w:ascii="Times New Roman" w:hAnsi="Times New Roman" w:cs="Times New Roman"/>
          <w:sz w:val="28"/>
          <w:szCs w:val="28"/>
        </w:rPr>
        <w:t>используются понятия «право на иск» и «исковая давность».</w:t>
      </w:r>
      <w:r w:rsidR="00976EF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237C33" w:rsidRDefault="00E246A6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46A6">
        <w:rPr>
          <w:rFonts w:ascii="Times New Roman" w:hAnsi="Times New Roman" w:cs="Times New Roman"/>
          <w:sz w:val="28"/>
          <w:szCs w:val="28"/>
        </w:rPr>
        <w:t>екоторые теоретики рассматривали иск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A6">
        <w:rPr>
          <w:rFonts w:ascii="Times New Roman" w:hAnsi="Times New Roman" w:cs="Times New Roman"/>
          <w:sz w:val="28"/>
          <w:szCs w:val="28"/>
        </w:rPr>
        <w:t>качестве единого понятия, состоящего из двух сторон: процессуально-правовой и материально-правовой. С процессуально-правовой стороны иск –это требование истца к суду о защите его права. Вторая сторона 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A6">
        <w:rPr>
          <w:rFonts w:ascii="Times New Roman" w:hAnsi="Times New Roman" w:cs="Times New Roman"/>
          <w:sz w:val="28"/>
          <w:szCs w:val="28"/>
        </w:rPr>
        <w:t>заключается в требовании о защите материального права или интереса.</w:t>
      </w:r>
      <w:r w:rsidR="00C62897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C22ECE" w:rsidRPr="00C22ECE" w:rsidRDefault="00C22ECE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E">
        <w:rPr>
          <w:rFonts w:ascii="Times New Roman" w:hAnsi="Times New Roman" w:cs="Times New Roman"/>
          <w:sz w:val="28"/>
          <w:szCs w:val="28"/>
        </w:rPr>
        <w:t>Авторы противопоставляют две категории субъектов, признавая</w:t>
      </w:r>
      <w:r w:rsidR="00EB3E8D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существование двух самостоятельных понятий иска. Одни из теоретиков</w:t>
      </w:r>
      <w:r w:rsidR="00EB3E8D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понимают иск как категорию гражданско-процессуального права (</w:t>
      </w:r>
      <w:proofErr w:type="spellStart"/>
      <w:r w:rsidRPr="00C22ECE">
        <w:rPr>
          <w:rFonts w:ascii="Times New Roman" w:hAnsi="Times New Roman" w:cs="Times New Roman"/>
          <w:sz w:val="28"/>
          <w:szCs w:val="28"/>
        </w:rPr>
        <w:t>Г.Л.Осокина</w:t>
      </w:r>
      <w:proofErr w:type="spellEnd"/>
      <w:r w:rsidRPr="00C22ECE">
        <w:rPr>
          <w:rFonts w:ascii="Times New Roman" w:hAnsi="Times New Roman" w:cs="Times New Roman"/>
          <w:sz w:val="28"/>
          <w:szCs w:val="28"/>
        </w:rPr>
        <w:t>).</w:t>
      </w:r>
    </w:p>
    <w:p w:rsidR="00C22ECE" w:rsidRPr="00C22ECE" w:rsidRDefault="00C22ECE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E">
        <w:rPr>
          <w:rFonts w:ascii="Times New Roman" w:hAnsi="Times New Roman" w:cs="Times New Roman"/>
          <w:sz w:val="28"/>
          <w:szCs w:val="28"/>
        </w:rPr>
        <w:t>Такая точка зрения является наиболее правильной, т.к. иск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быть двойственным материально-процессуальным институтом, 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понятием и институтом г</w:t>
      </w:r>
      <w:r>
        <w:rPr>
          <w:rFonts w:ascii="Times New Roman" w:hAnsi="Times New Roman" w:cs="Times New Roman"/>
          <w:sz w:val="28"/>
          <w:szCs w:val="28"/>
        </w:rPr>
        <w:t>ражданско-процессуального права.</w:t>
      </w:r>
    </w:p>
    <w:p w:rsidR="00C22ECE" w:rsidRPr="00C22ECE" w:rsidRDefault="00C22ECE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E">
        <w:rPr>
          <w:rFonts w:ascii="Times New Roman" w:hAnsi="Times New Roman" w:cs="Times New Roman"/>
          <w:sz w:val="28"/>
          <w:szCs w:val="28"/>
        </w:rPr>
        <w:lastRenderedPageBreak/>
        <w:t>Исходя из этого, наиболее точнее будет охарактеризовать иск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обращенное в суд первой инстанции требование истца к ответчику о защите</w:t>
      </w:r>
      <w:r w:rsidR="00B809E4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своего права или охраняемого законом интереса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C22ECE">
        <w:rPr>
          <w:rFonts w:ascii="Times New Roman" w:hAnsi="Times New Roman" w:cs="Times New Roman"/>
          <w:sz w:val="28"/>
          <w:szCs w:val="28"/>
        </w:rPr>
        <w:t>.</w:t>
      </w:r>
    </w:p>
    <w:p w:rsidR="00C22ECE" w:rsidRDefault="00C22ECE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E">
        <w:rPr>
          <w:rFonts w:ascii="Times New Roman" w:hAnsi="Times New Roman" w:cs="Times New Roman"/>
          <w:sz w:val="28"/>
          <w:szCs w:val="28"/>
        </w:rPr>
        <w:t>Ряд теоретиков настаивает на существовании двух самостоятельных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понятий иска: иска в материально-правовом смысле и иска в процессуальном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смысле, не отвечающих требованию единства и универсальности иска как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средства судебной защиты прав и законных интересов. Признавая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существование двух самостоятельных понятий иска, авторы тем самым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 xml:space="preserve">противопоставляют две </w:t>
      </w:r>
      <w:r w:rsidR="00F97F31">
        <w:rPr>
          <w:rFonts w:ascii="Times New Roman" w:hAnsi="Times New Roman" w:cs="Times New Roman"/>
          <w:sz w:val="28"/>
          <w:szCs w:val="28"/>
        </w:rPr>
        <w:t xml:space="preserve">категории субъектов, </w:t>
      </w:r>
      <w:proofErr w:type="spellStart"/>
      <w:r w:rsidR="00F97F31">
        <w:rPr>
          <w:rFonts w:ascii="Times New Roman" w:hAnsi="Times New Roman" w:cs="Times New Roman"/>
          <w:sz w:val="28"/>
          <w:szCs w:val="28"/>
        </w:rPr>
        <w:t>управомочен</w:t>
      </w:r>
      <w:r w:rsidRPr="00C22EC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22ECE">
        <w:rPr>
          <w:rFonts w:ascii="Times New Roman" w:hAnsi="Times New Roman" w:cs="Times New Roman"/>
          <w:sz w:val="28"/>
          <w:szCs w:val="28"/>
        </w:rPr>
        <w:t xml:space="preserve"> законом на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обращение в суд с требованием о защите.</w:t>
      </w:r>
    </w:p>
    <w:p w:rsidR="00F97F31" w:rsidRPr="00F97F31" w:rsidRDefault="00F97F31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Для лиц, защищающих чужое право или охраняемый законом интерес,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иск как самостоятельная категория будет существовать лишь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 xml:space="preserve">процессуальном смысле. </w:t>
      </w:r>
    </w:p>
    <w:p w:rsidR="00F97F31" w:rsidRPr="00F97F31" w:rsidRDefault="00F97F31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Для лиц, защищающих свое право или законный интерес, иск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качестве самостоятельной категории будет существовать в двух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разновидностях: как институт процессуального права и как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материального права. Убеждение авторов, которые настаивают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существовании двух автономных понятий иска (иска в материально-правовом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смысле и иска в процессуальном смысле), не отвечает, однако,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единства и универсальности иска как средства судебной защиты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законных интересов. Указывая на существование двух независимых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иска, ученые-процессуалисты тем самым противопоставляют две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 xml:space="preserve">субъектов, которые </w:t>
      </w:r>
      <w:proofErr w:type="spellStart"/>
      <w:r w:rsidRPr="00F97F31">
        <w:rPr>
          <w:rFonts w:ascii="Times New Roman" w:hAnsi="Times New Roman" w:cs="Times New Roman"/>
          <w:sz w:val="28"/>
          <w:szCs w:val="28"/>
        </w:rPr>
        <w:t>управомочены</w:t>
      </w:r>
      <w:proofErr w:type="spellEnd"/>
      <w:r w:rsidRPr="00F97F31">
        <w:rPr>
          <w:rFonts w:ascii="Times New Roman" w:hAnsi="Times New Roman" w:cs="Times New Roman"/>
          <w:sz w:val="28"/>
          <w:szCs w:val="28"/>
        </w:rPr>
        <w:t xml:space="preserve"> законом на обращение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самостоятельным требованием о защите.</w:t>
      </w:r>
    </w:p>
    <w:p w:rsidR="00F97F31" w:rsidRPr="00F97F31" w:rsidRDefault="00F97F31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Соответственно, как точно отмечается в научной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логическая линия рассуждений двух групп ученых по своему внутреннему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содержанию полностью совпадает, поскольку все они понимают иск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lastRenderedPageBreak/>
        <w:t>материально-правовое требование истца к ответчику и требование к 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F97F31" w:rsidRDefault="00F97F31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Тот факт, что двум самостоятельным понятиям 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противопоставляется одно понятие, которое состоит из двух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(материально-правовой и процессуальной). Это говорит о том, что различие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между ними совершенно несущественно, а в главном противоречий у них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Иск находится в тесной взаимосвязи со всеми иными институтами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гражданско-процессуального права и предстает как ориентир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регулирования всей судебной деятельности. Иск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требование лица, заинтересованного в защите своего или чужого права,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31">
        <w:rPr>
          <w:rFonts w:ascii="Times New Roman" w:hAnsi="Times New Roman" w:cs="Times New Roman"/>
          <w:sz w:val="28"/>
          <w:szCs w:val="28"/>
        </w:rPr>
        <w:t>охраняемого законом интереса</w:t>
      </w:r>
    </w:p>
    <w:p w:rsidR="00C22ECE" w:rsidRDefault="00C22ECE" w:rsidP="00EB3E8D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ECE">
        <w:rPr>
          <w:rFonts w:ascii="Times New Roman" w:hAnsi="Times New Roman" w:cs="Times New Roman"/>
          <w:sz w:val="28"/>
          <w:szCs w:val="28"/>
        </w:rPr>
        <w:t>Г.Л.Осокина</w:t>
      </w:r>
      <w:proofErr w:type="spellEnd"/>
      <w:r w:rsidRPr="00C22ECE">
        <w:rPr>
          <w:rFonts w:ascii="Times New Roman" w:hAnsi="Times New Roman" w:cs="Times New Roman"/>
          <w:sz w:val="28"/>
          <w:szCs w:val="28"/>
        </w:rPr>
        <w:t xml:space="preserve"> пишет, что путаница в интерпретации термина иска и сопровождающих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категорий в свое время вызвали некоторый пессимизм у некоторых исследователей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проблему иска, отсутствие ясной перспективы в её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F31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1D1F37" w:rsidRDefault="00F97F31" w:rsidP="00BD78A8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E">
        <w:rPr>
          <w:rFonts w:ascii="Times New Roman" w:hAnsi="Times New Roman" w:cs="Times New Roman"/>
          <w:sz w:val="28"/>
          <w:szCs w:val="28"/>
        </w:rPr>
        <w:t>Несмотря на то, что термин иска является основным и используется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законодательством в сотнях действующих нормативных актах, действующее 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CE">
        <w:rPr>
          <w:rFonts w:ascii="Times New Roman" w:hAnsi="Times New Roman" w:cs="Times New Roman"/>
          <w:sz w:val="28"/>
          <w:szCs w:val="28"/>
        </w:rPr>
        <w:t>процессуальное законодательство не содержит юридического определения иска.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B3E8D">
        <w:rPr>
          <w:rFonts w:ascii="Times New Roman" w:hAnsi="Times New Roman" w:cs="Times New Roman"/>
          <w:sz w:val="28"/>
          <w:szCs w:val="28"/>
        </w:rPr>
        <w:t>и зарождает возникновение различных концепций понимания иска, что вносит путаницу в сущность данного понятия. Поэтому, можно однозначно сказать, что вопрос понятия иска остается спорным и актуальным в настоящее время.</w:t>
      </w:r>
      <w:r w:rsidR="001D1F37">
        <w:rPr>
          <w:rFonts w:ascii="Times New Roman" w:hAnsi="Times New Roman" w:cs="Times New Roman"/>
          <w:sz w:val="28"/>
          <w:szCs w:val="28"/>
        </w:rPr>
        <w:br w:type="page"/>
      </w:r>
    </w:p>
    <w:p w:rsidR="00F97F31" w:rsidRDefault="001D1F37" w:rsidP="001D1F37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7">
        <w:rPr>
          <w:rFonts w:ascii="Times New Roman" w:hAnsi="Times New Roman" w:cs="Times New Roman"/>
          <w:b/>
          <w:sz w:val="28"/>
          <w:szCs w:val="28"/>
        </w:rPr>
        <w:lastRenderedPageBreak/>
        <w:t>Глава 2. Элементы иска и их значение.</w:t>
      </w:r>
    </w:p>
    <w:p w:rsidR="001D1F37" w:rsidRDefault="00E23A18" w:rsidP="00E23A18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18">
        <w:rPr>
          <w:rFonts w:ascii="Times New Roman" w:hAnsi="Times New Roman" w:cs="Times New Roman"/>
          <w:sz w:val="28"/>
          <w:szCs w:val="28"/>
        </w:rPr>
        <w:t>Под элементами иска понимаются такие его составные части,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8">
        <w:rPr>
          <w:rFonts w:ascii="Times New Roman" w:hAnsi="Times New Roman" w:cs="Times New Roman"/>
          <w:sz w:val="28"/>
          <w:szCs w:val="28"/>
        </w:rPr>
        <w:t>в совокупности определяют содержание иска как требования 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8">
        <w:rPr>
          <w:rFonts w:ascii="Times New Roman" w:hAnsi="Times New Roman" w:cs="Times New Roman"/>
          <w:sz w:val="28"/>
          <w:szCs w:val="28"/>
        </w:rPr>
        <w:t>субъективного права или охраняемого законом интереса.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8">
        <w:rPr>
          <w:rFonts w:ascii="Times New Roman" w:hAnsi="Times New Roman" w:cs="Times New Roman"/>
          <w:sz w:val="28"/>
          <w:szCs w:val="28"/>
        </w:rPr>
        <w:t>значение элементов иска состоит в том, ч</w:t>
      </w:r>
      <w:r>
        <w:rPr>
          <w:rFonts w:ascii="Times New Roman" w:hAnsi="Times New Roman" w:cs="Times New Roman"/>
          <w:sz w:val="28"/>
          <w:szCs w:val="28"/>
        </w:rPr>
        <w:t>то они служат средствами его ин</w:t>
      </w:r>
      <w:r w:rsidRPr="00E23A18">
        <w:rPr>
          <w:rFonts w:ascii="Times New Roman" w:hAnsi="Times New Roman" w:cs="Times New Roman"/>
          <w:sz w:val="28"/>
          <w:szCs w:val="28"/>
        </w:rPr>
        <w:t>дивидуализации, то есть позволяют отличить один иск от другого. Иск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8">
        <w:rPr>
          <w:rFonts w:ascii="Times New Roman" w:hAnsi="Times New Roman" w:cs="Times New Roman"/>
          <w:sz w:val="28"/>
          <w:szCs w:val="28"/>
        </w:rPr>
        <w:t>требование о защите состоит из трех элеме</w:t>
      </w:r>
      <w:r>
        <w:rPr>
          <w:rFonts w:ascii="Times New Roman" w:hAnsi="Times New Roman" w:cs="Times New Roman"/>
          <w:sz w:val="28"/>
          <w:szCs w:val="28"/>
        </w:rPr>
        <w:t xml:space="preserve">нтов: предмета, основания,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</w:t>
      </w:r>
      <w:r w:rsidR="005E7991">
        <w:rPr>
          <w:rFonts w:ascii="Times New Roman" w:hAnsi="Times New Roman" w:cs="Times New Roman"/>
          <w:sz w:val="28"/>
          <w:szCs w:val="28"/>
        </w:rPr>
        <w:t>роны( содержание</w:t>
      </w:r>
      <w:proofErr w:type="gramEnd"/>
      <w:r w:rsidR="005E7991">
        <w:rPr>
          <w:rFonts w:ascii="Times New Roman" w:hAnsi="Times New Roman" w:cs="Times New Roman"/>
          <w:sz w:val="28"/>
          <w:szCs w:val="28"/>
        </w:rPr>
        <w:t>).</w:t>
      </w:r>
    </w:p>
    <w:p w:rsidR="005E7991" w:rsidRDefault="005E7991" w:rsidP="005E7991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некоторые авторы полагают, что иск состоит из двух элементов,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своем учебнике говорит следующее: </w:t>
      </w:r>
      <w:r w:rsidRPr="005E7991">
        <w:rPr>
          <w:rFonts w:ascii="Times New Roman" w:hAnsi="Times New Roman" w:cs="Times New Roman"/>
          <w:sz w:val="28"/>
          <w:szCs w:val="28"/>
        </w:rPr>
        <w:t xml:space="preserve">Элементы иска характеризуют его содержание и правовую природу.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991">
        <w:rPr>
          <w:rFonts w:ascii="Times New Roman" w:hAnsi="Times New Roman" w:cs="Times New Roman"/>
          <w:sz w:val="28"/>
          <w:szCs w:val="28"/>
        </w:rPr>
        <w:t>Иск состоит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991"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 w:rsidRPr="005E7991">
        <w:rPr>
          <w:rFonts w:ascii="Times New Roman" w:hAnsi="Times New Roman" w:cs="Times New Roman"/>
          <w:sz w:val="28"/>
          <w:szCs w:val="28"/>
        </w:rPr>
        <w:t xml:space="preserve"> предмета и основания. Закон и судебная практика именно этими двумя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991">
        <w:rPr>
          <w:rFonts w:ascii="Times New Roman" w:hAnsi="Times New Roman" w:cs="Times New Roman"/>
          <w:sz w:val="28"/>
          <w:szCs w:val="28"/>
        </w:rPr>
        <w:t>исчерпывают содержание иска как единого понятия.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667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8565EB" w:rsidRPr="008565EB" w:rsidRDefault="008565EB" w:rsidP="008565E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предметом </w:t>
      </w:r>
      <w:r w:rsidRPr="008565EB">
        <w:rPr>
          <w:rFonts w:ascii="Times New Roman" w:hAnsi="Times New Roman" w:cs="Times New Roman"/>
          <w:sz w:val="28"/>
          <w:szCs w:val="28"/>
        </w:rPr>
        <w:t xml:space="preserve">иска понимается </w:t>
      </w:r>
      <w:r>
        <w:rPr>
          <w:rFonts w:ascii="Times New Roman" w:hAnsi="Times New Roman" w:cs="Times New Roman"/>
          <w:sz w:val="28"/>
          <w:szCs w:val="28"/>
        </w:rPr>
        <w:t>способ защиты субъективного пра</w:t>
      </w:r>
      <w:r w:rsidRPr="008565EB">
        <w:rPr>
          <w:rFonts w:ascii="Times New Roman" w:hAnsi="Times New Roman" w:cs="Times New Roman"/>
          <w:sz w:val="28"/>
          <w:szCs w:val="28"/>
        </w:rPr>
        <w:t>ва или охраняемого законом интереса. Способы защиты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>интересов закреплены в нормах Граждан</w:t>
      </w:r>
      <w:r>
        <w:rPr>
          <w:rFonts w:ascii="Times New Roman" w:hAnsi="Times New Roman" w:cs="Times New Roman"/>
          <w:sz w:val="28"/>
          <w:szCs w:val="28"/>
        </w:rPr>
        <w:t>ского, Семейного кодексов и дру</w:t>
      </w:r>
      <w:r w:rsidRPr="008565EB">
        <w:rPr>
          <w:rFonts w:ascii="Times New Roman" w:hAnsi="Times New Roman" w:cs="Times New Roman"/>
          <w:sz w:val="28"/>
          <w:szCs w:val="28"/>
        </w:rPr>
        <w:t xml:space="preserve">гих законодательных актов. </w:t>
      </w:r>
    </w:p>
    <w:p w:rsidR="008565EB" w:rsidRPr="008565EB" w:rsidRDefault="008565EB" w:rsidP="00F81C54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EB">
        <w:rPr>
          <w:rFonts w:ascii="Times New Roman" w:hAnsi="Times New Roman" w:cs="Times New Roman"/>
          <w:sz w:val="28"/>
          <w:szCs w:val="28"/>
        </w:rPr>
        <w:t>В соответствии со ст. 12 ГК РФ защита гражданских прав осуществляется путем признания; восстановления положения, существовавшего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>нарушения права; пресечения действий, нарушающих право;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>оспоримой сделки недействительной; п</w:t>
      </w:r>
      <w:r>
        <w:rPr>
          <w:rFonts w:ascii="Times New Roman" w:hAnsi="Times New Roman" w:cs="Times New Roman"/>
          <w:sz w:val="28"/>
          <w:szCs w:val="28"/>
        </w:rPr>
        <w:t>рименения последствий недействи</w:t>
      </w:r>
      <w:r w:rsidRPr="008565EB">
        <w:rPr>
          <w:rFonts w:ascii="Times New Roman" w:hAnsi="Times New Roman" w:cs="Times New Roman"/>
          <w:sz w:val="28"/>
          <w:szCs w:val="28"/>
        </w:rPr>
        <w:t>тельности сделки; присуждения к испол</w:t>
      </w:r>
      <w:r>
        <w:rPr>
          <w:rFonts w:ascii="Times New Roman" w:hAnsi="Times New Roman" w:cs="Times New Roman"/>
          <w:sz w:val="28"/>
          <w:szCs w:val="28"/>
        </w:rPr>
        <w:t>нению обязанности в натуре; взы</w:t>
      </w:r>
      <w:r w:rsidRPr="008565EB">
        <w:rPr>
          <w:rFonts w:ascii="Times New Roman" w:hAnsi="Times New Roman" w:cs="Times New Roman"/>
          <w:sz w:val="28"/>
          <w:szCs w:val="28"/>
        </w:rPr>
        <w:t>скания убытков и неустойки; компенсации морального вреда;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>или изменения правоотношения; призн</w:t>
      </w:r>
      <w:r>
        <w:rPr>
          <w:rFonts w:ascii="Times New Roman" w:hAnsi="Times New Roman" w:cs="Times New Roman"/>
          <w:sz w:val="28"/>
          <w:szCs w:val="28"/>
        </w:rPr>
        <w:t>ания недействительным акта госу</w:t>
      </w:r>
      <w:r w:rsidRPr="008565EB">
        <w:rPr>
          <w:rFonts w:ascii="Times New Roman" w:hAnsi="Times New Roman" w:cs="Times New Roman"/>
          <w:sz w:val="28"/>
          <w:szCs w:val="28"/>
        </w:rPr>
        <w:t>дарственного органа или органа местного самоуправления; неприменения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 xml:space="preserve">судом акта государственного органа или </w:t>
      </w:r>
      <w:r w:rsidRPr="008565EB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 xml:space="preserve">противоречащего закону.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8565EB">
        <w:rPr>
          <w:rFonts w:ascii="Times New Roman" w:hAnsi="Times New Roman" w:cs="Times New Roman"/>
          <w:sz w:val="28"/>
          <w:szCs w:val="28"/>
        </w:rPr>
        <w:t>Защита гражданских прав может осуществляться также иными способами, предусмотренными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EB" w:rsidRDefault="008565EB" w:rsidP="008565E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5EB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предмета иска о взы</w:t>
      </w:r>
      <w:r w:rsidRPr="008565EB">
        <w:rPr>
          <w:rFonts w:ascii="Times New Roman" w:hAnsi="Times New Roman" w:cs="Times New Roman"/>
          <w:sz w:val="28"/>
          <w:szCs w:val="28"/>
        </w:rPr>
        <w:t>скании долга выступает такой способ за</w:t>
      </w:r>
      <w:r>
        <w:rPr>
          <w:rFonts w:ascii="Times New Roman" w:hAnsi="Times New Roman" w:cs="Times New Roman"/>
          <w:sz w:val="28"/>
          <w:szCs w:val="28"/>
        </w:rPr>
        <w:t>щиты права кредитора, как прису</w:t>
      </w:r>
      <w:r w:rsidRPr="008565EB">
        <w:rPr>
          <w:rFonts w:ascii="Times New Roman" w:hAnsi="Times New Roman" w:cs="Times New Roman"/>
          <w:sz w:val="28"/>
          <w:szCs w:val="28"/>
        </w:rPr>
        <w:t>ждение должника к исполнению обязанности в натуре. Предметом иска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5EB">
        <w:rPr>
          <w:rFonts w:ascii="Times New Roman" w:hAnsi="Times New Roman" w:cs="Times New Roman"/>
          <w:sz w:val="28"/>
          <w:szCs w:val="28"/>
        </w:rPr>
        <w:t>расторжении брака является прекращение брачного правоотношения. Предметом иска о восстановлении незак</w:t>
      </w:r>
      <w:r>
        <w:rPr>
          <w:rFonts w:ascii="Times New Roman" w:hAnsi="Times New Roman" w:cs="Times New Roman"/>
          <w:sz w:val="28"/>
          <w:szCs w:val="28"/>
        </w:rPr>
        <w:t>онно уволенного работника на ра</w:t>
      </w:r>
      <w:r w:rsidRPr="008565EB">
        <w:rPr>
          <w:rFonts w:ascii="Times New Roman" w:hAnsi="Times New Roman" w:cs="Times New Roman"/>
          <w:sz w:val="28"/>
          <w:szCs w:val="28"/>
        </w:rPr>
        <w:t>боте является признание увольнения н</w:t>
      </w:r>
      <w:r>
        <w:rPr>
          <w:rFonts w:ascii="Times New Roman" w:hAnsi="Times New Roman" w:cs="Times New Roman"/>
          <w:sz w:val="28"/>
          <w:szCs w:val="28"/>
        </w:rPr>
        <w:t>езаконным и восстановление поло</w:t>
      </w:r>
      <w:r w:rsidRPr="008565EB">
        <w:rPr>
          <w:rFonts w:ascii="Times New Roman" w:hAnsi="Times New Roman" w:cs="Times New Roman"/>
          <w:sz w:val="28"/>
          <w:szCs w:val="28"/>
        </w:rPr>
        <w:t>жения, существовавшего до нарушения права.</w:t>
      </w:r>
    </w:p>
    <w:p w:rsidR="002C5B0C" w:rsidRPr="002C5B0C" w:rsidRDefault="002C5B0C" w:rsidP="0007329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существует немного иное понятие и раскрытие предмета иска,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учебнике </w:t>
      </w:r>
      <w:r w:rsidRPr="002C5B0C">
        <w:rPr>
          <w:rFonts w:ascii="Times New Roman" w:hAnsi="Times New Roman" w:cs="Times New Roman"/>
          <w:sz w:val="28"/>
          <w:szCs w:val="28"/>
        </w:rPr>
        <w:t>Под ред. А.Г. Коваленко, А.А. Мохова, П.М. Филиппова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2C5B0C">
        <w:rPr>
          <w:rFonts w:ascii="Times New Roman" w:hAnsi="Times New Roman" w:cs="Times New Roman"/>
          <w:sz w:val="28"/>
          <w:szCs w:val="28"/>
        </w:rPr>
        <w:t xml:space="preserve">Предметом иска является все то, в отношении чего истец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C5B0C">
        <w:rPr>
          <w:rFonts w:ascii="Times New Roman" w:hAnsi="Times New Roman" w:cs="Times New Roman"/>
          <w:sz w:val="28"/>
          <w:szCs w:val="28"/>
        </w:rPr>
        <w:t>бивается судебного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иска истец мо</w:t>
      </w:r>
      <w:r w:rsidRPr="002C5B0C">
        <w:rPr>
          <w:rFonts w:ascii="Times New Roman" w:hAnsi="Times New Roman" w:cs="Times New Roman"/>
          <w:sz w:val="28"/>
          <w:szCs w:val="28"/>
        </w:rPr>
        <w:t>жет добиваться принудительн</w:t>
      </w:r>
      <w:r>
        <w:rPr>
          <w:rFonts w:ascii="Times New Roman" w:hAnsi="Times New Roman" w:cs="Times New Roman"/>
          <w:sz w:val="28"/>
          <w:szCs w:val="28"/>
        </w:rPr>
        <w:t>ого осуществления своего матери</w:t>
      </w:r>
      <w:r w:rsidRPr="002C5B0C">
        <w:rPr>
          <w:rFonts w:ascii="Times New Roman" w:hAnsi="Times New Roman" w:cs="Times New Roman"/>
          <w:sz w:val="28"/>
          <w:szCs w:val="28"/>
        </w:rPr>
        <w:t>ально-правового требования к ответчику (требовать возврата долга, возврата вещи в натуре, взыскания заработной платы и др.).</w:t>
      </w:r>
    </w:p>
    <w:p w:rsidR="002C5B0C" w:rsidRPr="002C5B0C" w:rsidRDefault="002C5B0C" w:rsidP="0007329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0C">
        <w:rPr>
          <w:rFonts w:ascii="Times New Roman" w:hAnsi="Times New Roman" w:cs="Times New Roman"/>
          <w:sz w:val="28"/>
          <w:szCs w:val="28"/>
        </w:rPr>
        <w:t>Истец может требовать и</w:t>
      </w:r>
      <w:r>
        <w:rPr>
          <w:rFonts w:ascii="Times New Roman" w:hAnsi="Times New Roman" w:cs="Times New Roman"/>
          <w:sz w:val="28"/>
          <w:szCs w:val="28"/>
        </w:rPr>
        <w:t xml:space="preserve"> признания судом наличия или от</w:t>
      </w:r>
      <w:r w:rsidRPr="002C5B0C">
        <w:rPr>
          <w:rFonts w:ascii="Times New Roman" w:hAnsi="Times New Roman" w:cs="Times New Roman"/>
          <w:sz w:val="28"/>
          <w:szCs w:val="28"/>
        </w:rPr>
        <w:t>сутствия правового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ним и ответчиком (призна</w:t>
      </w:r>
      <w:r w:rsidRPr="002C5B0C">
        <w:rPr>
          <w:rFonts w:ascii="Times New Roman" w:hAnsi="Times New Roman" w:cs="Times New Roman"/>
          <w:sz w:val="28"/>
          <w:szCs w:val="28"/>
        </w:rPr>
        <w:t>ния его соавтором произведения, признания права на жилую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B0C">
        <w:rPr>
          <w:rFonts w:ascii="Times New Roman" w:hAnsi="Times New Roman" w:cs="Times New Roman"/>
          <w:sz w:val="28"/>
          <w:szCs w:val="28"/>
        </w:rPr>
        <w:t>площадь, признания отцовства и т.д.).</w:t>
      </w:r>
    </w:p>
    <w:p w:rsidR="00F97F31" w:rsidRDefault="002C5B0C" w:rsidP="00073296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0C">
        <w:rPr>
          <w:rFonts w:ascii="Times New Roman" w:hAnsi="Times New Roman" w:cs="Times New Roman"/>
          <w:sz w:val="28"/>
          <w:szCs w:val="28"/>
        </w:rPr>
        <w:t>Следовательно, предмет иска определяется,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B0C">
        <w:rPr>
          <w:rFonts w:ascii="Times New Roman" w:hAnsi="Times New Roman" w:cs="Times New Roman"/>
          <w:sz w:val="28"/>
          <w:szCs w:val="28"/>
        </w:rPr>
        <w:t>характером и содержанием материально-правового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B0C">
        <w:rPr>
          <w:rFonts w:ascii="Times New Roman" w:hAnsi="Times New Roman" w:cs="Times New Roman"/>
          <w:sz w:val="28"/>
          <w:szCs w:val="28"/>
        </w:rPr>
        <w:t>с которым истец обращается к ответчику, так как материально</w:t>
      </w:r>
      <w:r w:rsidR="0007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2C5B0C">
        <w:rPr>
          <w:rFonts w:ascii="Times New Roman" w:hAnsi="Times New Roman" w:cs="Times New Roman"/>
          <w:sz w:val="28"/>
          <w:szCs w:val="28"/>
        </w:rPr>
        <w:t>вовые отношения складывают</w:t>
      </w:r>
      <w:r>
        <w:rPr>
          <w:rFonts w:ascii="Times New Roman" w:hAnsi="Times New Roman" w:cs="Times New Roman"/>
          <w:sz w:val="28"/>
          <w:szCs w:val="28"/>
        </w:rPr>
        <w:t>ся между сторонами: истцом и от</w:t>
      </w:r>
      <w:r w:rsidRPr="002C5B0C">
        <w:rPr>
          <w:rFonts w:ascii="Times New Roman" w:hAnsi="Times New Roman" w:cs="Times New Roman"/>
          <w:sz w:val="28"/>
          <w:szCs w:val="28"/>
        </w:rPr>
        <w:t>ветчиком</w:t>
      </w:r>
      <w:r w:rsidR="00EE7391">
        <w:rPr>
          <w:rFonts w:ascii="Times New Roman" w:hAnsi="Times New Roman" w:cs="Times New Roman"/>
          <w:sz w:val="28"/>
          <w:szCs w:val="28"/>
        </w:rPr>
        <w:t>.</w:t>
      </w:r>
      <w:r w:rsidR="00EE7391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BD78A8" w:rsidRP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lastRenderedPageBreak/>
        <w:t>Основанием иска являются фактические обстоятел</w:t>
      </w:r>
      <w:r w:rsidR="000F1E14">
        <w:rPr>
          <w:rFonts w:ascii="Times New Roman" w:hAnsi="Times New Roman" w:cs="Times New Roman"/>
          <w:sz w:val="28"/>
          <w:szCs w:val="28"/>
        </w:rPr>
        <w:t>ьства, с ко</w:t>
      </w:r>
      <w:r w:rsidRPr="00BD78A8">
        <w:rPr>
          <w:rFonts w:ascii="Times New Roman" w:hAnsi="Times New Roman" w:cs="Times New Roman"/>
          <w:sz w:val="28"/>
          <w:szCs w:val="28"/>
        </w:rPr>
        <w:t>торыми истец связывает нал</w:t>
      </w:r>
      <w:r w:rsidR="000F1E14">
        <w:rPr>
          <w:rFonts w:ascii="Times New Roman" w:hAnsi="Times New Roman" w:cs="Times New Roman"/>
          <w:sz w:val="28"/>
          <w:szCs w:val="28"/>
        </w:rPr>
        <w:t>ичие правовых отношений, выноси</w:t>
      </w:r>
      <w:r w:rsidRPr="00BD78A8">
        <w:rPr>
          <w:rFonts w:ascii="Times New Roman" w:hAnsi="Times New Roman" w:cs="Times New Roman"/>
          <w:sz w:val="28"/>
          <w:szCs w:val="28"/>
        </w:rPr>
        <w:t>мых на рассмотрение суда.</w:t>
      </w:r>
    </w:p>
    <w:p w:rsidR="00BD78A8" w:rsidRP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t>Иными словами, это такие факты, с которыми закон связывает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возникновение, изменение или прекращение правоотношений,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т.е. прав и обязанностей сторон. Об этом говорит п. 4 ч. 2 ст. 131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ГПК РФ, согласно которому исте</w:t>
      </w:r>
      <w:r w:rsidR="000F1E14">
        <w:rPr>
          <w:rFonts w:ascii="Times New Roman" w:hAnsi="Times New Roman" w:cs="Times New Roman"/>
          <w:sz w:val="28"/>
          <w:szCs w:val="28"/>
        </w:rPr>
        <w:t>ц обязан указать, в чем заключа</w:t>
      </w:r>
      <w:r w:rsidRPr="00BD78A8">
        <w:rPr>
          <w:rFonts w:ascii="Times New Roman" w:hAnsi="Times New Roman" w:cs="Times New Roman"/>
          <w:sz w:val="28"/>
          <w:szCs w:val="28"/>
        </w:rPr>
        <w:t>ется нарушение или угроза нарушения прав, свобод или законных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интересов истца и его требования.</w:t>
      </w:r>
    </w:p>
    <w:p w:rsidR="00BD78A8" w:rsidRP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t>Пункт 5 ч. 2 ст. 131 ГПК РФ предписывает, чтобы в исковом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заявлении были указаны обстоя</w:t>
      </w:r>
      <w:r w:rsidR="000F1E14">
        <w:rPr>
          <w:rFonts w:ascii="Times New Roman" w:hAnsi="Times New Roman" w:cs="Times New Roman"/>
          <w:sz w:val="28"/>
          <w:szCs w:val="28"/>
        </w:rPr>
        <w:t>тельства, на которых истец осно</w:t>
      </w:r>
      <w:r w:rsidRPr="00BD78A8">
        <w:rPr>
          <w:rFonts w:ascii="Times New Roman" w:hAnsi="Times New Roman" w:cs="Times New Roman"/>
          <w:sz w:val="28"/>
          <w:szCs w:val="28"/>
        </w:rPr>
        <w:t>вывает свои требования к ответчику.</w:t>
      </w:r>
      <w:r w:rsidR="00E63CE1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</w:p>
    <w:p w:rsidR="00BD78A8" w:rsidRP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t xml:space="preserve">Таким образом, согласно </w:t>
      </w:r>
      <w:proofErr w:type="gramStart"/>
      <w:r w:rsidRPr="00BD78A8">
        <w:rPr>
          <w:rFonts w:ascii="Times New Roman" w:hAnsi="Times New Roman" w:cs="Times New Roman"/>
          <w:sz w:val="28"/>
          <w:szCs w:val="28"/>
        </w:rPr>
        <w:t>ГПК РФ</w:t>
      </w:r>
      <w:proofErr w:type="gramEnd"/>
      <w:r w:rsidRPr="00BD78A8">
        <w:rPr>
          <w:rFonts w:ascii="Times New Roman" w:hAnsi="Times New Roman" w:cs="Times New Roman"/>
          <w:sz w:val="28"/>
          <w:szCs w:val="28"/>
        </w:rPr>
        <w:t xml:space="preserve"> факты и обстоятельства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 xml:space="preserve">можно подразделить на два вида. Первые </w:t>
      </w:r>
      <w:r w:rsidR="000F1E14">
        <w:rPr>
          <w:rFonts w:ascii="Times New Roman" w:hAnsi="Times New Roman" w:cs="Times New Roman"/>
          <w:sz w:val="28"/>
          <w:szCs w:val="28"/>
        </w:rPr>
        <w:t>-</w:t>
      </w:r>
      <w:r w:rsidRPr="00BD78A8">
        <w:rPr>
          <w:rFonts w:ascii="Times New Roman" w:hAnsi="Times New Roman" w:cs="Times New Roman"/>
          <w:sz w:val="28"/>
          <w:szCs w:val="28"/>
        </w:rPr>
        <w:t xml:space="preserve"> это такие факты,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которые подтверждают наличие или отсутствие правоотношений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между сторонами по делу (договор, причиненный вред здоровью,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 xml:space="preserve">имуществу). Вторые </w:t>
      </w:r>
      <w:r w:rsidR="000F1E14">
        <w:rPr>
          <w:rFonts w:ascii="Times New Roman" w:hAnsi="Times New Roman" w:cs="Times New Roman"/>
          <w:sz w:val="28"/>
          <w:szCs w:val="28"/>
        </w:rPr>
        <w:t>-</w:t>
      </w:r>
      <w:r w:rsidRPr="00BD78A8">
        <w:rPr>
          <w:rFonts w:ascii="Times New Roman" w:hAnsi="Times New Roman" w:cs="Times New Roman"/>
          <w:sz w:val="28"/>
          <w:szCs w:val="28"/>
        </w:rPr>
        <w:t xml:space="preserve"> это такие факты, которые подтверждают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требования истца к ответчику</w:t>
      </w:r>
      <w:r w:rsidR="000F1E14">
        <w:rPr>
          <w:rFonts w:ascii="Times New Roman" w:hAnsi="Times New Roman" w:cs="Times New Roman"/>
          <w:sz w:val="28"/>
          <w:szCs w:val="28"/>
        </w:rPr>
        <w:t xml:space="preserve"> (неисполнение договора, наруше</w:t>
      </w:r>
      <w:r w:rsidRPr="00BD78A8">
        <w:rPr>
          <w:rFonts w:ascii="Times New Roman" w:hAnsi="Times New Roman" w:cs="Times New Roman"/>
          <w:sz w:val="28"/>
          <w:szCs w:val="28"/>
        </w:rPr>
        <w:t>ние правил движения, режима эксплуатации техники).</w:t>
      </w:r>
    </w:p>
    <w:p w:rsidR="00BD78A8" w:rsidRP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t>Конечно, это подразделени</w:t>
      </w:r>
      <w:r w:rsidR="000F1E14">
        <w:rPr>
          <w:rFonts w:ascii="Times New Roman" w:hAnsi="Times New Roman" w:cs="Times New Roman"/>
          <w:sz w:val="28"/>
          <w:szCs w:val="28"/>
        </w:rPr>
        <w:t>е условное, но оно имеет сущест</w:t>
      </w:r>
      <w:r w:rsidRPr="00BD78A8">
        <w:rPr>
          <w:rFonts w:ascii="Times New Roman" w:hAnsi="Times New Roman" w:cs="Times New Roman"/>
          <w:sz w:val="28"/>
          <w:szCs w:val="28"/>
        </w:rPr>
        <w:t>венное значение при оценке до</w:t>
      </w:r>
      <w:r w:rsidR="000F1E14">
        <w:rPr>
          <w:rFonts w:ascii="Times New Roman" w:hAnsi="Times New Roman" w:cs="Times New Roman"/>
          <w:sz w:val="28"/>
          <w:szCs w:val="28"/>
        </w:rPr>
        <w:t>казательств. Например, факт при</w:t>
      </w:r>
      <w:r w:rsidRPr="00BD78A8">
        <w:rPr>
          <w:rFonts w:ascii="Times New Roman" w:hAnsi="Times New Roman" w:cs="Times New Roman"/>
          <w:sz w:val="28"/>
          <w:szCs w:val="28"/>
        </w:rPr>
        <w:t>чинения вреда не только подтв</w:t>
      </w:r>
      <w:r w:rsidR="000F1E14">
        <w:rPr>
          <w:rFonts w:ascii="Times New Roman" w:hAnsi="Times New Roman" w:cs="Times New Roman"/>
          <w:sz w:val="28"/>
          <w:szCs w:val="28"/>
        </w:rPr>
        <w:t>ерждает возникновение обязатель</w:t>
      </w:r>
      <w:r w:rsidRPr="00BD78A8">
        <w:rPr>
          <w:rFonts w:ascii="Times New Roman" w:hAnsi="Times New Roman" w:cs="Times New Roman"/>
          <w:sz w:val="28"/>
          <w:szCs w:val="28"/>
        </w:rPr>
        <w:t>ства вследствие причинения вреда, но и доказывает требования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 xml:space="preserve">потерпевшего (истца) к </w:t>
      </w:r>
      <w:proofErr w:type="spellStart"/>
      <w:r w:rsidRPr="00BD78A8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BD78A8">
        <w:rPr>
          <w:rFonts w:ascii="Times New Roman" w:hAnsi="Times New Roman" w:cs="Times New Roman"/>
          <w:sz w:val="28"/>
          <w:szCs w:val="28"/>
        </w:rPr>
        <w:t xml:space="preserve"> вреда (ответчику).</w:t>
      </w:r>
    </w:p>
    <w:p w:rsidR="00BD78A8" w:rsidRDefault="00BD78A8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A8">
        <w:rPr>
          <w:rFonts w:ascii="Times New Roman" w:hAnsi="Times New Roman" w:cs="Times New Roman"/>
          <w:sz w:val="28"/>
          <w:szCs w:val="28"/>
        </w:rPr>
        <w:t>Статья 131 ГПК РФ предписывает, чтобы истец указывал на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обстоятельства, на которых он основывает свои требования. Если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в силу различных причин истец их не указал, то суд согласно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ст. 56 ГПК РФ сам определяет,</w:t>
      </w:r>
      <w:r w:rsidR="000F1E14">
        <w:rPr>
          <w:rFonts w:ascii="Times New Roman" w:hAnsi="Times New Roman" w:cs="Times New Roman"/>
          <w:sz w:val="28"/>
          <w:szCs w:val="28"/>
        </w:rPr>
        <w:t xml:space="preserve"> какие обстоятельства имеют зна</w:t>
      </w:r>
      <w:r w:rsidRPr="00BD78A8">
        <w:rPr>
          <w:rFonts w:ascii="Times New Roman" w:hAnsi="Times New Roman" w:cs="Times New Roman"/>
          <w:sz w:val="28"/>
          <w:szCs w:val="28"/>
        </w:rPr>
        <w:t xml:space="preserve">чение для дела и какая сторона </w:t>
      </w:r>
      <w:r w:rsidRPr="00BD78A8">
        <w:rPr>
          <w:rFonts w:ascii="Times New Roman" w:hAnsi="Times New Roman" w:cs="Times New Roman"/>
          <w:sz w:val="28"/>
          <w:szCs w:val="28"/>
        </w:rPr>
        <w:lastRenderedPageBreak/>
        <w:t>должна их доказать. Тем самым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на суде также лежит обязанность уточнять значимые для дела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обстоятельства, т.е. помогать сторонам в определении предмета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доказывания. Это вполне соответствует правилам относимости</w:t>
      </w:r>
      <w:r w:rsidR="000F1E14">
        <w:rPr>
          <w:rFonts w:ascii="Times New Roman" w:hAnsi="Times New Roman" w:cs="Times New Roman"/>
          <w:sz w:val="28"/>
          <w:szCs w:val="28"/>
        </w:rPr>
        <w:t xml:space="preserve"> </w:t>
      </w:r>
      <w:r w:rsidRPr="00BD78A8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616EFD" w:rsidRDefault="00616EFD" w:rsidP="00EA48F2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FD">
        <w:rPr>
          <w:rFonts w:ascii="Times New Roman" w:hAnsi="Times New Roman" w:cs="Times New Roman"/>
          <w:sz w:val="28"/>
          <w:szCs w:val="28"/>
        </w:rPr>
        <w:t xml:space="preserve">В литературе встречается и </w:t>
      </w:r>
      <w:r w:rsidR="006E6F10">
        <w:rPr>
          <w:rFonts w:ascii="Times New Roman" w:hAnsi="Times New Roman" w:cs="Times New Roman"/>
          <w:sz w:val="28"/>
          <w:szCs w:val="28"/>
        </w:rPr>
        <w:t xml:space="preserve">иное понимание основания иска- </w:t>
      </w:r>
      <w:r w:rsidRPr="00616EFD">
        <w:rPr>
          <w:rFonts w:ascii="Times New Roman" w:hAnsi="Times New Roman" w:cs="Times New Roman"/>
          <w:sz w:val="28"/>
          <w:szCs w:val="28"/>
        </w:rPr>
        <w:t xml:space="preserve">как </w:t>
      </w:r>
      <w:r w:rsidR="006E6F10">
        <w:rPr>
          <w:rFonts w:ascii="Times New Roman" w:hAnsi="Times New Roman" w:cs="Times New Roman"/>
          <w:sz w:val="28"/>
          <w:szCs w:val="28"/>
        </w:rPr>
        <w:t>м</w:t>
      </w:r>
      <w:r w:rsidRPr="00616EFD">
        <w:rPr>
          <w:rFonts w:ascii="Times New Roman" w:hAnsi="Times New Roman" w:cs="Times New Roman"/>
          <w:sz w:val="28"/>
          <w:szCs w:val="28"/>
        </w:rPr>
        <w:t>атериально-правовой нор</w:t>
      </w:r>
      <w:r w:rsidR="006E6F10">
        <w:rPr>
          <w:rFonts w:ascii="Times New Roman" w:hAnsi="Times New Roman" w:cs="Times New Roman"/>
          <w:sz w:val="28"/>
          <w:szCs w:val="28"/>
        </w:rPr>
        <w:t>мы, на которой основано требова</w:t>
      </w:r>
      <w:r w:rsidRPr="00616EFD">
        <w:rPr>
          <w:rFonts w:ascii="Times New Roman" w:hAnsi="Times New Roman" w:cs="Times New Roman"/>
          <w:sz w:val="28"/>
          <w:szCs w:val="28"/>
        </w:rPr>
        <w:t>ние истца, как юридического факта, на котором основываются</w:t>
      </w:r>
      <w:r w:rsidR="006E6F10">
        <w:rPr>
          <w:rFonts w:ascii="Times New Roman" w:hAnsi="Times New Roman" w:cs="Times New Roman"/>
          <w:sz w:val="28"/>
          <w:szCs w:val="28"/>
        </w:rPr>
        <w:t xml:space="preserve"> </w:t>
      </w:r>
      <w:r w:rsidRPr="00616EFD">
        <w:rPr>
          <w:rFonts w:ascii="Times New Roman" w:hAnsi="Times New Roman" w:cs="Times New Roman"/>
          <w:sz w:val="28"/>
          <w:szCs w:val="28"/>
        </w:rPr>
        <w:t>требования истца. Однако в суд</w:t>
      </w:r>
      <w:r w:rsidR="006E6F10">
        <w:rPr>
          <w:rFonts w:ascii="Times New Roman" w:hAnsi="Times New Roman" w:cs="Times New Roman"/>
          <w:sz w:val="28"/>
          <w:szCs w:val="28"/>
        </w:rPr>
        <w:t>ебной практике все чаще применя</w:t>
      </w:r>
      <w:r w:rsidRPr="00616EFD">
        <w:rPr>
          <w:rFonts w:ascii="Times New Roman" w:hAnsi="Times New Roman" w:cs="Times New Roman"/>
          <w:sz w:val="28"/>
          <w:szCs w:val="28"/>
        </w:rPr>
        <w:t>ется подход, в соответствии с которым под</w:t>
      </w:r>
      <w:r w:rsidR="006E6F10">
        <w:rPr>
          <w:rFonts w:ascii="Times New Roman" w:hAnsi="Times New Roman" w:cs="Times New Roman"/>
          <w:sz w:val="28"/>
          <w:szCs w:val="28"/>
        </w:rPr>
        <w:t xml:space="preserve"> основанием иска пони</w:t>
      </w:r>
      <w:r w:rsidRPr="00616EFD">
        <w:rPr>
          <w:rFonts w:ascii="Times New Roman" w:hAnsi="Times New Roman" w:cs="Times New Roman"/>
          <w:sz w:val="28"/>
          <w:szCs w:val="28"/>
        </w:rPr>
        <w:t>маются фактические обстоятельства по делу</w:t>
      </w:r>
      <w:r w:rsidR="006E6F10">
        <w:rPr>
          <w:rFonts w:ascii="Times New Roman" w:hAnsi="Times New Roman" w:cs="Times New Roman"/>
          <w:sz w:val="28"/>
          <w:szCs w:val="28"/>
        </w:rPr>
        <w:t>.</w:t>
      </w:r>
      <w:r w:rsidR="00D51A09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:rsidR="0010527B" w:rsidRPr="0010527B" w:rsidRDefault="0010527B" w:rsidP="0010527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Третьим элементом иска, по мнению ряда ученых,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7B">
        <w:rPr>
          <w:rFonts w:ascii="Times New Roman" w:hAnsi="Times New Roman" w:cs="Times New Roman"/>
          <w:sz w:val="28"/>
          <w:szCs w:val="28"/>
        </w:rPr>
        <w:t>содержание.</w:t>
      </w:r>
    </w:p>
    <w:p w:rsidR="0010527B" w:rsidRPr="0010527B" w:rsidRDefault="0010527B" w:rsidP="0010527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Содержание иска определяется той целью, которую преследует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7B">
        <w:rPr>
          <w:rFonts w:ascii="Times New Roman" w:hAnsi="Times New Roman" w:cs="Times New Roman"/>
          <w:sz w:val="28"/>
          <w:szCs w:val="28"/>
        </w:rPr>
        <w:t>истец, предъявляя иск. Истец может просить суд о присуждении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7B">
        <w:rPr>
          <w:rFonts w:ascii="Times New Roman" w:hAnsi="Times New Roman" w:cs="Times New Roman"/>
          <w:sz w:val="28"/>
          <w:szCs w:val="28"/>
        </w:rPr>
        <w:t>ему определенной вещи, о призн</w:t>
      </w:r>
      <w:r>
        <w:rPr>
          <w:rFonts w:ascii="Times New Roman" w:hAnsi="Times New Roman" w:cs="Times New Roman"/>
          <w:sz w:val="28"/>
          <w:szCs w:val="28"/>
        </w:rPr>
        <w:t>ании наличия, отсутствия или из</w:t>
      </w:r>
      <w:r w:rsidRPr="0010527B">
        <w:rPr>
          <w:rFonts w:ascii="Times New Roman" w:hAnsi="Times New Roman" w:cs="Times New Roman"/>
          <w:sz w:val="28"/>
          <w:szCs w:val="28"/>
        </w:rPr>
        <w:t>менения его субъективного права. Следовательно, под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7B">
        <w:rPr>
          <w:rFonts w:ascii="Times New Roman" w:hAnsi="Times New Roman" w:cs="Times New Roman"/>
          <w:sz w:val="28"/>
          <w:szCs w:val="28"/>
        </w:rPr>
        <w:t>иска надо понимать просьбу (треб</w:t>
      </w:r>
      <w:r>
        <w:rPr>
          <w:rFonts w:ascii="Times New Roman" w:hAnsi="Times New Roman" w:cs="Times New Roman"/>
          <w:sz w:val="28"/>
          <w:szCs w:val="28"/>
        </w:rPr>
        <w:t>ование) истца к суду о присужде</w:t>
      </w:r>
      <w:r w:rsidRPr="0010527B">
        <w:rPr>
          <w:rFonts w:ascii="Times New Roman" w:hAnsi="Times New Roman" w:cs="Times New Roman"/>
          <w:sz w:val="28"/>
          <w:szCs w:val="28"/>
        </w:rPr>
        <w:t>нии, признании или изменении (преобразовании) права.</w:t>
      </w:r>
    </w:p>
    <w:p w:rsidR="0010527B" w:rsidRPr="0010527B" w:rsidRDefault="0010527B" w:rsidP="0010527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Некоторые авторы возраж</w:t>
      </w:r>
      <w:r>
        <w:rPr>
          <w:rFonts w:ascii="Times New Roman" w:hAnsi="Times New Roman" w:cs="Times New Roman"/>
          <w:sz w:val="28"/>
          <w:szCs w:val="28"/>
        </w:rPr>
        <w:t>ают против наличия третьего эле</w:t>
      </w:r>
      <w:r w:rsidRPr="0010527B">
        <w:rPr>
          <w:rFonts w:ascii="Times New Roman" w:hAnsi="Times New Roman" w:cs="Times New Roman"/>
          <w:sz w:val="28"/>
          <w:szCs w:val="28"/>
        </w:rPr>
        <w:t>мента. Они считают, что достаточн</w:t>
      </w:r>
      <w:r>
        <w:rPr>
          <w:rFonts w:ascii="Times New Roman" w:hAnsi="Times New Roman" w:cs="Times New Roman"/>
          <w:sz w:val="28"/>
          <w:szCs w:val="28"/>
        </w:rPr>
        <w:t>о двух элементов. В качестве ар</w:t>
      </w:r>
      <w:r w:rsidRPr="0010527B">
        <w:rPr>
          <w:rFonts w:ascii="Times New Roman" w:hAnsi="Times New Roman" w:cs="Times New Roman"/>
          <w:sz w:val="28"/>
          <w:szCs w:val="28"/>
        </w:rPr>
        <w:t>гументов такой позиции выдвигаются:</w:t>
      </w:r>
    </w:p>
    <w:p w:rsidR="0010527B" w:rsidRPr="0010527B" w:rsidRDefault="0010527B" w:rsidP="0010527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содержание иска полностью совпадает с целью иска;</w:t>
      </w:r>
    </w:p>
    <w:p w:rsidR="0010527B" w:rsidRPr="0010527B" w:rsidRDefault="0010527B" w:rsidP="0010527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ни законодательство, ни судебная практика не используют, не выделяют содержание иска как его обязательный элемент;</w:t>
      </w:r>
    </w:p>
    <w:p w:rsidR="0010527B" w:rsidRDefault="0010527B" w:rsidP="0010527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7B">
        <w:rPr>
          <w:rFonts w:ascii="Times New Roman" w:hAnsi="Times New Roman" w:cs="Times New Roman"/>
          <w:sz w:val="28"/>
          <w:szCs w:val="28"/>
        </w:rPr>
        <w:t>от воли и волеизъявления истца не зависят форма защиты права, сама деятельность суда; они детерминированы законом.</w:t>
      </w:r>
    </w:p>
    <w:p w:rsidR="0010527B" w:rsidRPr="0010527B" w:rsidRDefault="0010527B" w:rsidP="0010527B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B" w:rsidRDefault="006519D0" w:rsidP="0010527B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0527B" w:rsidRPr="0010527B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spellStart"/>
      <w:r w:rsidR="0010527B" w:rsidRPr="0010527B">
        <w:rPr>
          <w:rFonts w:ascii="Times New Roman" w:hAnsi="Times New Roman" w:cs="Times New Roman"/>
          <w:sz w:val="28"/>
          <w:szCs w:val="28"/>
        </w:rPr>
        <w:t>истребуемое</w:t>
      </w:r>
      <w:proofErr w:type="spellEnd"/>
      <w:r w:rsidR="0010527B" w:rsidRPr="0010527B">
        <w:rPr>
          <w:rFonts w:ascii="Times New Roman" w:hAnsi="Times New Roman" w:cs="Times New Roman"/>
          <w:sz w:val="28"/>
          <w:szCs w:val="28"/>
        </w:rPr>
        <w:t xml:space="preserve"> истцом действие суда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7B" w:rsidRPr="0010527B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10527B" w:rsidRPr="0010527B">
        <w:rPr>
          <w:rFonts w:ascii="Times New Roman" w:hAnsi="Times New Roman" w:cs="Times New Roman"/>
          <w:sz w:val="28"/>
          <w:szCs w:val="28"/>
        </w:rPr>
        <w:t>чем либо</w:t>
      </w:r>
      <w:proofErr w:type="gramEnd"/>
      <w:r w:rsidR="0010527B" w:rsidRPr="0010527B">
        <w:rPr>
          <w:rFonts w:ascii="Times New Roman" w:hAnsi="Times New Roman" w:cs="Times New Roman"/>
          <w:sz w:val="28"/>
          <w:szCs w:val="28"/>
        </w:rPr>
        <w:t xml:space="preserve"> иным, как «прим</w:t>
      </w:r>
      <w:r>
        <w:rPr>
          <w:rFonts w:ascii="Times New Roman" w:hAnsi="Times New Roman" w:cs="Times New Roman"/>
          <w:sz w:val="28"/>
          <w:szCs w:val="28"/>
        </w:rPr>
        <w:t>енением судом указанного в иско</w:t>
      </w:r>
      <w:r w:rsidR="0010527B" w:rsidRPr="0010527B">
        <w:rPr>
          <w:rFonts w:ascii="Times New Roman" w:hAnsi="Times New Roman" w:cs="Times New Roman"/>
          <w:sz w:val="28"/>
          <w:szCs w:val="28"/>
        </w:rPr>
        <w:t>вом заявлении способа защиты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прав, предусмотрен</w:t>
      </w:r>
      <w:r w:rsidR="0010527B" w:rsidRPr="0010527B">
        <w:rPr>
          <w:rFonts w:ascii="Times New Roman" w:hAnsi="Times New Roman" w:cs="Times New Roman"/>
          <w:sz w:val="28"/>
          <w:szCs w:val="28"/>
        </w:rPr>
        <w:t>ного дейст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</w:p>
    <w:p w:rsidR="008D3CB0" w:rsidRPr="008D3CB0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>Как уже отмечалось, одним из признаков исковой формы защиты права или законного интереса является наличие спора о субъективном праве или законном интересе, что в свою очередь предполагает наличие спорящих субъектов, т. е. сторон с противоположными юридическими интересами. Указанное обстоятельство означает, что при определении внутренней структуры иска нельзя обойтись без такого элемента, как стороны.</w:t>
      </w:r>
    </w:p>
    <w:p w:rsidR="008D3CB0" w:rsidRPr="008D3CB0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>По справедливому замечанию К.И. Комиссарова, "предмет и основание иска приобретают необходимую определенность только при условии, что речь идет о конкретных носителях субъективных прав и обязанностей". Данный вывод сугубо теоретического характера находит подтверждение своей практической значимости в действующем процессуальном законодательстве, в соответствии с которым иски индивидуализируются по трем элементам: предмету, основанию и сторонам. Так, согласно п. 2 ч. 1 ст. 134 Гражданского процессуального кодекса РФ судья отказывает в принятии искового заявления, если имеется вступивший в законную силу решение, вынесенное по спору между теми же сторонами, о том же предмете и по тем же основаниям.</w:t>
      </w:r>
    </w:p>
    <w:p w:rsidR="00EF7074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 xml:space="preserve">Кроме этого, только наличием такого элемент иска, как стороны, можно объяснить, почему при замене </w:t>
      </w:r>
      <w:proofErr w:type="gramStart"/>
      <w:r w:rsidRPr="008D3CB0">
        <w:rPr>
          <w:rFonts w:ascii="Times New Roman" w:hAnsi="Times New Roman" w:cs="Times New Roman"/>
          <w:sz w:val="28"/>
          <w:szCs w:val="28"/>
        </w:rPr>
        <w:t>ненадлежащей стороны</w:t>
      </w:r>
      <w:proofErr w:type="gramEnd"/>
      <w:r w:rsidRPr="008D3CB0">
        <w:rPr>
          <w:rFonts w:ascii="Times New Roman" w:hAnsi="Times New Roman" w:cs="Times New Roman"/>
          <w:sz w:val="28"/>
          <w:szCs w:val="28"/>
        </w:rPr>
        <w:t xml:space="preserve"> надлежащей рассмотрение дела производится с самого начала, а при процессуальном правопреемстве — рассмотрение дела продолжается. Замена </w:t>
      </w:r>
      <w:proofErr w:type="gramStart"/>
      <w:r w:rsidRPr="008D3CB0">
        <w:rPr>
          <w:rFonts w:ascii="Times New Roman" w:hAnsi="Times New Roman" w:cs="Times New Roman"/>
          <w:sz w:val="28"/>
          <w:szCs w:val="28"/>
        </w:rPr>
        <w:t>ненадлежащей стороны</w:t>
      </w:r>
      <w:proofErr w:type="gramEnd"/>
      <w:r w:rsidRPr="008D3CB0">
        <w:rPr>
          <w:rFonts w:ascii="Times New Roman" w:hAnsi="Times New Roman" w:cs="Times New Roman"/>
          <w:sz w:val="28"/>
          <w:szCs w:val="28"/>
        </w:rPr>
        <w:t xml:space="preserve"> надлежащей означает такое изменение субъектного состава, которое влечет не изменение, а замену одного иска другим. В этом случае суду </w:t>
      </w:r>
      <w:r w:rsidRPr="008D3CB0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иметь дело не с прежним, а с новым иском, в связи с чем, после замены ненадлежащей стороны рассмотрение дела производится с самого начала. При процессуальном правопреемстве замены сторон не происходит. Стороны остаются прежними, меняются лишь конкретные физические или юридические лица, выступающие на той или иной стороне. </w:t>
      </w:r>
    </w:p>
    <w:p w:rsidR="008D3CB0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>Авторы, выступающие против признания сторон в качестве одного из элементов иска, обычно ссылаются на то, что конкретные граждане и организации не могут фигурировать в качестве составных частей (элементов) иска как теоретической конструкции.</w:t>
      </w:r>
    </w:p>
    <w:p w:rsidR="008D3CB0" w:rsidRPr="008D3CB0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 xml:space="preserve">Выделение сторон иска имеет </w:t>
      </w:r>
      <w:r>
        <w:rPr>
          <w:rFonts w:ascii="Times New Roman" w:hAnsi="Times New Roman" w:cs="Times New Roman"/>
          <w:sz w:val="28"/>
          <w:szCs w:val="28"/>
        </w:rPr>
        <w:t>прежде всего практическое значе</w:t>
      </w:r>
      <w:r w:rsidRPr="008D3CB0">
        <w:rPr>
          <w:rFonts w:ascii="Times New Roman" w:hAnsi="Times New Roman" w:cs="Times New Roman"/>
          <w:sz w:val="28"/>
          <w:szCs w:val="28"/>
        </w:rPr>
        <w:t>ние. Неправильное определен</w:t>
      </w:r>
      <w:r>
        <w:rPr>
          <w:rFonts w:ascii="Times New Roman" w:hAnsi="Times New Roman" w:cs="Times New Roman"/>
          <w:sz w:val="28"/>
          <w:szCs w:val="28"/>
        </w:rPr>
        <w:t>ие сторон способно затянуть про</w:t>
      </w:r>
      <w:r w:rsidRPr="008D3CB0">
        <w:rPr>
          <w:rFonts w:ascii="Times New Roman" w:hAnsi="Times New Roman" w:cs="Times New Roman"/>
          <w:sz w:val="28"/>
          <w:szCs w:val="28"/>
        </w:rPr>
        <w:t>цесс, вынести незаконное решени</w:t>
      </w:r>
      <w:r>
        <w:rPr>
          <w:rFonts w:ascii="Times New Roman" w:hAnsi="Times New Roman" w:cs="Times New Roman"/>
          <w:sz w:val="28"/>
          <w:szCs w:val="28"/>
        </w:rPr>
        <w:t>е и т.п. Субъектный состав спор</w:t>
      </w:r>
      <w:r w:rsidRPr="008D3CB0">
        <w:rPr>
          <w:rFonts w:ascii="Times New Roman" w:hAnsi="Times New Roman" w:cs="Times New Roman"/>
          <w:sz w:val="28"/>
          <w:szCs w:val="28"/>
        </w:rPr>
        <w:t>ного правоотношения имеет значение для решения вопроса о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CB0">
        <w:rPr>
          <w:rFonts w:ascii="Times New Roman" w:hAnsi="Times New Roman" w:cs="Times New Roman"/>
          <w:sz w:val="28"/>
          <w:szCs w:val="28"/>
        </w:rPr>
        <w:t>ждестве исков, о возбуждении</w:t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судопроизводства по регрессным </w:t>
      </w:r>
      <w:r w:rsidRPr="008D3CB0">
        <w:rPr>
          <w:rFonts w:ascii="Times New Roman" w:hAnsi="Times New Roman" w:cs="Times New Roman"/>
          <w:sz w:val="28"/>
          <w:szCs w:val="28"/>
        </w:rPr>
        <w:t>встречным и некоторым иным искам.</w:t>
      </w:r>
    </w:p>
    <w:p w:rsidR="0010527B" w:rsidRDefault="008D3CB0" w:rsidP="008D3CB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B0">
        <w:rPr>
          <w:rFonts w:ascii="Times New Roman" w:hAnsi="Times New Roman" w:cs="Times New Roman"/>
          <w:sz w:val="28"/>
          <w:szCs w:val="28"/>
        </w:rPr>
        <w:t>В то же время,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значимость выделе</w:t>
      </w:r>
      <w:r w:rsidRPr="008D3CB0">
        <w:rPr>
          <w:rFonts w:ascii="Times New Roman" w:hAnsi="Times New Roman" w:cs="Times New Roman"/>
          <w:sz w:val="28"/>
          <w:szCs w:val="28"/>
        </w:rPr>
        <w:t>ния сторон иска как одного из его элементов, имеются и критики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B0">
        <w:rPr>
          <w:rFonts w:ascii="Times New Roman" w:hAnsi="Times New Roman" w:cs="Times New Roman"/>
          <w:sz w:val="28"/>
          <w:szCs w:val="28"/>
        </w:rPr>
        <w:t>такого подхода. Высказаны сл</w:t>
      </w:r>
      <w:r>
        <w:rPr>
          <w:rFonts w:ascii="Times New Roman" w:hAnsi="Times New Roman" w:cs="Times New Roman"/>
          <w:sz w:val="28"/>
          <w:szCs w:val="28"/>
        </w:rPr>
        <w:t>едующие аргументы против включе</w:t>
      </w:r>
      <w:r w:rsidRPr="008D3CB0">
        <w:rPr>
          <w:rFonts w:ascii="Times New Roman" w:hAnsi="Times New Roman" w:cs="Times New Roman"/>
          <w:sz w:val="28"/>
          <w:szCs w:val="28"/>
        </w:rPr>
        <w:t>ния сторон в структуру обязательных элементов 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5F5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C765F5" w:rsidRDefault="00C765F5" w:rsidP="00C765F5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</w:t>
      </w:r>
      <w:r w:rsidRPr="003E29D0">
        <w:rPr>
          <w:rFonts w:ascii="Times New Roman" w:hAnsi="Times New Roman" w:cs="Times New Roman"/>
          <w:sz w:val="28"/>
          <w:szCs w:val="28"/>
        </w:rPr>
        <w:t>опрос об элементах иска один из самых спорных в науке гражданского процессуального права. Ученые спорят как о количественном составе, так и о качественной определенности элементов иска. Одни авторы выделяют три элемента: предмет, основание, а также содержание или стороны. Другие настаивают на существовании двухэлементной структуры иска, включая в нее только предмет и основание.</w:t>
      </w:r>
      <w:r w:rsidR="0039378A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9A6B21" w:rsidRDefault="00DD24C5" w:rsidP="00DD24C5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C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D1E58" w:rsidRPr="003D1E58" w:rsidRDefault="003D1E58" w:rsidP="003D1E58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таких вопросов как п</w:t>
      </w:r>
      <w:r w:rsidRPr="003D1E58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 xml:space="preserve">иска, </w:t>
      </w:r>
      <w:r w:rsidRPr="003D1E5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элементы иска и значение данных элементов </w:t>
      </w:r>
      <w:r w:rsidRPr="003D1E58">
        <w:rPr>
          <w:rFonts w:ascii="Times New Roman" w:hAnsi="Times New Roman" w:cs="Times New Roman"/>
          <w:sz w:val="28"/>
          <w:szCs w:val="28"/>
        </w:rPr>
        <w:t xml:space="preserve">не потеряли в современные дни своей актуальности. Они требуют </w:t>
      </w:r>
      <w:r>
        <w:rPr>
          <w:rFonts w:ascii="Times New Roman" w:hAnsi="Times New Roman" w:cs="Times New Roman"/>
          <w:sz w:val="28"/>
          <w:szCs w:val="28"/>
        </w:rPr>
        <w:t xml:space="preserve">более глубокого уточнения и изучения, так как существуют расхождения мнений ученых по данным вопросам. Тема понятие иска, элементы иска и их значение </w:t>
      </w:r>
      <w:r w:rsidRPr="003D1E58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большое</w:t>
      </w:r>
      <w:r w:rsidRPr="003D1E58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3D1E5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права</w:t>
      </w:r>
      <w:r w:rsidRPr="003D1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тема является отправной точкой в изучении остальных институтов гражданского процессуального права.</w:t>
      </w:r>
    </w:p>
    <w:p w:rsidR="003D1E58" w:rsidRPr="003D1E58" w:rsidRDefault="003D1E58" w:rsidP="003D1E58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58">
        <w:rPr>
          <w:rFonts w:ascii="Times New Roman" w:hAnsi="Times New Roman" w:cs="Times New Roman"/>
          <w:sz w:val="28"/>
          <w:szCs w:val="28"/>
        </w:rPr>
        <w:t>В юридической литературе отсутствует единый подход к пониманию термина «</w:t>
      </w:r>
      <w:r>
        <w:rPr>
          <w:rFonts w:ascii="Times New Roman" w:hAnsi="Times New Roman" w:cs="Times New Roman"/>
          <w:sz w:val="28"/>
          <w:szCs w:val="28"/>
        </w:rPr>
        <w:t>иск</w:t>
      </w:r>
      <w:r w:rsidRPr="003D1E58">
        <w:rPr>
          <w:rFonts w:ascii="Times New Roman" w:hAnsi="Times New Roman" w:cs="Times New Roman"/>
          <w:sz w:val="28"/>
          <w:szCs w:val="28"/>
        </w:rPr>
        <w:t>», нет и единого мнения по поводу</w:t>
      </w:r>
      <w:r>
        <w:rPr>
          <w:rFonts w:ascii="Times New Roman" w:hAnsi="Times New Roman" w:cs="Times New Roman"/>
          <w:sz w:val="28"/>
          <w:szCs w:val="28"/>
        </w:rPr>
        <w:t xml:space="preserve"> элементов иска</w:t>
      </w:r>
      <w:r w:rsidRPr="003D1E58">
        <w:rPr>
          <w:rFonts w:ascii="Times New Roman" w:hAnsi="Times New Roman" w:cs="Times New Roman"/>
          <w:sz w:val="28"/>
          <w:szCs w:val="28"/>
        </w:rPr>
        <w:t>. Вопрос</w:t>
      </w:r>
      <w:r>
        <w:rPr>
          <w:rFonts w:ascii="Times New Roman" w:hAnsi="Times New Roman" w:cs="Times New Roman"/>
          <w:sz w:val="28"/>
          <w:szCs w:val="28"/>
        </w:rPr>
        <w:t xml:space="preserve"> выделения двух, трех или даже четырех элементов иска до сих пор остался спорным</w:t>
      </w:r>
      <w:r w:rsidRPr="003D1E58">
        <w:rPr>
          <w:rFonts w:ascii="Times New Roman" w:hAnsi="Times New Roman" w:cs="Times New Roman"/>
          <w:sz w:val="28"/>
          <w:szCs w:val="28"/>
        </w:rPr>
        <w:t>. У разных авторов на сей счёт существуют различные мнения.</w:t>
      </w:r>
    </w:p>
    <w:p w:rsidR="00911592" w:rsidRDefault="003D1E58" w:rsidP="00996D24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E58">
        <w:rPr>
          <w:rFonts w:ascii="Times New Roman" w:hAnsi="Times New Roman" w:cs="Times New Roman"/>
          <w:sz w:val="28"/>
          <w:szCs w:val="28"/>
        </w:rPr>
        <w:t xml:space="preserve">В данной работе, было определено понятие </w:t>
      </w:r>
      <w:r>
        <w:rPr>
          <w:rFonts w:ascii="Times New Roman" w:hAnsi="Times New Roman" w:cs="Times New Roman"/>
          <w:sz w:val="28"/>
          <w:szCs w:val="28"/>
        </w:rPr>
        <w:t xml:space="preserve">иска </w:t>
      </w:r>
      <w:r w:rsidRPr="003D1E58">
        <w:rPr>
          <w:rFonts w:ascii="Times New Roman" w:hAnsi="Times New Roman" w:cs="Times New Roman"/>
          <w:sz w:val="28"/>
          <w:szCs w:val="28"/>
        </w:rPr>
        <w:t>с точки зрения различных авторов,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элементы иска</w:t>
      </w:r>
      <w:r w:rsidR="00996D24">
        <w:rPr>
          <w:rFonts w:ascii="Times New Roman" w:hAnsi="Times New Roman" w:cs="Times New Roman"/>
          <w:sz w:val="28"/>
          <w:szCs w:val="28"/>
        </w:rPr>
        <w:t>, а так</w:t>
      </w:r>
      <w:r w:rsidRPr="003D1E58">
        <w:rPr>
          <w:rFonts w:ascii="Times New Roman" w:hAnsi="Times New Roman" w:cs="Times New Roman"/>
          <w:sz w:val="28"/>
          <w:szCs w:val="28"/>
        </w:rPr>
        <w:t xml:space="preserve">же </w:t>
      </w:r>
      <w:r w:rsidR="00450913">
        <w:rPr>
          <w:rFonts w:ascii="Times New Roman" w:hAnsi="Times New Roman" w:cs="Times New Roman"/>
          <w:sz w:val="28"/>
          <w:szCs w:val="28"/>
        </w:rPr>
        <w:t>подробно описано их значение</w:t>
      </w:r>
      <w:r w:rsidR="00996D24">
        <w:rPr>
          <w:rFonts w:ascii="Times New Roman" w:hAnsi="Times New Roman" w:cs="Times New Roman"/>
          <w:sz w:val="28"/>
          <w:szCs w:val="28"/>
        </w:rPr>
        <w:t>.</w:t>
      </w:r>
      <w:r w:rsidR="00911592">
        <w:rPr>
          <w:rFonts w:ascii="Times New Roman" w:hAnsi="Times New Roman" w:cs="Times New Roman"/>
          <w:sz w:val="28"/>
          <w:szCs w:val="28"/>
        </w:rPr>
        <w:br w:type="page"/>
      </w:r>
    </w:p>
    <w:p w:rsidR="00DD24C5" w:rsidRDefault="004D12A1" w:rsidP="004D12A1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D12A1" w:rsidRDefault="004D12A1" w:rsidP="00F81C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1F">
        <w:rPr>
          <w:rFonts w:ascii="Times New Roman" w:hAnsi="Times New Roman" w:cs="Times New Roman"/>
          <w:b/>
          <w:sz w:val="28"/>
          <w:szCs w:val="28"/>
        </w:rPr>
        <w:t>1.Нормативно-правовые акты:</w:t>
      </w:r>
    </w:p>
    <w:p w:rsidR="00F81C54" w:rsidRPr="00F81C54" w:rsidRDefault="00F81C54" w:rsidP="00407E4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C54">
        <w:rPr>
          <w:rFonts w:ascii="Times New Roman" w:hAnsi="Times New Roman" w:cs="Times New Roman"/>
        </w:rPr>
        <w:t>"</w:t>
      </w:r>
      <w:r w:rsidRPr="00F81C54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F81C54" w:rsidRPr="004D52FE" w:rsidRDefault="00F81C54" w:rsidP="00407E4C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 xml:space="preserve">Гражданский процесс: Учебник (5-е издание, переработанное и дополненное) / Под ред. М.К.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>. — М.: Статут, 2014.</w:t>
      </w:r>
    </w:p>
    <w:p w:rsidR="00A46953" w:rsidRPr="00407E4C" w:rsidRDefault="00F81C54" w:rsidP="00407E4C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C54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Федерации" от 14.11.2002 N 138-ФЗ (ред. от 30.10.2017)</w:t>
      </w:r>
    </w:p>
    <w:p w:rsidR="00A46953" w:rsidRPr="0027191F" w:rsidRDefault="00A46953" w:rsidP="00407E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1F">
        <w:rPr>
          <w:rFonts w:ascii="Times New Roman" w:hAnsi="Times New Roman" w:cs="Times New Roman"/>
          <w:b/>
          <w:sz w:val="28"/>
          <w:szCs w:val="28"/>
        </w:rPr>
        <w:t>2.Специальная литература:</w:t>
      </w:r>
    </w:p>
    <w:p w:rsidR="004D52FE" w:rsidRP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>Г.Л. Осокина. Гражданский процесс. М.: Норма: ИНФРА - М, 2013. - 704 с</w:t>
      </w:r>
    </w:p>
    <w:p w:rsid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 xml:space="preserve">Гражданский процесс: Учебник (5-е издание, переработанное и дополненное) / Под ред. М.К.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>. — М.: Статут, 2014.</w:t>
      </w:r>
    </w:p>
    <w:p w:rsidR="004D52FE" w:rsidRP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>Гражданский процесс: Учебник / Под ред. А.Г. Коваленко, А.А. Мохова, П.М. Филиппова. — М.: Юридическая фирма "КОНТРАКТ", ИНФРА-М, 2008.</w:t>
      </w:r>
    </w:p>
    <w:p w:rsidR="004D52FE" w:rsidRP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D52FE">
        <w:rPr>
          <w:rFonts w:ascii="Times New Roman" w:hAnsi="Times New Roman" w:cs="Times New Roman"/>
          <w:sz w:val="28"/>
          <w:szCs w:val="28"/>
        </w:rPr>
        <w:t>Клейнман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 xml:space="preserve">, А.Ф. Основные вопросы учения об иске в советском гражданском процессуальном праве. Учебное пособие / А.Ф.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Клейнман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>. –М.,1959.</w:t>
      </w:r>
    </w:p>
    <w:p w:rsid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 xml:space="preserve">Мохов А.А., Воронцова И.В.,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 xml:space="preserve"> С.Ю. Гражданский процесс (гражданское процессуальное право) России: учебник / отв. ред. А.А. Мохов. - М.: ООО "ЮРИДИЧЕСКАЯ ФИРМА КОНТРАКТ", 2017</w:t>
      </w:r>
    </w:p>
    <w:p w:rsidR="004D52FE" w:rsidRPr="004D52FE" w:rsidRDefault="004D52FE" w:rsidP="00407E4C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>Ненашев М.М. Указ. Соч.</w:t>
      </w:r>
    </w:p>
    <w:p w:rsidR="004D52FE" w:rsidRDefault="004D52FE" w:rsidP="00407E4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>Решетникова, И.В. Гражданский процесс: Учебное пособие / И.В. Решетникова. – М.: Издательство БЕК, 2005.</w:t>
      </w:r>
    </w:p>
    <w:p w:rsidR="004D52FE" w:rsidRPr="004D52FE" w:rsidRDefault="004D52FE" w:rsidP="00407E4C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2FE">
        <w:rPr>
          <w:rFonts w:ascii="Times New Roman" w:hAnsi="Times New Roman" w:cs="Times New Roman"/>
          <w:sz w:val="28"/>
          <w:szCs w:val="28"/>
        </w:rPr>
        <w:t xml:space="preserve">Ярков, В.В. Гражданский процесс: Учебник для студентов вузов /В.В. Ярков. – М.: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2FE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4D52FE">
        <w:rPr>
          <w:rFonts w:ascii="Times New Roman" w:hAnsi="Times New Roman" w:cs="Times New Roman"/>
          <w:sz w:val="28"/>
          <w:szCs w:val="28"/>
        </w:rPr>
        <w:t>, 2009</w:t>
      </w:r>
    </w:p>
    <w:p w:rsidR="004D52FE" w:rsidRDefault="001B0F32" w:rsidP="001B0F3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0F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B0F32" w:rsidRPr="001B0F32" w:rsidRDefault="001B0F32" w:rsidP="001B0F3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1" w:type="dxa"/>
        <w:tblLook w:val="05A0" w:firstRow="1" w:lastRow="0" w:firstColumn="1" w:lastColumn="1" w:noHBand="0" w:noVBand="1"/>
      </w:tblPr>
      <w:tblGrid>
        <w:gridCol w:w="4845"/>
        <w:gridCol w:w="4846"/>
      </w:tblGrid>
      <w:tr w:rsidR="001B0F32" w:rsidRPr="001D0868" w:rsidTr="00EE3E5C">
        <w:trPr>
          <w:trHeight w:val="903"/>
        </w:trPr>
        <w:tc>
          <w:tcPr>
            <w:tcW w:w="9691" w:type="dxa"/>
            <w:gridSpan w:val="2"/>
          </w:tcPr>
          <w:p w:rsidR="001B0F32" w:rsidRPr="001D0868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ИСКА В ГРАЖДАНСКОМ ПРОЦЕССЕ</w:t>
            </w:r>
          </w:p>
        </w:tc>
      </w:tr>
      <w:tr w:rsidR="001B0F32" w:rsidRPr="00F130EC" w:rsidTr="00EE3E5C">
        <w:trPr>
          <w:trHeight w:val="903"/>
        </w:trPr>
        <w:tc>
          <w:tcPr>
            <w:tcW w:w="4845" w:type="dxa"/>
          </w:tcPr>
          <w:p w:rsidR="001B0F32" w:rsidRPr="00F130EC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E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</w:p>
        </w:tc>
        <w:tc>
          <w:tcPr>
            <w:tcW w:w="4846" w:type="dxa"/>
          </w:tcPr>
          <w:p w:rsidR="001B0F32" w:rsidRPr="00F130EC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B0F32" w:rsidTr="00EE3E5C">
        <w:trPr>
          <w:trHeight w:val="903"/>
        </w:trPr>
        <w:tc>
          <w:tcPr>
            <w:tcW w:w="4845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1.Предмет</w:t>
            </w:r>
          </w:p>
        </w:tc>
        <w:tc>
          <w:tcPr>
            <w:tcW w:w="4846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A7">
              <w:rPr>
                <w:rFonts w:ascii="Times New Roman" w:hAnsi="Times New Roman" w:cs="Times New Roman"/>
                <w:sz w:val="28"/>
                <w:szCs w:val="28"/>
              </w:rPr>
              <w:t>Под предметом иска понимается способ защиты субъективного права или охраняемого законом интереса</w:t>
            </w:r>
          </w:p>
        </w:tc>
      </w:tr>
      <w:tr w:rsidR="001B0F32" w:rsidTr="00EE3E5C">
        <w:trPr>
          <w:trHeight w:val="903"/>
        </w:trPr>
        <w:tc>
          <w:tcPr>
            <w:tcW w:w="4845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</w:t>
            </w:r>
          </w:p>
        </w:tc>
        <w:tc>
          <w:tcPr>
            <w:tcW w:w="4846" w:type="dxa"/>
          </w:tcPr>
          <w:p w:rsidR="001B0F32" w:rsidRPr="00BD78A8" w:rsidRDefault="001B0F32" w:rsidP="00EE3E5C">
            <w:pPr>
              <w:spacing w:after="20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A8">
              <w:rPr>
                <w:rFonts w:ascii="Times New Roman" w:hAnsi="Times New Roman" w:cs="Times New Roman"/>
                <w:sz w:val="28"/>
                <w:szCs w:val="28"/>
              </w:rPr>
              <w:t>Основанием иска являются фактические обстоятел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ьства, с ко</w:t>
            </w:r>
            <w:r w:rsidRPr="00BD78A8">
              <w:rPr>
                <w:rFonts w:ascii="Times New Roman" w:hAnsi="Times New Roman" w:cs="Times New Roman"/>
                <w:sz w:val="28"/>
                <w:szCs w:val="28"/>
              </w:rPr>
              <w:t>торыми истец связывает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ичие правовых отношений, выноси</w:t>
            </w:r>
            <w:r w:rsidRPr="00BD78A8">
              <w:rPr>
                <w:rFonts w:ascii="Times New Roman" w:hAnsi="Times New Roman" w:cs="Times New Roman"/>
                <w:sz w:val="28"/>
                <w:szCs w:val="28"/>
              </w:rPr>
              <w:t>мых на рассмотрение суда.</w:t>
            </w:r>
          </w:p>
          <w:p w:rsidR="001B0F32" w:rsidRDefault="001B0F32" w:rsidP="00EE3E5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32" w:rsidTr="00EE3E5C">
        <w:trPr>
          <w:trHeight w:val="930"/>
        </w:trPr>
        <w:tc>
          <w:tcPr>
            <w:tcW w:w="4845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3.Содержание</w:t>
            </w:r>
          </w:p>
        </w:tc>
        <w:tc>
          <w:tcPr>
            <w:tcW w:w="4846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7B">
              <w:rPr>
                <w:rFonts w:ascii="Times New Roman" w:hAnsi="Times New Roman" w:cs="Times New Roman"/>
                <w:sz w:val="28"/>
                <w:szCs w:val="28"/>
              </w:rPr>
              <w:t>Содержание иска определяется той целью, которую преследует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27B">
              <w:rPr>
                <w:rFonts w:ascii="Times New Roman" w:hAnsi="Times New Roman" w:cs="Times New Roman"/>
                <w:sz w:val="28"/>
                <w:szCs w:val="28"/>
              </w:rPr>
              <w:t>истец, предъявляя иск</w:t>
            </w:r>
          </w:p>
        </w:tc>
      </w:tr>
      <w:tr w:rsidR="001B0F32" w:rsidRPr="0010527B" w:rsidTr="00EE3E5C">
        <w:trPr>
          <w:trHeight w:val="930"/>
        </w:trPr>
        <w:tc>
          <w:tcPr>
            <w:tcW w:w="4845" w:type="dxa"/>
          </w:tcPr>
          <w:p w:rsidR="001B0F32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4.Стороны</w:t>
            </w:r>
          </w:p>
        </w:tc>
        <w:tc>
          <w:tcPr>
            <w:tcW w:w="4846" w:type="dxa"/>
          </w:tcPr>
          <w:p w:rsidR="001B0F32" w:rsidRPr="008D3CB0" w:rsidRDefault="001B0F32" w:rsidP="00EE3E5C">
            <w:pPr>
              <w:spacing w:after="20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CB0">
              <w:rPr>
                <w:rFonts w:ascii="Times New Roman" w:hAnsi="Times New Roman" w:cs="Times New Roman"/>
                <w:sz w:val="28"/>
                <w:szCs w:val="28"/>
              </w:rPr>
              <w:t>при определении внутренней структуры иска нельзя обойтись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такого элемента, как стороны, то есть наличия спорящих субъектов в споре о праве</w:t>
            </w:r>
          </w:p>
          <w:p w:rsidR="001B0F32" w:rsidRPr="0010527B" w:rsidRDefault="001B0F32" w:rsidP="00EE3E5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2FE" w:rsidRDefault="004D52FE" w:rsidP="004D52FE">
      <w:pPr>
        <w:spacing w:line="360" w:lineRule="auto"/>
        <w:rPr>
          <w:rFonts w:ascii="Times New Roman" w:hAnsi="Times New Roman" w:cs="Times New Roman"/>
        </w:rPr>
      </w:pPr>
    </w:p>
    <w:p w:rsidR="004D52FE" w:rsidRPr="007B6C00" w:rsidRDefault="004D52FE" w:rsidP="004D52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52FE" w:rsidRDefault="004D52FE" w:rsidP="004D52FE">
      <w:pPr>
        <w:spacing w:line="360" w:lineRule="auto"/>
        <w:rPr>
          <w:rFonts w:ascii="Times New Roman" w:hAnsi="Times New Roman" w:cs="Times New Roman"/>
        </w:rPr>
      </w:pPr>
    </w:p>
    <w:p w:rsidR="00F81C54" w:rsidRDefault="00F81C54" w:rsidP="00F81C54">
      <w:pPr>
        <w:spacing w:after="0" w:line="360" w:lineRule="auto"/>
        <w:ind w:firstLine="709"/>
        <w:jc w:val="both"/>
      </w:pPr>
    </w:p>
    <w:p w:rsidR="004D52FE" w:rsidRPr="007B6C00" w:rsidRDefault="007B6C00" w:rsidP="007B6C0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C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Белокурихинский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городской суд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Истец: Ездоков Петр Николаевич,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Адрес: 659900, Алтайский край,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г. Белокуриха, ул. Армейская, д. 132,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Ответчик: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Стужева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Ангелина Родионовна,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адрес: 659900, Алтайский край,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г. Белокуриха, ул.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>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д. 14, кв. 42,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Ответчик: Попов Александр Евгеньевич,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адрес: 659900, Алтайский край,</w:t>
      </w:r>
    </w:p>
    <w:p w:rsidR="002E072D" w:rsidRPr="0004577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г. Белокуриха,</w:t>
      </w:r>
    </w:p>
    <w:p w:rsidR="002E072D" w:rsidRDefault="002E072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>, д. 14, кв. 42</w:t>
      </w:r>
    </w:p>
    <w:p w:rsidR="0004577D" w:rsidRPr="0004577D" w:rsidRDefault="0004577D" w:rsidP="000457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072D" w:rsidRPr="0004577D" w:rsidRDefault="0004577D" w:rsidP="000457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7D">
        <w:rPr>
          <w:rFonts w:ascii="Times New Roman" w:hAnsi="Times New Roman" w:cs="Times New Roman"/>
          <w:b/>
          <w:sz w:val="28"/>
          <w:szCs w:val="28"/>
        </w:rPr>
        <w:t>ИСКОВОЕ ЗАЯВЛЕНИЕ О ПРИЗНАНИИ СДЕЛКИ НЕДЕЙСТВИТЕЛЬНОЙ</w:t>
      </w:r>
    </w:p>
    <w:p w:rsidR="002E072D" w:rsidRPr="002E072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21 ноября 2015 г. между Ответчиками был заключен договор дарения автотранспортного средства, автомобиля марки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CR-V, 2007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., гос. номер Р111СТ. В соответствии с условиями указанного договора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Стужева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Ангелина Родионовна, которой автомобиль принадлежал на праве собственности, подарила его своему гражданскому мужу, Попову Александру Евгеньевичу.</w:t>
      </w: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В то же время, 20 ноября 2015 г.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Белокурихинским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городским судом вынесено решение по моему иску к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Стужевой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Ангелине Родионовне о взыскании долга по договору займа. Решением суда в мою пользу взысканы денежные средства в размере 125 000 руб.</w:t>
      </w: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неисполнением решения суда в добровольном порядке, я направил в ОСП г. </w:t>
      </w:r>
      <w:proofErr w:type="gramStart"/>
      <w:r w:rsidRPr="0004577D">
        <w:rPr>
          <w:rFonts w:ascii="Times New Roman" w:hAnsi="Times New Roman" w:cs="Times New Roman"/>
          <w:sz w:val="28"/>
          <w:szCs w:val="28"/>
        </w:rPr>
        <w:t>Белокурихи  исполнительный</w:t>
      </w:r>
      <w:proofErr w:type="gramEnd"/>
      <w:r w:rsidRPr="0004577D">
        <w:rPr>
          <w:rFonts w:ascii="Times New Roman" w:hAnsi="Times New Roman" w:cs="Times New Roman"/>
          <w:sz w:val="28"/>
          <w:szCs w:val="28"/>
        </w:rPr>
        <w:t xml:space="preserve"> лист, постановлением судебного пристава-исполнителя возбуждено исполнительное производство. В соответствии с информацией вышеуказанного должностного лица у должника,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Стужевой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А.Р., отсутствуют денежные средства и имущество, на которое могло бы быть обращено взыскание.</w:t>
      </w: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Поскольку Ответчики ведут общее хозяйство, сделка была совершена после вынесения судебного решения о взыскании денежных средств в мою пользу,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Стужева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А.Р. продолжает пользоваться автомобилем, сделка является мнимой и совершена без намерения создать правовые последствия.</w:t>
      </w: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Иной способ обеспечить защиту моего права на исполнение судебного решения о взыскании в сою пользу денежных средств путем обращения взыскания на имущество должника, отсутствует. Я являюсь заинтересованным в признании сделки мнимой лицом, которая повлекла для меня неблагоприятные последствия.</w:t>
      </w:r>
    </w:p>
    <w:p w:rsidR="002E072D" w:rsidRPr="0004577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12, 166, 167, 170 ГК РФ, ст. 131-132 ГПК РФ,</w:t>
      </w:r>
    </w:p>
    <w:p w:rsidR="002E072D" w:rsidRPr="002E072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72D" w:rsidRPr="002E072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2D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2E072D" w:rsidRPr="002E072D" w:rsidRDefault="002E072D" w:rsidP="002E0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72D" w:rsidRPr="0004577D" w:rsidRDefault="002E072D" w:rsidP="0004577D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Признать договор дарения автотранспортного средства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CR-V, 2007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>., гос. номер Р111СТ недействительным (ничтожным);</w:t>
      </w:r>
    </w:p>
    <w:p w:rsidR="002E072D" w:rsidRPr="0004577D" w:rsidRDefault="002E072D" w:rsidP="0004577D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Применить последствия недействительности сделки путем возврата вышеуказанного имущества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Стужевой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Ангелине Родионовне;</w:t>
      </w:r>
    </w:p>
    <w:p w:rsidR="0004577D" w:rsidRDefault="002E072D" w:rsidP="0004577D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Запретить </w:t>
      </w:r>
      <w:proofErr w:type="spellStart"/>
      <w:r w:rsidRPr="0004577D">
        <w:rPr>
          <w:rFonts w:ascii="Times New Roman" w:hAnsi="Times New Roman" w:cs="Times New Roman"/>
          <w:sz w:val="28"/>
          <w:szCs w:val="28"/>
        </w:rPr>
        <w:t>Стужевой</w:t>
      </w:r>
      <w:proofErr w:type="spellEnd"/>
      <w:r w:rsidRPr="0004577D">
        <w:rPr>
          <w:rFonts w:ascii="Times New Roman" w:hAnsi="Times New Roman" w:cs="Times New Roman"/>
          <w:sz w:val="28"/>
          <w:szCs w:val="28"/>
        </w:rPr>
        <w:t xml:space="preserve"> Ангелине Родионовне распоряжаться указанным имуществом до вступления в законную силу решения суда по настоящему иску.</w:t>
      </w:r>
      <w:r w:rsidR="0004577D">
        <w:rPr>
          <w:rFonts w:ascii="Times New Roman" w:hAnsi="Times New Roman" w:cs="Times New Roman"/>
          <w:sz w:val="28"/>
          <w:szCs w:val="28"/>
        </w:rPr>
        <w:br w:type="page"/>
      </w:r>
    </w:p>
    <w:p w:rsidR="002E072D" w:rsidRPr="0004577D" w:rsidRDefault="002E072D" w:rsidP="00045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2E072D" w:rsidRPr="0004577D" w:rsidRDefault="002E072D" w:rsidP="00045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2D" w:rsidRPr="0004577D" w:rsidRDefault="0004577D" w:rsidP="000457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1) </w:t>
      </w:r>
      <w:r w:rsidR="002E072D" w:rsidRPr="0004577D">
        <w:rPr>
          <w:rFonts w:ascii="Times New Roman" w:hAnsi="Times New Roman" w:cs="Times New Roman"/>
          <w:sz w:val="28"/>
          <w:szCs w:val="28"/>
        </w:rPr>
        <w:t xml:space="preserve"> искового заявления</w:t>
      </w:r>
    </w:p>
    <w:p w:rsidR="002E072D" w:rsidRPr="0004577D" w:rsidRDefault="0004577D" w:rsidP="000457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2) </w:t>
      </w:r>
      <w:r w:rsidR="002E072D" w:rsidRPr="0004577D">
        <w:rPr>
          <w:rFonts w:ascii="Times New Roman" w:hAnsi="Times New Roman" w:cs="Times New Roman"/>
          <w:sz w:val="28"/>
          <w:szCs w:val="28"/>
        </w:rPr>
        <w:t xml:space="preserve"> об уплате госпошлины</w:t>
      </w:r>
    </w:p>
    <w:p w:rsidR="002E072D" w:rsidRPr="0004577D" w:rsidRDefault="0004577D" w:rsidP="000457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3) </w:t>
      </w:r>
      <w:r w:rsidR="002E072D" w:rsidRPr="0004577D">
        <w:rPr>
          <w:rFonts w:ascii="Times New Roman" w:hAnsi="Times New Roman" w:cs="Times New Roman"/>
          <w:sz w:val="28"/>
          <w:szCs w:val="28"/>
        </w:rPr>
        <w:t>Копия договора дарения автотранспортного средства</w:t>
      </w:r>
    </w:p>
    <w:p w:rsidR="002E072D" w:rsidRPr="0004577D" w:rsidRDefault="0004577D" w:rsidP="000457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4) </w:t>
      </w:r>
      <w:r w:rsidR="002E072D" w:rsidRPr="0004577D">
        <w:rPr>
          <w:rFonts w:ascii="Times New Roman" w:hAnsi="Times New Roman" w:cs="Times New Roman"/>
          <w:sz w:val="28"/>
          <w:szCs w:val="28"/>
        </w:rPr>
        <w:t>Копия постановления о возбуждении исполнительного производства</w:t>
      </w:r>
    </w:p>
    <w:p w:rsidR="00B6546B" w:rsidRDefault="0004577D" w:rsidP="00B6546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 xml:space="preserve">5) </w:t>
      </w:r>
      <w:r w:rsidR="002E072D" w:rsidRPr="0004577D">
        <w:rPr>
          <w:rFonts w:ascii="Times New Roman" w:hAnsi="Times New Roman" w:cs="Times New Roman"/>
          <w:sz w:val="28"/>
          <w:szCs w:val="28"/>
        </w:rPr>
        <w:t>Копия постановления об окончании исполнительного производства и о возвращении исполнительного листа</w:t>
      </w:r>
    </w:p>
    <w:p w:rsidR="00B6546B" w:rsidRDefault="00B6546B" w:rsidP="00B6546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C54" w:rsidRPr="0004577D" w:rsidRDefault="002E072D" w:rsidP="00B6546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77D">
        <w:rPr>
          <w:rFonts w:ascii="Times New Roman" w:hAnsi="Times New Roman" w:cs="Times New Roman"/>
          <w:sz w:val="28"/>
          <w:szCs w:val="28"/>
        </w:rPr>
        <w:t>29.12.2016 г.                               Ездоков П.Н.</w:t>
      </w:r>
      <w:r w:rsidR="0004577D">
        <w:rPr>
          <w:rFonts w:ascii="Times New Roman" w:hAnsi="Times New Roman" w:cs="Times New Roman"/>
          <w:sz w:val="28"/>
          <w:szCs w:val="28"/>
        </w:rPr>
        <w:tab/>
      </w:r>
    </w:p>
    <w:p w:rsidR="00F81C54" w:rsidRPr="0027191F" w:rsidRDefault="00F81C54" w:rsidP="004D12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A1" w:rsidRPr="004D12A1" w:rsidRDefault="004D12A1" w:rsidP="004D12A1">
      <w:pPr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2A1" w:rsidRPr="004D12A1" w:rsidSect="000F3F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F8" w:rsidRDefault="00AD6EF8" w:rsidP="00FC7903">
      <w:pPr>
        <w:spacing w:after="0" w:line="240" w:lineRule="auto"/>
      </w:pPr>
      <w:r>
        <w:separator/>
      </w:r>
    </w:p>
  </w:endnote>
  <w:endnote w:type="continuationSeparator" w:id="0">
    <w:p w:rsidR="00AD6EF8" w:rsidRDefault="00AD6EF8" w:rsidP="00F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5720"/>
      <w:docPartObj>
        <w:docPartGallery w:val="Page Numbers (Bottom of Page)"/>
        <w:docPartUnique/>
      </w:docPartObj>
    </w:sdtPr>
    <w:sdtEndPr/>
    <w:sdtContent>
      <w:p w:rsidR="004047EF" w:rsidRDefault="008E3A3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1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047EF" w:rsidRDefault="00404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F8" w:rsidRDefault="00AD6EF8" w:rsidP="00FC7903">
      <w:pPr>
        <w:spacing w:after="0" w:line="240" w:lineRule="auto"/>
      </w:pPr>
      <w:r>
        <w:separator/>
      </w:r>
    </w:p>
  </w:footnote>
  <w:footnote w:type="continuationSeparator" w:id="0">
    <w:p w:rsidR="00AD6EF8" w:rsidRDefault="00AD6EF8" w:rsidP="00FC7903">
      <w:pPr>
        <w:spacing w:after="0" w:line="240" w:lineRule="auto"/>
      </w:pPr>
      <w:r>
        <w:continuationSeparator/>
      </w:r>
    </w:p>
  </w:footnote>
  <w:footnote w:id="1">
    <w:p w:rsidR="00B70F4E" w:rsidRDefault="00B70F4E">
      <w:pPr>
        <w:pStyle w:val="a5"/>
      </w:pPr>
      <w:r>
        <w:rPr>
          <w:rStyle w:val="a7"/>
        </w:rPr>
        <w:footnoteRef/>
      </w:r>
      <w:r>
        <w:t xml:space="preserve"> </w:t>
      </w:r>
      <w:r w:rsidRPr="00B70F4E">
        <w:rPr>
          <w:rFonts w:ascii="Times New Roman" w:hAnsi="Times New Roman" w:cs="Times New Roman"/>
          <w:sz w:val="22"/>
          <w:szCs w:val="22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</w:t>
      </w:r>
      <w:r w:rsidRPr="00B70F4E">
        <w:t>)</w:t>
      </w:r>
    </w:p>
  </w:footnote>
  <w:footnote w:id="2">
    <w:p w:rsidR="00976EF3" w:rsidRPr="00C62897" w:rsidRDefault="00976EF3">
      <w:pPr>
        <w:pStyle w:val="a5"/>
        <w:rPr>
          <w:rFonts w:ascii="Times New Roman" w:hAnsi="Times New Roman" w:cs="Times New Roman"/>
          <w:sz w:val="22"/>
          <w:szCs w:val="22"/>
        </w:rPr>
      </w:pPr>
      <w:r w:rsidRPr="00976EF3">
        <w:rPr>
          <w:rStyle w:val="a7"/>
          <w:rFonts w:ascii="Times New Roman" w:hAnsi="Times New Roman" w:cs="Times New Roman"/>
        </w:rPr>
        <w:footnoteRef/>
      </w:r>
      <w:r w:rsidRPr="00976EF3">
        <w:rPr>
          <w:rFonts w:ascii="Times New Roman" w:hAnsi="Times New Roman" w:cs="Times New Roman"/>
        </w:rPr>
        <w:t xml:space="preserve"> </w:t>
      </w:r>
      <w:r w:rsidRPr="00C62897">
        <w:rPr>
          <w:rFonts w:ascii="Times New Roman" w:hAnsi="Times New Roman" w:cs="Times New Roman"/>
          <w:sz w:val="22"/>
          <w:szCs w:val="22"/>
        </w:rPr>
        <w:t>Решетникова, И.В. Гражданский процесс: Учебное пособие / И.В. Решетникова. – М.: Издательство БЕК, 2005.</w:t>
      </w:r>
    </w:p>
  </w:footnote>
  <w:footnote w:id="3">
    <w:p w:rsidR="00C62897" w:rsidRDefault="00C62897" w:rsidP="00C62897">
      <w:pPr>
        <w:pStyle w:val="a5"/>
      </w:pPr>
      <w:r w:rsidRPr="00C62897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628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2897">
        <w:rPr>
          <w:rFonts w:ascii="Times New Roman" w:hAnsi="Times New Roman" w:cs="Times New Roman"/>
          <w:sz w:val="22"/>
          <w:szCs w:val="22"/>
        </w:rPr>
        <w:t>Клейнман</w:t>
      </w:r>
      <w:proofErr w:type="spellEnd"/>
      <w:r w:rsidRPr="00C62897">
        <w:rPr>
          <w:rFonts w:ascii="Times New Roman" w:hAnsi="Times New Roman" w:cs="Times New Roman"/>
          <w:sz w:val="22"/>
          <w:szCs w:val="22"/>
        </w:rPr>
        <w:t xml:space="preserve">, А.Ф. Основные вопросы учения об иске в советском гражданском процессуальном праве. Учебное пособие / А.Ф. </w:t>
      </w:r>
      <w:proofErr w:type="spellStart"/>
      <w:r w:rsidRPr="00C62897">
        <w:rPr>
          <w:rFonts w:ascii="Times New Roman" w:hAnsi="Times New Roman" w:cs="Times New Roman"/>
          <w:sz w:val="22"/>
          <w:szCs w:val="22"/>
        </w:rPr>
        <w:t>Клейнман</w:t>
      </w:r>
      <w:proofErr w:type="spellEnd"/>
      <w:r w:rsidRPr="00C62897">
        <w:rPr>
          <w:rFonts w:ascii="Times New Roman" w:hAnsi="Times New Roman" w:cs="Times New Roman"/>
          <w:sz w:val="22"/>
          <w:szCs w:val="22"/>
        </w:rPr>
        <w:t>. –М.,1959.</w:t>
      </w:r>
    </w:p>
  </w:footnote>
  <w:footnote w:id="4">
    <w:p w:rsidR="00C22ECE" w:rsidRDefault="00C22ECE" w:rsidP="00C22ECE">
      <w:pPr>
        <w:pStyle w:val="a5"/>
      </w:pPr>
      <w:r w:rsidRPr="00C22ECE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22ECE">
        <w:rPr>
          <w:rFonts w:ascii="Times New Roman" w:hAnsi="Times New Roman" w:cs="Times New Roman"/>
          <w:sz w:val="22"/>
          <w:szCs w:val="22"/>
        </w:rPr>
        <w:t xml:space="preserve"> Ярков, В.В. Гражданский процесс: Учебник для студентов вузов /В.В. Ярков. – М.: </w:t>
      </w:r>
      <w:proofErr w:type="spellStart"/>
      <w:r w:rsidRPr="00C22ECE">
        <w:rPr>
          <w:rFonts w:ascii="Times New Roman" w:hAnsi="Times New Roman" w:cs="Times New Roman"/>
          <w:sz w:val="22"/>
          <w:szCs w:val="22"/>
        </w:rPr>
        <w:t>Волтерс</w:t>
      </w:r>
      <w:proofErr w:type="spellEnd"/>
      <w:r w:rsidRPr="00C22E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2ECE">
        <w:rPr>
          <w:rFonts w:ascii="Times New Roman" w:hAnsi="Times New Roman" w:cs="Times New Roman"/>
          <w:sz w:val="22"/>
          <w:szCs w:val="22"/>
        </w:rPr>
        <w:t>Клувер</w:t>
      </w:r>
      <w:proofErr w:type="spellEnd"/>
      <w:r w:rsidRPr="00C22ECE">
        <w:rPr>
          <w:rFonts w:ascii="Times New Roman" w:hAnsi="Times New Roman" w:cs="Times New Roman"/>
          <w:sz w:val="22"/>
          <w:szCs w:val="22"/>
        </w:rPr>
        <w:t>, 2009.</w:t>
      </w:r>
    </w:p>
  </w:footnote>
  <w:footnote w:id="5">
    <w:p w:rsidR="00F97F31" w:rsidRPr="00F97F31" w:rsidRDefault="00F97F31">
      <w:pPr>
        <w:pStyle w:val="a5"/>
        <w:rPr>
          <w:rFonts w:ascii="Times New Roman" w:hAnsi="Times New Roman" w:cs="Times New Roman"/>
          <w:sz w:val="22"/>
          <w:szCs w:val="22"/>
        </w:rPr>
      </w:pPr>
      <w:r w:rsidRPr="00F97F31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F97F31">
        <w:rPr>
          <w:rFonts w:ascii="Times New Roman" w:hAnsi="Times New Roman" w:cs="Times New Roman"/>
          <w:sz w:val="22"/>
          <w:szCs w:val="22"/>
        </w:rPr>
        <w:t xml:space="preserve"> Г.Л. Осокина. Гражданский процесс. М.: Норма: ИНФРА - М, 2013. - 704 с</w:t>
      </w:r>
    </w:p>
  </w:footnote>
  <w:footnote w:id="6">
    <w:p w:rsidR="00610667" w:rsidRPr="00610667" w:rsidRDefault="00610667">
      <w:pPr>
        <w:pStyle w:val="a5"/>
        <w:rPr>
          <w:rFonts w:ascii="Times New Roman" w:hAnsi="Times New Roman" w:cs="Times New Roman"/>
          <w:sz w:val="22"/>
          <w:szCs w:val="22"/>
        </w:rPr>
      </w:pPr>
      <w:r w:rsidRPr="00610667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610667">
        <w:rPr>
          <w:rFonts w:ascii="Times New Roman" w:hAnsi="Times New Roman" w:cs="Times New Roman"/>
          <w:sz w:val="22"/>
          <w:szCs w:val="22"/>
        </w:rPr>
        <w:t xml:space="preserve"> Гражданский процесс: Учебник (5-е издание, переработанное и дополненное) / Под ред. М.К. </w:t>
      </w:r>
      <w:proofErr w:type="spellStart"/>
      <w:r w:rsidRPr="00610667">
        <w:rPr>
          <w:rFonts w:ascii="Times New Roman" w:hAnsi="Times New Roman" w:cs="Times New Roman"/>
          <w:sz w:val="22"/>
          <w:szCs w:val="22"/>
        </w:rPr>
        <w:t>Треушникова</w:t>
      </w:r>
      <w:proofErr w:type="spellEnd"/>
      <w:r w:rsidRPr="00610667">
        <w:rPr>
          <w:rFonts w:ascii="Times New Roman" w:hAnsi="Times New Roman" w:cs="Times New Roman"/>
          <w:sz w:val="22"/>
          <w:szCs w:val="22"/>
        </w:rPr>
        <w:t>. — М.: Статут, 2014.</w:t>
      </w:r>
    </w:p>
  </w:footnote>
  <w:footnote w:id="7">
    <w:p w:rsidR="008565EB" w:rsidRPr="00D57709" w:rsidRDefault="008565EB" w:rsidP="008565EB">
      <w:pPr>
        <w:pStyle w:val="a5"/>
        <w:rPr>
          <w:rFonts w:ascii="Times New Roman" w:hAnsi="Times New Roman" w:cs="Times New Roman"/>
          <w:sz w:val="22"/>
          <w:szCs w:val="22"/>
        </w:rPr>
      </w:pPr>
      <w:r w:rsidRPr="00D5770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D57709">
        <w:rPr>
          <w:rFonts w:ascii="Times New Roman" w:hAnsi="Times New Roman" w:cs="Times New Roman"/>
          <w:sz w:val="22"/>
          <w:szCs w:val="22"/>
        </w:rPr>
        <w:t xml:space="preserve"> Гражданский кодекс Российской Федерации (ГК РФ) 30 ноября 1994 года N 51-ФЗ</w:t>
      </w:r>
    </w:p>
  </w:footnote>
  <w:footnote w:id="8">
    <w:p w:rsidR="00EE7391" w:rsidRPr="00EE7391" w:rsidRDefault="00EE7391" w:rsidP="00EE7391">
      <w:pPr>
        <w:pStyle w:val="a5"/>
        <w:rPr>
          <w:rFonts w:ascii="Times New Roman" w:hAnsi="Times New Roman" w:cs="Times New Roman"/>
          <w:sz w:val="22"/>
          <w:szCs w:val="22"/>
        </w:rPr>
      </w:pPr>
      <w:r w:rsidRPr="00EE7391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E7391">
        <w:rPr>
          <w:rFonts w:ascii="Times New Roman" w:hAnsi="Times New Roman" w:cs="Times New Roman"/>
          <w:sz w:val="22"/>
          <w:szCs w:val="22"/>
        </w:rPr>
        <w:t xml:space="preserve"> Гражданский процесс: Учебник / Под ред. А.Г. Коваленко, А.А. Мохова, П.М. Филиппова. — М.: Юридическая фирма "КОНТРАКТ", ИНФРА-М, 2008.</w:t>
      </w:r>
    </w:p>
    <w:p w:rsidR="00EE7391" w:rsidRDefault="00EE7391" w:rsidP="00EE7391">
      <w:pPr>
        <w:pStyle w:val="a5"/>
      </w:pPr>
    </w:p>
    <w:p w:rsidR="00EE7391" w:rsidRDefault="00EE7391" w:rsidP="00EE7391">
      <w:pPr>
        <w:pStyle w:val="a5"/>
      </w:pPr>
    </w:p>
  </w:footnote>
  <w:footnote w:id="9">
    <w:p w:rsidR="00E63CE1" w:rsidRPr="00E63CE1" w:rsidRDefault="00E63CE1">
      <w:pPr>
        <w:pStyle w:val="a5"/>
        <w:rPr>
          <w:rFonts w:ascii="Times New Roman" w:hAnsi="Times New Roman" w:cs="Times New Roman"/>
          <w:sz w:val="22"/>
          <w:szCs w:val="22"/>
        </w:rPr>
      </w:pPr>
      <w:r w:rsidRPr="00E63CE1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63CE1">
        <w:rPr>
          <w:rFonts w:ascii="Times New Roman" w:hAnsi="Times New Roman" w:cs="Times New Roman"/>
          <w:sz w:val="22"/>
          <w:szCs w:val="22"/>
        </w:rPr>
        <w:t xml:space="preserve"> "Гражданский процессуальный кодекс Российской Федерации" от 14.11.2002 N 138-ФЗ (ред. от 30.10.2017)</w:t>
      </w:r>
    </w:p>
  </w:footnote>
  <w:footnote w:id="10">
    <w:p w:rsidR="00D51A09" w:rsidRPr="00D51A09" w:rsidRDefault="00D51A09" w:rsidP="00D51A09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A0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D51A09">
        <w:rPr>
          <w:rFonts w:ascii="Times New Roman" w:hAnsi="Times New Roman" w:cs="Times New Roman"/>
          <w:sz w:val="22"/>
          <w:szCs w:val="22"/>
        </w:rPr>
        <w:t xml:space="preserve"> Постановление Пленума ВС РФ от 24 июня 2008 г. № 11 «О подготовке гражданских дел к судебному разбирательству» // БВС РФ. 2008. № 9.</w:t>
      </w:r>
    </w:p>
  </w:footnote>
  <w:footnote w:id="11">
    <w:p w:rsidR="006519D0" w:rsidRDefault="006519D0">
      <w:pPr>
        <w:pStyle w:val="a5"/>
      </w:pPr>
      <w:r>
        <w:rPr>
          <w:rStyle w:val="a7"/>
        </w:rPr>
        <w:footnoteRef/>
      </w:r>
      <w:r>
        <w:t xml:space="preserve"> </w:t>
      </w:r>
      <w:r w:rsidRPr="006519D0">
        <w:rPr>
          <w:rFonts w:ascii="Times New Roman" w:hAnsi="Times New Roman" w:cs="Times New Roman"/>
          <w:sz w:val="22"/>
          <w:szCs w:val="22"/>
        </w:rPr>
        <w:t>Ненашев М.М. Указ. соч. С. 73.</w:t>
      </w:r>
    </w:p>
  </w:footnote>
  <w:footnote w:id="12">
    <w:p w:rsidR="00C765F5" w:rsidRPr="00ED6A62" w:rsidRDefault="00C765F5">
      <w:pPr>
        <w:pStyle w:val="a5"/>
        <w:rPr>
          <w:rFonts w:ascii="Times New Roman" w:hAnsi="Times New Roman" w:cs="Times New Roman"/>
          <w:sz w:val="22"/>
          <w:szCs w:val="22"/>
        </w:rPr>
      </w:pPr>
      <w:r w:rsidRPr="00ED6A62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D6A62">
        <w:rPr>
          <w:rFonts w:ascii="Times New Roman" w:hAnsi="Times New Roman" w:cs="Times New Roman"/>
          <w:sz w:val="22"/>
          <w:szCs w:val="22"/>
        </w:rPr>
        <w:t xml:space="preserve">  Мохов А.А., Воронцова И.В., </w:t>
      </w:r>
      <w:proofErr w:type="spellStart"/>
      <w:r w:rsidRPr="00ED6A62">
        <w:rPr>
          <w:rFonts w:ascii="Times New Roman" w:hAnsi="Times New Roman" w:cs="Times New Roman"/>
          <w:sz w:val="22"/>
          <w:szCs w:val="22"/>
        </w:rPr>
        <w:t>Семёнова</w:t>
      </w:r>
      <w:proofErr w:type="spellEnd"/>
      <w:r w:rsidRPr="00ED6A62">
        <w:rPr>
          <w:rFonts w:ascii="Times New Roman" w:hAnsi="Times New Roman" w:cs="Times New Roman"/>
          <w:sz w:val="22"/>
          <w:szCs w:val="22"/>
        </w:rPr>
        <w:t xml:space="preserve"> С.Ю. Гражданский процесс (гражданское процессуальное право) России: учебник / отв. ред. А.А. Мохов. - М.: ООО "ЮРИДИЧЕСКАЯ ФИРМА КОНТРАКТ", 2017.</w:t>
      </w:r>
    </w:p>
    <w:p w:rsidR="00ED6A62" w:rsidRPr="00C765F5" w:rsidRDefault="00ED6A62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F03"/>
    <w:multiLevelType w:val="hybridMultilevel"/>
    <w:tmpl w:val="65609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94F02"/>
    <w:multiLevelType w:val="hybridMultilevel"/>
    <w:tmpl w:val="9904B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49761F"/>
    <w:multiLevelType w:val="hybridMultilevel"/>
    <w:tmpl w:val="8B6A0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C102BF"/>
    <w:multiLevelType w:val="hybridMultilevel"/>
    <w:tmpl w:val="20B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6EA3"/>
    <w:multiLevelType w:val="hybridMultilevel"/>
    <w:tmpl w:val="86B2E7E2"/>
    <w:lvl w:ilvl="0" w:tplc="882204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331712"/>
    <w:multiLevelType w:val="hybridMultilevel"/>
    <w:tmpl w:val="7A162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AD385C"/>
    <w:multiLevelType w:val="hybridMultilevel"/>
    <w:tmpl w:val="D31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A35"/>
    <w:multiLevelType w:val="hybridMultilevel"/>
    <w:tmpl w:val="FC1A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F4"/>
    <w:rsid w:val="00006748"/>
    <w:rsid w:val="0004577D"/>
    <w:rsid w:val="00065B89"/>
    <w:rsid w:val="00073296"/>
    <w:rsid w:val="00097BC5"/>
    <w:rsid w:val="000F1E14"/>
    <w:rsid w:val="000F3FE2"/>
    <w:rsid w:val="000F54CA"/>
    <w:rsid w:val="0010527B"/>
    <w:rsid w:val="00156C0A"/>
    <w:rsid w:val="001B0F32"/>
    <w:rsid w:val="001C7265"/>
    <w:rsid w:val="001D0868"/>
    <w:rsid w:val="001D1F37"/>
    <w:rsid w:val="001F5191"/>
    <w:rsid w:val="002262D7"/>
    <w:rsid w:val="00236AEB"/>
    <w:rsid w:val="00237C33"/>
    <w:rsid w:val="00242C9E"/>
    <w:rsid w:val="002652DE"/>
    <w:rsid w:val="00292564"/>
    <w:rsid w:val="002A3A07"/>
    <w:rsid w:val="002C5B0C"/>
    <w:rsid w:val="002E072D"/>
    <w:rsid w:val="00331598"/>
    <w:rsid w:val="003327E5"/>
    <w:rsid w:val="00333CE9"/>
    <w:rsid w:val="00374FED"/>
    <w:rsid w:val="00387CA1"/>
    <w:rsid w:val="0039378A"/>
    <w:rsid w:val="003D1E58"/>
    <w:rsid w:val="003E29D0"/>
    <w:rsid w:val="004047EF"/>
    <w:rsid w:val="00407E4C"/>
    <w:rsid w:val="00447FE7"/>
    <w:rsid w:val="00450913"/>
    <w:rsid w:val="004D12A1"/>
    <w:rsid w:val="004D52FE"/>
    <w:rsid w:val="004E1C4F"/>
    <w:rsid w:val="00501B27"/>
    <w:rsid w:val="0053341B"/>
    <w:rsid w:val="005D29AA"/>
    <w:rsid w:val="005E7991"/>
    <w:rsid w:val="00610667"/>
    <w:rsid w:val="00616EFD"/>
    <w:rsid w:val="0062271F"/>
    <w:rsid w:val="006233FA"/>
    <w:rsid w:val="00633546"/>
    <w:rsid w:val="006519D0"/>
    <w:rsid w:val="00657DF4"/>
    <w:rsid w:val="006745A9"/>
    <w:rsid w:val="00676542"/>
    <w:rsid w:val="00697C93"/>
    <w:rsid w:val="006A4985"/>
    <w:rsid w:val="006E6F10"/>
    <w:rsid w:val="0076523A"/>
    <w:rsid w:val="007A4C40"/>
    <w:rsid w:val="007B6C00"/>
    <w:rsid w:val="00815ADF"/>
    <w:rsid w:val="008565EB"/>
    <w:rsid w:val="00864009"/>
    <w:rsid w:val="00864E63"/>
    <w:rsid w:val="008D3CB0"/>
    <w:rsid w:val="00911592"/>
    <w:rsid w:val="00947AD4"/>
    <w:rsid w:val="00971382"/>
    <w:rsid w:val="00976EF3"/>
    <w:rsid w:val="00996D24"/>
    <w:rsid w:val="009A6B21"/>
    <w:rsid w:val="009E2F50"/>
    <w:rsid w:val="009E6CA7"/>
    <w:rsid w:val="00A414F5"/>
    <w:rsid w:val="00A46953"/>
    <w:rsid w:val="00AD6EF8"/>
    <w:rsid w:val="00B0799D"/>
    <w:rsid w:val="00B6546B"/>
    <w:rsid w:val="00B70F4E"/>
    <w:rsid w:val="00B809E4"/>
    <w:rsid w:val="00BB08FC"/>
    <w:rsid w:val="00BC21DA"/>
    <w:rsid w:val="00BD78A8"/>
    <w:rsid w:val="00C114D3"/>
    <w:rsid w:val="00C22ECE"/>
    <w:rsid w:val="00C51F21"/>
    <w:rsid w:val="00C62471"/>
    <w:rsid w:val="00C62897"/>
    <w:rsid w:val="00C765F5"/>
    <w:rsid w:val="00C84306"/>
    <w:rsid w:val="00CA1F5E"/>
    <w:rsid w:val="00CB7353"/>
    <w:rsid w:val="00CE454E"/>
    <w:rsid w:val="00D32CA1"/>
    <w:rsid w:val="00D35380"/>
    <w:rsid w:val="00D51A09"/>
    <w:rsid w:val="00D57709"/>
    <w:rsid w:val="00DD24C5"/>
    <w:rsid w:val="00E23A18"/>
    <w:rsid w:val="00E246A6"/>
    <w:rsid w:val="00E63CE1"/>
    <w:rsid w:val="00E96322"/>
    <w:rsid w:val="00EA28F1"/>
    <w:rsid w:val="00EA48F2"/>
    <w:rsid w:val="00EB3E8D"/>
    <w:rsid w:val="00ED11A8"/>
    <w:rsid w:val="00ED6A62"/>
    <w:rsid w:val="00EE7391"/>
    <w:rsid w:val="00EF7074"/>
    <w:rsid w:val="00F130EC"/>
    <w:rsid w:val="00F178A9"/>
    <w:rsid w:val="00F81C54"/>
    <w:rsid w:val="00F97F31"/>
    <w:rsid w:val="00FA1D66"/>
    <w:rsid w:val="00FC7903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7DBD-A2F3-42E4-BC70-1ED8AF5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F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47F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30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FC79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C79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9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0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7EF"/>
  </w:style>
  <w:style w:type="paragraph" w:styleId="aa">
    <w:name w:val="footer"/>
    <w:basedOn w:val="a"/>
    <w:link w:val="ab"/>
    <w:uiPriority w:val="99"/>
    <w:unhideWhenUsed/>
    <w:rsid w:val="0040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F8FE-32C8-495A-8BEC-18A2898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tvgulib</cp:lastModifiedBy>
  <cp:revision>123</cp:revision>
  <cp:lastPrinted>2017-11-28T04:52:00Z</cp:lastPrinted>
  <dcterms:created xsi:type="dcterms:W3CDTF">2017-11-27T18:08:00Z</dcterms:created>
  <dcterms:modified xsi:type="dcterms:W3CDTF">2017-11-28T09:42:00Z</dcterms:modified>
</cp:coreProperties>
</file>