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45" w:rsidRPr="009C2DFD" w:rsidRDefault="009C2DFD" w:rsidP="00F143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C2D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НАУЧНАЯ ДЕЯТЕЛЬНОСТЬ:</w:t>
      </w:r>
    </w:p>
    <w:p w:rsidR="00F14345" w:rsidRDefault="00F14345" w:rsidP="00F14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научных интересов: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Межотраслевые отношения в АПК; Продуктовые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подкомплексы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АПК; Устойчивое</w:t>
      </w:r>
      <w:r w:rsidRPr="007D79EA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D7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хозяйства.</w:t>
      </w:r>
    </w:p>
    <w:p w:rsidR="00F14345" w:rsidRDefault="00F14345" w:rsidP="00F143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345">
        <w:rPr>
          <w:rFonts w:ascii="Times New Roman" w:hAnsi="Times New Roman" w:cs="Times New Roman"/>
          <w:b/>
          <w:sz w:val="24"/>
          <w:szCs w:val="24"/>
        </w:rPr>
        <w:t>В 2011 г.</w:t>
      </w:r>
      <w:r>
        <w:rPr>
          <w:rFonts w:ascii="Times New Roman" w:hAnsi="Times New Roman" w:cs="Times New Roman"/>
          <w:sz w:val="24"/>
          <w:szCs w:val="24"/>
        </w:rPr>
        <w:t xml:space="preserve"> стала </w:t>
      </w:r>
      <w:r w:rsidRPr="007D79EA">
        <w:rPr>
          <w:rFonts w:ascii="Times New Roman" w:hAnsi="Times New Roman" w:cs="Times New Roman"/>
          <w:sz w:val="24"/>
          <w:szCs w:val="24"/>
        </w:rPr>
        <w:t xml:space="preserve">обладателем научно-исследовательского гранта (в соавторстве)  </w:t>
      </w:r>
      <w:r w:rsidRPr="007D79EA">
        <w:rPr>
          <w:rFonts w:ascii="Times New Roman" w:hAnsi="Times New Roman" w:cs="Times New Roman"/>
          <w:color w:val="000000"/>
          <w:sz w:val="24"/>
          <w:szCs w:val="24"/>
        </w:rPr>
        <w:t xml:space="preserve">«Стратегия устойчивого развития сельскохозяйственного производства региона», </w:t>
      </w:r>
      <w:r w:rsidRPr="007D79EA">
        <w:rPr>
          <w:rFonts w:ascii="Times New Roman" w:hAnsi="Times New Roman" w:cs="Times New Roman"/>
          <w:sz w:val="24"/>
          <w:szCs w:val="24"/>
        </w:rPr>
        <w:t xml:space="preserve">поддержанного </w:t>
      </w:r>
      <w:r w:rsidRPr="007D79EA">
        <w:rPr>
          <w:rFonts w:ascii="Times New Roman" w:hAnsi="Times New Roman" w:cs="Times New Roman"/>
          <w:color w:val="000000"/>
          <w:sz w:val="24"/>
          <w:szCs w:val="24"/>
        </w:rPr>
        <w:t>Российским гуманитарным научным фондом (</w:t>
      </w:r>
      <w:r w:rsidRPr="007D79EA">
        <w:rPr>
          <w:rFonts w:ascii="Times New Roman" w:hAnsi="Times New Roman" w:cs="Times New Roman"/>
          <w:sz w:val="24"/>
          <w:szCs w:val="24"/>
        </w:rPr>
        <w:t>проект</w:t>
      </w:r>
      <w:r w:rsidRPr="007D79EA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proofErr w:type="gramStart"/>
      <w:r w:rsidRPr="007D79EA">
        <w:rPr>
          <w:rFonts w:ascii="Times New Roman" w:hAnsi="Times New Roman" w:cs="Times New Roman"/>
          <w:color w:val="000000"/>
          <w:sz w:val="24"/>
          <w:szCs w:val="24"/>
        </w:rPr>
        <w:t>11-12-69003</w:t>
      </w:r>
      <w:proofErr w:type="gramEnd"/>
      <w:r w:rsidRPr="007D79EA">
        <w:rPr>
          <w:rFonts w:ascii="Times New Roman" w:hAnsi="Times New Roman" w:cs="Times New Roman"/>
          <w:color w:val="000000"/>
          <w:sz w:val="24"/>
          <w:szCs w:val="24"/>
        </w:rPr>
        <w:t xml:space="preserve"> а/Ц) – 2011 г. </w:t>
      </w:r>
    </w:p>
    <w:p w:rsidR="00F14345" w:rsidRPr="00F14345" w:rsidRDefault="00561B3C" w:rsidP="00F143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публикаций</w:t>
      </w:r>
      <w:bookmarkStart w:id="0" w:name="_GoBack"/>
      <w:bookmarkEnd w:id="0"/>
    </w:p>
    <w:p w:rsidR="00F14345" w:rsidRDefault="00F14345" w:rsidP="00F14345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17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публикаций</w:t>
      </w:r>
      <w:r w:rsidRPr="009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="00E3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BC8" w:rsidRPr="00224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35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</w:t>
      </w:r>
      <w:r w:rsidR="00E35BC8" w:rsidRPr="00224847">
        <w:rPr>
          <w:rFonts w:ascii="Times New Roman" w:hAnsi="Times New Roman"/>
          <w:b/>
          <w:sz w:val="24"/>
          <w:szCs w:val="24"/>
        </w:rPr>
        <w:t>,</w:t>
      </w:r>
      <w:r w:rsidR="00E35BC8" w:rsidRPr="007D79EA">
        <w:rPr>
          <w:rFonts w:ascii="Times New Roman" w:hAnsi="Times New Roman"/>
          <w:sz w:val="24"/>
          <w:szCs w:val="24"/>
        </w:rPr>
        <w:t xml:space="preserve"> </w:t>
      </w:r>
      <w:r w:rsidR="00E35BC8">
        <w:rPr>
          <w:rFonts w:ascii="Times New Roman" w:hAnsi="Times New Roman"/>
          <w:sz w:val="24"/>
          <w:szCs w:val="24"/>
        </w:rPr>
        <w:t xml:space="preserve"> </w:t>
      </w:r>
      <w:r w:rsidR="00E35BC8" w:rsidRPr="007D79EA">
        <w:rPr>
          <w:rFonts w:ascii="Times New Roman" w:hAnsi="Times New Roman"/>
          <w:sz w:val="24"/>
          <w:szCs w:val="24"/>
        </w:rPr>
        <w:t xml:space="preserve">из них  </w:t>
      </w:r>
      <w:r w:rsidRPr="0022484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научных</w:t>
      </w:r>
      <w:r w:rsidRPr="007D79EA">
        <w:rPr>
          <w:rFonts w:ascii="Times New Roman" w:hAnsi="Times New Roman"/>
          <w:sz w:val="24"/>
          <w:szCs w:val="24"/>
        </w:rPr>
        <w:t xml:space="preserve"> работ, использу</w:t>
      </w:r>
      <w:r>
        <w:rPr>
          <w:rFonts w:ascii="Times New Roman" w:hAnsi="Times New Roman"/>
          <w:sz w:val="24"/>
          <w:szCs w:val="24"/>
        </w:rPr>
        <w:t xml:space="preserve">емых в образовательном процессе. </w:t>
      </w:r>
      <w:r w:rsidRPr="006D4DCA">
        <w:rPr>
          <w:rFonts w:ascii="Times New Roman" w:hAnsi="Times New Roman" w:cs="Times New Roman"/>
          <w:sz w:val="24"/>
          <w:szCs w:val="24"/>
        </w:rPr>
        <w:t>Число публикаций автора в РИНЦ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52</w:t>
      </w:r>
      <w:r w:rsidRPr="006D4DCA">
        <w:rPr>
          <w:rFonts w:ascii="Times New Roman" w:hAnsi="Times New Roman" w:cs="Times New Roman"/>
          <w:sz w:val="24"/>
          <w:szCs w:val="24"/>
        </w:rPr>
        <w:t xml:space="preserve">, число цитирований автора в РИНЦ - </w:t>
      </w:r>
      <w:r>
        <w:rPr>
          <w:rFonts w:ascii="Times New Roman" w:hAnsi="Times New Roman" w:cs="Times New Roman"/>
          <w:b/>
          <w:sz w:val="24"/>
          <w:szCs w:val="24"/>
        </w:rPr>
        <w:t>171</w:t>
      </w:r>
      <w:r w:rsidRPr="004D7F70">
        <w:rPr>
          <w:rFonts w:ascii="Times New Roman" w:hAnsi="Times New Roman" w:cs="Times New Roman"/>
          <w:b/>
          <w:sz w:val="24"/>
          <w:szCs w:val="24"/>
        </w:rPr>
        <w:t>,</w:t>
      </w:r>
      <w:r w:rsidRPr="006D4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число цитирований из зарубежных журналов – </w:t>
      </w:r>
      <w:r w:rsidRPr="001A380A">
        <w:rPr>
          <w:rFonts w:ascii="Times New Roman" w:hAnsi="Times New Roman" w:cs="Times New Roman"/>
          <w:b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DCA">
        <w:rPr>
          <w:rFonts w:ascii="Times New Roman" w:hAnsi="Times New Roman" w:cs="Times New Roman"/>
          <w:sz w:val="24"/>
          <w:szCs w:val="24"/>
        </w:rPr>
        <w:t xml:space="preserve">суммарное число цитирований - </w:t>
      </w:r>
      <w:r w:rsidRPr="004D7F7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78</w:t>
      </w:r>
      <w:r w:rsidRPr="006D4DCA">
        <w:rPr>
          <w:rFonts w:ascii="Times New Roman" w:hAnsi="Times New Roman" w:cs="Times New Roman"/>
          <w:sz w:val="24"/>
          <w:szCs w:val="24"/>
        </w:rPr>
        <w:t xml:space="preserve">. </w:t>
      </w:r>
      <w:r w:rsidRPr="00002851">
        <w:rPr>
          <w:rFonts w:ascii="Times New Roman" w:hAnsi="Times New Roman" w:cs="Times New Roman"/>
          <w:b/>
          <w:i/>
          <w:sz w:val="24"/>
          <w:szCs w:val="24"/>
        </w:rPr>
        <w:t>Индекс</w:t>
      </w:r>
      <w:r w:rsidRPr="006B33F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02851">
        <w:rPr>
          <w:rFonts w:ascii="Times New Roman" w:hAnsi="Times New Roman" w:cs="Times New Roman"/>
          <w:b/>
          <w:i/>
          <w:sz w:val="24"/>
          <w:szCs w:val="24"/>
        </w:rPr>
        <w:t>Хирша</w:t>
      </w:r>
      <w:proofErr w:type="spellEnd"/>
      <w:r w:rsidRPr="006B33F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- 8.</w:t>
      </w:r>
      <w:r w:rsidRPr="006B3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4345" w:rsidRPr="00F14345" w:rsidRDefault="00561B3C" w:rsidP="00F143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Монографии</w:t>
      </w:r>
    </w:p>
    <w:p w:rsidR="00F14345" w:rsidRPr="00336649" w:rsidRDefault="00F14345" w:rsidP="00F143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>Совершенствование методов экономических исследований в аграрном секторе АПК</w:t>
      </w:r>
      <w:r>
        <w:rPr>
          <w:rFonts w:ascii="Times New Roman" w:hAnsi="Times New Roman"/>
          <w:sz w:val="24"/>
          <w:szCs w:val="24"/>
        </w:rPr>
        <w:t xml:space="preserve"> / К. З. </w:t>
      </w:r>
      <w:proofErr w:type="spellStart"/>
      <w:r>
        <w:rPr>
          <w:rFonts w:ascii="Times New Roman" w:hAnsi="Times New Roman"/>
          <w:sz w:val="24"/>
          <w:szCs w:val="24"/>
        </w:rPr>
        <w:t>Бисултанов</w:t>
      </w:r>
      <w:proofErr w:type="spellEnd"/>
      <w:r>
        <w:rPr>
          <w:rFonts w:ascii="Times New Roman" w:hAnsi="Times New Roman"/>
          <w:sz w:val="24"/>
          <w:szCs w:val="24"/>
        </w:rPr>
        <w:t xml:space="preserve">, А.Ф. </w:t>
      </w:r>
      <w:r w:rsidRPr="00336649">
        <w:rPr>
          <w:rFonts w:ascii="Times New Roman" w:hAnsi="Times New Roman"/>
          <w:sz w:val="24"/>
          <w:szCs w:val="24"/>
        </w:rPr>
        <w:t xml:space="preserve"> Гришин, </w:t>
      </w:r>
      <w:r>
        <w:rPr>
          <w:rFonts w:ascii="Times New Roman" w:hAnsi="Times New Roman"/>
          <w:sz w:val="24"/>
          <w:szCs w:val="24"/>
        </w:rPr>
        <w:t xml:space="preserve">О.В. </w:t>
      </w:r>
      <w:r w:rsidRPr="00336649">
        <w:rPr>
          <w:rFonts w:ascii="Times New Roman" w:hAnsi="Times New Roman"/>
          <w:sz w:val="24"/>
          <w:szCs w:val="24"/>
        </w:rPr>
        <w:t>Богданова</w:t>
      </w:r>
      <w:r>
        <w:rPr>
          <w:rFonts w:ascii="Times New Roman" w:hAnsi="Times New Roman"/>
          <w:sz w:val="24"/>
          <w:szCs w:val="24"/>
        </w:rPr>
        <w:t>:</w:t>
      </w:r>
      <w:r w:rsidRPr="00336649">
        <w:rPr>
          <w:rFonts w:ascii="Times New Roman" w:hAnsi="Times New Roman"/>
          <w:sz w:val="24"/>
          <w:szCs w:val="24"/>
        </w:rPr>
        <w:t xml:space="preserve"> Монография</w:t>
      </w:r>
      <w:r>
        <w:rPr>
          <w:rFonts w:ascii="Times New Roman" w:hAnsi="Times New Roman"/>
          <w:sz w:val="24"/>
          <w:szCs w:val="24"/>
        </w:rPr>
        <w:t>.</w:t>
      </w:r>
      <w:r w:rsidRPr="00336649">
        <w:rPr>
          <w:rFonts w:ascii="Times New Roman" w:hAnsi="Times New Roman"/>
          <w:sz w:val="24"/>
          <w:szCs w:val="24"/>
        </w:rPr>
        <w:t xml:space="preserve">  – М.: МГУЛ, 2000. – 372 с.</w:t>
      </w:r>
    </w:p>
    <w:p w:rsidR="00F14345" w:rsidRPr="00336649" w:rsidRDefault="00F14345" w:rsidP="00F143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pacing w:val="-1"/>
          <w:sz w:val="24"/>
          <w:szCs w:val="24"/>
        </w:rPr>
        <w:t xml:space="preserve"> Научные </w:t>
      </w:r>
      <w:r w:rsidRPr="00336649">
        <w:rPr>
          <w:rFonts w:ascii="Times New Roman" w:hAnsi="Times New Roman"/>
          <w:sz w:val="24"/>
          <w:szCs w:val="24"/>
        </w:rPr>
        <w:t xml:space="preserve">основы корреляционного анализа </w:t>
      </w:r>
      <w:proofErr w:type="spellStart"/>
      <w:r w:rsidRPr="00336649">
        <w:rPr>
          <w:rFonts w:ascii="Times New Roman" w:hAnsi="Times New Roman"/>
          <w:sz w:val="24"/>
          <w:szCs w:val="24"/>
        </w:rPr>
        <w:t>агросистемы</w:t>
      </w:r>
      <w:proofErr w:type="spellEnd"/>
      <w:r>
        <w:rPr>
          <w:rFonts w:ascii="Times New Roman" w:hAnsi="Times New Roman"/>
          <w:sz w:val="24"/>
          <w:szCs w:val="24"/>
        </w:rPr>
        <w:t xml:space="preserve"> / А.Ф. Гришин </w:t>
      </w:r>
      <w:r>
        <w:rPr>
          <w:rFonts w:ascii="Times New Roman" w:hAnsi="Times New Roman" w:cs="Times New Roman"/>
          <w:sz w:val="24"/>
          <w:szCs w:val="24"/>
        </w:rPr>
        <w:t>[и др.]</w:t>
      </w:r>
      <w:r>
        <w:rPr>
          <w:rFonts w:ascii="Times New Roman" w:hAnsi="Times New Roman"/>
          <w:spacing w:val="-1"/>
          <w:sz w:val="24"/>
          <w:szCs w:val="24"/>
        </w:rPr>
        <w:t>:</w:t>
      </w:r>
      <w:r w:rsidRPr="003366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6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649">
        <w:rPr>
          <w:rFonts w:ascii="Times New Roman" w:hAnsi="Times New Roman"/>
          <w:sz w:val="24"/>
          <w:szCs w:val="24"/>
        </w:rPr>
        <w:t>Моногроафия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336649">
        <w:rPr>
          <w:rFonts w:ascii="Times New Roman" w:hAnsi="Times New Roman"/>
          <w:sz w:val="24"/>
          <w:szCs w:val="24"/>
        </w:rPr>
        <w:t xml:space="preserve"> - М.: МГУЛ, 2000. – 225 с. </w:t>
      </w:r>
    </w:p>
    <w:p w:rsidR="00F14345" w:rsidRPr="00336649" w:rsidRDefault="00F14345" w:rsidP="00F143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pacing w:val="-2"/>
          <w:sz w:val="24"/>
          <w:szCs w:val="24"/>
        </w:rPr>
        <w:t>Богданова О.В. Проблемы становления и развития межотраслевых от</w:t>
      </w:r>
      <w:r w:rsidRPr="00336649">
        <w:rPr>
          <w:rFonts w:ascii="Times New Roman" w:hAnsi="Times New Roman"/>
          <w:spacing w:val="-2"/>
          <w:sz w:val="24"/>
          <w:szCs w:val="24"/>
        </w:rPr>
        <w:softHyphen/>
      </w:r>
      <w:r w:rsidRPr="00336649">
        <w:rPr>
          <w:rFonts w:ascii="Times New Roman" w:hAnsi="Times New Roman"/>
          <w:sz w:val="24"/>
          <w:szCs w:val="24"/>
        </w:rPr>
        <w:t>ношений в АПК. Монография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36649">
        <w:rPr>
          <w:rFonts w:ascii="Times New Roman" w:hAnsi="Times New Roman"/>
          <w:sz w:val="24"/>
          <w:szCs w:val="24"/>
        </w:rPr>
        <w:t xml:space="preserve"> – М.: Изд-во </w:t>
      </w:r>
      <w:proofErr w:type="spellStart"/>
      <w:r w:rsidRPr="00336649">
        <w:rPr>
          <w:rFonts w:ascii="Times New Roman" w:hAnsi="Times New Roman"/>
          <w:sz w:val="24"/>
          <w:szCs w:val="24"/>
        </w:rPr>
        <w:t>РосАКО</w:t>
      </w:r>
      <w:proofErr w:type="spellEnd"/>
      <w:r w:rsidRPr="00336649">
        <w:rPr>
          <w:rFonts w:ascii="Times New Roman" w:hAnsi="Times New Roman"/>
          <w:sz w:val="24"/>
          <w:szCs w:val="24"/>
        </w:rPr>
        <w:t xml:space="preserve"> АПК, 2004. – 318 с. </w:t>
      </w:r>
    </w:p>
    <w:p w:rsidR="00F14345" w:rsidRPr="00336649" w:rsidRDefault="00F14345" w:rsidP="00F14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pacing w:val="-2"/>
          <w:sz w:val="24"/>
          <w:szCs w:val="24"/>
        </w:rPr>
        <w:t xml:space="preserve">4.  </w:t>
      </w:r>
      <w:r>
        <w:rPr>
          <w:rFonts w:ascii="Times New Roman" w:hAnsi="Times New Roman"/>
          <w:spacing w:val="-2"/>
          <w:sz w:val="24"/>
          <w:szCs w:val="24"/>
        </w:rPr>
        <w:t>Богданова О.В., Бугров А.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В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  </w:t>
      </w:r>
      <w:proofErr w:type="gramStart"/>
      <w:r w:rsidRPr="00336649">
        <w:rPr>
          <w:rFonts w:ascii="Times New Roman" w:hAnsi="Times New Roman"/>
          <w:spacing w:val="-2"/>
          <w:sz w:val="24"/>
          <w:szCs w:val="24"/>
        </w:rPr>
        <w:t>Инвестиционная</w:t>
      </w:r>
      <w:proofErr w:type="gramEnd"/>
      <w:r w:rsidRPr="00336649">
        <w:rPr>
          <w:rFonts w:ascii="Times New Roman" w:hAnsi="Times New Roman"/>
          <w:spacing w:val="-2"/>
          <w:sz w:val="24"/>
          <w:szCs w:val="24"/>
        </w:rPr>
        <w:t xml:space="preserve"> деятельность в АПК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36649">
        <w:rPr>
          <w:rFonts w:ascii="Times New Roman" w:hAnsi="Times New Roman"/>
          <w:spacing w:val="-2"/>
          <w:sz w:val="24"/>
          <w:szCs w:val="24"/>
        </w:rPr>
        <w:t xml:space="preserve">/ О.В. Богданова, А.В. Бугров: </w:t>
      </w:r>
      <w:r w:rsidRPr="00336649">
        <w:rPr>
          <w:rFonts w:ascii="Times New Roman" w:hAnsi="Times New Roman"/>
          <w:sz w:val="24"/>
          <w:szCs w:val="24"/>
        </w:rPr>
        <w:t xml:space="preserve">Монография.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36649">
        <w:rPr>
          <w:rFonts w:ascii="Times New Roman" w:hAnsi="Times New Roman"/>
          <w:sz w:val="24"/>
          <w:szCs w:val="24"/>
        </w:rPr>
        <w:t xml:space="preserve">Т.: «АГРОСФЕРА» Тверской ГСХА, 2008. – 252 с. </w:t>
      </w:r>
    </w:p>
    <w:p w:rsidR="00F14345" w:rsidRPr="001C07E5" w:rsidRDefault="00F14345" w:rsidP="00F14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07E5">
        <w:rPr>
          <w:rFonts w:ascii="Times New Roman" w:hAnsi="Times New Roman"/>
          <w:spacing w:val="-2"/>
          <w:sz w:val="24"/>
          <w:szCs w:val="24"/>
        </w:rPr>
        <w:t xml:space="preserve">5. </w:t>
      </w:r>
      <w:r>
        <w:rPr>
          <w:rFonts w:ascii="Times New Roman" w:hAnsi="Times New Roman"/>
          <w:spacing w:val="-2"/>
          <w:sz w:val="24"/>
          <w:szCs w:val="24"/>
        </w:rPr>
        <w:t xml:space="preserve">Богданова О.В., Ларионов А.В. </w:t>
      </w:r>
      <w:r w:rsidRPr="001C07E5">
        <w:rPr>
          <w:rFonts w:ascii="Times New Roman" w:hAnsi="Times New Roman"/>
          <w:spacing w:val="-2"/>
          <w:sz w:val="24"/>
          <w:szCs w:val="24"/>
        </w:rPr>
        <w:t>Организационно-</w:t>
      </w:r>
      <w:proofErr w:type="gramStart"/>
      <w:r w:rsidRPr="001C07E5">
        <w:rPr>
          <w:rFonts w:ascii="Times New Roman" w:hAnsi="Times New Roman"/>
          <w:spacing w:val="-2"/>
          <w:sz w:val="24"/>
          <w:szCs w:val="24"/>
        </w:rPr>
        <w:t>экономический механизм</w:t>
      </w:r>
      <w:proofErr w:type="gramEnd"/>
      <w:r w:rsidRPr="001C07E5">
        <w:rPr>
          <w:rFonts w:ascii="Times New Roman" w:hAnsi="Times New Roman"/>
          <w:spacing w:val="-2"/>
          <w:sz w:val="24"/>
          <w:szCs w:val="24"/>
        </w:rPr>
        <w:t xml:space="preserve"> развития рынка сельскохо</w:t>
      </w:r>
      <w:r w:rsidRPr="001C07E5">
        <w:rPr>
          <w:rFonts w:ascii="Times New Roman" w:hAnsi="Times New Roman"/>
          <w:spacing w:val="-2"/>
          <w:sz w:val="24"/>
          <w:szCs w:val="24"/>
        </w:rPr>
        <w:softHyphen/>
      </w:r>
      <w:r w:rsidRPr="001C07E5">
        <w:rPr>
          <w:rFonts w:ascii="Times New Roman" w:hAnsi="Times New Roman"/>
          <w:sz w:val="24"/>
          <w:szCs w:val="24"/>
        </w:rPr>
        <w:t>зяйственной техники / О.В. Богданова, А.В. Ларионов: Монография.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7E5">
        <w:rPr>
          <w:rFonts w:ascii="Times New Roman" w:hAnsi="Times New Roman"/>
          <w:sz w:val="24"/>
          <w:szCs w:val="24"/>
        </w:rPr>
        <w:t xml:space="preserve">Тверь: </w:t>
      </w:r>
      <w:proofErr w:type="spellStart"/>
      <w:r w:rsidRPr="001C07E5">
        <w:rPr>
          <w:rFonts w:ascii="Times New Roman" w:hAnsi="Times New Roman"/>
          <w:sz w:val="24"/>
          <w:szCs w:val="24"/>
        </w:rPr>
        <w:t>АгросферА</w:t>
      </w:r>
      <w:proofErr w:type="spellEnd"/>
      <w:r w:rsidRPr="001C07E5">
        <w:rPr>
          <w:rFonts w:ascii="Times New Roman" w:hAnsi="Times New Roman"/>
          <w:sz w:val="24"/>
          <w:szCs w:val="24"/>
        </w:rPr>
        <w:t xml:space="preserve"> ТГСХА, 2009. – 190 с.</w:t>
      </w:r>
    </w:p>
    <w:p w:rsidR="00F14345" w:rsidRPr="00336649" w:rsidRDefault="00F14345" w:rsidP="00F143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6. </w:t>
      </w:r>
      <w:r w:rsidRPr="00336649">
        <w:rPr>
          <w:rFonts w:ascii="Times New Roman" w:hAnsi="Times New Roman"/>
          <w:spacing w:val="-2"/>
          <w:sz w:val="24"/>
          <w:szCs w:val="24"/>
        </w:rPr>
        <w:t>Техническое обеспечение сельскохозяйственного производства: про</w:t>
      </w:r>
      <w:r w:rsidRPr="00336649">
        <w:rPr>
          <w:rFonts w:ascii="Times New Roman" w:hAnsi="Times New Roman"/>
          <w:spacing w:val="-2"/>
          <w:sz w:val="24"/>
          <w:szCs w:val="24"/>
        </w:rPr>
        <w:softHyphen/>
      </w:r>
      <w:r w:rsidRPr="00336649">
        <w:rPr>
          <w:rFonts w:ascii="Times New Roman" w:hAnsi="Times New Roman"/>
          <w:spacing w:val="-1"/>
          <w:sz w:val="24"/>
          <w:szCs w:val="24"/>
        </w:rPr>
        <w:t xml:space="preserve">блемы, тенденции и перспективы стабилизации / О.В. Богданова, А.В. </w:t>
      </w:r>
      <w:r w:rsidRPr="00336649">
        <w:rPr>
          <w:rFonts w:ascii="Times New Roman" w:hAnsi="Times New Roman"/>
          <w:sz w:val="24"/>
          <w:szCs w:val="24"/>
        </w:rPr>
        <w:t xml:space="preserve">Ларионов, Ю.А. </w:t>
      </w:r>
      <w:proofErr w:type="spellStart"/>
      <w:r w:rsidRPr="00336649">
        <w:rPr>
          <w:rFonts w:ascii="Times New Roman" w:hAnsi="Times New Roman"/>
          <w:sz w:val="24"/>
          <w:szCs w:val="24"/>
        </w:rPr>
        <w:t>Леметти</w:t>
      </w:r>
      <w:proofErr w:type="spellEnd"/>
      <w:r w:rsidRPr="00336649">
        <w:rPr>
          <w:rFonts w:ascii="Times New Roman" w:hAnsi="Times New Roman"/>
          <w:sz w:val="24"/>
          <w:szCs w:val="24"/>
        </w:rPr>
        <w:t>: Монография. – Тверь: «</w:t>
      </w:r>
      <w:proofErr w:type="spellStart"/>
      <w:r w:rsidRPr="00336649">
        <w:rPr>
          <w:rFonts w:ascii="Times New Roman" w:hAnsi="Times New Roman"/>
          <w:sz w:val="24"/>
          <w:szCs w:val="24"/>
        </w:rPr>
        <w:t>АгросферА</w:t>
      </w:r>
      <w:proofErr w:type="spellEnd"/>
      <w:r w:rsidRPr="00336649">
        <w:rPr>
          <w:rFonts w:ascii="Times New Roman" w:hAnsi="Times New Roman"/>
          <w:sz w:val="24"/>
          <w:szCs w:val="24"/>
        </w:rPr>
        <w:t>» Твер</w:t>
      </w:r>
      <w:r w:rsidRPr="00336649">
        <w:rPr>
          <w:rFonts w:ascii="Times New Roman" w:hAnsi="Times New Roman"/>
          <w:sz w:val="24"/>
          <w:szCs w:val="24"/>
        </w:rPr>
        <w:softHyphen/>
        <w:t>ской ГСХА, 2010. – 202 с.</w:t>
      </w:r>
    </w:p>
    <w:p w:rsidR="00F14345" w:rsidRPr="00336649" w:rsidRDefault="00F14345" w:rsidP="00F1434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 xml:space="preserve">Стратегия устойчивого развития сельскохозяйственного производства региона: теория и практика. / О.В. Богданова, А.В. Ларионов, Ю.А. </w:t>
      </w:r>
      <w:proofErr w:type="spellStart"/>
      <w:r w:rsidRPr="00336649">
        <w:rPr>
          <w:rFonts w:ascii="Times New Roman" w:hAnsi="Times New Roman"/>
          <w:sz w:val="24"/>
          <w:szCs w:val="24"/>
        </w:rPr>
        <w:t>Леметти</w:t>
      </w:r>
      <w:proofErr w:type="spellEnd"/>
      <w:r w:rsidRPr="00336649">
        <w:rPr>
          <w:rFonts w:ascii="Times New Roman" w:hAnsi="Times New Roman"/>
          <w:sz w:val="24"/>
          <w:szCs w:val="24"/>
        </w:rPr>
        <w:t>: Монография. – Тверь: Издательство Тверской ГСХА, 2011. – 166 с.</w:t>
      </w:r>
    </w:p>
    <w:p w:rsidR="00F14345" w:rsidRPr="00336649" w:rsidRDefault="00F14345" w:rsidP="00F14345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49">
        <w:rPr>
          <w:rFonts w:ascii="Times New Roman" w:hAnsi="Times New Roman" w:cs="Times New Roman"/>
          <w:sz w:val="24"/>
          <w:szCs w:val="24"/>
        </w:rPr>
        <w:t>Богданова О.В.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Леметти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  <w:r w:rsidRPr="00336649">
        <w:rPr>
          <w:rFonts w:ascii="Times New Roman" w:hAnsi="Times New Roman" w:cs="Times New Roman"/>
          <w:sz w:val="24"/>
          <w:szCs w:val="24"/>
        </w:rPr>
        <w:t xml:space="preserve"> Устойчивое развитие сельского хозяйства: проблемы и перспективы /  О.В. Богданова, Ю.А.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Леметти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>: Монография – Тверь: Издательство Тверской ГСХА, 2012. – 174 с.;</w:t>
      </w:r>
    </w:p>
    <w:p w:rsidR="00F14345" w:rsidRDefault="00F14345" w:rsidP="00F1434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 xml:space="preserve">Управление развитием рынков агропродовольственной продукции в условиях </w:t>
      </w:r>
      <w:proofErr w:type="spellStart"/>
      <w:r w:rsidRPr="00336649">
        <w:rPr>
          <w:rFonts w:ascii="Times New Roman" w:hAnsi="Times New Roman"/>
          <w:sz w:val="24"/>
          <w:szCs w:val="24"/>
        </w:rPr>
        <w:t>транснационализации</w:t>
      </w:r>
      <w:proofErr w:type="spellEnd"/>
      <w:r w:rsidRPr="00336649">
        <w:rPr>
          <w:rFonts w:ascii="Times New Roman" w:hAnsi="Times New Roman"/>
          <w:sz w:val="24"/>
          <w:szCs w:val="24"/>
        </w:rPr>
        <w:t xml:space="preserve"> экономики / О.В. Богданова, Ю.А. </w:t>
      </w:r>
      <w:proofErr w:type="spellStart"/>
      <w:r w:rsidRPr="00336649">
        <w:rPr>
          <w:rFonts w:ascii="Times New Roman" w:hAnsi="Times New Roman"/>
          <w:sz w:val="24"/>
          <w:szCs w:val="24"/>
        </w:rPr>
        <w:t>Леметти</w:t>
      </w:r>
      <w:proofErr w:type="spellEnd"/>
      <w:r w:rsidRPr="00336649">
        <w:rPr>
          <w:rFonts w:ascii="Times New Roman" w:hAnsi="Times New Roman"/>
          <w:sz w:val="24"/>
          <w:szCs w:val="24"/>
        </w:rPr>
        <w:t xml:space="preserve">, О.С. </w:t>
      </w:r>
      <w:proofErr w:type="spellStart"/>
      <w:r w:rsidRPr="00336649">
        <w:rPr>
          <w:rFonts w:ascii="Times New Roman" w:hAnsi="Times New Roman"/>
          <w:sz w:val="24"/>
          <w:szCs w:val="24"/>
        </w:rPr>
        <w:t>Никонорова</w:t>
      </w:r>
      <w:proofErr w:type="spellEnd"/>
      <w:r w:rsidRPr="00336649">
        <w:rPr>
          <w:rFonts w:ascii="Times New Roman" w:hAnsi="Times New Roman"/>
          <w:sz w:val="24"/>
          <w:szCs w:val="24"/>
        </w:rPr>
        <w:t>: Монография. -  Тверь: Издательство Тверской ГСХА, 2013. – 182 с.</w:t>
      </w:r>
    </w:p>
    <w:p w:rsidR="00F14345" w:rsidRPr="00A871F5" w:rsidRDefault="00F14345" w:rsidP="00F143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Антикризисное управление предприятием / Е.А. Фирсова </w:t>
      </w:r>
      <w:r>
        <w:rPr>
          <w:rFonts w:ascii="Times New Roman" w:hAnsi="Times New Roman" w:cs="Times New Roman"/>
          <w:sz w:val="24"/>
          <w:szCs w:val="24"/>
        </w:rPr>
        <w:t>[и др.]</w:t>
      </w:r>
      <w:r w:rsidRPr="00AA5C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Коллектиная</w:t>
      </w:r>
      <w:proofErr w:type="spellEnd"/>
      <w:r>
        <w:rPr>
          <w:rFonts w:ascii="Times New Roman" w:hAnsi="Times New Roman"/>
          <w:sz w:val="24"/>
          <w:szCs w:val="24"/>
        </w:rPr>
        <w:t xml:space="preserve"> монография. -   </w:t>
      </w:r>
      <w:r w:rsidRPr="00864E18">
        <w:rPr>
          <w:rFonts w:ascii="Times New Roman" w:hAnsi="Times New Roman" w:cs="Times New Roman"/>
          <w:sz w:val="24"/>
          <w:szCs w:val="24"/>
        </w:rPr>
        <w:t xml:space="preserve">Тверь: </w:t>
      </w:r>
      <w:r>
        <w:rPr>
          <w:rFonts w:ascii="Times New Roman" w:hAnsi="Times New Roman" w:cs="Times New Roman"/>
          <w:sz w:val="24"/>
          <w:szCs w:val="24"/>
        </w:rPr>
        <w:t xml:space="preserve">Тверская </w:t>
      </w:r>
      <w:r w:rsidRPr="00864E18">
        <w:rPr>
          <w:rFonts w:ascii="Times New Roman" w:hAnsi="Times New Roman" w:cs="Times New Roman"/>
          <w:sz w:val="24"/>
          <w:szCs w:val="24"/>
        </w:rPr>
        <w:t xml:space="preserve">ГСХА, 2014. – </w:t>
      </w:r>
      <w:r>
        <w:rPr>
          <w:rFonts w:ascii="Times New Roman" w:hAnsi="Times New Roman" w:cs="Times New Roman"/>
          <w:sz w:val="24"/>
          <w:szCs w:val="24"/>
        </w:rPr>
        <w:t>356</w:t>
      </w:r>
      <w:r w:rsidRPr="00864E18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14345" w:rsidRPr="00A871F5" w:rsidRDefault="00F14345" w:rsidP="00F14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B3C" w:rsidRPr="00561B3C" w:rsidRDefault="00F14345" w:rsidP="00561B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Публикации в</w:t>
      </w:r>
      <w:r w:rsidRPr="00561B3C">
        <w:rPr>
          <w:rFonts w:ascii="Times New Roman" w:hAnsi="Times New Roman" w:cs="Times New Roman"/>
          <w:b/>
          <w:sz w:val="28"/>
          <w:szCs w:val="28"/>
        </w:rPr>
        <w:t xml:space="preserve"> журналах системы </w:t>
      </w:r>
      <w:proofErr w:type="spellStart"/>
      <w:r w:rsidRPr="00561B3C">
        <w:rPr>
          <w:rFonts w:ascii="Times New Roman" w:hAnsi="Times New Roman" w:cs="Times New Roman"/>
          <w:b/>
          <w:sz w:val="28"/>
          <w:szCs w:val="28"/>
          <w:lang w:val="en-US"/>
        </w:rPr>
        <w:t>Skopus</w:t>
      </w:r>
      <w:proofErr w:type="spellEnd"/>
    </w:p>
    <w:p w:rsidR="00561B3C" w:rsidRDefault="00561B3C" w:rsidP="00561B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4345" w:rsidRPr="00561B3C" w:rsidRDefault="00F14345" w:rsidP="00561B3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B3C">
        <w:rPr>
          <w:rFonts w:ascii="Times New Roman" w:hAnsi="Times New Roman" w:cs="Times New Roman"/>
          <w:sz w:val="24"/>
          <w:szCs w:val="24"/>
          <w:lang w:val="en-US"/>
        </w:rPr>
        <w:t xml:space="preserve">Influence of copper </w:t>
      </w:r>
      <w:proofErr w:type="spellStart"/>
      <w:r w:rsidRPr="00561B3C">
        <w:rPr>
          <w:rFonts w:ascii="Times New Roman" w:hAnsi="Times New Roman" w:cs="Times New Roman"/>
          <w:sz w:val="24"/>
          <w:szCs w:val="24"/>
          <w:lang w:val="en-US"/>
        </w:rPr>
        <w:t>nanopowder</w:t>
      </w:r>
      <w:proofErr w:type="spellEnd"/>
      <w:r w:rsidRPr="00561B3C">
        <w:rPr>
          <w:rFonts w:ascii="Times New Roman" w:hAnsi="Times New Roman" w:cs="Times New Roman"/>
          <w:sz w:val="24"/>
          <w:szCs w:val="24"/>
          <w:lang w:val="en-US"/>
        </w:rPr>
        <w:t xml:space="preserve"> and its salt on the physiological state and growth dynamics of animals / </w:t>
      </w:r>
      <w:proofErr w:type="spellStart"/>
      <w:r w:rsidRPr="00561B3C">
        <w:rPr>
          <w:rFonts w:ascii="Times New Roman" w:hAnsi="Times New Roman" w:cs="Times New Roman"/>
          <w:sz w:val="24"/>
          <w:szCs w:val="24"/>
          <w:lang w:val="en-US"/>
        </w:rPr>
        <w:t>L.V.Alekseeva</w:t>
      </w:r>
      <w:proofErr w:type="spellEnd"/>
      <w:r w:rsidRPr="00561B3C">
        <w:rPr>
          <w:rFonts w:ascii="Times New Roman" w:hAnsi="Times New Roman" w:cs="Times New Roman"/>
          <w:sz w:val="24"/>
          <w:szCs w:val="24"/>
          <w:lang w:val="en-US"/>
        </w:rPr>
        <w:t xml:space="preserve">, O.V. </w:t>
      </w:r>
      <w:proofErr w:type="spellStart"/>
      <w:r w:rsidRPr="00561B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Bogdanova</w:t>
      </w:r>
      <w:proofErr w:type="spellEnd"/>
      <w:r w:rsidRPr="00561B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561B3C">
        <w:rPr>
          <w:rFonts w:ascii="Times New Roman" w:hAnsi="Times New Roman" w:cs="Times New Roman"/>
          <w:sz w:val="24"/>
          <w:szCs w:val="24"/>
          <w:lang w:val="en-US"/>
        </w:rPr>
        <w:t xml:space="preserve">A.A. </w:t>
      </w:r>
      <w:proofErr w:type="spellStart"/>
      <w:r w:rsidRPr="00561B3C">
        <w:rPr>
          <w:rFonts w:ascii="Times New Roman" w:hAnsi="Times New Roman" w:cs="Times New Roman"/>
          <w:sz w:val="24"/>
          <w:szCs w:val="24"/>
          <w:lang w:val="en-US"/>
        </w:rPr>
        <w:t>Luk'janov</w:t>
      </w:r>
      <w:proofErr w:type="spellEnd"/>
      <w:r w:rsidRPr="00561B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B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// </w:t>
      </w:r>
      <w:r w:rsidRPr="00561B3C">
        <w:rPr>
          <w:rFonts w:ascii="Times New Roman" w:hAnsi="Times New Roman" w:cs="Times New Roman"/>
          <w:sz w:val="24"/>
          <w:szCs w:val="24"/>
          <w:lang w:val="en-US"/>
        </w:rPr>
        <w:t>Research Journal of Pharmaceutical, Biological and Chemical Sciences. – Vol. 7. – 2016. – P. 2122-2126.</w:t>
      </w:r>
    </w:p>
    <w:p w:rsidR="00F14345" w:rsidRPr="00F14345" w:rsidRDefault="00F14345" w:rsidP="00F1434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14345" w:rsidRPr="00561B3C" w:rsidRDefault="00F14345" w:rsidP="00561B3C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Публикации </w:t>
      </w:r>
      <w:r w:rsidRPr="00561B3C">
        <w:rPr>
          <w:rFonts w:ascii="Times New Roman" w:hAnsi="Times New Roman" w:cs="Times New Roman"/>
          <w:b/>
          <w:sz w:val="28"/>
          <w:szCs w:val="28"/>
        </w:rPr>
        <w:t xml:space="preserve">в ведущих рецензируемых журналах, входящих в </w:t>
      </w:r>
      <w:r w:rsidR="00561B3C" w:rsidRPr="00561B3C">
        <w:rPr>
          <w:rFonts w:ascii="Times New Roman" w:hAnsi="Times New Roman" w:cs="Times New Roman"/>
          <w:b/>
          <w:sz w:val="28"/>
          <w:szCs w:val="28"/>
        </w:rPr>
        <w:t xml:space="preserve">перечень ВАК </w:t>
      </w:r>
      <w:proofErr w:type="spellStart"/>
      <w:r w:rsidR="00561B3C" w:rsidRPr="00561B3C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="00561B3C" w:rsidRPr="00561B3C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</w:p>
    <w:p w:rsidR="00561B3C" w:rsidRPr="00561B3C" w:rsidRDefault="00561B3C" w:rsidP="00561B3C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345" w:rsidRPr="005926F7" w:rsidRDefault="00F14345" w:rsidP="00F14345">
      <w:pPr>
        <w:pStyle w:val="3"/>
        <w:numPr>
          <w:ilvl w:val="0"/>
          <w:numId w:val="3"/>
        </w:numPr>
        <w:tabs>
          <w:tab w:val="clear" w:pos="1065"/>
          <w:tab w:val="left" w:pos="567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Богданова О.В. </w:t>
      </w:r>
      <w:r w:rsidRPr="005926F7">
        <w:rPr>
          <w:rFonts w:ascii="Times New Roman" w:hAnsi="Times New Roman" w:cs="Times New Roman"/>
          <w:sz w:val="24"/>
          <w:szCs w:val="24"/>
        </w:rPr>
        <w:t>Совершенствование межотраслевого обмена</w:t>
      </w:r>
      <w:r>
        <w:rPr>
          <w:rFonts w:ascii="Times New Roman" w:hAnsi="Times New Roman" w:cs="Times New Roman"/>
          <w:sz w:val="24"/>
          <w:szCs w:val="24"/>
        </w:rPr>
        <w:t xml:space="preserve"> / О.В. Богданова</w:t>
      </w:r>
      <w:r w:rsidRPr="005926F7">
        <w:rPr>
          <w:rFonts w:ascii="Times New Roman" w:hAnsi="Times New Roman" w:cs="Times New Roman"/>
          <w:sz w:val="24"/>
          <w:szCs w:val="24"/>
        </w:rPr>
        <w:t xml:space="preserve"> //АПК: экономика и управление. – 2002. - № 4. – </w:t>
      </w:r>
      <w:r w:rsidRPr="00A972CB">
        <w:rPr>
          <w:rFonts w:ascii="Times New Roman" w:hAnsi="Times New Roman" w:cs="Times New Roman"/>
          <w:sz w:val="24"/>
          <w:szCs w:val="24"/>
        </w:rPr>
        <w:t>С. 42-47</w:t>
      </w:r>
      <w:r w:rsidRPr="005926F7">
        <w:rPr>
          <w:rFonts w:ascii="Times New Roman" w:hAnsi="Times New Roman" w:cs="Times New Roman"/>
          <w:sz w:val="24"/>
          <w:szCs w:val="24"/>
        </w:rPr>
        <w:t>.</w:t>
      </w:r>
    </w:p>
    <w:p w:rsidR="00F14345" w:rsidRPr="005926F7" w:rsidRDefault="00F14345" w:rsidP="00F14345">
      <w:pPr>
        <w:pStyle w:val="3"/>
        <w:numPr>
          <w:ilvl w:val="0"/>
          <w:numId w:val="3"/>
        </w:numPr>
        <w:tabs>
          <w:tab w:val="clear" w:pos="1065"/>
          <w:tab w:val="left" w:pos="567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Богданова О.В. </w:t>
      </w:r>
      <w:r w:rsidRPr="005926F7">
        <w:rPr>
          <w:rFonts w:ascii="Times New Roman" w:hAnsi="Times New Roman" w:cs="Times New Roman"/>
          <w:sz w:val="24"/>
          <w:szCs w:val="24"/>
        </w:rPr>
        <w:t xml:space="preserve">Пути развития мясного </w:t>
      </w:r>
      <w:proofErr w:type="spellStart"/>
      <w:r w:rsidRPr="005926F7">
        <w:rPr>
          <w:rFonts w:ascii="Times New Roman" w:hAnsi="Times New Roman" w:cs="Times New Roman"/>
          <w:sz w:val="24"/>
          <w:szCs w:val="24"/>
        </w:rPr>
        <w:t>подкомплекса</w:t>
      </w:r>
      <w:proofErr w:type="spellEnd"/>
      <w:r w:rsidRPr="005926F7">
        <w:rPr>
          <w:rFonts w:ascii="Times New Roman" w:hAnsi="Times New Roman" w:cs="Times New Roman"/>
          <w:sz w:val="24"/>
          <w:szCs w:val="24"/>
        </w:rPr>
        <w:t xml:space="preserve"> в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/ О.В. Богданова </w:t>
      </w:r>
      <w:r w:rsidRPr="005926F7">
        <w:rPr>
          <w:rFonts w:ascii="Times New Roman" w:hAnsi="Times New Roman" w:cs="Times New Roman"/>
          <w:sz w:val="24"/>
          <w:szCs w:val="24"/>
        </w:rPr>
        <w:t xml:space="preserve"> // Вестник РАСХН. – 2003. - № 6. – </w:t>
      </w:r>
      <w:r w:rsidRPr="00A972CB">
        <w:rPr>
          <w:rFonts w:ascii="Times New Roman" w:hAnsi="Times New Roman" w:cs="Times New Roman"/>
          <w:sz w:val="24"/>
          <w:szCs w:val="24"/>
        </w:rPr>
        <w:t>С. 21-22.</w:t>
      </w:r>
    </w:p>
    <w:p w:rsidR="00F14345" w:rsidRPr="005926F7" w:rsidRDefault="00F14345" w:rsidP="00F14345">
      <w:pPr>
        <w:pStyle w:val="3"/>
        <w:numPr>
          <w:ilvl w:val="0"/>
          <w:numId w:val="3"/>
        </w:numPr>
        <w:tabs>
          <w:tab w:val="clear" w:pos="1065"/>
          <w:tab w:val="left" w:pos="567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Богданова О.В. </w:t>
      </w:r>
      <w:r w:rsidRPr="005926F7">
        <w:rPr>
          <w:rFonts w:ascii="Times New Roman" w:hAnsi="Times New Roman" w:cs="Times New Roman"/>
          <w:sz w:val="24"/>
          <w:szCs w:val="24"/>
        </w:rPr>
        <w:t xml:space="preserve">Проблемы межотраслевого обмена в </w:t>
      </w:r>
      <w:proofErr w:type="gramStart"/>
      <w:r w:rsidRPr="005926F7">
        <w:rPr>
          <w:rFonts w:ascii="Times New Roman" w:hAnsi="Times New Roman" w:cs="Times New Roman"/>
          <w:sz w:val="24"/>
          <w:szCs w:val="24"/>
        </w:rPr>
        <w:t>мясном</w:t>
      </w:r>
      <w:proofErr w:type="gramEnd"/>
      <w:r w:rsidRPr="0059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F7">
        <w:rPr>
          <w:rFonts w:ascii="Times New Roman" w:hAnsi="Times New Roman" w:cs="Times New Roman"/>
          <w:sz w:val="24"/>
          <w:szCs w:val="24"/>
        </w:rPr>
        <w:t>подкомплексе</w:t>
      </w:r>
      <w:proofErr w:type="spellEnd"/>
      <w:r w:rsidRPr="00592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О.В. Богданова </w:t>
      </w:r>
      <w:r w:rsidRPr="005926F7">
        <w:rPr>
          <w:rFonts w:ascii="Times New Roman" w:hAnsi="Times New Roman" w:cs="Times New Roman"/>
          <w:sz w:val="24"/>
          <w:szCs w:val="24"/>
        </w:rPr>
        <w:t xml:space="preserve">//Экономика сельскохозяйственных и перерабатывающих предприятий. – 2003. - № 11. – </w:t>
      </w:r>
      <w:r w:rsidRPr="00A972CB">
        <w:rPr>
          <w:rFonts w:ascii="Times New Roman" w:hAnsi="Times New Roman" w:cs="Times New Roman"/>
          <w:sz w:val="24"/>
          <w:szCs w:val="24"/>
        </w:rPr>
        <w:t>С. 20-22.</w:t>
      </w:r>
      <w:r w:rsidRPr="00592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345" w:rsidRPr="005926F7" w:rsidRDefault="00F14345" w:rsidP="00F14345">
      <w:pPr>
        <w:pStyle w:val="3"/>
        <w:numPr>
          <w:ilvl w:val="0"/>
          <w:numId w:val="3"/>
        </w:numPr>
        <w:tabs>
          <w:tab w:val="clear" w:pos="1065"/>
          <w:tab w:val="left" w:pos="567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Богданова О.В. </w:t>
      </w:r>
      <w:r w:rsidRPr="005926F7">
        <w:rPr>
          <w:rFonts w:ascii="Times New Roman" w:hAnsi="Times New Roman" w:cs="Times New Roman"/>
          <w:sz w:val="24"/>
          <w:szCs w:val="24"/>
        </w:rPr>
        <w:t>О перспективах развития рынка техники АПК</w:t>
      </w:r>
      <w:r>
        <w:rPr>
          <w:rFonts w:ascii="Times New Roman" w:hAnsi="Times New Roman" w:cs="Times New Roman"/>
          <w:sz w:val="24"/>
          <w:szCs w:val="24"/>
        </w:rPr>
        <w:t xml:space="preserve"> / О.В. Богданова </w:t>
      </w:r>
      <w:r w:rsidRPr="005926F7">
        <w:rPr>
          <w:rFonts w:ascii="Times New Roman" w:hAnsi="Times New Roman" w:cs="Times New Roman"/>
          <w:sz w:val="24"/>
          <w:szCs w:val="24"/>
        </w:rPr>
        <w:t xml:space="preserve"> // Экономика сельскохозяйственных и перерабатывающих предприятий. - 2003. - № 7. – </w:t>
      </w:r>
      <w:r w:rsidRPr="00A972CB">
        <w:rPr>
          <w:rFonts w:ascii="Times New Roman" w:hAnsi="Times New Roman" w:cs="Times New Roman"/>
          <w:sz w:val="24"/>
          <w:szCs w:val="24"/>
        </w:rPr>
        <w:t>С. 16-17.</w:t>
      </w:r>
    </w:p>
    <w:p w:rsidR="00F14345" w:rsidRPr="005926F7" w:rsidRDefault="00F14345" w:rsidP="00F14345">
      <w:pPr>
        <w:pStyle w:val="a3"/>
        <w:numPr>
          <w:ilvl w:val="0"/>
          <w:numId w:val="3"/>
        </w:numPr>
        <w:tabs>
          <w:tab w:val="clear" w:pos="1065"/>
          <w:tab w:val="num" w:pos="0"/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6F7">
        <w:rPr>
          <w:rFonts w:ascii="Times New Roman" w:hAnsi="Times New Roman" w:cs="Times New Roman"/>
          <w:sz w:val="24"/>
          <w:szCs w:val="24"/>
        </w:rPr>
        <w:t xml:space="preserve">Богданова О.В., Ларионов А.В. Машинная кооперация как направление развития регионального рынка сельскохозяйственной техники / О.В. Богданова, А.В. Ларионов // Вестник Федерального государственного образовательного учреждения высшего профессионального образования «Московский государственный </w:t>
      </w:r>
      <w:proofErr w:type="spellStart"/>
      <w:r w:rsidRPr="005926F7">
        <w:rPr>
          <w:rFonts w:ascii="Times New Roman" w:hAnsi="Times New Roman" w:cs="Times New Roman"/>
          <w:sz w:val="24"/>
          <w:szCs w:val="24"/>
        </w:rPr>
        <w:t>агроинженерный</w:t>
      </w:r>
      <w:proofErr w:type="spellEnd"/>
      <w:r w:rsidRPr="005926F7">
        <w:rPr>
          <w:rFonts w:ascii="Times New Roman" w:hAnsi="Times New Roman" w:cs="Times New Roman"/>
          <w:sz w:val="24"/>
          <w:szCs w:val="24"/>
        </w:rPr>
        <w:t xml:space="preserve"> университет имени В.П. </w:t>
      </w:r>
      <w:proofErr w:type="spellStart"/>
      <w:r w:rsidRPr="005926F7">
        <w:rPr>
          <w:rFonts w:ascii="Times New Roman" w:hAnsi="Times New Roman" w:cs="Times New Roman"/>
          <w:sz w:val="24"/>
          <w:szCs w:val="24"/>
        </w:rPr>
        <w:t>Горячкина</w:t>
      </w:r>
      <w:proofErr w:type="spellEnd"/>
      <w:r w:rsidRPr="005926F7">
        <w:rPr>
          <w:rFonts w:ascii="Times New Roman" w:hAnsi="Times New Roman" w:cs="Times New Roman"/>
          <w:sz w:val="24"/>
          <w:szCs w:val="24"/>
        </w:rPr>
        <w:t xml:space="preserve">». / Серия «Экономика и организация производства в агропромышленном комплексе». / Выпуск 5 (44) / </w:t>
      </w:r>
      <w:smartTag w:uri="urn:schemas-microsoft-com:office:smarttags" w:element="metricconverter">
        <w:smartTagPr>
          <w:attr w:name="ProductID" w:val="2010. М"/>
        </w:smartTagPr>
        <w:r w:rsidRPr="005926F7">
          <w:rPr>
            <w:rFonts w:ascii="Times New Roman" w:hAnsi="Times New Roman" w:cs="Times New Roman"/>
            <w:sz w:val="24"/>
            <w:szCs w:val="24"/>
          </w:rPr>
          <w:t>2010. М</w:t>
        </w:r>
      </w:smartTag>
      <w:r w:rsidRPr="005926F7">
        <w:rPr>
          <w:rFonts w:ascii="Times New Roman" w:hAnsi="Times New Roman" w:cs="Times New Roman"/>
          <w:sz w:val="24"/>
          <w:szCs w:val="24"/>
        </w:rPr>
        <w:t>.: ФГОУ ВПО МГАУ, 2010. – С. 20-26.</w:t>
      </w:r>
    </w:p>
    <w:p w:rsidR="00F14345" w:rsidRPr="00336649" w:rsidRDefault="00F14345" w:rsidP="00F14345">
      <w:pPr>
        <w:pStyle w:val="a3"/>
        <w:numPr>
          <w:ilvl w:val="0"/>
          <w:numId w:val="3"/>
        </w:numPr>
        <w:tabs>
          <w:tab w:val="clear" w:pos="1065"/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49">
        <w:rPr>
          <w:rFonts w:ascii="Times New Roman" w:hAnsi="Times New Roman" w:cs="Times New Roman"/>
          <w:sz w:val="24"/>
          <w:szCs w:val="24"/>
        </w:rPr>
        <w:t xml:space="preserve">Богданова О.В.,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Леметти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Ю.А. Проблемы устойчивого развития сельского хозяйства России / О.В. Богданова, Ю.А.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Леметти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649">
        <w:rPr>
          <w:rFonts w:ascii="Times New Roman" w:hAnsi="Times New Roman" w:cs="Times New Roman"/>
          <w:sz w:val="24"/>
          <w:szCs w:val="24"/>
        </w:rPr>
        <w:t xml:space="preserve">// Вестник Федерального государственного образовательного учреждения высшего профессионального образования «Московский государственный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агроинженерный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университет имени В.П.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Горячкина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>». / Серия «Экономика и организация производства в агропромышленном комплексе». – М., 2011. – С.15-20.</w:t>
      </w:r>
    </w:p>
    <w:p w:rsidR="00F14345" w:rsidRPr="00336649" w:rsidRDefault="00F14345" w:rsidP="00F14345">
      <w:pPr>
        <w:pStyle w:val="a3"/>
        <w:numPr>
          <w:ilvl w:val="0"/>
          <w:numId w:val="3"/>
        </w:numPr>
        <w:tabs>
          <w:tab w:val="clear" w:pos="1065"/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49">
        <w:rPr>
          <w:rFonts w:ascii="Times New Roman" w:hAnsi="Times New Roman" w:cs="Times New Roman"/>
          <w:sz w:val="24"/>
          <w:szCs w:val="24"/>
        </w:rPr>
        <w:t xml:space="preserve">Развитие регионального рынка сельскохозяйственной техники  / О.В. Богданова, А.В. Ларионов, Ю.А.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Леметти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// Вестник Федерального государственного образовательного учреждения высшего профессионального образования «Московский государственный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агроинженерный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университет имени В.П.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Горячкина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>». / Серия «Экономика и организация производства в агропромышленном комплексе».  – М., 2011. – С. 43-46.</w:t>
      </w:r>
    </w:p>
    <w:p w:rsidR="00F14345" w:rsidRPr="00336649" w:rsidRDefault="00F14345" w:rsidP="00F14345">
      <w:pPr>
        <w:pStyle w:val="a3"/>
        <w:numPr>
          <w:ilvl w:val="0"/>
          <w:numId w:val="3"/>
        </w:numPr>
        <w:tabs>
          <w:tab w:val="clear" w:pos="1065"/>
          <w:tab w:val="left" w:pos="142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49">
        <w:rPr>
          <w:rFonts w:ascii="Times New Roman" w:hAnsi="Times New Roman" w:cs="Times New Roman"/>
          <w:sz w:val="24"/>
          <w:szCs w:val="24"/>
        </w:rPr>
        <w:t>Богданова О.В., Ларионов А.В. Тенденции развития рынка оборудования для</w:t>
      </w:r>
      <w:r>
        <w:rPr>
          <w:rFonts w:ascii="Times New Roman" w:hAnsi="Times New Roman" w:cs="Times New Roman"/>
          <w:sz w:val="24"/>
          <w:szCs w:val="24"/>
        </w:rPr>
        <w:t xml:space="preserve"> промышленного животноводства  </w:t>
      </w:r>
      <w:r w:rsidRPr="00336649">
        <w:rPr>
          <w:rFonts w:ascii="Times New Roman" w:hAnsi="Times New Roman" w:cs="Times New Roman"/>
          <w:sz w:val="24"/>
          <w:szCs w:val="24"/>
        </w:rPr>
        <w:t xml:space="preserve">/ О.В. Богданова, А.В. Ларионов  //  Вестник Федерального государственного образовательного учреждения высшего профессионального образования «Московский государственный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агроинженерный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университет имени В.П.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Горячкина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>». / Серия «Экономика и организация производства в агропромышленном комплексе».  – М., 2011. – С. 46-52.</w:t>
      </w:r>
    </w:p>
    <w:p w:rsidR="00F14345" w:rsidRPr="00336649" w:rsidRDefault="00F14345" w:rsidP="00F14345">
      <w:pPr>
        <w:pStyle w:val="a3"/>
        <w:numPr>
          <w:ilvl w:val="0"/>
          <w:numId w:val="3"/>
        </w:numPr>
        <w:tabs>
          <w:tab w:val="clear" w:pos="1065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49">
        <w:rPr>
          <w:rFonts w:ascii="Times New Roman" w:hAnsi="Times New Roman" w:cs="Times New Roman"/>
          <w:sz w:val="24"/>
          <w:szCs w:val="24"/>
        </w:rPr>
        <w:t xml:space="preserve">Богданова О.В.,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Леметти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Ю.А. Устойчивое развитие сельского хозяйства – основа решения  проблем финансового глобального кризиса  / О.В. Богданова, А.В. Ю.А.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Леметти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// Международный сельскохозяйственный журнал - 2011. - № .  5 – С. 3-10.</w:t>
      </w:r>
    </w:p>
    <w:p w:rsidR="00F14345" w:rsidRPr="00336649" w:rsidRDefault="00F14345" w:rsidP="00F14345">
      <w:pPr>
        <w:pStyle w:val="a3"/>
        <w:numPr>
          <w:ilvl w:val="0"/>
          <w:numId w:val="3"/>
        </w:numPr>
        <w:tabs>
          <w:tab w:val="clear" w:pos="1065"/>
          <w:tab w:val="left" w:pos="142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49">
        <w:rPr>
          <w:rFonts w:ascii="Times New Roman" w:hAnsi="Times New Roman" w:cs="Times New Roman"/>
          <w:sz w:val="24"/>
          <w:szCs w:val="24"/>
        </w:rPr>
        <w:t xml:space="preserve">Богданова О.В.,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Никонорова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О.С. Методические аспекты формирования регионального аграрного кластера  / О.В. Богданова, О.С.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Никонорова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 // Российское предпринимательство.- 2012. - № 19 (217) – С. 139 – 144.</w:t>
      </w:r>
    </w:p>
    <w:p w:rsidR="00F14345" w:rsidRDefault="00F14345" w:rsidP="00F14345">
      <w:pPr>
        <w:pStyle w:val="a3"/>
        <w:numPr>
          <w:ilvl w:val="0"/>
          <w:numId w:val="3"/>
        </w:numPr>
        <w:tabs>
          <w:tab w:val="clear" w:pos="1065"/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49">
        <w:rPr>
          <w:rFonts w:ascii="Times New Roman" w:hAnsi="Times New Roman" w:cs="Times New Roman"/>
          <w:sz w:val="24"/>
          <w:szCs w:val="24"/>
        </w:rPr>
        <w:t xml:space="preserve">Богданова О.В.,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Никонорова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О.С. Современное состояние и тенденции развития мирового рынка молока  / О.В. Богданова, О. С. </w:t>
      </w:r>
      <w:proofErr w:type="spellStart"/>
      <w:r w:rsidRPr="00336649">
        <w:rPr>
          <w:rFonts w:ascii="Times New Roman" w:hAnsi="Times New Roman" w:cs="Times New Roman"/>
          <w:sz w:val="24"/>
          <w:szCs w:val="24"/>
        </w:rPr>
        <w:t>Никонорова</w:t>
      </w:r>
      <w:proofErr w:type="spellEnd"/>
      <w:r w:rsidRPr="00336649">
        <w:rPr>
          <w:rFonts w:ascii="Times New Roman" w:hAnsi="Times New Roman" w:cs="Times New Roman"/>
          <w:sz w:val="24"/>
          <w:szCs w:val="24"/>
        </w:rPr>
        <w:t xml:space="preserve"> // Российское предпринимательство. – 2013. - № 4 (226). – С. 107-113.</w:t>
      </w:r>
    </w:p>
    <w:p w:rsidR="00F14345" w:rsidRDefault="00F14345" w:rsidP="00F14345">
      <w:pPr>
        <w:pStyle w:val="a3"/>
        <w:numPr>
          <w:ilvl w:val="0"/>
          <w:numId w:val="3"/>
        </w:numPr>
        <w:tabs>
          <w:tab w:val="clear" w:pos="1065"/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 О.В. Р</w:t>
      </w:r>
      <w:r w:rsidRPr="00456CD9">
        <w:rPr>
          <w:rFonts w:ascii="Times New Roman" w:hAnsi="Times New Roman" w:cs="Times New Roman"/>
          <w:sz w:val="24"/>
          <w:szCs w:val="24"/>
        </w:rPr>
        <w:t xml:space="preserve">оссийский рынок молока-сырья: состояние,  проблемы развития в условиях </w:t>
      </w:r>
      <w:proofErr w:type="spellStart"/>
      <w:r w:rsidRPr="00456CD9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649">
        <w:rPr>
          <w:rFonts w:ascii="Times New Roman" w:hAnsi="Times New Roman" w:cs="Times New Roman"/>
          <w:sz w:val="24"/>
          <w:szCs w:val="24"/>
        </w:rPr>
        <w:t>/ О.В. Богданова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// Вестник Тверского государственного университета. </w:t>
      </w:r>
      <w:r w:rsidRPr="00256EF4">
        <w:rPr>
          <w:rFonts w:ascii="Times New Roman" w:hAnsi="Times New Roman" w:cs="Times New Roman"/>
          <w:sz w:val="24"/>
          <w:szCs w:val="24"/>
        </w:rPr>
        <w:t>Серия «Экономика и</w:t>
      </w:r>
      <w:r>
        <w:rPr>
          <w:rFonts w:ascii="Times New Roman" w:hAnsi="Times New Roman" w:cs="Times New Roman"/>
          <w:sz w:val="24"/>
          <w:szCs w:val="24"/>
        </w:rPr>
        <w:t xml:space="preserve"> управление».  2017. № 2 – С.123-132.</w:t>
      </w:r>
    </w:p>
    <w:p w:rsidR="00F14345" w:rsidRDefault="00F14345" w:rsidP="00F14345">
      <w:pPr>
        <w:pStyle w:val="a3"/>
        <w:numPr>
          <w:ilvl w:val="0"/>
          <w:numId w:val="3"/>
        </w:numPr>
        <w:tabs>
          <w:tab w:val="clear" w:pos="10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B91">
        <w:rPr>
          <w:rFonts w:ascii="Times New Roman" w:hAnsi="Times New Roman" w:cs="Times New Roman"/>
          <w:sz w:val="24"/>
          <w:szCs w:val="24"/>
        </w:rPr>
        <w:lastRenderedPageBreak/>
        <w:t xml:space="preserve">Богданова О.В., Алексеева Л.В., Лукьянов А.А. Эффективность выращивания кроликов мясных пород с применением биологически активных веществ / О.В. Богданова, Л.В. Алексеева, </w:t>
      </w:r>
      <w:r>
        <w:rPr>
          <w:rFonts w:ascii="Times New Roman" w:hAnsi="Times New Roman" w:cs="Times New Roman"/>
          <w:sz w:val="24"/>
          <w:szCs w:val="24"/>
        </w:rPr>
        <w:t xml:space="preserve">А.А. Лукьянов </w:t>
      </w:r>
      <w:r>
        <w:rPr>
          <w:rFonts w:ascii="Times New Roman" w:hAnsi="Times New Roman"/>
          <w:sz w:val="24"/>
          <w:szCs w:val="24"/>
        </w:rPr>
        <w:t xml:space="preserve">// Вестник Тверского государственного университета. </w:t>
      </w:r>
      <w:r w:rsidRPr="00256EF4">
        <w:rPr>
          <w:rFonts w:ascii="Times New Roman" w:hAnsi="Times New Roman" w:cs="Times New Roman"/>
          <w:sz w:val="24"/>
          <w:szCs w:val="24"/>
        </w:rPr>
        <w:t>Серия «Экономика и</w:t>
      </w:r>
      <w:r>
        <w:rPr>
          <w:rFonts w:ascii="Times New Roman" w:hAnsi="Times New Roman" w:cs="Times New Roman"/>
          <w:sz w:val="24"/>
          <w:szCs w:val="24"/>
        </w:rPr>
        <w:t xml:space="preserve"> управление». 2017. № 3 – С. 139-146.</w:t>
      </w:r>
    </w:p>
    <w:p w:rsidR="00F14345" w:rsidRPr="007B3B91" w:rsidRDefault="00F14345" w:rsidP="00F14345">
      <w:pPr>
        <w:pStyle w:val="a3"/>
        <w:numPr>
          <w:ilvl w:val="0"/>
          <w:numId w:val="3"/>
        </w:numPr>
        <w:tabs>
          <w:tab w:val="clear" w:pos="10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Богданова О.В., Алексеева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Ф.Г. </w:t>
      </w:r>
      <w:r>
        <w:rPr>
          <w:rFonts w:ascii="Times New Roman" w:hAnsi="Times New Roman"/>
          <w:sz w:val="24"/>
          <w:szCs w:val="24"/>
        </w:rPr>
        <w:t>И</w:t>
      </w:r>
      <w:r w:rsidRPr="005C4183">
        <w:rPr>
          <w:rFonts w:ascii="Times New Roman" w:hAnsi="Times New Roman"/>
          <w:sz w:val="24"/>
          <w:szCs w:val="24"/>
        </w:rPr>
        <w:t>спользование препарата «</w:t>
      </w:r>
      <w:proofErr w:type="spellStart"/>
      <w:r w:rsidRPr="005C4183">
        <w:rPr>
          <w:rFonts w:ascii="Times New Roman" w:hAnsi="Times New Roman"/>
          <w:sz w:val="24"/>
          <w:szCs w:val="24"/>
        </w:rPr>
        <w:t>нанокремний</w:t>
      </w:r>
      <w:proofErr w:type="spellEnd"/>
      <w:r w:rsidRPr="005C4183">
        <w:rPr>
          <w:rFonts w:ascii="Times New Roman" w:hAnsi="Times New Roman"/>
          <w:sz w:val="24"/>
          <w:szCs w:val="24"/>
        </w:rPr>
        <w:t>» в системе оптимизации питания коров как фактора повышения эффективности молока</w:t>
      </w:r>
      <w:r>
        <w:rPr>
          <w:rFonts w:ascii="Times New Roman" w:hAnsi="Times New Roman"/>
          <w:sz w:val="24"/>
          <w:szCs w:val="24"/>
        </w:rPr>
        <w:t xml:space="preserve"> / О.В. Богданова, Л.В. Алексеева, Ф.Г. </w:t>
      </w:r>
      <w:proofErr w:type="spellStart"/>
      <w:r>
        <w:rPr>
          <w:rFonts w:ascii="Times New Roman" w:hAnsi="Times New Roman"/>
          <w:sz w:val="24"/>
          <w:szCs w:val="24"/>
        </w:rPr>
        <w:t>Деменик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// Вестник Тверского государственного университета. </w:t>
      </w:r>
      <w:r w:rsidRPr="00256EF4">
        <w:rPr>
          <w:rFonts w:ascii="Times New Roman" w:hAnsi="Times New Roman" w:cs="Times New Roman"/>
          <w:sz w:val="24"/>
          <w:szCs w:val="24"/>
        </w:rPr>
        <w:t>Серия «Экономика и</w:t>
      </w:r>
      <w:r>
        <w:rPr>
          <w:rFonts w:ascii="Times New Roman" w:hAnsi="Times New Roman" w:cs="Times New Roman"/>
          <w:sz w:val="24"/>
          <w:szCs w:val="24"/>
        </w:rPr>
        <w:t xml:space="preserve"> управление». 2018. №  – С.</w:t>
      </w:r>
    </w:p>
    <w:p w:rsidR="00076307" w:rsidRDefault="00076307" w:rsidP="00F14345">
      <w:pPr>
        <w:ind w:firstLine="709"/>
      </w:pPr>
    </w:p>
    <w:sectPr w:rsidR="0007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28B"/>
    <w:multiLevelType w:val="hybridMultilevel"/>
    <w:tmpl w:val="00F64802"/>
    <w:lvl w:ilvl="0" w:tplc="B052E46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12B1786"/>
    <w:multiLevelType w:val="hybridMultilevel"/>
    <w:tmpl w:val="AE2A02B4"/>
    <w:lvl w:ilvl="0" w:tplc="1BBEA6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CC16A6F"/>
    <w:multiLevelType w:val="hybridMultilevel"/>
    <w:tmpl w:val="26BC4290"/>
    <w:lvl w:ilvl="0" w:tplc="A232F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5C2E22"/>
    <w:multiLevelType w:val="hybridMultilevel"/>
    <w:tmpl w:val="7AA2FD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45"/>
    <w:rsid w:val="00076307"/>
    <w:rsid w:val="00561B3C"/>
    <w:rsid w:val="009C2DFD"/>
    <w:rsid w:val="00E35BC8"/>
    <w:rsid w:val="00F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345"/>
    <w:pPr>
      <w:ind w:left="720"/>
      <w:contextualSpacing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143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1434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345"/>
    <w:pPr>
      <w:ind w:left="720"/>
      <w:contextualSpacing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143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143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4</cp:revision>
  <dcterms:created xsi:type="dcterms:W3CDTF">2018-03-24T12:33:00Z</dcterms:created>
  <dcterms:modified xsi:type="dcterms:W3CDTF">2018-03-26T06:45:00Z</dcterms:modified>
</cp:coreProperties>
</file>