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28D" w:rsidRPr="003D297C" w:rsidRDefault="00F6428D" w:rsidP="00F6428D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D29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МИНИСТЕРСТВО ОБРАЗОВАНИЯ И НАУКИ</w:t>
      </w:r>
      <w:r w:rsidRPr="003D29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ФЕДЕРАЛЬНОЕ ГОСУДАРСТВЕННОЕ БЮДЖЕТНОЕ ОБРАЗОВАТЕЛЬНОЕ УЧРЕЖДЕНИЕ ВЫСШЕГО ОБРАЗОВАНИЯ</w:t>
      </w:r>
      <w:r w:rsidRPr="003D29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0F78C8" w:rsidRPr="003D29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3D29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ТВЕРСКОЙ ГОСУДАРСТВЕННЫЙ УНИВЕРСИТЕТ</w:t>
      </w:r>
      <w:r w:rsidR="000F78C8" w:rsidRPr="003D29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F6428D" w:rsidRPr="003D297C" w:rsidRDefault="00F6428D" w:rsidP="00F6428D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D29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ЮРИДИЧЕСКИЙ ФАКУЛЬТЕТ</w:t>
      </w:r>
    </w:p>
    <w:p w:rsidR="00F6428D" w:rsidRPr="003D297C" w:rsidRDefault="00F6428D" w:rsidP="00F6428D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D29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КАФЕДРА ЭКОЛОГИЧЕСКОГО ПРАВА И ПРАВО</w:t>
      </w:r>
      <w:r w:rsidR="003D297C" w:rsidRPr="003D29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</w:t>
      </w:r>
      <w:r w:rsidRPr="003D29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</w:t>
      </w:r>
      <w:r w:rsidR="003D297C" w:rsidRPr="003D29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  <w:r w:rsidRPr="003D29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НИТЕЛЬНОЙ ДЕЯТЕЛЬНОСТИ</w:t>
      </w:r>
    </w:p>
    <w:p w:rsidR="00F6428D" w:rsidRPr="003D297C" w:rsidRDefault="00F6428D" w:rsidP="00F6428D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D29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40.03.01 Юриспруденция</w:t>
      </w:r>
    </w:p>
    <w:p w:rsidR="00F6428D" w:rsidRPr="003D297C" w:rsidRDefault="00F6428D" w:rsidP="00F6428D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F6428D" w:rsidRPr="003D297C" w:rsidRDefault="00F6428D" w:rsidP="00F6428D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r w:rsidRPr="003D297C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КУРСОВАЯ РАБОТА</w:t>
      </w:r>
    </w:p>
    <w:p w:rsidR="00F6428D" w:rsidRPr="003D297C" w:rsidRDefault="00F6428D" w:rsidP="00F6428D">
      <w:pPr>
        <w:jc w:val="center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:rsidR="00F6428D" w:rsidRPr="003D297C" w:rsidRDefault="00F6428D" w:rsidP="00F6428D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32"/>
          <w:szCs w:val="32"/>
          <w:u w:color="000000"/>
        </w:rPr>
      </w:pPr>
      <w:r w:rsidRPr="003D297C">
        <w:rPr>
          <w:rFonts w:ascii="Times New Roman" w:hAnsi="Times New Roman" w:cs="Times New Roman"/>
          <w:bCs/>
          <w:color w:val="000000" w:themeColor="text1"/>
          <w:sz w:val="32"/>
          <w:szCs w:val="32"/>
          <w:u w:color="000000"/>
        </w:rPr>
        <w:t>Международное сотрудничество в области охраны окружающей среды: современное состояние, формы, проблемы.</w:t>
      </w:r>
    </w:p>
    <w:p w:rsidR="00F6428D" w:rsidRPr="003D297C" w:rsidRDefault="00F6428D" w:rsidP="00F6428D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F6428D" w:rsidRPr="003D297C" w:rsidRDefault="00F6428D" w:rsidP="00F6428D">
      <w:pPr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F6428D" w:rsidRPr="003D297C" w:rsidRDefault="00F6428D" w:rsidP="00F6428D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F6428D" w:rsidRPr="003D297C" w:rsidRDefault="00F6428D" w:rsidP="00F6428D">
      <w:pPr>
        <w:spacing w:line="360" w:lineRule="auto"/>
        <w:jc w:val="right"/>
        <w:rPr>
          <w:rFonts w:ascii="Times New Roman" w:hAnsi="Times New Roman" w:cs="Times New Roman"/>
          <w:color w:val="000000" w:themeColor="text1"/>
        </w:rPr>
      </w:pPr>
      <w:r w:rsidRPr="003D297C">
        <w:rPr>
          <w:rFonts w:ascii="Times New Roman" w:hAnsi="Times New Roman" w:cs="Times New Roman"/>
          <w:color w:val="000000" w:themeColor="text1"/>
        </w:rPr>
        <w:t>Выполнил: студент 3 курса 32 гр.</w:t>
      </w:r>
      <w:r w:rsidRPr="003D297C">
        <w:rPr>
          <w:rFonts w:ascii="Times New Roman" w:hAnsi="Times New Roman" w:cs="Times New Roman"/>
          <w:color w:val="000000" w:themeColor="text1"/>
        </w:rPr>
        <w:br/>
        <w:t>Михеев Егор</w:t>
      </w:r>
      <w:r w:rsidR="000F78C8" w:rsidRPr="003D297C">
        <w:rPr>
          <w:rFonts w:ascii="Times New Roman" w:hAnsi="Times New Roman" w:cs="Times New Roman"/>
          <w:color w:val="000000" w:themeColor="text1"/>
        </w:rPr>
        <w:t xml:space="preserve"> Павлович</w:t>
      </w:r>
    </w:p>
    <w:p w:rsidR="00F6428D" w:rsidRPr="003D297C" w:rsidRDefault="00F6428D" w:rsidP="00F6428D">
      <w:pPr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F6428D" w:rsidRPr="003D297C" w:rsidRDefault="00F6428D" w:rsidP="00F6428D">
      <w:pPr>
        <w:spacing w:line="360" w:lineRule="auto"/>
        <w:jc w:val="right"/>
        <w:rPr>
          <w:rFonts w:ascii="Times New Roman" w:hAnsi="Times New Roman" w:cs="Times New Roman"/>
          <w:color w:val="000000" w:themeColor="text1"/>
        </w:rPr>
      </w:pPr>
      <w:r w:rsidRPr="003D297C">
        <w:rPr>
          <w:rFonts w:ascii="Times New Roman" w:hAnsi="Times New Roman" w:cs="Times New Roman"/>
          <w:color w:val="000000" w:themeColor="text1"/>
        </w:rPr>
        <w:t xml:space="preserve">Научный руководитель: </w:t>
      </w:r>
      <w:proofErr w:type="spellStart"/>
      <w:r w:rsidRPr="003D297C">
        <w:rPr>
          <w:rFonts w:ascii="Times New Roman" w:hAnsi="Times New Roman" w:cs="Times New Roman"/>
          <w:color w:val="000000" w:themeColor="text1"/>
        </w:rPr>
        <w:t>к.ю.н</w:t>
      </w:r>
      <w:proofErr w:type="spellEnd"/>
      <w:r w:rsidRPr="003D297C">
        <w:rPr>
          <w:rFonts w:ascii="Times New Roman" w:hAnsi="Times New Roman" w:cs="Times New Roman"/>
          <w:color w:val="000000" w:themeColor="text1"/>
        </w:rPr>
        <w:t>, доцент</w:t>
      </w:r>
      <w:r w:rsidRPr="003D297C">
        <w:rPr>
          <w:rFonts w:ascii="Times New Roman" w:hAnsi="Times New Roman" w:cs="Times New Roman"/>
          <w:color w:val="000000" w:themeColor="text1"/>
        </w:rPr>
        <w:br/>
      </w:r>
      <w:proofErr w:type="spellStart"/>
      <w:r w:rsidRPr="003D297C">
        <w:rPr>
          <w:rFonts w:ascii="Times New Roman" w:hAnsi="Times New Roman" w:cs="Times New Roman"/>
          <w:color w:val="000000" w:themeColor="text1"/>
        </w:rPr>
        <w:t>Васильчук</w:t>
      </w:r>
      <w:proofErr w:type="spellEnd"/>
      <w:r w:rsidRPr="003D297C">
        <w:rPr>
          <w:rFonts w:ascii="Times New Roman" w:hAnsi="Times New Roman" w:cs="Times New Roman"/>
          <w:color w:val="000000" w:themeColor="text1"/>
        </w:rPr>
        <w:t xml:space="preserve"> Юлия Владимировна</w:t>
      </w:r>
    </w:p>
    <w:p w:rsidR="00F6428D" w:rsidRPr="003D297C" w:rsidRDefault="00F6428D" w:rsidP="00F6428D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F6428D" w:rsidRPr="003D297C" w:rsidRDefault="00F6428D" w:rsidP="00F6428D">
      <w:pPr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F6428D" w:rsidRPr="003D297C" w:rsidRDefault="00F6428D" w:rsidP="00F6428D">
      <w:pPr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F6428D" w:rsidRPr="003D297C" w:rsidRDefault="00F6428D" w:rsidP="00F6428D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F6428D" w:rsidRPr="003D297C" w:rsidRDefault="00F6428D" w:rsidP="00F6428D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F6428D" w:rsidRPr="003D297C" w:rsidRDefault="00F6428D" w:rsidP="00F6428D">
      <w:pPr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F6428D" w:rsidRPr="003D297C" w:rsidRDefault="00F6428D" w:rsidP="00F6428D">
      <w:pPr>
        <w:jc w:val="center"/>
        <w:rPr>
          <w:rFonts w:ascii="Times New Roman" w:hAnsi="Times New Roman" w:cs="Times New Roman"/>
          <w:color w:val="000000" w:themeColor="text1"/>
        </w:rPr>
      </w:pPr>
      <w:r w:rsidRPr="003D297C">
        <w:rPr>
          <w:rFonts w:ascii="Times New Roman" w:hAnsi="Times New Roman" w:cs="Times New Roman"/>
          <w:color w:val="000000" w:themeColor="text1"/>
        </w:rPr>
        <w:t>Тверь 2018 год</w:t>
      </w:r>
    </w:p>
    <w:p w:rsidR="00F6428D" w:rsidRPr="003D297C" w:rsidRDefault="00F6428D" w:rsidP="00F6428D">
      <w:pPr>
        <w:rPr>
          <w:rFonts w:ascii="Times New Roman" w:hAnsi="Times New Roman" w:cs="Times New Roman"/>
          <w:color w:val="000000" w:themeColor="text1"/>
        </w:rPr>
        <w:sectPr w:rsidR="00F6428D" w:rsidRPr="003D297C" w:rsidSect="00EC45E9">
          <w:footerReference w:type="default" r:id="rId8"/>
          <w:pgSz w:w="11906" w:h="16838"/>
          <w:pgMar w:top="1134" w:right="850" w:bottom="1134" w:left="1701" w:header="708" w:footer="708" w:gutter="0"/>
          <w:pgNumType w:start="2"/>
          <w:cols w:space="708"/>
          <w:titlePg/>
          <w:docGrid w:linePitch="360"/>
        </w:sectPr>
      </w:pPr>
    </w:p>
    <w:sdt>
      <w:sdtP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id w:val="-45910909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F6428D" w:rsidRPr="003B589E" w:rsidRDefault="00F6428D" w:rsidP="00F6428D">
          <w:pPr>
            <w:pStyle w:val="ac"/>
            <w:jc w:val="center"/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</w:pPr>
          <w:r w:rsidRPr="003B589E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Оглавление</w:t>
          </w:r>
        </w:p>
        <w:p w:rsidR="003B589E" w:rsidRPr="00655C0F" w:rsidRDefault="00F6428D">
          <w:pPr>
            <w:pStyle w:val="11"/>
            <w:tabs>
              <w:tab w:val="right" w:leader="dot" w:pos="9627"/>
            </w:tabs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r w:rsidRPr="003B589E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begin"/>
          </w:r>
          <w:r w:rsidRPr="003B589E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instrText xml:space="preserve"> TOC \o "1-3" \h \z \u </w:instrText>
          </w:r>
          <w:r w:rsidRPr="003B589E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separate"/>
          </w:r>
          <w:hyperlink w:anchor="_Toc514880213" w:history="1">
            <w:r w:rsidR="003B589E" w:rsidRPr="00655C0F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3B589E" w:rsidRPr="00655C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B589E" w:rsidRPr="00655C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B589E" w:rsidRPr="00655C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_Toc514880213 \h </w:instrText>
            </w:r>
            <w:r w:rsidR="003B589E" w:rsidRPr="00655C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B589E" w:rsidRPr="00655C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B589E" w:rsidRPr="00655C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3B589E" w:rsidRPr="00655C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B589E" w:rsidRPr="00655C0F" w:rsidRDefault="003B589E">
          <w:pPr>
            <w:pStyle w:val="11"/>
            <w:tabs>
              <w:tab w:val="left" w:pos="440"/>
              <w:tab w:val="right" w:leader="dot" w:pos="9627"/>
            </w:tabs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514880214" w:history="1">
            <w:r w:rsidRPr="00655C0F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1.</w:t>
            </w:r>
            <w:r w:rsidRPr="00655C0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655C0F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Принципы международного сотрудничества</w:t>
            </w:r>
            <w:r w:rsidRPr="00655C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655C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655C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_Toc514880214 \h </w:instrText>
            </w:r>
            <w:r w:rsidRPr="00655C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655C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655C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655C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B589E" w:rsidRPr="00655C0F" w:rsidRDefault="003B589E">
          <w:pPr>
            <w:pStyle w:val="11"/>
            <w:tabs>
              <w:tab w:val="right" w:leader="dot" w:pos="9627"/>
            </w:tabs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514880215" w:history="1">
            <w:r w:rsidRPr="00655C0F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 xml:space="preserve">2. </w:t>
            </w:r>
            <w:r w:rsidRPr="00655C0F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Формы международного сотрудничества в сфере охраны окружающей среды</w:t>
            </w:r>
            <w:r w:rsidRPr="00655C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655C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655C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_Toc514880215 \h </w:instrText>
            </w:r>
            <w:r w:rsidRPr="00655C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655C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655C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655C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B589E" w:rsidRPr="00655C0F" w:rsidRDefault="003B589E">
          <w:pPr>
            <w:pStyle w:val="11"/>
            <w:tabs>
              <w:tab w:val="right" w:leader="dot" w:pos="9627"/>
            </w:tabs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514880216" w:history="1">
            <w:r w:rsidRPr="00655C0F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3. Международное сотрудничество на</w:t>
            </w:r>
            <w:r w:rsidRPr="00655C0F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 xml:space="preserve"> примере охраны окружающей среды от радиоактивного загрязнения</w:t>
            </w:r>
            <w:r w:rsidRPr="00655C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655C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655C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_Toc514880216 \h </w:instrText>
            </w:r>
            <w:r w:rsidRPr="00655C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655C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655C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Pr="00655C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B589E" w:rsidRPr="00655C0F" w:rsidRDefault="003B589E">
          <w:pPr>
            <w:pStyle w:val="11"/>
            <w:tabs>
              <w:tab w:val="right" w:leader="dot" w:pos="9627"/>
            </w:tabs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514880217" w:history="1">
            <w:r w:rsidRPr="00655C0F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Pr="00655C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655C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655C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_Toc514880217 \h </w:instrText>
            </w:r>
            <w:r w:rsidRPr="00655C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655C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655C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Pr="00655C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B589E" w:rsidRPr="003B589E" w:rsidRDefault="003B589E">
          <w:pPr>
            <w:pStyle w:val="11"/>
            <w:tabs>
              <w:tab w:val="right" w:leader="dot" w:pos="9627"/>
            </w:tabs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514880218" w:history="1">
            <w:r w:rsidRPr="00655C0F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Список литературы</w:t>
            </w:r>
            <w:r w:rsidRPr="00655C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655C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655C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_Toc514880218 \h </w:instrText>
            </w:r>
            <w:r w:rsidRPr="00655C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655C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655C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Pr="00655C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6428D" w:rsidRPr="003D297C" w:rsidRDefault="00F6428D" w:rsidP="00F6428D">
          <w:pPr>
            <w:rPr>
              <w:color w:val="000000" w:themeColor="text1"/>
            </w:rPr>
          </w:pPr>
          <w:r w:rsidRPr="003B589E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fldChar w:fldCharType="end"/>
          </w:r>
        </w:p>
        <w:bookmarkStart w:id="0" w:name="_GoBack" w:displacedByCustomXml="next"/>
        <w:bookmarkEnd w:id="0" w:displacedByCustomXml="next"/>
      </w:sdtContent>
    </w:sdt>
    <w:p w:rsidR="00F6428D" w:rsidRPr="003D297C" w:rsidRDefault="00F6428D" w:rsidP="00F6428D">
      <w:pPr>
        <w:pStyle w:val="a3"/>
        <w:spacing w:after="0" w:afterAutospacing="0" w:line="360" w:lineRule="auto"/>
        <w:jc w:val="center"/>
        <w:rPr>
          <w:bCs/>
          <w:color w:val="000000" w:themeColor="text1"/>
          <w:sz w:val="28"/>
          <w:szCs w:val="28"/>
        </w:rPr>
      </w:pPr>
    </w:p>
    <w:p w:rsidR="00F6428D" w:rsidRPr="003D297C" w:rsidRDefault="00F6428D" w:rsidP="00F6428D">
      <w:pPr>
        <w:pStyle w:val="a3"/>
        <w:jc w:val="center"/>
        <w:rPr>
          <w:bCs/>
          <w:color w:val="000000" w:themeColor="text1"/>
          <w:sz w:val="28"/>
          <w:szCs w:val="28"/>
        </w:rPr>
      </w:pPr>
    </w:p>
    <w:p w:rsidR="00F6428D" w:rsidRPr="003D297C" w:rsidRDefault="00F6428D" w:rsidP="00F6428D">
      <w:pPr>
        <w:pStyle w:val="a3"/>
        <w:jc w:val="center"/>
        <w:rPr>
          <w:bCs/>
          <w:color w:val="000000" w:themeColor="text1"/>
          <w:sz w:val="28"/>
          <w:szCs w:val="28"/>
        </w:rPr>
      </w:pPr>
    </w:p>
    <w:p w:rsidR="00F6428D" w:rsidRPr="003D297C" w:rsidRDefault="00F6428D" w:rsidP="00F6428D">
      <w:pPr>
        <w:pStyle w:val="a3"/>
        <w:jc w:val="center"/>
        <w:rPr>
          <w:bCs/>
          <w:color w:val="000000" w:themeColor="text1"/>
          <w:sz w:val="28"/>
          <w:szCs w:val="28"/>
        </w:rPr>
      </w:pPr>
    </w:p>
    <w:p w:rsidR="00F6428D" w:rsidRPr="003D297C" w:rsidRDefault="00F6428D" w:rsidP="00F6428D">
      <w:pPr>
        <w:pStyle w:val="a3"/>
        <w:jc w:val="center"/>
        <w:rPr>
          <w:bCs/>
          <w:color w:val="000000" w:themeColor="text1"/>
          <w:sz w:val="28"/>
          <w:szCs w:val="28"/>
        </w:rPr>
      </w:pPr>
    </w:p>
    <w:p w:rsidR="00F6428D" w:rsidRPr="003D297C" w:rsidRDefault="00F6428D" w:rsidP="00F6428D">
      <w:pPr>
        <w:pStyle w:val="a3"/>
        <w:jc w:val="center"/>
        <w:rPr>
          <w:bCs/>
          <w:color w:val="000000" w:themeColor="text1"/>
          <w:sz w:val="28"/>
          <w:szCs w:val="28"/>
        </w:rPr>
      </w:pPr>
    </w:p>
    <w:p w:rsidR="00F6428D" w:rsidRPr="003D297C" w:rsidRDefault="00F6428D" w:rsidP="00F6428D">
      <w:pPr>
        <w:pStyle w:val="a3"/>
        <w:jc w:val="center"/>
        <w:rPr>
          <w:bCs/>
          <w:color w:val="000000" w:themeColor="text1"/>
          <w:sz w:val="28"/>
          <w:szCs w:val="28"/>
        </w:rPr>
      </w:pPr>
    </w:p>
    <w:p w:rsidR="00F6428D" w:rsidRPr="003D297C" w:rsidRDefault="00F6428D" w:rsidP="00F6428D">
      <w:pPr>
        <w:pStyle w:val="a3"/>
        <w:jc w:val="center"/>
        <w:rPr>
          <w:bCs/>
          <w:color w:val="000000" w:themeColor="text1"/>
          <w:sz w:val="28"/>
          <w:szCs w:val="28"/>
        </w:rPr>
      </w:pPr>
    </w:p>
    <w:p w:rsidR="00F6428D" w:rsidRPr="003D297C" w:rsidRDefault="00F6428D" w:rsidP="00F6428D">
      <w:pPr>
        <w:pStyle w:val="a3"/>
        <w:jc w:val="center"/>
        <w:rPr>
          <w:bCs/>
          <w:color w:val="000000" w:themeColor="text1"/>
          <w:sz w:val="28"/>
          <w:szCs w:val="28"/>
        </w:rPr>
      </w:pPr>
    </w:p>
    <w:p w:rsidR="00F6428D" w:rsidRPr="003D297C" w:rsidRDefault="00F6428D" w:rsidP="00F6428D">
      <w:pPr>
        <w:pStyle w:val="a3"/>
        <w:jc w:val="center"/>
        <w:rPr>
          <w:bCs/>
          <w:color w:val="000000" w:themeColor="text1"/>
          <w:sz w:val="28"/>
          <w:szCs w:val="28"/>
        </w:rPr>
      </w:pPr>
    </w:p>
    <w:p w:rsidR="00F6428D" w:rsidRPr="003D297C" w:rsidRDefault="00F6428D" w:rsidP="00F6428D">
      <w:pPr>
        <w:pStyle w:val="a3"/>
        <w:spacing w:before="0" w:beforeAutospacing="0" w:after="0" w:afterAutospacing="0" w:line="360" w:lineRule="auto"/>
        <w:ind w:right="-284"/>
        <w:jc w:val="both"/>
        <w:rPr>
          <w:b/>
          <w:bCs/>
          <w:color w:val="000000" w:themeColor="text1"/>
          <w:sz w:val="28"/>
          <w:szCs w:val="28"/>
        </w:rPr>
      </w:pPr>
    </w:p>
    <w:p w:rsidR="00F6428D" w:rsidRPr="003D297C" w:rsidRDefault="00F6428D" w:rsidP="00F6428D">
      <w:pPr>
        <w:pStyle w:val="a3"/>
        <w:spacing w:before="0" w:beforeAutospacing="0" w:after="0" w:afterAutospacing="0" w:line="360" w:lineRule="auto"/>
        <w:ind w:right="-284"/>
        <w:jc w:val="both"/>
        <w:rPr>
          <w:b/>
          <w:bCs/>
          <w:color w:val="000000" w:themeColor="text1"/>
          <w:sz w:val="28"/>
          <w:szCs w:val="28"/>
        </w:rPr>
      </w:pPr>
    </w:p>
    <w:p w:rsidR="00F6428D" w:rsidRPr="003D297C" w:rsidRDefault="00F6428D" w:rsidP="00F6428D">
      <w:pPr>
        <w:pStyle w:val="a3"/>
        <w:spacing w:before="0" w:beforeAutospacing="0" w:after="0" w:afterAutospacing="0" w:line="360" w:lineRule="auto"/>
        <w:ind w:right="-284"/>
        <w:jc w:val="both"/>
        <w:rPr>
          <w:b/>
          <w:bCs/>
          <w:color w:val="000000" w:themeColor="text1"/>
          <w:sz w:val="28"/>
          <w:szCs w:val="28"/>
        </w:rPr>
      </w:pPr>
    </w:p>
    <w:p w:rsidR="00F6428D" w:rsidRPr="003D297C" w:rsidRDefault="00F6428D" w:rsidP="00F6428D">
      <w:pPr>
        <w:pStyle w:val="a3"/>
        <w:spacing w:before="0" w:beforeAutospacing="0" w:after="0" w:afterAutospacing="0" w:line="360" w:lineRule="auto"/>
        <w:ind w:right="-284"/>
        <w:jc w:val="both"/>
        <w:rPr>
          <w:b/>
          <w:bCs/>
          <w:color w:val="000000" w:themeColor="text1"/>
          <w:sz w:val="28"/>
          <w:szCs w:val="28"/>
        </w:rPr>
      </w:pPr>
    </w:p>
    <w:p w:rsidR="00F6428D" w:rsidRPr="003D297C" w:rsidRDefault="00F6428D" w:rsidP="00F6428D">
      <w:pPr>
        <w:pStyle w:val="a3"/>
        <w:spacing w:before="0" w:beforeAutospacing="0" w:after="0" w:afterAutospacing="0" w:line="360" w:lineRule="auto"/>
        <w:ind w:right="-284"/>
        <w:jc w:val="both"/>
        <w:rPr>
          <w:b/>
          <w:bCs/>
          <w:color w:val="000000" w:themeColor="text1"/>
          <w:sz w:val="28"/>
          <w:szCs w:val="28"/>
        </w:rPr>
      </w:pPr>
    </w:p>
    <w:p w:rsidR="00F6428D" w:rsidRPr="003D297C" w:rsidRDefault="00F6428D" w:rsidP="00F6428D">
      <w:pPr>
        <w:pStyle w:val="a3"/>
        <w:spacing w:before="0" w:beforeAutospacing="0" w:after="0" w:afterAutospacing="0" w:line="360" w:lineRule="auto"/>
        <w:ind w:right="-284"/>
        <w:rPr>
          <w:b/>
          <w:bCs/>
          <w:color w:val="000000" w:themeColor="text1"/>
          <w:sz w:val="28"/>
          <w:szCs w:val="28"/>
        </w:rPr>
      </w:pPr>
    </w:p>
    <w:p w:rsidR="006069B2" w:rsidRDefault="006069B2" w:rsidP="006069B2">
      <w:pPr>
        <w:pStyle w:val="1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069B2" w:rsidRPr="006069B2" w:rsidRDefault="006069B2" w:rsidP="006069B2"/>
    <w:p w:rsidR="00F6428D" w:rsidRPr="003D297C" w:rsidRDefault="00F6428D" w:rsidP="000F78C8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" w:name="_Toc514880213"/>
      <w:r w:rsidRPr="003D29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Введение</w:t>
      </w:r>
      <w:bookmarkEnd w:id="1"/>
    </w:p>
    <w:p w:rsidR="00F6428D" w:rsidRPr="003D297C" w:rsidRDefault="00F6428D" w:rsidP="000F78C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Актуальность данной темы подтверждается тем, что проблемы окружающей среды все чаще выходят на первое место в международных отношениях, поскольку государственные границы для таких проблем условны. Учитывая, что большинство важнейших используемых природных ресурсов имеют пределы и невосполнимы, эта проблема обостряется. Разведка, рациональная добыча и использование </w:t>
      </w:r>
      <w:proofErr w:type="spellStart"/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невозобновимых</w:t>
      </w:r>
      <w:proofErr w:type="spellEnd"/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ресурсов, охрана и воспроизводство </w:t>
      </w:r>
      <w:proofErr w:type="spellStart"/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возобновимых</w:t>
      </w:r>
      <w:proofErr w:type="spellEnd"/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ресурсов по мере их истощения и загрязнение природы все больше превращается из внутреннего дела каждой страны в общечеловеческую проблему обеспечения выживаемости, требующую налаживания соответствующих международных отношений.  </w:t>
      </w:r>
    </w:p>
    <w:p w:rsidR="00F6428D" w:rsidRPr="003D297C" w:rsidRDefault="00F6428D" w:rsidP="00F642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Такое сотрудничество невозможно без эффективного правового регулирования не только нормами международного права, но и посредством национального законодательства. Правовое регулирование, как смело заметил И.А. Мухин, представляет собой </w:t>
      </w:r>
      <w:r w:rsidR="000F78C8"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юридический феномен, который строится на базе международно-правовых актов, которые ориентируют государства, иные субъекты международного права на обеспечение благоприятной окружающей среды на благо настоящих и будущих поколений</w:t>
      </w:r>
      <w:r w:rsidRPr="003D297C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footnoteReference w:id="1"/>
      </w: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F6428D" w:rsidRPr="003D297C" w:rsidRDefault="00F6428D" w:rsidP="00F642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За последние десятилетие это проявилось в том, что в многочисленных международно-правовых актах, принятых за последние десятилетия, в решениях и резолюциях международных организаций, конференций, совещаний, в планах, проектах и программах совместной деятельности, а также в конкретной практической природоохранительной работе стало уделяться намного большое внимание как защите отдельных природных объектов и экологических систем, так и разработке и осуществлению мер всесторонней охраны природной среды в целом. На фоне всевозможных природных бедствий и угроз, охрана окружающей среды является одной из важнейших проблем среди мирового сообщества, которое заинтересовано в ее скорейшем решении.</w:t>
      </w:r>
    </w:p>
    <w:p w:rsidR="003D7EC9" w:rsidRPr="003D297C" w:rsidRDefault="003D7EC9" w:rsidP="00F642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Данная тема рассматривалась множеством ученых, в частности: Мухиным И.А., </w:t>
      </w:r>
      <w:proofErr w:type="spellStart"/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Крассовым</w:t>
      </w:r>
      <w:proofErr w:type="spellEnd"/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О.И., Плотниковым Ю.А., </w:t>
      </w:r>
      <w:r w:rsidR="007C539B"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Гусевой Ю.А и другими.</w:t>
      </w:r>
    </w:p>
    <w:p w:rsidR="00F6428D" w:rsidRPr="003D297C" w:rsidRDefault="00F6428D" w:rsidP="00F6428D">
      <w:pPr>
        <w:pStyle w:val="a3"/>
        <w:spacing w:before="0" w:beforeAutospacing="0" w:after="0" w:afterAutospacing="0" w:line="360" w:lineRule="auto"/>
        <w:ind w:right="-284" w:firstLine="709"/>
        <w:jc w:val="both"/>
        <w:rPr>
          <w:color w:val="000000" w:themeColor="text1"/>
          <w:sz w:val="28"/>
          <w:szCs w:val="28"/>
        </w:rPr>
      </w:pPr>
      <w:r w:rsidRPr="003D297C">
        <w:rPr>
          <w:color w:val="000000" w:themeColor="text1"/>
          <w:sz w:val="28"/>
          <w:szCs w:val="28"/>
        </w:rPr>
        <w:t>Целью данной работы является изучение международного сотрудничества в сфере охраны окружающей среды.</w:t>
      </w:r>
    </w:p>
    <w:p w:rsidR="00F6428D" w:rsidRPr="003D297C" w:rsidRDefault="00F6428D" w:rsidP="00F6428D">
      <w:pPr>
        <w:pStyle w:val="a3"/>
        <w:spacing w:before="0" w:beforeAutospacing="0" w:after="0" w:afterAutospacing="0" w:line="360" w:lineRule="auto"/>
        <w:ind w:right="-284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D297C">
        <w:rPr>
          <w:color w:val="000000" w:themeColor="text1"/>
          <w:sz w:val="28"/>
          <w:szCs w:val="28"/>
          <w:shd w:val="clear" w:color="auto" w:fill="FFFFFF"/>
        </w:rPr>
        <w:t>Для достижения этой цели необходимо решить следующие задачи: исследовать правовые основы международного сотрудничества в области охраны окружающей среды, выявить основные направления развития международного сотрудничества в области охраны окружающей среды, определить основные проблемы и пути их решения.</w:t>
      </w:r>
    </w:p>
    <w:p w:rsidR="00F6428D" w:rsidRPr="003D297C" w:rsidRDefault="00F6428D" w:rsidP="00F642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428D" w:rsidRPr="003D297C" w:rsidRDefault="00F6428D" w:rsidP="00F6428D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6428D" w:rsidRPr="003D297C" w:rsidRDefault="00F6428D" w:rsidP="00F6428D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6428D" w:rsidRPr="003D297C" w:rsidRDefault="00F6428D" w:rsidP="00F6428D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6428D" w:rsidRPr="003D297C" w:rsidRDefault="00F6428D" w:rsidP="00F6428D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6428D" w:rsidRPr="003D297C" w:rsidRDefault="00F6428D" w:rsidP="00F6428D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6428D" w:rsidRPr="003D297C" w:rsidRDefault="00F6428D" w:rsidP="00F6428D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6428D" w:rsidRPr="003D297C" w:rsidRDefault="00F6428D" w:rsidP="00F6428D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6428D" w:rsidRPr="003D297C" w:rsidRDefault="00F6428D" w:rsidP="00F6428D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6428D" w:rsidRPr="003D297C" w:rsidRDefault="00F6428D" w:rsidP="00F6428D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6428D" w:rsidRPr="003D297C" w:rsidRDefault="00F6428D" w:rsidP="00F6428D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6428D" w:rsidRPr="003D297C" w:rsidRDefault="00F6428D" w:rsidP="00F6428D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6428D" w:rsidRPr="003D297C" w:rsidRDefault="00F6428D" w:rsidP="00F6428D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6428D" w:rsidRPr="003D297C" w:rsidRDefault="00F6428D" w:rsidP="00F6428D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6428D" w:rsidRPr="003D297C" w:rsidRDefault="00F6428D" w:rsidP="00F6428D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6428D" w:rsidRPr="003D297C" w:rsidRDefault="00F6428D" w:rsidP="00F6428D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6428D" w:rsidRPr="003D297C" w:rsidRDefault="00F6428D" w:rsidP="00F6428D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6428D" w:rsidRPr="003D297C" w:rsidRDefault="00F6428D" w:rsidP="00F6428D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6428D" w:rsidRPr="003D297C" w:rsidRDefault="00F6428D" w:rsidP="00F6428D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6428D" w:rsidRPr="003D297C" w:rsidRDefault="00F6428D" w:rsidP="00F6428D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6428D" w:rsidRPr="003D297C" w:rsidRDefault="00F6428D" w:rsidP="00F6428D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6428D" w:rsidRPr="006069B2" w:rsidRDefault="00D43898" w:rsidP="006069B2">
      <w:pPr>
        <w:pStyle w:val="1"/>
        <w:numPr>
          <w:ilvl w:val="0"/>
          <w:numId w:val="4"/>
        </w:num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514880214"/>
      <w:r w:rsidRPr="006069B2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Принципы международного сотрудничества</w:t>
      </w:r>
      <w:bookmarkEnd w:id="2"/>
    </w:p>
    <w:p w:rsidR="00D43898" w:rsidRPr="003D297C" w:rsidRDefault="00D43898" w:rsidP="006069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В современном мире, страны, все больше зависимы друг от друга во всех сферах, включая и экологическую, что делает международное сотрудничество в области охраны окружающей среды необходимым. Такие угрозы, как разрушение озонового слоя земли, загрязнение атмосферного воздуха, Мирового океана, оказывают влияние не только на те государства, где допускаются экологически опасные действия, но и на все мировое сообщество. Поэтому в настоящее время государства под эгидой Организации Объединенных Наций (далее ООН) или на двухсторонней основе организуют взаимодействие с целью охраны среды обитания человека, растительного и животного мира. Основой этого взаимодействия является ряд общепризнанных мировым сообществом принципов человеческой деятельности в области использования природной среды. Часть из них сформированы</w:t>
      </w:r>
      <w:r w:rsidRPr="003D29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межгосударственных договорах и актах, в нормативных документах международных организаций, отражены в решениях наиболее значительных международных конференций, полностью или частично посвященных охране окружающей среды и регулированию сотрудничества государств и народов в этой области. </w:t>
      </w:r>
    </w:p>
    <w:p w:rsidR="00644E37" w:rsidRPr="003D297C" w:rsidRDefault="00644E37" w:rsidP="00D4389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Принципы охраны окружающей среды в России перечислены в ст. 3 Федерального закона Российской Федерации </w:t>
      </w:r>
      <w:r w:rsidRPr="003D29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«Об охране окружающей среды»</w:t>
      </w:r>
      <w:r w:rsidR="00771339" w:rsidRPr="003D29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одним из них является принцип международного сотрудничества Российской Федерации в области охраны окружающей среды</w:t>
      </w:r>
      <w:r w:rsidRPr="003D297C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footnoteReference w:id="2"/>
      </w:r>
      <w:r w:rsidR="003D297C" w:rsidRPr="003D29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D43898" w:rsidRPr="003D297C" w:rsidRDefault="00D43898" w:rsidP="00D438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D29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Федеральный закон Российской Федерации «Об охране окружающей среды» устанавливает, что «Российская Федерация осуществляет международное сотрудничество в области охраны окружающей среды в соответствии с общепризнанными принципами и нормами международного права, и международными договорами Российской Федерации в области охраны окружающей среды»</w:t>
      </w:r>
      <w:r w:rsidRPr="003D297C">
        <w:rPr>
          <w:rStyle w:val="a8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3"/>
      </w:r>
      <w:r w:rsidRPr="003D29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D43898" w:rsidRPr="003D297C" w:rsidRDefault="00D43898" w:rsidP="00D4389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Впервые принципы международного экологического сотрудничества были обобщены и объединены в декларации Стокгольмской конференции ООН по проблемам окружающей человека среды </w:t>
      </w:r>
      <w:smartTag w:uri="urn:schemas-microsoft-com:office:smarttags" w:element="metricconverter">
        <w:smartTagPr>
          <w:attr w:name="ProductID" w:val="1972 г"/>
        </w:smartTagPr>
        <w:r w:rsidRPr="003D297C">
          <w:rPr>
            <w:rFonts w:ascii="Times New Roman" w:hAnsi="Times New Roman" w:cs="Times New Roman"/>
            <w:color w:val="000000" w:themeColor="text1"/>
            <w:sz w:val="28"/>
            <w:szCs w:val="28"/>
          </w:rPr>
          <w:t>1972 г</w:t>
        </w:r>
      </w:smartTag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но наиболее полно они были изложены в декларации по окружающей среде и развитию, принятой Конференцией ООН, состоявшейся в июне </w:t>
      </w:r>
      <w:smartTag w:uri="urn:schemas-microsoft-com:office:smarttags" w:element="metricconverter">
        <w:smartTagPr>
          <w:attr w:name="ProductID" w:val="1992 г"/>
        </w:smartTagPr>
        <w:r w:rsidRPr="003D297C">
          <w:rPr>
            <w:rFonts w:ascii="Times New Roman" w:hAnsi="Times New Roman" w:cs="Times New Roman"/>
            <w:color w:val="000000" w:themeColor="text1"/>
            <w:sz w:val="28"/>
            <w:szCs w:val="28"/>
          </w:rPr>
          <w:t>1992 г</w:t>
        </w:r>
      </w:smartTag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. в г. Рио-де-Жанейро</w:t>
      </w:r>
      <w:r w:rsidRPr="003D297C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footnoteReference w:id="4"/>
      </w: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43898" w:rsidRPr="003D297C" w:rsidRDefault="00D43898" w:rsidP="00D4389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анализа данной конвенции можно сделать вывод, что в настоящее время международно-правовой механизм охраны окружающей среды включает в себя следующие принципы: принцип защиты окружающей среды во благо нынешних и будущих поколений; принцип недопустимости трансграничного ущерба; принцип экологически обоснованного, рационального использования природных ресурсов; принцип защиты экологических систем Мирового океана; принцип недопустимости радиоактивного заражения окружающей среды; принцип запрета военного или любого иного враждебного использования средств воздействия на природную среду в концентрированном виде; принцип обеспечения экологической безопасности; принцип контроля за соблюдением международных договоров по охране окружающей среды; принцип международно-правовой ответственности государств за ущерб окружающей среде. </w:t>
      </w:r>
    </w:p>
    <w:p w:rsidR="00D43898" w:rsidRPr="003D297C" w:rsidRDefault="00D43898" w:rsidP="00D4389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Особенно стоит отметить принцип защиты экологических систем Мирового океана. Он заключается в обязанности государства предпринимать все действия по предотвращению, сокращению и сохранению под контролем загрязнения морской среды из всех возможных источников. Примером того, что в России соблюдается данный принцип, может служить решение Арбитражного суда Рязанской области от 21.08.2017 года по делу №</w:t>
      </w:r>
      <w:r w:rsidRPr="003D297C">
        <w:rPr>
          <w:rFonts w:ascii="Times New Roman" w:hAnsi="Times New Roman" w:cs="Times New Roman"/>
          <w:color w:val="000000" w:themeColor="text1"/>
          <w:sz w:val="28"/>
        </w:rPr>
        <w:t xml:space="preserve"> А54-5893/2016 о взыскании суммы ущерба, причиненного водному объекту - р. </w:t>
      </w:r>
      <w:proofErr w:type="spellStart"/>
      <w:r w:rsidRPr="003D297C">
        <w:rPr>
          <w:rFonts w:ascii="Times New Roman" w:hAnsi="Times New Roman" w:cs="Times New Roman"/>
          <w:color w:val="000000" w:themeColor="text1"/>
          <w:sz w:val="28"/>
        </w:rPr>
        <w:t>Жрака</w:t>
      </w:r>
      <w:proofErr w:type="spellEnd"/>
      <w:r w:rsidRPr="003D297C">
        <w:rPr>
          <w:rFonts w:ascii="Times New Roman" w:hAnsi="Times New Roman" w:cs="Times New Roman"/>
          <w:color w:val="000000" w:themeColor="text1"/>
          <w:sz w:val="28"/>
        </w:rPr>
        <w:t xml:space="preserve">, в результате сброса </w:t>
      </w:r>
      <w:r w:rsidRPr="003D297C">
        <w:rPr>
          <w:rFonts w:ascii="Times New Roman" w:hAnsi="Times New Roman" w:cs="Times New Roman"/>
          <w:color w:val="000000" w:themeColor="text1"/>
          <w:sz w:val="28"/>
        </w:rPr>
        <w:lastRenderedPageBreak/>
        <w:t>сточных вод ООО «</w:t>
      </w:r>
      <w:proofErr w:type="spellStart"/>
      <w:r w:rsidRPr="003D297C">
        <w:rPr>
          <w:rFonts w:ascii="Times New Roman" w:hAnsi="Times New Roman" w:cs="Times New Roman"/>
          <w:color w:val="000000" w:themeColor="text1"/>
          <w:sz w:val="28"/>
        </w:rPr>
        <w:t>Захаровское</w:t>
      </w:r>
      <w:proofErr w:type="spellEnd"/>
      <w:r w:rsidRPr="003D297C">
        <w:rPr>
          <w:rFonts w:ascii="Times New Roman" w:hAnsi="Times New Roman" w:cs="Times New Roman"/>
          <w:color w:val="000000" w:themeColor="text1"/>
          <w:sz w:val="28"/>
        </w:rPr>
        <w:t xml:space="preserve"> ЖКХ»</w:t>
      </w:r>
      <w:r w:rsidRPr="003D297C">
        <w:rPr>
          <w:rStyle w:val="a8"/>
          <w:rFonts w:ascii="Times New Roman" w:hAnsi="Times New Roman" w:cs="Times New Roman"/>
          <w:color w:val="000000" w:themeColor="text1"/>
          <w:sz w:val="28"/>
        </w:rPr>
        <w:footnoteReference w:id="5"/>
      </w:r>
      <w:r w:rsidRPr="003D297C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r w:rsidRPr="003D29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предотвращения распространения загрязнений путем сброса сточных вод в реку, прокурор оперативно среагировав предпринял меры судебной защиты, чтобы эти отходы не смогли нанести ущерб Мировому океану.</w:t>
      </w:r>
    </w:p>
    <w:p w:rsidR="00F341BA" w:rsidRPr="003D297C" w:rsidRDefault="00F341BA" w:rsidP="00D4389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D29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Однако, в современных реалиях напряженной геополитической обстановки, соблюдение этих принципов становится все более сложной задачей. Многие ведущие страны, для создания экономического превосходства перестают </w:t>
      </w:r>
      <w:r w:rsidR="00E23D5C" w:rsidRPr="003D29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охранять данные принципы, что приводит к значительному ущербу для экологической обстановки в мире.</w:t>
      </w:r>
      <w:r w:rsidR="007028C8" w:rsidRPr="003D29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7028C8" w:rsidRPr="003D297C" w:rsidRDefault="007028C8" w:rsidP="00D4389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D29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Решением данной проблемы может стать смягчение отношений между странами, понимание того, что экономическое превосходство за счет природы не приведет к успехам в перспективе.</w:t>
      </w:r>
    </w:p>
    <w:p w:rsidR="00D9779B" w:rsidRPr="003D297C" w:rsidRDefault="00D9779B" w:rsidP="000F78C8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9779B" w:rsidRPr="003D297C" w:rsidRDefault="00D9779B" w:rsidP="000F78C8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9779B" w:rsidRPr="003D297C" w:rsidRDefault="00D9779B" w:rsidP="000F78C8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9779B" w:rsidRPr="003D297C" w:rsidRDefault="00D9779B" w:rsidP="000F78C8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9779B" w:rsidRPr="003D297C" w:rsidRDefault="00D9779B" w:rsidP="000F78C8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87450" w:rsidRPr="003D297C" w:rsidRDefault="00387450" w:rsidP="000F78C8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87450" w:rsidRPr="003D297C" w:rsidRDefault="00387450" w:rsidP="000F78C8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87450" w:rsidRPr="003D297C" w:rsidRDefault="00387450" w:rsidP="000F78C8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87450" w:rsidRPr="003D297C" w:rsidRDefault="00387450" w:rsidP="00387450">
      <w:pPr>
        <w:pStyle w:val="1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87450" w:rsidRPr="003D297C" w:rsidRDefault="00387450" w:rsidP="00387450">
      <w:pPr>
        <w:rPr>
          <w:color w:val="000000" w:themeColor="text1"/>
        </w:rPr>
      </w:pPr>
    </w:p>
    <w:p w:rsidR="00387450" w:rsidRPr="003D297C" w:rsidRDefault="00387450" w:rsidP="00387450">
      <w:pPr>
        <w:rPr>
          <w:color w:val="000000" w:themeColor="text1"/>
        </w:rPr>
      </w:pPr>
    </w:p>
    <w:p w:rsidR="00F6428D" w:rsidRPr="003D297C" w:rsidRDefault="00D9779B" w:rsidP="000F78C8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bookmarkStart w:id="3" w:name="_Toc514880215"/>
      <w:r w:rsidRPr="003D29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2</w:t>
      </w:r>
      <w:r w:rsidR="00F6428D" w:rsidRPr="003D29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81449D" w:rsidRPr="003D297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Ф</w:t>
      </w:r>
      <w:r w:rsidR="00F6428D" w:rsidRPr="003D297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ормы международного сотрудничества в сфере охраны окружающей среды</w:t>
      </w:r>
      <w:bookmarkEnd w:id="3"/>
    </w:p>
    <w:p w:rsidR="00F6428D" w:rsidRPr="003D297C" w:rsidRDefault="00F6428D" w:rsidP="00F642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Осознание людьми того, что ответственность за состояние окружающей среды лежит на них, вынуждает государства искать новые решения, связанные с взаимодействием современного технологичного и ресурсоемкого общества с окружающей средой, что приводит к созданию форм сотрудничества в этой области, которые я рассмотрел ниже.</w:t>
      </w:r>
    </w:p>
    <w:p w:rsidR="00F6428D" w:rsidRPr="003D297C" w:rsidRDefault="00052441" w:rsidP="0003441E">
      <w:pPr>
        <w:pStyle w:val="a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Объединение нескольких стран в союзы</w:t>
      </w:r>
      <w:r w:rsidR="00585F9A"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решения экологических проблем</w:t>
      </w: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6428D"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Например, целью создания Евразийского экономического союза является необходимость объединения усилий стран-участниц в условиях глобальной экономической и политической конкуренции, а также экологической обстановки</w:t>
      </w:r>
      <w:r w:rsidR="00F6428D" w:rsidRPr="003D297C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footnoteReference w:id="6"/>
      </w:r>
      <w:r w:rsidR="00F6428D"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1053A"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приводит к тому, что союзные государства сообща реагируют на проблемы экологического характера на своих территориях, оказывают друг другу помощь для их решения.</w:t>
      </w:r>
    </w:p>
    <w:p w:rsidR="00F6428D" w:rsidRPr="003D297C" w:rsidRDefault="00052441" w:rsidP="0003441E">
      <w:pPr>
        <w:pStyle w:val="a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F6428D"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еждународное сотрудничество в области охраны окружающей среды заключается в разработке и принятии специальных конвенций, соглашений, которые либо включают юридические обязательства, либо создают основу для решения глобальных экологических проблем. Так, например, Россия является участником </w:t>
      </w:r>
      <w:r w:rsidR="00F6428D" w:rsidRPr="003D29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Венской конвенции об охране озонового слоя, которая является основой для международных усилий по защите озонового слоя.</w:t>
      </w:r>
      <w:r w:rsidR="00F23202" w:rsidRPr="003D29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960FC"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Ратификация таких договоров</w:t>
      </w:r>
      <w:r w:rsidR="00F23202"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создает предпосылки для создания законов по защите окружающей среды в странах, ратифицировавших </w:t>
      </w:r>
      <w:r w:rsidR="00AA5A87"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их, а также создает принципы, которыми руководствуются государства при решении экологических проблем.</w:t>
      </w:r>
    </w:p>
    <w:p w:rsidR="00F6428D" w:rsidRPr="003D297C" w:rsidRDefault="000E7EA7" w:rsidP="0003441E">
      <w:pPr>
        <w:pStyle w:val="a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D29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Создание множества как государственных, так и неправительственных организаций, является выражением заинтересованности не только государств, а также населения в сохранении окружающей среды.</w:t>
      </w:r>
    </w:p>
    <w:p w:rsidR="00F6428D" w:rsidRPr="003D297C" w:rsidRDefault="00F6428D" w:rsidP="00F642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Следует отметить, что в настоящее время в мире насчитывается более 500 неправительственных международных организаций, включивших в свою деятельность природоохранительные мероприятия. Главная роль в этой сфере принадлежат некоторым специализированным и зарекомендовавшим себя высокой активностью организациям, таким как Международный союз охраны природы и природных ресурсов и Всемирный фонд охраны дикой живой природы</w:t>
      </w:r>
      <w:r w:rsidRPr="003D297C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footnoteReference w:id="7"/>
      </w: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219CE"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Такие организации самостоятельно реализуют политику по сохранению окружающей среды</w:t>
      </w:r>
      <w:r w:rsidR="0014780C"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, например, создавая особые программы по защите видов животных</w:t>
      </w:r>
      <w:r w:rsidR="003D34E0"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. Примером может служить программа Всемирного Фонда дикой природы по сохранению редких видов животных на территории России</w:t>
      </w:r>
      <w:r w:rsidR="00AD58BE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footnoteReference w:id="8"/>
      </w:r>
      <w:r w:rsidR="003D34E0"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. Т</w:t>
      </w:r>
      <w:r w:rsidR="0014780C"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акже</w:t>
      </w:r>
      <w:r w:rsidR="003D34E0"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, эти организации,</w:t>
      </w:r>
      <w:r w:rsidR="008219CE"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могут оказывать влияние на государства для решения этих задач.</w:t>
      </w:r>
    </w:p>
    <w:p w:rsidR="00052441" w:rsidRPr="003D297C" w:rsidRDefault="00D04A29" w:rsidP="00F642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Среди форм сотрудничества не существует главенствующих, поскольку только в совокупности они могут дать результат, который </w:t>
      </w:r>
      <w:r w:rsidR="00FC3453"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ведет к сохранению окружающей среды.</w:t>
      </w:r>
    </w:p>
    <w:p w:rsidR="00F6428D" w:rsidRPr="003D297C" w:rsidRDefault="00F6428D" w:rsidP="00F642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Отдельные авторы связывают дальнейшее развитие международных отношений и международного права с отношением мирового сообщества к экологическим проблемам и степенью готовности решать их, находя компромиссные варианты в целях устойчивости социально-экономических процессов. Так, например, Н. Н. Емельянова считает, что на международные отношения в перспективе будут влиять такие явления как, экологическое состояние территорий, продвижение достижений научно-технического прогресса и глобализация</w:t>
      </w:r>
      <w:r w:rsidRPr="003D297C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footnoteReference w:id="9"/>
      </w: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6428D" w:rsidRPr="003D297C" w:rsidRDefault="00F6428D" w:rsidP="00F642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Но, по мнению С. А. </w:t>
      </w:r>
      <w:proofErr w:type="spellStart"/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Мохаммад</w:t>
      </w:r>
      <w:proofErr w:type="spellEnd"/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настоящее время наблюдается противоречие между признанной </w:t>
      </w:r>
      <w:proofErr w:type="spellStart"/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экосистемной</w:t>
      </w:r>
      <w:proofErr w:type="spellEnd"/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оценкой вызовов глобальной экологической безопасности и нежеланием отдельных государств </w:t>
      </w: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консолидироваться для решения проблем охраны окружающей среды из-за противоречий на геополитической арене. Поэтому социальной реальностью должны стать экологическое мировоззрение и экологическая культура, необходимые для становления нормативно-правовой базы и институтов, способных обеспечить не только экологическую безопасность, но и устойчивое развитие всех стран</w:t>
      </w:r>
      <w:r w:rsidRPr="003D297C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footnoteReference w:id="10"/>
      </w: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6428D" w:rsidRPr="003D297C" w:rsidRDefault="00F6428D" w:rsidP="00F642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в настоящее время, сложилась основа для международного сотрудничества. Определены его основные принципы. Большинство государств, а также населения заинтересованы в решении экологических проблем, хотя и существует проблема того, что некоторые государства не относятся с достаточной серьезностью к ним и отдают приоритет развитию промышленности в ущерб экологическому состоянию своей страны и мира в целом.</w:t>
      </w:r>
    </w:p>
    <w:p w:rsidR="00EE6645" w:rsidRPr="003D297C" w:rsidRDefault="00EE6645" w:rsidP="00766558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E6645" w:rsidRPr="003D297C" w:rsidRDefault="00EE6645" w:rsidP="00766558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E6645" w:rsidRPr="003D297C" w:rsidRDefault="00EE6645" w:rsidP="00766558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E6645" w:rsidRPr="003D297C" w:rsidRDefault="00EE6645" w:rsidP="00766558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E6645" w:rsidRPr="003D297C" w:rsidRDefault="00EE6645" w:rsidP="00766558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E6645" w:rsidRPr="003D297C" w:rsidRDefault="00EE6645" w:rsidP="00766558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E6645" w:rsidRPr="003D297C" w:rsidRDefault="00EE6645" w:rsidP="00766558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069B2" w:rsidRDefault="006069B2" w:rsidP="006069B2">
      <w:pPr>
        <w:pStyle w:val="1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069B2" w:rsidRDefault="006069B2" w:rsidP="006069B2"/>
    <w:p w:rsidR="006069B2" w:rsidRPr="006069B2" w:rsidRDefault="006069B2" w:rsidP="006069B2"/>
    <w:p w:rsidR="00F6428D" w:rsidRPr="003D297C" w:rsidRDefault="00F6428D" w:rsidP="00766558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bookmarkStart w:id="4" w:name="_Toc514880216"/>
      <w:r w:rsidRPr="003D29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3. Международное сотрудничество на</w:t>
      </w:r>
      <w:r w:rsidRPr="003D297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примере охраны окружающей среды от радиоактивного загрязнения</w:t>
      </w:r>
      <w:bookmarkEnd w:id="4"/>
    </w:p>
    <w:p w:rsidR="00F6428D" w:rsidRPr="003D297C" w:rsidRDefault="00F6428D" w:rsidP="000F78C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Большую опасность для человека представляют радиоактивные вещества и отходы. Они представляет угрозу для населения и государств в целом из-за того, что они загрязняют окружающую среду. Именно поэтому международное сообщество должно эффективно сотрудничать в этой сфере. </w:t>
      </w:r>
    </w:p>
    <w:p w:rsidR="00F6428D" w:rsidRPr="003D297C" w:rsidRDefault="00F6428D" w:rsidP="00F642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После испытаний первых атомных бомб стало ясно, что следы плутония, которые попадают в окружающую среду, обнаруживаются в различных районах земного шара, тем самым ставя под вопрос экологическую безопасность всего населения земли. Это заставило государства разработать Договор о всеобъемлющем запрещении ядерных испытаний</w:t>
      </w:r>
      <w:r w:rsidRPr="003D297C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footnoteReference w:id="11"/>
      </w: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6428D" w:rsidRPr="003D297C" w:rsidRDefault="00F6428D" w:rsidP="00F642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Однако атомная энергия используется не только в военных целях, но и для мирных процессов. Вскоре стало ясно, что даже такое использование ядерной энергии может привести к загрязнению окружающей среды.</w:t>
      </w:r>
    </w:p>
    <w:p w:rsidR="00F6428D" w:rsidRPr="003D297C" w:rsidRDefault="00F6428D" w:rsidP="00F642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Вскоре после запуска первой АЭС, в 1957 г., было создано Международное агентство по атомной энергии (далее МАГАТЭ), которое стало общемировым форумом сотрудничества государств в области использования ядерной энергии в мирных целях. Именно в рамках этой международной межправительственной организации стали разрабатываться и приниматься стандарты безопасного использования ядерной энергии, которые, будучи обязательными для самого Агентства, рекомендовались им для применения его государствами-членами. </w:t>
      </w:r>
    </w:p>
    <w:p w:rsidR="00F6428D" w:rsidRPr="003D297C" w:rsidRDefault="00F6428D" w:rsidP="00F642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D29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 </w:t>
      </w:r>
      <w:hyperlink r:id="rId9" w:tooltip="Договор о нераспространении ядерного оружия" w:history="1">
        <w:r w:rsidRPr="003D297C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Договору о нераспространении ядерного оружия</w:t>
        </w:r>
      </w:hyperlink>
      <w:r w:rsidRPr="003D29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МАГАТЭ возложена проверка выполнения обязательств его участников</w:t>
      </w:r>
      <w:r w:rsidRPr="003D297C">
        <w:rPr>
          <w:rStyle w:val="a8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12"/>
      </w:r>
      <w:r w:rsidRPr="003D29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Контрольные функции Агентства - так называемые </w:t>
      </w:r>
      <w:r w:rsidRPr="003D297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гарантии МАГАТЭ</w:t>
      </w:r>
      <w:r w:rsidRPr="003D29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направлены на то, чтобы не допустить в странах не обладающих атомным оружием, его разработки, путем переориентирования с мирного применения ядерной энергии на военный.</w:t>
      </w:r>
    </w:p>
    <w:p w:rsidR="00F6428D" w:rsidRPr="003D297C" w:rsidRDefault="00F6428D" w:rsidP="00F642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Авария на Чернобыльской АЭС послужила катализатором для скорейшего подписания и введения в действие Конвенции о помощи в случае ядерной аварии или радиационной аварийной ситуации</w:t>
      </w:r>
      <w:r w:rsidRPr="003D297C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footnoteReference w:id="13"/>
      </w: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Конвенции об оперативном оповещении о ядерной аварии</w:t>
      </w:r>
      <w:r w:rsidRPr="003D297C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footnoteReference w:id="14"/>
      </w: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6428D" w:rsidRPr="003D297C" w:rsidRDefault="00F6428D" w:rsidP="00F642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Ярким примером того, что атомные аварии могут сильно отразиться на здоровье человека и на экономики государств, которые вынуждены выплачивать компенсации в связи с этим, может послужить решение Европейского суда по делу </w:t>
      </w:r>
      <w:r w:rsidR="000F78C8"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Бурдов</w:t>
      </w:r>
      <w:proofErr w:type="spellEnd"/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Burdov</w:t>
      </w:r>
      <w:proofErr w:type="spellEnd"/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) против России</w:t>
      </w:r>
      <w:r w:rsidR="000F78C8"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(жалоба № 59498/00)</w:t>
      </w:r>
      <w:r w:rsidRPr="003D297C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footnoteReference w:id="15"/>
      </w: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Заявитель принимал участие в ликвидации последствий аварии на Чернобыльской АЭС и в результате пострадал от чрезмерной дозы радиоактивного излучения. В 1991 году, согласно экспертному заключению, была установлена причинно-следственная связь между ухудшившимся здоровьем заявителя и его участием в ликвидации Чернобыльской катастрофы. Заявителю была назначена компенсация морального ущерба. </w:t>
      </w:r>
    </w:p>
    <w:p w:rsidR="00F6428D" w:rsidRPr="003D297C" w:rsidRDefault="00F6428D" w:rsidP="00F642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Однако проблемой является то, что многие страны не ратифицировали конвенции, а требования МАГАТЭ не являются юридически обязательными. Так, например, Россия долгое время не ратифицировала Договор о всеобъемлющем запрещении ядерных испытаний. Для решения этой проблемы следует сделать требования организация, ответственных за </w:t>
      </w:r>
      <w:r w:rsidRPr="003D29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международно-правовую охрану окружающей среды от загрязнения радиоактивными отходами обязательными не только для стран участниц этих организаций, а также ввести ответственность для тех стран, которые эти требования не исполняют.</w:t>
      </w:r>
    </w:p>
    <w:p w:rsidR="00F6428D" w:rsidRPr="003D297C" w:rsidRDefault="00F6428D" w:rsidP="00F6428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6428D" w:rsidRPr="003D297C" w:rsidRDefault="00F6428D" w:rsidP="00766558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5" w:name="_Toc514880217"/>
      <w:r w:rsidRPr="003D29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Заключение</w:t>
      </w:r>
      <w:bookmarkEnd w:id="5"/>
    </w:p>
    <w:p w:rsidR="00F6428D" w:rsidRPr="003D297C" w:rsidRDefault="00F6428D" w:rsidP="00F642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настоящее время, в мире, складывается понимание того, что защита окружающей среды является очень важной проблемой, решение которой кроется в сотрудничестве всех государств, независимо от политических отношений. </w:t>
      </w:r>
    </w:p>
    <w:p w:rsidR="00F6428D" w:rsidRPr="003D297C" w:rsidRDefault="00F6428D" w:rsidP="00F642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и закрепление принципов международного экологического сотрудничества является показателем того, что существует заинтересованность государств в решении экологических проблем, а также сохранении окружающей среды для будущих поколений. </w:t>
      </w:r>
    </w:p>
    <w:p w:rsidR="00F6428D" w:rsidRPr="003D297C" w:rsidRDefault="00F6428D" w:rsidP="00F642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 отметить и то, что в мире действует огромное количество неправительственных международных организаций. Это является показателем того, что множество простых людей по всему миру оказывают поддержку и пытаются помочь в решении экологических проблем. Это позволяет говорить о выходе на новый уровень международного сотрудничества в этой сфере.</w:t>
      </w:r>
    </w:p>
    <w:p w:rsidR="00F6428D" w:rsidRPr="003D297C" w:rsidRDefault="00F6428D" w:rsidP="00F642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того, чтобы согласовать экологическую политику, государства принимают огромное количество международных соглашений, которые делают возможных регулирование деятельности, связанной с экологией. </w:t>
      </w:r>
    </w:p>
    <w:p w:rsidR="00F6428D" w:rsidRPr="003D297C" w:rsidRDefault="00F6428D" w:rsidP="00F642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Вклад в решение экологических проблем вносит и Россия, на территории которой расположено множество экологически важных объектов. Она является участником множества соглашений по сохранению окружающей среды, формирует законодательство для решения этих проблем и на своей территории.</w:t>
      </w:r>
    </w:p>
    <w:p w:rsidR="00F6428D" w:rsidRPr="003D297C" w:rsidRDefault="00F6428D" w:rsidP="00F642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Проанализировав данную тему, были выявлены проблемы:</w:t>
      </w:r>
    </w:p>
    <w:p w:rsidR="00F6428D" w:rsidRPr="003D297C" w:rsidRDefault="00F6428D" w:rsidP="00F642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Одной из основных проблем является то, что большое количество государств не уделяет проблемам окружающей среды должного внимания, зачастую отдавая приоритет росту промышленности и экономики в ущерб экологии. Некоторые страны, даже ратифицировав международные соглашения не выполняют или затягивают их исполнение. В настоящее время, замечен выход ведущих промышленных стран из конвенций по сохранению окружающей среды. </w:t>
      </w:r>
    </w:p>
    <w:p w:rsidR="00F6428D" w:rsidRPr="003D297C" w:rsidRDefault="00F6428D" w:rsidP="00F642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решения данной проблемы требуется выработать понимание того, что проблемы окружающей среды являются не второстепенными, а являются </w:t>
      </w: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одними из основных. Они требует немедленного вмешательства как ведущих стран, так и развивающихся. </w:t>
      </w:r>
    </w:p>
    <w:p w:rsidR="00F6428D" w:rsidRPr="003D297C" w:rsidRDefault="00F6428D" w:rsidP="00F642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Еще одной проблемой, в частности для Российской Федерации, является то, что общественность не имеет достаточного доступа к информации, касающейся экологии, а также не может участвовать в вопросах с ней связанных.</w:t>
      </w:r>
    </w:p>
    <w:p w:rsidR="00F6428D" w:rsidRPr="003D297C" w:rsidRDefault="00F6428D" w:rsidP="00F642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решения этой проблемы, России необходимо ратифицировать </w:t>
      </w:r>
      <w:proofErr w:type="spellStart"/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Орхусскую</w:t>
      </w:r>
      <w:proofErr w:type="spellEnd"/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конвенцию и внести необходимые изменения в законодательство.</w:t>
      </w:r>
    </w:p>
    <w:p w:rsidR="00F6428D" w:rsidRPr="003D297C" w:rsidRDefault="00F6428D" w:rsidP="00F642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Нормы и рекомендации организаций по охране окружающей среды не носят обязательного характера.</w:t>
      </w:r>
    </w:p>
    <w:p w:rsidR="00F6428D" w:rsidRPr="003D297C" w:rsidRDefault="00F6428D" w:rsidP="00F642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Для решения данной проблемы следует создать механизмы юридической ответственности государств, за неисполнение требований таких организаций, а сами требования сделать обязательными для исполнения.</w:t>
      </w:r>
    </w:p>
    <w:p w:rsidR="00F6428D" w:rsidRPr="003D297C" w:rsidRDefault="00F6428D" w:rsidP="00F642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Можно прийти к общему выводу, что сохранение биологического разнообразия, предотвращения глобального изменения климата, борьба с разрушением озонового слоя, охрана уникальных природных зон, обмен природоохранными технологиями и информацией и некоторые другие чрезвычайно важные для безопасности биосферы экологические проблемы относятся к приоритетным направлениям международного сотрудничества. В их реализации принимают участие многие страны мира, в том числе и Россия.</w:t>
      </w:r>
    </w:p>
    <w:p w:rsidR="00F6428D" w:rsidRPr="003D297C" w:rsidRDefault="00F6428D" w:rsidP="00F6428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6428D" w:rsidRPr="003D297C" w:rsidRDefault="00F6428D" w:rsidP="00F6428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6428D" w:rsidRPr="003D297C" w:rsidRDefault="00F6428D" w:rsidP="00F6428D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428D" w:rsidRPr="003D297C" w:rsidRDefault="00F6428D" w:rsidP="00F6428D">
      <w:pPr>
        <w:pStyle w:val="a3"/>
        <w:spacing w:before="0" w:beforeAutospacing="0" w:after="0" w:afterAutospacing="0" w:line="360" w:lineRule="auto"/>
        <w:ind w:right="-284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F6428D" w:rsidRPr="003D297C" w:rsidRDefault="00F6428D" w:rsidP="00F6428D">
      <w:pPr>
        <w:pStyle w:val="a3"/>
        <w:ind w:right="-284" w:firstLine="709"/>
        <w:rPr>
          <w:bCs/>
          <w:color w:val="000000" w:themeColor="text1"/>
          <w:sz w:val="28"/>
          <w:szCs w:val="28"/>
        </w:rPr>
      </w:pPr>
    </w:p>
    <w:p w:rsidR="00F6428D" w:rsidRPr="003D297C" w:rsidRDefault="00F6428D" w:rsidP="00F6428D">
      <w:pPr>
        <w:pStyle w:val="a3"/>
        <w:ind w:firstLine="709"/>
        <w:jc w:val="center"/>
        <w:rPr>
          <w:bCs/>
          <w:color w:val="000000" w:themeColor="text1"/>
          <w:sz w:val="28"/>
          <w:szCs w:val="28"/>
        </w:rPr>
      </w:pPr>
    </w:p>
    <w:p w:rsidR="00F6428D" w:rsidRPr="003D297C" w:rsidRDefault="00F6428D" w:rsidP="00F6428D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F6428D" w:rsidRPr="003D297C" w:rsidRDefault="00F6428D" w:rsidP="00F6428D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F6428D" w:rsidRPr="003D297C" w:rsidRDefault="00F6428D" w:rsidP="00F6428D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F6428D" w:rsidRPr="003D297C" w:rsidRDefault="00F6428D" w:rsidP="00F6428D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F6428D" w:rsidRPr="003D297C" w:rsidRDefault="00F6428D" w:rsidP="00FC0BA2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6" w:name="_Toc514880218"/>
      <w:r w:rsidRPr="003D29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Список литературы</w:t>
      </w:r>
      <w:bookmarkEnd w:id="6"/>
    </w:p>
    <w:p w:rsidR="00F6428D" w:rsidRPr="003D297C" w:rsidRDefault="00F6428D" w:rsidP="000F78C8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D29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1.Нормативные правовые акты </w:t>
      </w:r>
    </w:p>
    <w:p w:rsidR="00F6428D" w:rsidRPr="003D297C" w:rsidRDefault="00F6428D" w:rsidP="000F78C8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97C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  <w:t xml:space="preserve">Конституция Российской Федерации: Принята всенародным голосованием 12 декабря </w:t>
      </w:r>
      <w:smartTag w:uri="urn:schemas-microsoft-com:office:smarttags" w:element="metricconverter">
        <w:smartTagPr>
          <w:attr w:name="ProductID" w:val="1993 г"/>
        </w:smartTagPr>
        <w:r w:rsidRPr="003D297C">
          <w:rPr>
            <w:rFonts w:ascii="Times New Roman" w:eastAsia="Calibri" w:hAnsi="Times New Roman" w:cs="Times New Roman"/>
            <w:color w:val="000000" w:themeColor="text1"/>
            <w:spacing w:val="-4"/>
            <w:sz w:val="28"/>
            <w:szCs w:val="28"/>
          </w:rPr>
          <w:t>1993 г</w:t>
        </w:r>
      </w:smartTag>
      <w:r w:rsidR="00456709" w:rsidRPr="003D297C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  <w:t xml:space="preserve">. // Российская газета. </w:t>
      </w:r>
      <w:r w:rsidRPr="003D297C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  <w:t>1993.</w:t>
      </w:r>
      <w:r w:rsidR="00456709" w:rsidRPr="003D297C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  <w:t xml:space="preserve"> № 237; СЗ РФ. 2014. № 24</w:t>
      </w:r>
    </w:p>
    <w:p w:rsidR="00F6428D" w:rsidRPr="003D297C" w:rsidRDefault="00F6428D" w:rsidP="000F78C8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Договор о всеобъемлющем запрещении ядерных испытаний.</w:t>
      </w:r>
      <w:r w:rsidR="001D6306"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6306" w:rsidRPr="003D29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Нью-Йорк.</w:t>
      </w:r>
      <w:r w:rsidR="00EA7FAF"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7FAF" w:rsidRPr="003D297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A7FAF" w:rsidRPr="003D29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10.09.1996. </w:t>
      </w:r>
      <w:r w:rsidRPr="003D297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: https://www.ctbto.org/fileadmin/content/treaty/treatytext.tt.html</w:t>
      </w:r>
      <w:r w:rsidR="00EA7FAF"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 23.03.2018)</w:t>
      </w:r>
    </w:p>
    <w:p w:rsidR="00F6428D" w:rsidRPr="003D297C" w:rsidRDefault="00F6428D" w:rsidP="00F6428D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97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Договор о нераспространении ядерного оружия</w:t>
      </w: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56D83"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6D83" w:rsidRPr="003D29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Нью-Йорк. 01.07.1968</w:t>
      </w: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297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AB7564"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http://www.un.org/ru/documents/decl_conv/conventions/npt.shtml (дата </w:t>
      </w: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обращения 23.03.2018)</w:t>
      </w:r>
    </w:p>
    <w:p w:rsidR="00F6428D" w:rsidRPr="003D297C" w:rsidRDefault="00F6428D" w:rsidP="00F6428D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Конвенция о помощи в случае ядерной аварии или радиационной аварийной ситуации. Вена.</w:t>
      </w:r>
      <w:r w:rsidR="002E4F07"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 26.09.</w:t>
      </w: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1986. </w:t>
      </w:r>
      <w:r w:rsidRPr="003D297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: http://www.un.org/ru/documents/decl_conv/conventions/nuchelp.shtml (дата обращения 23.04.2018)</w:t>
      </w:r>
    </w:p>
    <w:p w:rsidR="00F6428D" w:rsidRPr="003D297C" w:rsidRDefault="00F6428D" w:rsidP="00F6428D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Конвенция об оперативном оповещении о ядерной аварии. Вена.</w:t>
      </w:r>
      <w:r w:rsidR="003D509B"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4F07"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26.09.1986.</w:t>
      </w:r>
      <w:r w:rsidR="002E4F07" w:rsidRPr="003D297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3D297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2E4F07" w:rsidRPr="003D297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C06AED" w:rsidRPr="003D297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</w:t>
      </w:r>
      <w:r w:rsidR="00C06AED"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://</w:t>
      </w:r>
      <w:r w:rsidR="00C06AED" w:rsidRPr="003D297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="00C06AED"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06AED" w:rsidRPr="003D297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un</w:t>
      </w:r>
      <w:r w:rsidR="00C06AED"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06AED" w:rsidRPr="003D297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org</w:t>
      </w:r>
      <w:r w:rsidR="00C06AED"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="00C06AED" w:rsidRPr="003D297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C06AED"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C06AED" w:rsidRPr="003D297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documents</w:t>
      </w:r>
      <w:r w:rsidR="00C06AED"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="00C06AED" w:rsidRPr="003D297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decl</w:t>
      </w:r>
      <w:proofErr w:type="spellEnd"/>
      <w:r w:rsidR="00C06AED"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proofErr w:type="spellStart"/>
      <w:r w:rsidR="00C06AED" w:rsidRPr="003D297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conv</w:t>
      </w:r>
      <w:proofErr w:type="spellEnd"/>
      <w:r w:rsidR="00C06AED"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C06AED" w:rsidRPr="003D297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conventions</w:t>
      </w:r>
      <w:r w:rsidR="00C06AED"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="00C06AED" w:rsidRPr="003D297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incinfo</w:t>
      </w:r>
      <w:proofErr w:type="spellEnd"/>
      <w:r w:rsidR="00C06AED"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C06AED" w:rsidRPr="003D297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shtml</w:t>
      </w:r>
      <w:proofErr w:type="spellEnd"/>
      <w:r w:rsidR="00C06AED"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0B5F"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(дата обращения 23.04</w:t>
      </w:r>
      <w:r w:rsidR="00C06AED"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.2018)</w:t>
      </w:r>
    </w:p>
    <w:p w:rsidR="009A4E96" w:rsidRPr="003D297C" w:rsidRDefault="00F6428D" w:rsidP="009A4E96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97C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Convention on Access to Information, Public Participation in Decision-Making and Access to Justice in Environmental Matters.</w:t>
      </w:r>
      <w:r w:rsidRPr="003D297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proofErr w:type="spellStart"/>
      <w:r w:rsidR="00AC3324"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Aarhus</w:t>
      </w:r>
      <w:proofErr w:type="spellEnd"/>
      <w:r w:rsidR="00AC3324"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D297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25.06.1998</w:t>
      </w:r>
      <w:r w:rsidRPr="003D297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URL</w:t>
      </w: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3D297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</w:t>
      </w: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://</w:t>
      </w:r>
      <w:r w:rsidRPr="003D297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D297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conventions</w:t>
      </w: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3D297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3D297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view</w:t>
      </w: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3D297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base</w:t>
      </w: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3D297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php</w:t>
      </w:r>
      <w:proofErr w:type="spellEnd"/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  <w:r w:rsidRPr="003D297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id</w:t>
      </w: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=67 (дата обращения 23.03.2018)</w:t>
      </w:r>
      <w:bookmarkStart w:id="7" w:name="_Toc512621693"/>
    </w:p>
    <w:bookmarkEnd w:id="7"/>
    <w:p w:rsidR="00300756" w:rsidRPr="003D297C" w:rsidRDefault="00300756" w:rsidP="009A4E96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97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Федеральный закон </w:t>
      </w:r>
      <w:r w:rsidR="000F78C8" w:rsidRPr="003D297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«</w:t>
      </w:r>
      <w:r w:rsidRPr="003D297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О международных договорах Российской Федерации</w:t>
      </w:r>
      <w:r w:rsidR="000F78C8" w:rsidRPr="003D297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»</w:t>
      </w:r>
      <w:r w:rsidRPr="003D297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от 15.07.1995 N 101-ФЗ </w:t>
      </w: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(ред. от 12.03.2014)</w:t>
      </w:r>
      <w:r w:rsidRPr="003D297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// </w:t>
      </w:r>
      <w:r w:rsidR="000F78C8" w:rsidRPr="003D29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3D29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Российская газета</w:t>
      </w:r>
      <w:r w:rsidR="000F78C8" w:rsidRPr="003D29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3D29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N 140, 21.07.1995</w:t>
      </w:r>
    </w:p>
    <w:p w:rsidR="00300756" w:rsidRPr="003D297C" w:rsidRDefault="00300756" w:rsidP="009F5DA3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9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Федеральный закон </w:t>
      </w:r>
      <w:r w:rsidR="000F78C8" w:rsidRPr="003D29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3D29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ратификации Договора о всеобъемлющем запрещении ядерных испытаний</w:t>
      </w:r>
      <w:r w:rsidR="000F78C8" w:rsidRPr="003D29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3D29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от 27.05.2000 N 72-ФЗ // </w:t>
      </w:r>
      <w:r w:rsidR="000F78C8" w:rsidRPr="003D29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3D29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Российская газета</w:t>
      </w:r>
      <w:r w:rsidR="000F78C8" w:rsidRPr="003D29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3D29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N 104, 31.05.2000</w:t>
      </w:r>
    </w:p>
    <w:p w:rsidR="00300756" w:rsidRPr="003D297C" w:rsidRDefault="00300756" w:rsidP="009F5DA3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</w:t>
      </w:r>
      <w:r w:rsidR="000F78C8"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Об охране окружающей среды</w:t>
      </w:r>
      <w:r w:rsidR="000F78C8"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10.01.2002 N 7-ФЗ (ред. от 31.12.2017) // </w:t>
      </w:r>
      <w:r w:rsidR="000F78C8" w:rsidRPr="003D29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3D29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Российская газета</w:t>
      </w:r>
      <w:r w:rsidR="000F78C8" w:rsidRPr="003D29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3D29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N 6, 12.01.2002</w:t>
      </w:r>
    </w:p>
    <w:p w:rsidR="00F6428D" w:rsidRPr="003D297C" w:rsidRDefault="00F6428D" w:rsidP="00F6428D">
      <w:pPr>
        <w:pStyle w:val="a6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9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Постановление Правительства РФ от 23.11.2009 N 949 </w:t>
      </w:r>
      <w:r w:rsidR="000F78C8" w:rsidRPr="003D29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3D29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компетентном органе и пункте связи, предусмотренных Конвенцией об оперативном оповещении о ядерной аварии и Конвенцией о помощи в случае ядерной аварии </w:t>
      </w:r>
      <w:r w:rsidRPr="003D29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или радиационной аварийной ситуации</w:t>
      </w:r>
      <w:r w:rsidR="000F78C8" w:rsidRPr="003D29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F928DA" w:rsidRPr="003D29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// </w:t>
      </w:r>
      <w:r w:rsidR="00F928DA" w:rsidRPr="003D29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Собрание законодательства Российской Федерации от 30 ноября 2009 г. N 48 ст. 5829</w:t>
      </w:r>
    </w:p>
    <w:p w:rsidR="00F6428D" w:rsidRPr="003D297C" w:rsidRDefault="00F6428D" w:rsidP="00F6428D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D29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 </w:t>
      </w:r>
      <w:r w:rsidR="000F78C8" w:rsidRPr="003D29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Pr="003D29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пециальная литература</w:t>
      </w:r>
    </w:p>
    <w:p w:rsidR="008E25A0" w:rsidRPr="003D297C" w:rsidRDefault="008E25A0" w:rsidP="00F6428D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Емельянова Н. Н. К вопросу о поддержании экологической безопасности в XXI веке // Евразийский юридический журнал. 2012. № 11</w:t>
      </w:r>
    </w:p>
    <w:p w:rsidR="008E25A0" w:rsidRPr="003D297C" w:rsidRDefault="008E25A0" w:rsidP="00F6428D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Кадомцева А.Е. Международное сотрудничество в области охраны окружающей природной среды и экологической безопасности // Вестник Санкт–Петербургского университета. Право 2014, №4</w:t>
      </w:r>
    </w:p>
    <w:p w:rsidR="008E25A0" w:rsidRPr="003D297C" w:rsidRDefault="008E25A0" w:rsidP="00F6428D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Крассов О.И. Экологическое право. </w:t>
      </w:r>
      <w:proofErr w:type="spellStart"/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Учебник.М:Норма</w:t>
      </w:r>
      <w:proofErr w:type="spellEnd"/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2014 619 </w:t>
      </w:r>
      <w:proofErr w:type="spellStart"/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стр</w:t>
      </w:r>
      <w:proofErr w:type="spellEnd"/>
    </w:p>
    <w:p w:rsidR="008E25A0" w:rsidRPr="003D297C" w:rsidRDefault="008E25A0" w:rsidP="00F6428D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97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Мандрыка О.Н., Гусева А.Ю.</w:t>
      </w:r>
      <w:r w:rsidRPr="003D297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5F5F5"/>
        </w:rPr>
        <w:t xml:space="preserve">  </w:t>
      </w:r>
      <w:r w:rsidRPr="003D29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Международное сотрудничество в области охраны окружающей среды: Опыт РГГМУ // </w:t>
      </w: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Социальное взаимодействие в различных сферах жизнедеятельности. </w:t>
      </w:r>
      <w:proofErr w:type="spellStart"/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конф</w:t>
      </w:r>
      <w:proofErr w:type="spellEnd"/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. Санкт-Петербург, 17-18 ноября 2017.</w:t>
      </w:r>
    </w:p>
    <w:p w:rsidR="008E25A0" w:rsidRPr="003D297C" w:rsidRDefault="008E25A0" w:rsidP="00F6428D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Мохаммад</w:t>
      </w:r>
      <w:proofErr w:type="spellEnd"/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 А. Мысли об этических основах международно- правового управления охраной окружающей среды // Евразийский юридический журнал.  2012. № 11(54) </w:t>
      </w:r>
    </w:p>
    <w:p w:rsidR="008E25A0" w:rsidRPr="003D297C" w:rsidRDefault="008E25A0" w:rsidP="00F6428D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Мухин И.А. Правовое регулирование охраны окружающей среды в Российской Федерации: международно-правовые аспекты: </w:t>
      </w:r>
      <w:proofErr w:type="spellStart"/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Автореф</w:t>
      </w:r>
      <w:proofErr w:type="spellEnd"/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дис</w:t>
      </w:r>
      <w:proofErr w:type="spellEnd"/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канд. </w:t>
      </w:r>
      <w:proofErr w:type="spellStart"/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юрид</w:t>
      </w:r>
      <w:proofErr w:type="spellEnd"/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. наук. М., 2006. С. 197</w:t>
      </w:r>
    </w:p>
    <w:p w:rsidR="008E25A0" w:rsidRPr="003D297C" w:rsidRDefault="008E25A0" w:rsidP="00F6428D">
      <w:pPr>
        <w:pStyle w:val="a6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D297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Пильгуй</w:t>
      </w:r>
      <w:proofErr w:type="spellEnd"/>
      <w:r w:rsidRPr="003D297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Ю.И. </w:t>
      </w:r>
      <w:hyperlink r:id="rId10" w:history="1">
        <w:r w:rsidRPr="003D297C">
          <w:rPr>
            <w:rStyle w:val="a9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Международное Сотрудничество в области охраны окружающей</w:t>
        </w:r>
      </w:hyperlink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среды</w:t>
      </w:r>
      <w:r w:rsidRPr="003D297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.//</w:t>
      </w:r>
      <w:hyperlink r:id="rId11" w:history="1">
        <w:r w:rsidRPr="003D297C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Экономика, социология и право</w:t>
        </w:r>
      </w:hyperlink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. 2017. </w:t>
      </w:r>
      <w:hyperlink r:id="rId12" w:history="1">
        <w:r w:rsidRPr="003D297C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№ 3</w:t>
        </w:r>
      </w:hyperlink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3D297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: https://elibrary.ru/item.asp?id=29007311 (дата обращения 18.03.2018)</w:t>
      </w:r>
    </w:p>
    <w:p w:rsidR="008E25A0" w:rsidRPr="003D297C" w:rsidRDefault="008E25A0" w:rsidP="00F6428D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Плотникова Ю.А., Тарасова Е.А., Попкова В.А. </w:t>
      </w:r>
      <w:r w:rsidRPr="003D29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 вопросу о роли Евразийского Экономического Союза в международном сотрудничестве в области рационального использования природных ресурсов и охраны окружающей среды//</w:t>
      </w: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Сборники конференций НИЦ </w:t>
      </w:r>
      <w:proofErr w:type="spellStart"/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Социосфера</w:t>
      </w:r>
      <w:proofErr w:type="spellEnd"/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2016. №19  </w:t>
      </w:r>
    </w:p>
    <w:p w:rsidR="008E25A0" w:rsidRPr="003D297C" w:rsidRDefault="008E25A0" w:rsidP="00F6428D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97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Сафина Ф.Ф.</w:t>
      </w:r>
      <w:r w:rsidRPr="003D29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Значение международного сотрудничества в области охраны окружающей среды // </w:t>
      </w:r>
      <w:r w:rsidRPr="003D29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Векторы современной науки. </w:t>
      </w:r>
      <w:proofErr w:type="spellStart"/>
      <w:r w:rsidRPr="003D29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конф</w:t>
      </w:r>
      <w:proofErr w:type="spellEnd"/>
      <w:r w:rsidRPr="003D29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Уфа, 20-21 января 2014 </w:t>
      </w:r>
    </w:p>
    <w:p w:rsidR="008E25A0" w:rsidRPr="003D297C" w:rsidRDefault="008E25A0" w:rsidP="00F6428D">
      <w:pPr>
        <w:pStyle w:val="a5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Ушаков Н. А. О соотношении </w:t>
      </w:r>
      <w:r w:rsidR="000F78C8"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первичных</w:t>
      </w:r>
      <w:r w:rsidR="000F78C8"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 </w:t>
      </w:r>
      <w:r w:rsidR="000F78C8"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вторичных</w:t>
      </w:r>
      <w:r w:rsidR="000F78C8"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правоотношений//Проблемы теории международного права. М., 1988.</w:t>
      </w:r>
    </w:p>
    <w:p w:rsidR="00F6428D" w:rsidRPr="003D297C" w:rsidRDefault="00F6428D" w:rsidP="00F6428D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D29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3. </w:t>
      </w:r>
      <w:r w:rsidR="000F78C8" w:rsidRPr="003D29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Судебная практика</w:t>
      </w:r>
    </w:p>
    <w:p w:rsidR="00F6428D" w:rsidRPr="003D297C" w:rsidRDefault="00F6428D" w:rsidP="00F6428D">
      <w:pPr>
        <w:pStyle w:val="a5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9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Постановление ЕСПЧ от 15.01.2009 </w:t>
      </w:r>
      <w:r w:rsidR="000F78C8" w:rsidRPr="003D29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3D29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Дело </w:t>
      </w:r>
      <w:r w:rsidR="000F78C8" w:rsidRPr="003D29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proofErr w:type="spellStart"/>
      <w:r w:rsidRPr="003D29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Бурдов</w:t>
      </w:r>
      <w:proofErr w:type="spellEnd"/>
      <w:r w:rsidRPr="003D29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3D29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Burdov</w:t>
      </w:r>
      <w:proofErr w:type="spellEnd"/>
      <w:r w:rsidRPr="003D29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против Российской Федерации</w:t>
      </w:r>
      <w:r w:rsidR="000F78C8" w:rsidRPr="003D29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3D29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(N2)</w:t>
      </w:r>
      <w:r w:rsidRPr="003D297C">
        <w:rPr>
          <w:color w:val="000000" w:themeColor="text1"/>
          <w:sz w:val="28"/>
          <w:szCs w:val="28"/>
        </w:rPr>
        <w:t> </w:t>
      </w:r>
      <w:r w:rsidRPr="003D29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(жалоба N33509/04) </w:t>
      </w:r>
      <w:r w:rsidRPr="003D29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URL</w:t>
      </w:r>
      <w:r w:rsidRPr="003D29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http://www.consultant.ru/cons/cgi/online.cgi?req=doc&amp;base=ARB002&amp;n=97098#006968785097554608 (дата обращения 25.03.2018)</w:t>
      </w:r>
    </w:p>
    <w:p w:rsidR="00F6428D" w:rsidRPr="003D297C" w:rsidRDefault="00F6428D" w:rsidP="00F6428D">
      <w:pPr>
        <w:pStyle w:val="a5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Арбитражного суда Рязанской области от 21.08.2017 года по делу № А54-5893/2016 </w:t>
      </w:r>
      <w:r w:rsidRPr="003D297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spellStart"/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http</w:t>
      </w:r>
      <w:proofErr w:type="spellEnd"/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://www.consultant.ru/cons/cgi/online.cgi? </w:t>
      </w:r>
      <w:proofErr w:type="spellStart"/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req</w:t>
      </w:r>
      <w:proofErr w:type="spellEnd"/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proofErr w:type="spellStart"/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doc&amp;base</w:t>
      </w:r>
      <w:proofErr w:type="spellEnd"/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proofErr w:type="spellStart"/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ACN&amp;n</w:t>
      </w:r>
      <w:proofErr w:type="spellEnd"/>
      <w:r w:rsidRPr="003D297C">
        <w:rPr>
          <w:rFonts w:ascii="Times New Roman" w:hAnsi="Times New Roman" w:cs="Times New Roman"/>
          <w:color w:val="000000" w:themeColor="text1"/>
          <w:sz w:val="28"/>
          <w:szCs w:val="28"/>
        </w:rPr>
        <w:t>=108976#03527982470108544 (дата обращения 25.03.2018)</w:t>
      </w:r>
    </w:p>
    <w:p w:rsidR="00F6428D" w:rsidRPr="003D297C" w:rsidRDefault="00F6428D" w:rsidP="00F6428D">
      <w:pPr>
        <w:pStyle w:val="a3"/>
        <w:spacing w:before="0" w:beforeAutospacing="0" w:after="0" w:afterAutospacing="0" w:line="360" w:lineRule="auto"/>
        <w:rPr>
          <w:bCs/>
          <w:color w:val="000000" w:themeColor="text1"/>
          <w:sz w:val="28"/>
          <w:szCs w:val="28"/>
        </w:rPr>
      </w:pPr>
    </w:p>
    <w:p w:rsidR="00EC1006" w:rsidRPr="003D297C" w:rsidRDefault="00EC1006">
      <w:pPr>
        <w:rPr>
          <w:color w:val="000000" w:themeColor="text1"/>
        </w:rPr>
      </w:pPr>
    </w:p>
    <w:sectPr w:rsidR="00EC1006" w:rsidRPr="003D297C" w:rsidSect="00EC45E9">
      <w:footnotePr>
        <w:numRestart w:val="eachPage"/>
      </w:footnotePr>
      <w:pgSz w:w="11906" w:h="16838"/>
      <w:pgMar w:top="1134" w:right="851" w:bottom="1134" w:left="1418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516" w:rsidRDefault="00C25516" w:rsidP="00F6428D">
      <w:pPr>
        <w:spacing w:after="0" w:line="240" w:lineRule="auto"/>
      </w:pPr>
      <w:r>
        <w:separator/>
      </w:r>
    </w:p>
  </w:endnote>
  <w:endnote w:type="continuationSeparator" w:id="0">
    <w:p w:rsidR="00C25516" w:rsidRDefault="00C25516" w:rsidP="00F64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7426117"/>
      <w:docPartObj>
        <w:docPartGallery w:val="Page Numbers (Bottom of Page)"/>
        <w:docPartUnique/>
      </w:docPartObj>
    </w:sdtPr>
    <w:sdtEndPr/>
    <w:sdtContent>
      <w:p w:rsidR="00F6428D" w:rsidRDefault="00F6428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5C0F">
          <w:rPr>
            <w:noProof/>
          </w:rPr>
          <w:t>17</w:t>
        </w:r>
        <w:r>
          <w:fldChar w:fldCharType="end"/>
        </w:r>
      </w:p>
    </w:sdtContent>
  </w:sdt>
  <w:p w:rsidR="00F6428D" w:rsidRDefault="00F6428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516" w:rsidRDefault="00C25516" w:rsidP="00F6428D">
      <w:pPr>
        <w:spacing w:after="0" w:line="240" w:lineRule="auto"/>
      </w:pPr>
      <w:r>
        <w:separator/>
      </w:r>
    </w:p>
  </w:footnote>
  <w:footnote w:type="continuationSeparator" w:id="0">
    <w:p w:rsidR="00C25516" w:rsidRDefault="00C25516" w:rsidP="00F6428D">
      <w:pPr>
        <w:spacing w:after="0" w:line="240" w:lineRule="auto"/>
      </w:pPr>
      <w:r>
        <w:continuationSeparator/>
      </w:r>
    </w:p>
  </w:footnote>
  <w:footnote w:id="1">
    <w:p w:rsidR="00F6428D" w:rsidRPr="000F78C8" w:rsidRDefault="00F6428D" w:rsidP="000F78C8">
      <w:pPr>
        <w:pStyle w:val="a6"/>
        <w:rPr>
          <w:rFonts w:ascii="Times New Roman" w:hAnsi="Times New Roman" w:cs="Times New Roman"/>
          <w:sz w:val="22"/>
          <w:szCs w:val="22"/>
        </w:rPr>
      </w:pPr>
      <w:r w:rsidRPr="000F78C8">
        <w:rPr>
          <w:rStyle w:val="a8"/>
          <w:rFonts w:ascii="Times New Roman" w:hAnsi="Times New Roman" w:cs="Times New Roman"/>
          <w:sz w:val="22"/>
          <w:szCs w:val="22"/>
        </w:rPr>
        <w:footnoteRef/>
      </w:r>
      <w:r w:rsidRPr="000F78C8">
        <w:rPr>
          <w:rFonts w:ascii="Times New Roman" w:hAnsi="Times New Roman" w:cs="Times New Roman"/>
          <w:sz w:val="22"/>
          <w:szCs w:val="22"/>
        </w:rPr>
        <w:t xml:space="preserve"> Мухин И.А. Правовое регулирование охраны окружающей среды в Российской Федерации: международно-правовые аспекты: </w:t>
      </w:r>
      <w:proofErr w:type="spellStart"/>
      <w:r w:rsidRPr="000F78C8">
        <w:rPr>
          <w:rFonts w:ascii="Times New Roman" w:hAnsi="Times New Roman" w:cs="Times New Roman"/>
          <w:sz w:val="22"/>
          <w:szCs w:val="22"/>
        </w:rPr>
        <w:t>Автореф</w:t>
      </w:r>
      <w:proofErr w:type="spellEnd"/>
      <w:r w:rsidRPr="000F78C8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0F78C8">
        <w:rPr>
          <w:rFonts w:ascii="Times New Roman" w:hAnsi="Times New Roman" w:cs="Times New Roman"/>
          <w:sz w:val="22"/>
          <w:szCs w:val="22"/>
        </w:rPr>
        <w:t>дис</w:t>
      </w:r>
      <w:proofErr w:type="spellEnd"/>
      <w:r w:rsidRPr="000F78C8">
        <w:rPr>
          <w:rFonts w:ascii="Times New Roman" w:hAnsi="Times New Roman" w:cs="Times New Roman"/>
          <w:sz w:val="22"/>
          <w:szCs w:val="22"/>
        </w:rPr>
        <w:t xml:space="preserve">. канд. </w:t>
      </w:r>
      <w:proofErr w:type="spellStart"/>
      <w:r w:rsidRPr="000F78C8">
        <w:rPr>
          <w:rFonts w:ascii="Times New Roman" w:hAnsi="Times New Roman" w:cs="Times New Roman"/>
          <w:sz w:val="22"/>
          <w:szCs w:val="22"/>
        </w:rPr>
        <w:t>юрид</w:t>
      </w:r>
      <w:proofErr w:type="spellEnd"/>
      <w:r w:rsidRPr="000F78C8">
        <w:rPr>
          <w:rFonts w:ascii="Times New Roman" w:hAnsi="Times New Roman" w:cs="Times New Roman"/>
          <w:sz w:val="22"/>
          <w:szCs w:val="22"/>
        </w:rPr>
        <w:t>. наук. М., 2006. С. 197</w:t>
      </w:r>
    </w:p>
  </w:footnote>
  <w:footnote w:id="2">
    <w:p w:rsidR="00644E37" w:rsidRPr="00644E37" w:rsidRDefault="00644E37" w:rsidP="00644E3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Style w:val="a8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См. ст. 3</w:t>
      </w:r>
      <w:r w:rsidRPr="000F78C8">
        <w:rPr>
          <w:rFonts w:ascii="Times New Roman" w:hAnsi="Times New Roman" w:cs="Times New Roman"/>
        </w:rPr>
        <w:t xml:space="preserve"> </w:t>
      </w:r>
      <w:r w:rsidRPr="000F78C8">
        <w:rPr>
          <w:rFonts w:ascii="Times New Roman" w:hAnsi="Times New Roman" w:cs="Times New Roman"/>
          <w:color w:val="000000" w:themeColor="text1"/>
        </w:rPr>
        <w:t>Федерального Закона от 10.01.2002 N 7-ФЗ (</w:t>
      </w:r>
      <w:proofErr w:type="spellStart"/>
      <w:r w:rsidRPr="000F78C8">
        <w:rPr>
          <w:rFonts w:ascii="Times New Roman" w:hAnsi="Times New Roman" w:cs="Times New Roman"/>
          <w:color w:val="000000" w:themeColor="text1"/>
        </w:rPr>
        <w:t>ред</w:t>
      </w:r>
      <w:proofErr w:type="spellEnd"/>
      <w:r w:rsidRPr="000F78C8">
        <w:rPr>
          <w:rFonts w:ascii="Times New Roman" w:hAnsi="Times New Roman" w:cs="Times New Roman"/>
          <w:color w:val="000000" w:themeColor="text1"/>
        </w:rPr>
        <w:t xml:space="preserve"> от 31.12.2017) </w:t>
      </w:r>
      <w:r>
        <w:rPr>
          <w:rFonts w:ascii="Times New Roman" w:hAnsi="Times New Roman" w:cs="Times New Roman"/>
          <w:color w:val="000000" w:themeColor="text1"/>
        </w:rPr>
        <w:t>«</w:t>
      </w:r>
      <w:r w:rsidRPr="000F78C8">
        <w:rPr>
          <w:rFonts w:ascii="Times New Roman" w:hAnsi="Times New Roman" w:cs="Times New Roman"/>
          <w:color w:val="000000" w:themeColor="text1"/>
        </w:rPr>
        <w:t>Об охране окружающей среды</w:t>
      </w:r>
      <w:r>
        <w:rPr>
          <w:rFonts w:ascii="Times New Roman" w:hAnsi="Times New Roman" w:cs="Times New Roman"/>
          <w:color w:val="000000" w:themeColor="text1"/>
        </w:rPr>
        <w:t>»</w:t>
      </w:r>
      <w:r w:rsidRPr="000F78C8">
        <w:rPr>
          <w:rFonts w:ascii="Times New Roman" w:hAnsi="Times New Roman" w:cs="Times New Roman"/>
          <w:color w:val="000000" w:themeColor="text1"/>
        </w:rPr>
        <w:t xml:space="preserve"> </w:t>
      </w:r>
      <w:r w:rsidRPr="000F78C8">
        <w:rPr>
          <w:rFonts w:ascii="Times New Roman" w:hAnsi="Times New Roman" w:cs="Times New Roman"/>
        </w:rPr>
        <w:t xml:space="preserve">(ред. от 31.12.2017) // </w:t>
      </w:r>
      <w:r w:rsidRPr="000F78C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Российская газета, N 6, 12.01.2002 </w:t>
      </w:r>
    </w:p>
  </w:footnote>
  <w:footnote w:id="3">
    <w:p w:rsidR="00D43898" w:rsidRPr="000F78C8" w:rsidRDefault="00D43898" w:rsidP="00D4389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F78C8">
        <w:rPr>
          <w:rStyle w:val="a8"/>
          <w:rFonts w:ascii="Times New Roman" w:hAnsi="Times New Roman" w:cs="Times New Roman"/>
        </w:rPr>
        <w:footnoteRef/>
      </w:r>
      <w:r w:rsidRPr="000F78C8">
        <w:rPr>
          <w:rFonts w:ascii="Times New Roman" w:hAnsi="Times New Roman" w:cs="Times New Roman"/>
        </w:rPr>
        <w:t xml:space="preserve">См. ст. 81 </w:t>
      </w:r>
      <w:r w:rsidRPr="000F78C8">
        <w:rPr>
          <w:rFonts w:ascii="Times New Roman" w:hAnsi="Times New Roman" w:cs="Times New Roman"/>
          <w:color w:val="000000" w:themeColor="text1"/>
        </w:rPr>
        <w:t>Федерального Закона от 10.01.2002 N 7-ФЗ (</w:t>
      </w:r>
      <w:proofErr w:type="spellStart"/>
      <w:r w:rsidRPr="000F78C8">
        <w:rPr>
          <w:rFonts w:ascii="Times New Roman" w:hAnsi="Times New Roman" w:cs="Times New Roman"/>
          <w:color w:val="000000" w:themeColor="text1"/>
        </w:rPr>
        <w:t>ред</w:t>
      </w:r>
      <w:proofErr w:type="spellEnd"/>
      <w:r w:rsidRPr="000F78C8">
        <w:rPr>
          <w:rFonts w:ascii="Times New Roman" w:hAnsi="Times New Roman" w:cs="Times New Roman"/>
          <w:color w:val="000000" w:themeColor="text1"/>
        </w:rPr>
        <w:t xml:space="preserve"> от 31.12.2017) </w:t>
      </w:r>
      <w:r>
        <w:rPr>
          <w:rFonts w:ascii="Times New Roman" w:hAnsi="Times New Roman" w:cs="Times New Roman"/>
          <w:color w:val="000000" w:themeColor="text1"/>
        </w:rPr>
        <w:t>«</w:t>
      </w:r>
      <w:r w:rsidRPr="000F78C8">
        <w:rPr>
          <w:rFonts w:ascii="Times New Roman" w:hAnsi="Times New Roman" w:cs="Times New Roman"/>
          <w:color w:val="000000" w:themeColor="text1"/>
        </w:rPr>
        <w:t>Об охране окружающей среды</w:t>
      </w:r>
      <w:r>
        <w:rPr>
          <w:rFonts w:ascii="Times New Roman" w:hAnsi="Times New Roman" w:cs="Times New Roman"/>
          <w:color w:val="000000" w:themeColor="text1"/>
        </w:rPr>
        <w:t>»</w:t>
      </w:r>
      <w:r w:rsidRPr="000F78C8">
        <w:rPr>
          <w:rFonts w:ascii="Times New Roman" w:hAnsi="Times New Roman" w:cs="Times New Roman"/>
          <w:color w:val="000000" w:themeColor="text1"/>
        </w:rPr>
        <w:t xml:space="preserve"> </w:t>
      </w:r>
      <w:r w:rsidRPr="000F78C8">
        <w:rPr>
          <w:rFonts w:ascii="Times New Roman" w:hAnsi="Times New Roman" w:cs="Times New Roman"/>
        </w:rPr>
        <w:t xml:space="preserve">(ред. от 31.12.2017) // </w:t>
      </w:r>
      <w:r w:rsidRPr="000F78C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Российская газета, N 6, 12.01.2002 </w:t>
      </w:r>
    </w:p>
    <w:p w:rsidR="00D43898" w:rsidRPr="000F78C8" w:rsidRDefault="00D43898" w:rsidP="00D43898">
      <w:pPr>
        <w:pStyle w:val="a6"/>
        <w:rPr>
          <w:rFonts w:ascii="Times New Roman" w:hAnsi="Times New Roman" w:cs="Times New Roman"/>
          <w:sz w:val="22"/>
          <w:szCs w:val="22"/>
        </w:rPr>
      </w:pPr>
    </w:p>
  </w:footnote>
  <w:footnote w:id="4">
    <w:p w:rsidR="00D43898" w:rsidRPr="000F78C8" w:rsidRDefault="00D43898" w:rsidP="00D43898">
      <w:pPr>
        <w:pStyle w:val="a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F78C8">
        <w:rPr>
          <w:rStyle w:val="a8"/>
          <w:rFonts w:ascii="Times New Roman" w:hAnsi="Times New Roman" w:cs="Times New Roman"/>
          <w:sz w:val="22"/>
          <w:szCs w:val="22"/>
        </w:rPr>
        <w:footnoteRef/>
      </w:r>
      <w:proofErr w:type="spellStart"/>
      <w:r w:rsidRPr="000F78C8">
        <w:rPr>
          <w:rFonts w:ascii="Times New Roman" w:hAnsi="Times New Roman" w:cs="Times New Roman"/>
          <w:iCs/>
          <w:sz w:val="22"/>
          <w:szCs w:val="22"/>
        </w:rPr>
        <w:t>Пильгуй</w:t>
      </w:r>
      <w:proofErr w:type="spellEnd"/>
      <w:r w:rsidRPr="000F78C8">
        <w:rPr>
          <w:rFonts w:ascii="Times New Roman" w:hAnsi="Times New Roman" w:cs="Times New Roman"/>
          <w:iCs/>
          <w:sz w:val="22"/>
          <w:szCs w:val="22"/>
        </w:rPr>
        <w:t xml:space="preserve"> Ю.И. </w:t>
      </w:r>
      <w:hyperlink r:id="rId1" w:history="1">
        <w:r w:rsidRPr="000F78C8">
          <w:rPr>
            <w:rStyle w:val="a9"/>
            <w:rFonts w:ascii="Times New Roman" w:hAnsi="Times New Roman" w:cs="Times New Roman"/>
            <w:bCs/>
            <w:color w:val="auto"/>
            <w:sz w:val="22"/>
            <w:szCs w:val="22"/>
            <w:u w:val="none"/>
          </w:rPr>
          <w:t>Международное Сотрудничество в области охраны окружающей</w:t>
        </w:r>
      </w:hyperlink>
      <w:r w:rsidRPr="000F78C8">
        <w:rPr>
          <w:rFonts w:ascii="Times New Roman" w:hAnsi="Times New Roman" w:cs="Times New Roman"/>
          <w:sz w:val="22"/>
          <w:szCs w:val="22"/>
        </w:rPr>
        <w:t xml:space="preserve"> среды</w:t>
      </w:r>
      <w:r w:rsidRPr="000F78C8">
        <w:rPr>
          <w:rFonts w:ascii="Times New Roman" w:hAnsi="Times New Roman" w:cs="Times New Roman"/>
          <w:iCs/>
          <w:sz w:val="22"/>
          <w:szCs w:val="22"/>
        </w:rPr>
        <w:t>.//</w:t>
      </w:r>
      <w:hyperlink r:id="rId2" w:history="1">
        <w:r w:rsidRPr="000F78C8">
          <w:rPr>
            <w:rStyle w:val="a9"/>
            <w:rFonts w:ascii="Times New Roman" w:hAnsi="Times New Roman" w:cs="Times New Roman"/>
            <w:color w:val="auto"/>
            <w:sz w:val="22"/>
            <w:szCs w:val="22"/>
            <w:u w:val="none"/>
          </w:rPr>
          <w:t>Экономика, социология и право</w:t>
        </w:r>
      </w:hyperlink>
      <w:r w:rsidRPr="000F78C8">
        <w:rPr>
          <w:rFonts w:ascii="Times New Roman" w:hAnsi="Times New Roman" w:cs="Times New Roman"/>
          <w:sz w:val="22"/>
          <w:szCs w:val="22"/>
        </w:rPr>
        <w:t>. 2017. </w:t>
      </w:r>
      <w:hyperlink r:id="rId3" w:history="1">
        <w:r w:rsidRPr="000F78C8">
          <w:rPr>
            <w:rStyle w:val="a9"/>
            <w:rFonts w:ascii="Times New Roman" w:hAnsi="Times New Roman" w:cs="Times New Roman"/>
            <w:color w:val="auto"/>
            <w:sz w:val="22"/>
            <w:szCs w:val="22"/>
            <w:u w:val="none"/>
          </w:rPr>
          <w:t>№ 3</w:t>
        </w:r>
      </w:hyperlink>
      <w:r w:rsidRPr="000F78C8">
        <w:rPr>
          <w:rFonts w:ascii="Times New Roman" w:hAnsi="Times New Roman" w:cs="Times New Roman"/>
          <w:sz w:val="22"/>
          <w:szCs w:val="22"/>
        </w:rPr>
        <w:t xml:space="preserve">. </w:t>
      </w:r>
      <w:r w:rsidRPr="000F78C8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URL</w:t>
      </w:r>
      <w:r w:rsidRPr="000F78C8">
        <w:rPr>
          <w:rFonts w:ascii="Times New Roman" w:hAnsi="Times New Roman" w:cs="Times New Roman"/>
          <w:color w:val="000000" w:themeColor="text1"/>
          <w:sz w:val="22"/>
          <w:szCs w:val="22"/>
        </w:rPr>
        <w:t>: https://elibrary.ru/item.asp?id=29007311 (дата обращения 18.03.2018</w:t>
      </w:r>
    </w:p>
  </w:footnote>
  <w:footnote w:id="5">
    <w:p w:rsidR="00D43898" w:rsidRPr="000F78C8" w:rsidRDefault="00D43898" w:rsidP="00D43898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0F78C8">
        <w:rPr>
          <w:rStyle w:val="a8"/>
          <w:rFonts w:ascii="Times New Roman" w:hAnsi="Times New Roman" w:cs="Times New Roman"/>
          <w:sz w:val="22"/>
          <w:szCs w:val="22"/>
        </w:rPr>
        <w:footnoteRef/>
      </w:r>
      <w:r w:rsidRPr="000F78C8">
        <w:rPr>
          <w:rFonts w:ascii="Times New Roman" w:hAnsi="Times New Roman" w:cs="Times New Roman"/>
          <w:sz w:val="22"/>
          <w:szCs w:val="22"/>
        </w:rPr>
        <w:t xml:space="preserve"> Решение Арбитражного суда Рязанской области от 21.08.2017 года по делу № А54-5893/2016 </w:t>
      </w:r>
      <w:r w:rsidRPr="000F78C8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URL</w:t>
      </w:r>
      <w:r w:rsidRPr="000F78C8">
        <w:rPr>
          <w:rFonts w:ascii="Times New Roman" w:hAnsi="Times New Roman" w:cs="Times New Roman"/>
          <w:color w:val="000000" w:themeColor="text1"/>
          <w:sz w:val="22"/>
          <w:szCs w:val="22"/>
        </w:rPr>
        <w:t>:http://www.consultant.ru</w:t>
      </w:r>
      <w:proofErr w:type="gramStart"/>
      <w:r w:rsidRPr="000F78C8">
        <w:rPr>
          <w:rFonts w:ascii="Times New Roman" w:hAnsi="Times New Roman" w:cs="Times New Roman"/>
          <w:color w:val="000000" w:themeColor="text1"/>
          <w:sz w:val="22"/>
          <w:szCs w:val="22"/>
        </w:rPr>
        <w:t>/cons/cgi/online.cgi?req</w:t>
      </w:r>
      <w:proofErr w:type="gramEnd"/>
      <w:r w:rsidRPr="000F78C8">
        <w:rPr>
          <w:rFonts w:ascii="Times New Roman" w:hAnsi="Times New Roman" w:cs="Times New Roman"/>
          <w:color w:val="000000" w:themeColor="text1"/>
          <w:sz w:val="22"/>
          <w:szCs w:val="22"/>
        </w:rPr>
        <w:t>=doc&amp;base=ACN&amp;n=108976#03527982470108544 (дата обращения 25.03.2018)</w:t>
      </w:r>
    </w:p>
  </w:footnote>
  <w:footnote w:id="6">
    <w:p w:rsidR="00F6428D" w:rsidRPr="000F78C8" w:rsidRDefault="00F6428D" w:rsidP="000F78C8">
      <w:pPr>
        <w:pStyle w:val="a6"/>
        <w:rPr>
          <w:rFonts w:ascii="Times New Roman" w:hAnsi="Times New Roman" w:cs="Times New Roman"/>
          <w:sz w:val="22"/>
          <w:szCs w:val="22"/>
        </w:rPr>
      </w:pPr>
      <w:r w:rsidRPr="000F78C8">
        <w:rPr>
          <w:rStyle w:val="a8"/>
          <w:rFonts w:ascii="Times New Roman" w:hAnsi="Times New Roman" w:cs="Times New Roman"/>
          <w:sz w:val="22"/>
          <w:szCs w:val="22"/>
        </w:rPr>
        <w:footnoteRef/>
      </w:r>
      <w:r w:rsidRPr="000F78C8">
        <w:rPr>
          <w:rFonts w:ascii="Times New Roman" w:hAnsi="Times New Roman" w:cs="Times New Roman"/>
          <w:sz w:val="22"/>
          <w:szCs w:val="22"/>
        </w:rPr>
        <w:t xml:space="preserve">Плотникова Ю.А., Тарасова Е.А., Попкова В.А. </w:t>
      </w:r>
      <w:r w:rsidRPr="000F78C8">
        <w:rPr>
          <w:rFonts w:ascii="Times New Roman" w:hAnsi="Times New Roman" w:cs="Times New Roman"/>
          <w:bCs/>
          <w:color w:val="000000"/>
          <w:sz w:val="22"/>
          <w:szCs w:val="22"/>
        </w:rPr>
        <w:t>К вопросу о роли Евразийского Экономического Союза в международном сотрудничестве в области рационального использования природных ресурсов и охраны окружающей среды//</w:t>
      </w:r>
      <w:r w:rsidRPr="000F78C8">
        <w:rPr>
          <w:rFonts w:ascii="Times New Roman" w:hAnsi="Times New Roman" w:cs="Times New Roman"/>
          <w:color w:val="000000"/>
          <w:sz w:val="22"/>
          <w:szCs w:val="22"/>
        </w:rPr>
        <w:t xml:space="preserve"> Сборники конференций НИЦ </w:t>
      </w:r>
      <w:proofErr w:type="spellStart"/>
      <w:r w:rsidRPr="000F78C8">
        <w:rPr>
          <w:rFonts w:ascii="Times New Roman" w:hAnsi="Times New Roman" w:cs="Times New Roman"/>
          <w:color w:val="000000"/>
          <w:sz w:val="22"/>
          <w:szCs w:val="22"/>
        </w:rPr>
        <w:t>Социосфера</w:t>
      </w:r>
      <w:proofErr w:type="spellEnd"/>
      <w:r w:rsidRPr="000F78C8">
        <w:rPr>
          <w:rFonts w:ascii="Times New Roman" w:hAnsi="Times New Roman" w:cs="Times New Roman"/>
          <w:color w:val="000000"/>
          <w:sz w:val="22"/>
          <w:szCs w:val="22"/>
        </w:rPr>
        <w:t>. 2016. №</w:t>
      </w:r>
      <w:proofErr w:type="gramStart"/>
      <w:r w:rsidRPr="000F78C8">
        <w:rPr>
          <w:rFonts w:ascii="Times New Roman" w:hAnsi="Times New Roman" w:cs="Times New Roman"/>
          <w:color w:val="000000"/>
          <w:sz w:val="22"/>
          <w:szCs w:val="22"/>
        </w:rPr>
        <w:t>19  с.</w:t>
      </w:r>
      <w:proofErr w:type="gramEnd"/>
      <w:r w:rsidRPr="000F78C8">
        <w:rPr>
          <w:rFonts w:ascii="Times New Roman" w:hAnsi="Times New Roman" w:cs="Times New Roman"/>
          <w:color w:val="000000"/>
          <w:sz w:val="22"/>
          <w:szCs w:val="22"/>
        </w:rPr>
        <w:t xml:space="preserve"> 39</w:t>
      </w:r>
    </w:p>
  </w:footnote>
  <w:footnote w:id="7">
    <w:p w:rsidR="00F6428D" w:rsidRPr="000F78C8" w:rsidRDefault="00F6428D" w:rsidP="000F78C8">
      <w:pPr>
        <w:pStyle w:val="a6"/>
        <w:rPr>
          <w:rFonts w:ascii="Times New Roman" w:hAnsi="Times New Roman" w:cs="Times New Roman"/>
          <w:sz w:val="22"/>
          <w:szCs w:val="22"/>
        </w:rPr>
      </w:pPr>
      <w:r w:rsidRPr="000F78C8">
        <w:rPr>
          <w:rStyle w:val="a8"/>
          <w:rFonts w:ascii="Times New Roman" w:hAnsi="Times New Roman" w:cs="Times New Roman"/>
          <w:sz w:val="22"/>
          <w:szCs w:val="22"/>
        </w:rPr>
        <w:footnoteRef/>
      </w:r>
      <w:r w:rsidRPr="000F78C8">
        <w:rPr>
          <w:rFonts w:ascii="Times New Roman" w:hAnsi="Times New Roman" w:cs="Times New Roman"/>
          <w:sz w:val="22"/>
          <w:szCs w:val="22"/>
        </w:rPr>
        <w:t xml:space="preserve"> Крассов О.И. Экологическое право. </w:t>
      </w:r>
      <w:proofErr w:type="spellStart"/>
      <w:proofErr w:type="gramStart"/>
      <w:r w:rsidRPr="000F78C8">
        <w:rPr>
          <w:rFonts w:ascii="Times New Roman" w:hAnsi="Times New Roman" w:cs="Times New Roman"/>
          <w:sz w:val="22"/>
          <w:szCs w:val="22"/>
        </w:rPr>
        <w:t>Учебник.М:Норма</w:t>
      </w:r>
      <w:proofErr w:type="spellEnd"/>
      <w:proofErr w:type="gramEnd"/>
      <w:r w:rsidRPr="000F78C8">
        <w:rPr>
          <w:rFonts w:ascii="Times New Roman" w:hAnsi="Times New Roman" w:cs="Times New Roman"/>
          <w:sz w:val="22"/>
          <w:szCs w:val="22"/>
        </w:rPr>
        <w:t>, 2014 с. 230</w:t>
      </w:r>
    </w:p>
  </w:footnote>
  <w:footnote w:id="8">
    <w:p w:rsidR="00AD58BE" w:rsidRPr="00AD58BE" w:rsidRDefault="00AD58BE">
      <w:pPr>
        <w:pStyle w:val="a6"/>
      </w:pPr>
      <w:r>
        <w:rPr>
          <w:rStyle w:val="a8"/>
        </w:rPr>
        <w:footnoteRef/>
      </w:r>
      <w:r>
        <w:t xml:space="preserve"> </w:t>
      </w:r>
      <w:r w:rsidRPr="00AD58BE">
        <w:rPr>
          <w:rFonts w:ascii="Times New Roman" w:hAnsi="Times New Roman" w:cs="Times New Roman"/>
          <w:sz w:val="22"/>
          <w:szCs w:val="22"/>
        </w:rPr>
        <w:t xml:space="preserve">Программа по сохранению редких видов животных на территории России // </w:t>
      </w:r>
      <w:r w:rsidRPr="00AD58BE">
        <w:rPr>
          <w:rFonts w:ascii="Times New Roman" w:hAnsi="Times New Roman" w:cs="Times New Roman"/>
          <w:sz w:val="22"/>
          <w:szCs w:val="22"/>
          <w:lang w:val="en-US"/>
        </w:rPr>
        <w:t>URL</w:t>
      </w:r>
      <w:r w:rsidRPr="00AD58BE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D58BE">
        <w:rPr>
          <w:rFonts w:ascii="Times New Roman" w:hAnsi="Times New Roman" w:cs="Times New Roman"/>
          <w:sz w:val="22"/>
          <w:szCs w:val="22"/>
        </w:rPr>
        <w:t>https://new.wwf.ru/what-we-do/bio/conservation-of-rare-species-of-animals/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D58BE">
        <w:rPr>
          <w:rFonts w:ascii="Times New Roman" w:hAnsi="Times New Roman" w:cs="Times New Roman"/>
          <w:sz w:val="22"/>
          <w:szCs w:val="22"/>
        </w:rPr>
        <w:t>(</w:t>
      </w:r>
      <w:r w:rsidRPr="000F78C8">
        <w:rPr>
          <w:rFonts w:ascii="Times New Roman" w:hAnsi="Times New Roman" w:cs="Times New Roman"/>
          <w:sz w:val="22"/>
          <w:szCs w:val="22"/>
        </w:rPr>
        <w:t>дата обращения 23.03.2018</w:t>
      </w:r>
      <w:r>
        <w:rPr>
          <w:rFonts w:ascii="Times New Roman" w:hAnsi="Times New Roman" w:cs="Times New Roman"/>
          <w:sz w:val="22"/>
          <w:szCs w:val="22"/>
        </w:rPr>
        <w:t>)</w:t>
      </w:r>
    </w:p>
  </w:footnote>
  <w:footnote w:id="9">
    <w:p w:rsidR="00F6428D" w:rsidRPr="000F78C8" w:rsidRDefault="00F6428D" w:rsidP="000F78C8">
      <w:pPr>
        <w:pStyle w:val="a6"/>
        <w:rPr>
          <w:rFonts w:ascii="Times New Roman" w:hAnsi="Times New Roman" w:cs="Times New Roman"/>
          <w:sz w:val="22"/>
          <w:szCs w:val="22"/>
        </w:rPr>
      </w:pPr>
      <w:r w:rsidRPr="000F78C8">
        <w:rPr>
          <w:rStyle w:val="a8"/>
          <w:rFonts w:ascii="Times New Roman" w:hAnsi="Times New Roman" w:cs="Times New Roman"/>
          <w:sz w:val="22"/>
          <w:szCs w:val="22"/>
        </w:rPr>
        <w:footnoteRef/>
      </w:r>
      <w:r w:rsidRPr="000F78C8">
        <w:rPr>
          <w:rFonts w:ascii="Times New Roman" w:hAnsi="Times New Roman" w:cs="Times New Roman"/>
          <w:sz w:val="22"/>
          <w:szCs w:val="22"/>
        </w:rPr>
        <w:t xml:space="preserve"> Емельянова Н. Н. К вопросу о поддержании экологической безопасности в XXI веке // Евразийский юридический журнал. 2012. № 11 с. 60 </w:t>
      </w:r>
    </w:p>
  </w:footnote>
  <w:footnote w:id="10">
    <w:p w:rsidR="00F6428D" w:rsidRPr="000F78C8" w:rsidRDefault="00F6428D" w:rsidP="000F78C8">
      <w:pPr>
        <w:pStyle w:val="a6"/>
        <w:rPr>
          <w:rFonts w:ascii="Times New Roman" w:hAnsi="Times New Roman" w:cs="Times New Roman"/>
          <w:sz w:val="22"/>
          <w:szCs w:val="22"/>
        </w:rPr>
      </w:pPr>
      <w:r w:rsidRPr="000F78C8">
        <w:rPr>
          <w:rStyle w:val="a8"/>
          <w:rFonts w:ascii="Times New Roman" w:hAnsi="Times New Roman" w:cs="Times New Roman"/>
          <w:sz w:val="22"/>
          <w:szCs w:val="22"/>
        </w:rPr>
        <w:footnoteRef/>
      </w:r>
      <w:r w:rsidRPr="000F78C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F78C8">
        <w:rPr>
          <w:rFonts w:ascii="Times New Roman" w:hAnsi="Times New Roman" w:cs="Times New Roman"/>
          <w:sz w:val="22"/>
          <w:szCs w:val="22"/>
        </w:rPr>
        <w:t>Мохаммад</w:t>
      </w:r>
      <w:proofErr w:type="spellEnd"/>
      <w:r w:rsidRPr="000F78C8">
        <w:rPr>
          <w:rFonts w:ascii="Times New Roman" w:hAnsi="Times New Roman" w:cs="Times New Roman"/>
          <w:sz w:val="22"/>
          <w:szCs w:val="22"/>
        </w:rPr>
        <w:t xml:space="preserve"> С. А. Мысли об этических основах международно- правового управления охраной окружающей среды // Евразийский юридический журнал. 2012.  № 11(54) с. 64</w:t>
      </w:r>
    </w:p>
  </w:footnote>
  <w:footnote w:id="11">
    <w:p w:rsidR="00F6428D" w:rsidRPr="000F78C8" w:rsidRDefault="00F6428D" w:rsidP="000F78C8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0F78C8">
        <w:rPr>
          <w:rStyle w:val="a8"/>
          <w:rFonts w:ascii="Times New Roman" w:hAnsi="Times New Roman" w:cs="Times New Roman"/>
          <w:sz w:val="22"/>
          <w:szCs w:val="22"/>
        </w:rPr>
        <w:footnoteRef/>
      </w:r>
      <w:r w:rsidRPr="000F78C8">
        <w:rPr>
          <w:rFonts w:ascii="Times New Roman" w:hAnsi="Times New Roman" w:cs="Times New Roman"/>
          <w:color w:val="000000"/>
          <w:sz w:val="22"/>
          <w:szCs w:val="22"/>
        </w:rPr>
        <w:t>Договор о всеобъемлющем запрещении ядерных испытаний.</w:t>
      </w:r>
      <w:r w:rsidR="00860D39" w:rsidRPr="000F78C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60D39" w:rsidRPr="000F78C8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Нью-Йорк.</w:t>
      </w:r>
      <w:r w:rsidR="00860D39" w:rsidRPr="000F78C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60D39" w:rsidRPr="000F78C8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10.09.1996.</w:t>
      </w:r>
      <w:r w:rsidRPr="000F78C8">
        <w:rPr>
          <w:rFonts w:ascii="Times New Roman" w:hAnsi="Times New Roman" w:cs="Times New Roman"/>
          <w:sz w:val="22"/>
          <w:szCs w:val="22"/>
        </w:rPr>
        <w:t> </w:t>
      </w:r>
      <w:r w:rsidRPr="000F78C8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URL</w:t>
      </w:r>
      <w:r w:rsidRPr="000F78C8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  <w:r w:rsidRPr="000F78C8">
        <w:rPr>
          <w:rFonts w:ascii="Times New Roman" w:hAnsi="Times New Roman" w:cs="Times New Roman"/>
          <w:sz w:val="22"/>
          <w:szCs w:val="22"/>
        </w:rPr>
        <w:t xml:space="preserve"> https://www.ctbto.org/fileadmin/content/treaty/treatytext.tt.html (дата обращения 23.03.2018)</w:t>
      </w:r>
    </w:p>
  </w:footnote>
  <w:footnote w:id="12">
    <w:p w:rsidR="00F6428D" w:rsidRPr="000F78C8" w:rsidRDefault="00F6428D" w:rsidP="000F78C8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0F78C8">
        <w:rPr>
          <w:rStyle w:val="a8"/>
          <w:rFonts w:ascii="Times New Roman" w:hAnsi="Times New Roman" w:cs="Times New Roman"/>
          <w:sz w:val="22"/>
          <w:szCs w:val="22"/>
        </w:rPr>
        <w:footnoteRef/>
      </w:r>
      <w:r w:rsidRPr="000F78C8">
        <w:rPr>
          <w:rFonts w:ascii="Times New Roman" w:hAnsi="Times New Roman" w:cs="Times New Roman"/>
          <w:bCs/>
          <w:color w:val="222222"/>
          <w:sz w:val="22"/>
          <w:szCs w:val="22"/>
          <w:shd w:val="clear" w:color="auto" w:fill="FFFFFF"/>
        </w:rPr>
        <w:t>См. ч.4 ст. 3 Договора о нераспространении ядерного оружия</w:t>
      </w:r>
      <w:r w:rsidRPr="000F78C8">
        <w:rPr>
          <w:rFonts w:ascii="Times New Roman" w:hAnsi="Times New Roman" w:cs="Times New Roman"/>
          <w:sz w:val="22"/>
          <w:szCs w:val="22"/>
        </w:rPr>
        <w:t>.</w:t>
      </w:r>
      <w:r w:rsidR="002F2CBD" w:rsidRPr="000F78C8">
        <w:rPr>
          <w:rFonts w:ascii="Times New Roman" w:hAnsi="Times New Roman" w:cs="Times New Roman"/>
          <w:sz w:val="22"/>
          <w:szCs w:val="22"/>
        </w:rPr>
        <w:t> </w:t>
      </w:r>
      <w:r w:rsidR="00445EE8" w:rsidRPr="000F78C8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Нью – Йорк </w:t>
      </w:r>
      <w:r w:rsidR="002F2CBD" w:rsidRPr="000F78C8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01.07.1968</w:t>
      </w:r>
      <w:r w:rsidRPr="000F78C8">
        <w:rPr>
          <w:rFonts w:ascii="Times New Roman" w:hAnsi="Times New Roman" w:cs="Times New Roman"/>
          <w:sz w:val="22"/>
          <w:szCs w:val="22"/>
        </w:rPr>
        <w:t> </w:t>
      </w:r>
      <w:r w:rsidR="002F2CBD" w:rsidRPr="000F78C8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URL</w:t>
      </w:r>
      <w:r w:rsidR="002F2CBD" w:rsidRPr="000F78C8">
        <w:rPr>
          <w:rFonts w:ascii="Times New Roman" w:hAnsi="Times New Roman" w:cs="Times New Roman"/>
          <w:color w:val="000000" w:themeColor="text1"/>
          <w:sz w:val="22"/>
          <w:szCs w:val="22"/>
        </w:rPr>
        <w:t>:http://www.un.org/ru/documents/decl_conv/conventions/npt.shtml</w:t>
      </w:r>
      <w:r w:rsidR="002F2CBD" w:rsidRPr="000F78C8">
        <w:rPr>
          <w:rFonts w:ascii="Times New Roman" w:hAnsi="Times New Roman" w:cs="Times New Roman"/>
          <w:sz w:val="22"/>
          <w:szCs w:val="22"/>
        </w:rPr>
        <w:t> </w:t>
      </w:r>
      <w:r w:rsidRPr="000F78C8">
        <w:rPr>
          <w:rFonts w:ascii="Times New Roman" w:hAnsi="Times New Roman" w:cs="Times New Roman"/>
          <w:sz w:val="22"/>
          <w:szCs w:val="22"/>
        </w:rPr>
        <w:t xml:space="preserve">(дата обращения 23.03.2018) </w:t>
      </w:r>
    </w:p>
  </w:footnote>
  <w:footnote w:id="13">
    <w:p w:rsidR="00F6428D" w:rsidRPr="000F78C8" w:rsidRDefault="00F6428D" w:rsidP="000F78C8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0F78C8">
        <w:rPr>
          <w:rStyle w:val="a8"/>
          <w:rFonts w:ascii="Times New Roman" w:hAnsi="Times New Roman" w:cs="Times New Roman"/>
          <w:sz w:val="22"/>
          <w:szCs w:val="22"/>
        </w:rPr>
        <w:footnoteRef/>
      </w:r>
      <w:r w:rsidRPr="000F78C8">
        <w:rPr>
          <w:rFonts w:ascii="Times New Roman" w:hAnsi="Times New Roman" w:cs="Times New Roman"/>
          <w:color w:val="000000"/>
          <w:sz w:val="22"/>
          <w:szCs w:val="22"/>
        </w:rPr>
        <w:t>Конвенция о помощи в случае ядерной аварии или радиационной аварийной ситуации</w:t>
      </w:r>
      <w:r w:rsidRPr="000F78C8">
        <w:rPr>
          <w:rFonts w:ascii="Times New Roman" w:hAnsi="Times New Roman" w:cs="Times New Roman"/>
          <w:sz w:val="22"/>
          <w:szCs w:val="22"/>
        </w:rPr>
        <w:t xml:space="preserve">. Вена. </w:t>
      </w:r>
      <w:r w:rsidR="00D208D0" w:rsidRPr="000F78C8">
        <w:rPr>
          <w:rFonts w:ascii="Times New Roman" w:hAnsi="Times New Roman" w:cs="Times New Roman"/>
          <w:sz w:val="22"/>
          <w:szCs w:val="22"/>
        </w:rPr>
        <w:t>26.09.</w:t>
      </w:r>
      <w:r w:rsidRPr="000F78C8">
        <w:rPr>
          <w:rFonts w:ascii="Times New Roman" w:hAnsi="Times New Roman" w:cs="Times New Roman"/>
          <w:sz w:val="22"/>
          <w:szCs w:val="22"/>
        </w:rPr>
        <w:t>1986. </w:t>
      </w:r>
      <w:r w:rsidRPr="000F78C8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URL</w:t>
      </w:r>
      <w:r w:rsidRPr="000F78C8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  <w:r w:rsidRPr="000F78C8">
        <w:rPr>
          <w:rFonts w:ascii="Times New Roman" w:hAnsi="Times New Roman" w:cs="Times New Roman"/>
          <w:sz w:val="22"/>
          <w:szCs w:val="22"/>
        </w:rPr>
        <w:t> http://www.un.org/ru/documents/decl_conv/conventions/nuchelp.shtml (дата обращения 23.04.2018)</w:t>
      </w:r>
    </w:p>
  </w:footnote>
  <w:footnote w:id="14">
    <w:p w:rsidR="00F6428D" w:rsidRPr="000F78C8" w:rsidRDefault="00F6428D" w:rsidP="000F78C8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0F78C8">
        <w:rPr>
          <w:rStyle w:val="a8"/>
          <w:rFonts w:ascii="Times New Roman" w:hAnsi="Times New Roman" w:cs="Times New Roman"/>
          <w:sz w:val="22"/>
          <w:szCs w:val="22"/>
        </w:rPr>
        <w:footnoteRef/>
      </w:r>
      <w:r w:rsidRPr="000F78C8">
        <w:rPr>
          <w:rFonts w:ascii="Times New Roman" w:hAnsi="Times New Roman" w:cs="Times New Roman"/>
          <w:color w:val="000000"/>
          <w:sz w:val="22"/>
          <w:szCs w:val="22"/>
        </w:rPr>
        <w:t>Конвенция об оперативном оповещении о ядерной аварии. Вена.</w:t>
      </w:r>
      <w:r w:rsidR="00D208D0" w:rsidRPr="000F78C8">
        <w:rPr>
          <w:rFonts w:ascii="Times New Roman" w:hAnsi="Times New Roman" w:cs="Times New Roman"/>
          <w:color w:val="000000"/>
          <w:sz w:val="22"/>
          <w:szCs w:val="22"/>
        </w:rPr>
        <w:t xml:space="preserve"> 26.09.</w:t>
      </w:r>
      <w:r w:rsidRPr="000F78C8">
        <w:rPr>
          <w:rFonts w:ascii="Times New Roman" w:hAnsi="Times New Roman" w:cs="Times New Roman"/>
          <w:color w:val="000000"/>
          <w:sz w:val="22"/>
          <w:szCs w:val="22"/>
        </w:rPr>
        <w:t xml:space="preserve">1986. </w:t>
      </w:r>
      <w:r w:rsidRPr="000F78C8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URL</w:t>
      </w:r>
      <w:r w:rsidRPr="000F78C8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  <w:r w:rsidRPr="000F78C8">
        <w:rPr>
          <w:rFonts w:ascii="Times New Roman" w:hAnsi="Times New Roman" w:cs="Times New Roman"/>
          <w:sz w:val="22"/>
          <w:szCs w:val="22"/>
        </w:rPr>
        <w:t xml:space="preserve"> </w:t>
      </w:r>
      <w:r w:rsidRPr="000F78C8">
        <w:rPr>
          <w:rFonts w:ascii="Times New Roman" w:hAnsi="Times New Roman" w:cs="Times New Roman"/>
          <w:color w:val="000000"/>
          <w:sz w:val="22"/>
          <w:szCs w:val="22"/>
          <w:lang w:val="en-US"/>
        </w:rPr>
        <w:t>http</w:t>
      </w:r>
      <w:r w:rsidRPr="000F78C8">
        <w:rPr>
          <w:rFonts w:ascii="Times New Roman" w:hAnsi="Times New Roman" w:cs="Times New Roman"/>
          <w:color w:val="000000"/>
          <w:sz w:val="22"/>
          <w:szCs w:val="22"/>
        </w:rPr>
        <w:t>://</w:t>
      </w:r>
      <w:r w:rsidRPr="000F78C8">
        <w:rPr>
          <w:rFonts w:ascii="Times New Roman" w:hAnsi="Times New Roman" w:cs="Times New Roman"/>
          <w:color w:val="000000"/>
          <w:sz w:val="22"/>
          <w:szCs w:val="22"/>
          <w:lang w:val="en-US"/>
        </w:rPr>
        <w:t>www</w:t>
      </w:r>
      <w:r w:rsidRPr="000F78C8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Pr="000F78C8">
        <w:rPr>
          <w:rFonts w:ascii="Times New Roman" w:hAnsi="Times New Roman" w:cs="Times New Roman"/>
          <w:color w:val="000000"/>
          <w:sz w:val="22"/>
          <w:szCs w:val="22"/>
          <w:lang w:val="en-US"/>
        </w:rPr>
        <w:t>un</w:t>
      </w:r>
      <w:r w:rsidRPr="000F78C8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Pr="000F78C8">
        <w:rPr>
          <w:rFonts w:ascii="Times New Roman" w:hAnsi="Times New Roman" w:cs="Times New Roman"/>
          <w:color w:val="000000"/>
          <w:sz w:val="22"/>
          <w:szCs w:val="22"/>
          <w:lang w:val="en-US"/>
        </w:rPr>
        <w:t>org</w:t>
      </w:r>
      <w:r w:rsidRPr="000F78C8">
        <w:rPr>
          <w:rFonts w:ascii="Times New Roman" w:hAnsi="Times New Roman" w:cs="Times New Roman"/>
          <w:color w:val="000000"/>
          <w:sz w:val="22"/>
          <w:szCs w:val="22"/>
        </w:rPr>
        <w:t>/</w:t>
      </w:r>
      <w:proofErr w:type="spellStart"/>
      <w:r w:rsidRPr="000F78C8">
        <w:rPr>
          <w:rFonts w:ascii="Times New Roman" w:hAnsi="Times New Roman" w:cs="Times New Roman"/>
          <w:color w:val="000000"/>
          <w:sz w:val="22"/>
          <w:szCs w:val="22"/>
          <w:lang w:val="en-US"/>
        </w:rPr>
        <w:t>ru</w:t>
      </w:r>
      <w:proofErr w:type="spellEnd"/>
      <w:r w:rsidRPr="000F78C8">
        <w:rPr>
          <w:rFonts w:ascii="Times New Roman" w:hAnsi="Times New Roman" w:cs="Times New Roman"/>
          <w:color w:val="000000"/>
          <w:sz w:val="22"/>
          <w:szCs w:val="22"/>
        </w:rPr>
        <w:t>/</w:t>
      </w:r>
      <w:r w:rsidRPr="000F78C8">
        <w:rPr>
          <w:rFonts w:ascii="Times New Roman" w:hAnsi="Times New Roman" w:cs="Times New Roman"/>
          <w:color w:val="000000"/>
          <w:sz w:val="22"/>
          <w:szCs w:val="22"/>
          <w:lang w:val="en-US"/>
        </w:rPr>
        <w:t>documents</w:t>
      </w:r>
      <w:r w:rsidRPr="000F78C8">
        <w:rPr>
          <w:rFonts w:ascii="Times New Roman" w:hAnsi="Times New Roman" w:cs="Times New Roman"/>
          <w:color w:val="000000"/>
          <w:sz w:val="22"/>
          <w:szCs w:val="22"/>
        </w:rPr>
        <w:t>/</w:t>
      </w:r>
      <w:proofErr w:type="spellStart"/>
      <w:r w:rsidRPr="000F78C8">
        <w:rPr>
          <w:rFonts w:ascii="Times New Roman" w:hAnsi="Times New Roman" w:cs="Times New Roman"/>
          <w:color w:val="000000"/>
          <w:sz w:val="22"/>
          <w:szCs w:val="22"/>
          <w:lang w:val="en-US"/>
        </w:rPr>
        <w:t>decl</w:t>
      </w:r>
      <w:proofErr w:type="spellEnd"/>
      <w:r w:rsidRPr="000F78C8">
        <w:rPr>
          <w:rFonts w:ascii="Times New Roman" w:hAnsi="Times New Roman" w:cs="Times New Roman"/>
          <w:color w:val="000000"/>
          <w:sz w:val="22"/>
          <w:szCs w:val="22"/>
        </w:rPr>
        <w:t>_</w:t>
      </w:r>
      <w:proofErr w:type="spellStart"/>
      <w:r w:rsidRPr="000F78C8">
        <w:rPr>
          <w:rFonts w:ascii="Times New Roman" w:hAnsi="Times New Roman" w:cs="Times New Roman"/>
          <w:color w:val="000000"/>
          <w:sz w:val="22"/>
          <w:szCs w:val="22"/>
          <w:lang w:val="en-US"/>
        </w:rPr>
        <w:t>conv</w:t>
      </w:r>
      <w:proofErr w:type="spellEnd"/>
      <w:r w:rsidRPr="000F78C8">
        <w:rPr>
          <w:rFonts w:ascii="Times New Roman" w:hAnsi="Times New Roman" w:cs="Times New Roman"/>
          <w:color w:val="000000"/>
          <w:sz w:val="22"/>
          <w:szCs w:val="22"/>
        </w:rPr>
        <w:t>/</w:t>
      </w:r>
      <w:r w:rsidRPr="000F78C8">
        <w:rPr>
          <w:rFonts w:ascii="Times New Roman" w:hAnsi="Times New Roman" w:cs="Times New Roman"/>
          <w:color w:val="000000"/>
          <w:sz w:val="22"/>
          <w:szCs w:val="22"/>
          <w:lang w:val="en-US"/>
        </w:rPr>
        <w:t>conventions</w:t>
      </w:r>
      <w:r w:rsidRPr="000F78C8">
        <w:rPr>
          <w:rFonts w:ascii="Times New Roman" w:hAnsi="Times New Roman" w:cs="Times New Roman"/>
          <w:color w:val="000000"/>
          <w:sz w:val="22"/>
          <w:szCs w:val="22"/>
        </w:rPr>
        <w:t>/</w:t>
      </w:r>
      <w:proofErr w:type="spellStart"/>
      <w:r w:rsidRPr="000F78C8">
        <w:rPr>
          <w:rFonts w:ascii="Times New Roman" w:hAnsi="Times New Roman" w:cs="Times New Roman"/>
          <w:color w:val="000000"/>
          <w:sz w:val="22"/>
          <w:szCs w:val="22"/>
          <w:lang w:val="en-US"/>
        </w:rPr>
        <w:t>incinfo</w:t>
      </w:r>
      <w:proofErr w:type="spellEnd"/>
      <w:r w:rsidRPr="000F78C8">
        <w:rPr>
          <w:rFonts w:ascii="Times New Roman" w:hAnsi="Times New Roman" w:cs="Times New Roman"/>
          <w:color w:val="000000"/>
          <w:sz w:val="22"/>
          <w:szCs w:val="22"/>
        </w:rPr>
        <w:t>.</w:t>
      </w:r>
      <w:proofErr w:type="spellStart"/>
      <w:r w:rsidRPr="000F78C8">
        <w:rPr>
          <w:rFonts w:ascii="Times New Roman" w:hAnsi="Times New Roman" w:cs="Times New Roman"/>
          <w:color w:val="000000"/>
          <w:sz w:val="22"/>
          <w:szCs w:val="22"/>
          <w:lang w:val="en-US"/>
        </w:rPr>
        <w:t>shtml</w:t>
      </w:r>
      <w:proofErr w:type="spellEnd"/>
      <w:r w:rsidRPr="000F78C8">
        <w:rPr>
          <w:rFonts w:ascii="Times New Roman" w:hAnsi="Times New Roman" w:cs="Times New Roman"/>
          <w:color w:val="000000"/>
          <w:sz w:val="22"/>
          <w:szCs w:val="22"/>
          <w:lang w:val="en-US"/>
        </w:rPr>
        <w:t> </w:t>
      </w:r>
      <w:r w:rsidRPr="000F78C8">
        <w:rPr>
          <w:rFonts w:ascii="Times New Roman" w:hAnsi="Times New Roman" w:cs="Times New Roman"/>
          <w:color w:val="000000"/>
          <w:sz w:val="22"/>
          <w:szCs w:val="22"/>
        </w:rPr>
        <w:t>(дата</w:t>
      </w:r>
      <w:r w:rsidRPr="000F78C8">
        <w:rPr>
          <w:rFonts w:ascii="Times New Roman" w:hAnsi="Times New Roman" w:cs="Times New Roman"/>
          <w:color w:val="000000"/>
          <w:sz w:val="22"/>
          <w:szCs w:val="22"/>
          <w:lang w:val="en-US"/>
        </w:rPr>
        <w:t> </w:t>
      </w:r>
      <w:r w:rsidRPr="000F78C8">
        <w:rPr>
          <w:rFonts w:ascii="Times New Roman" w:hAnsi="Times New Roman" w:cs="Times New Roman"/>
          <w:color w:val="000000"/>
          <w:sz w:val="22"/>
          <w:szCs w:val="22"/>
        </w:rPr>
        <w:t>обращения</w:t>
      </w:r>
      <w:r w:rsidRPr="000F78C8">
        <w:rPr>
          <w:rFonts w:ascii="Times New Roman" w:hAnsi="Times New Roman" w:cs="Times New Roman"/>
          <w:color w:val="000000"/>
          <w:sz w:val="22"/>
          <w:szCs w:val="22"/>
          <w:lang w:val="en-US"/>
        </w:rPr>
        <w:t> </w:t>
      </w:r>
      <w:r w:rsidR="00E70B5F" w:rsidRPr="000F78C8">
        <w:rPr>
          <w:rFonts w:ascii="Times New Roman" w:hAnsi="Times New Roman" w:cs="Times New Roman"/>
          <w:color w:val="000000"/>
          <w:sz w:val="22"/>
          <w:szCs w:val="22"/>
        </w:rPr>
        <w:t>23.04</w:t>
      </w:r>
      <w:r w:rsidRPr="000F78C8">
        <w:rPr>
          <w:rFonts w:ascii="Times New Roman" w:hAnsi="Times New Roman" w:cs="Times New Roman"/>
          <w:color w:val="000000"/>
          <w:sz w:val="22"/>
          <w:szCs w:val="22"/>
        </w:rPr>
        <w:t>.2018)</w:t>
      </w:r>
    </w:p>
  </w:footnote>
  <w:footnote w:id="15">
    <w:p w:rsidR="00F6428D" w:rsidRPr="000F78C8" w:rsidRDefault="00F6428D" w:rsidP="000F78C8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0F78C8">
        <w:rPr>
          <w:rStyle w:val="a8"/>
          <w:rFonts w:ascii="Times New Roman" w:hAnsi="Times New Roman" w:cs="Times New Roman"/>
          <w:sz w:val="22"/>
          <w:szCs w:val="22"/>
        </w:rPr>
        <w:footnoteRef/>
      </w:r>
      <w:r w:rsidRPr="000F78C8">
        <w:rPr>
          <w:rFonts w:ascii="Times New Roman" w:hAnsi="Times New Roman" w:cs="Times New Roman"/>
          <w:sz w:val="22"/>
          <w:szCs w:val="22"/>
        </w:rPr>
        <w:t xml:space="preserve"> </w:t>
      </w:r>
      <w:r w:rsidRPr="000F78C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Постановление ЕСПЧ от 15.01.2009 </w:t>
      </w:r>
      <w:r w:rsidR="000F78C8">
        <w:rPr>
          <w:rFonts w:ascii="Times New Roman" w:eastAsia="Times New Roman" w:hAnsi="Times New Roman" w:cs="Times New Roman"/>
          <w:sz w:val="22"/>
          <w:szCs w:val="22"/>
          <w:lang w:eastAsia="ru-RU"/>
        </w:rPr>
        <w:t>«</w:t>
      </w:r>
      <w:r w:rsidRPr="000F78C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Дело </w:t>
      </w:r>
      <w:r w:rsidR="000F78C8">
        <w:rPr>
          <w:rFonts w:ascii="Times New Roman" w:eastAsia="Times New Roman" w:hAnsi="Times New Roman" w:cs="Times New Roman"/>
          <w:sz w:val="22"/>
          <w:szCs w:val="22"/>
          <w:lang w:eastAsia="ru-RU"/>
        </w:rPr>
        <w:t>«</w:t>
      </w:r>
      <w:proofErr w:type="spellStart"/>
      <w:r w:rsidRPr="000F78C8">
        <w:rPr>
          <w:rFonts w:ascii="Times New Roman" w:eastAsia="Times New Roman" w:hAnsi="Times New Roman" w:cs="Times New Roman"/>
          <w:sz w:val="22"/>
          <w:szCs w:val="22"/>
          <w:lang w:eastAsia="ru-RU"/>
        </w:rPr>
        <w:t>Бурдов</w:t>
      </w:r>
      <w:proofErr w:type="spellEnd"/>
      <w:r w:rsidRPr="000F78C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(</w:t>
      </w:r>
      <w:proofErr w:type="spellStart"/>
      <w:r w:rsidRPr="000F78C8">
        <w:rPr>
          <w:rFonts w:ascii="Times New Roman" w:eastAsia="Times New Roman" w:hAnsi="Times New Roman" w:cs="Times New Roman"/>
          <w:sz w:val="22"/>
          <w:szCs w:val="22"/>
          <w:lang w:eastAsia="ru-RU"/>
        </w:rPr>
        <w:t>Burdov</w:t>
      </w:r>
      <w:proofErr w:type="spellEnd"/>
      <w:r w:rsidRPr="000F78C8">
        <w:rPr>
          <w:rFonts w:ascii="Times New Roman" w:eastAsia="Times New Roman" w:hAnsi="Times New Roman" w:cs="Times New Roman"/>
          <w:sz w:val="22"/>
          <w:szCs w:val="22"/>
          <w:lang w:eastAsia="ru-RU"/>
        </w:rPr>
        <w:t>) против Российской Федерации</w:t>
      </w:r>
      <w:r w:rsidR="000F78C8">
        <w:rPr>
          <w:rFonts w:ascii="Times New Roman" w:eastAsia="Times New Roman" w:hAnsi="Times New Roman" w:cs="Times New Roman"/>
          <w:sz w:val="22"/>
          <w:szCs w:val="22"/>
          <w:lang w:eastAsia="ru-RU"/>
        </w:rPr>
        <w:t>»</w:t>
      </w:r>
      <w:r w:rsidRPr="000F78C8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(N2)</w:t>
      </w:r>
      <w:r w:rsidRPr="000F78C8">
        <w:rPr>
          <w:rFonts w:ascii="Times New Roman" w:hAnsi="Times New Roman" w:cs="Times New Roman"/>
          <w:sz w:val="22"/>
          <w:szCs w:val="22"/>
        </w:rPr>
        <w:t> </w:t>
      </w:r>
      <w:r w:rsidRPr="000F78C8">
        <w:rPr>
          <w:rFonts w:ascii="Times New Roman" w:eastAsia="Times New Roman" w:hAnsi="Times New Roman" w:cs="Times New Roman"/>
          <w:sz w:val="22"/>
          <w:szCs w:val="22"/>
          <w:lang w:eastAsia="ru-RU"/>
        </w:rPr>
        <w:t>(жалоба N33509/04) </w:t>
      </w:r>
      <w:r w:rsidRPr="000F78C8">
        <w:rPr>
          <w:rFonts w:ascii="Times New Roman" w:eastAsia="Times New Roman" w:hAnsi="Times New Roman" w:cs="Times New Roman"/>
          <w:sz w:val="22"/>
          <w:szCs w:val="22"/>
          <w:lang w:val="en-US" w:eastAsia="ru-RU"/>
        </w:rPr>
        <w:t>URL</w:t>
      </w:r>
      <w:r w:rsidRPr="000F78C8">
        <w:rPr>
          <w:rFonts w:ascii="Times New Roman" w:eastAsia="Times New Roman" w:hAnsi="Times New Roman" w:cs="Times New Roman"/>
          <w:sz w:val="22"/>
          <w:szCs w:val="22"/>
          <w:lang w:eastAsia="ru-RU"/>
        </w:rPr>
        <w:t>: http://www.consultant.ru/cons/cgi/online.cgi?req=doc&amp;base=ARB002&amp;n=97098#006968785097554608 (дата обращения 25.03.2018)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2156A"/>
    <w:multiLevelType w:val="hybridMultilevel"/>
    <w:tmpl w:val="AF40A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D7126"/>
    <w:multiLevelType w:val="hybridMultilevel"/>
    <w:tmpl w:val="B53E99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0915F30"/>
    <w:multiLevelType w:val="hybridMultilevel"/>
    <w:tmpl w:val="CD3E4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C10D46"/>
    <w:multiLevelType w:val="hybridMultilevel"/>
    <w:tmpl w:val="E31AF25A"/>
    <w:lvl w:ilvl="0" w:tplc="708C03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EAB"/>
    <w:rsid w:val="0003441E"/>
    <w:rsid w:val="00046D4E"/>
    <w:rsid w:val="00052441"/>
    <w:rsid w:val="00073DF3"/>
    <w:rsid w:val="00092BA5"/>
    <w:rsid w:val="000A5BAC"/>
    <w:rsid w:val="000C10D4"/>
    <w:rsid w:val="000E7EA7"/>
    <w:rsid w:val="000F100E"/>
    <w:rsid w:val="000F78C8"/>
    <w:rsid w:val="0014780C"/>
    <w:rsid w:val="00160082"/>
    <w:rsid w:val="00186F0B"/>
    <w:rsid w:val="00190B97"/>
    <w:rsid w:val="001A63D8"/>
    <w:rsid w:val="001D4F44"/>
    <w:rsid w:val="001D6306"/>
    <w:rsid w:val="00233762"/>
    <w:rsid w:val="002419DB"/>
    <w:rsid w:val="00243EB2"/>
    <w:rsid w:val="00276FEB"/>
    <w:rsid w:val="002E4F07"/>
    <w:rsid w:val="002F2CBD"/>
    <w:rsid w:val="002F69AA"/>
    <w:rsid w:val="00300756"/>
    <w:rsid w:val="003240D6"/>
    <w:rsid w:val="003521E6"/>
    <w:rsid w:val="00356340"/>
    <w:rsid w:val="00372074"/>
    <w:rsid w:val="00375E59"/>
    <w:rsid w:val="00387450"/>
    <w:rsid w:val="003B589E"/>
    <w:rsid w:val="003D297C"/>
    <w:rsid w:val="003D34E0"/>
    <w:rsid w:val="003D509B"/>
    <w:rsid w:val="003D7EC9"/>
    <w:rsid w:val="003F1603"/>
    <w:rsid w:val="00432427"/>
    <w:rsid w:val="00445EE8"/>
    <w:rsid w:val="00456709"/>
    <w:rsid w:val="00495285"/>
    <w:rsid w:val="004A0C2F"/>
    <w:rsid w:val="004A1144"/>
    <w:rsid w:val="00585F9A"/>
    <w:rsid w:val="005960FC"/>
    <w:rsid w:val="005E0153"/>
    <w:rsid w:val="005E6E77"/>
    <w:rsid w:val="006047B5"/>
    <w:rsid w:val="006069B2"/>
    <w:rsid w:val="0062360C"/>
    <w:rsid w:val="0064427A"/>
    <w:rsid w:val="00644E37"/>
    <w:rsid w:val="00655C0F"/>
    <w:rsid w:val="00664BC4"/>
    <w:rsid w:val="006744F3"/>
    <w:rsid w:val="007028C8"/>
    <w:rsid w:val="00710FFF"/>
    <w:rsid w:val="00766558"/>
    <w:rsid w:val="00771339"/>
    <w:rsid w:val="00777778"/>
    <w:rsid w:val="00785FFD"/>
    <w:rsid w:val="007908E5"/>
    <w:rsid w:val="007C539B"/>
    <w:rsid w:val="0081449D"/>
    <w:rsid w:val="008219CE"/>
    <w:rsid w:val="00860D39"/>
    <w:rsid w:val="00893A13"/>
    <w:rsid w:val="008E25A0"/>
    <w:rsid w:val="009A4E96"/>
    <w:rsid w:val="009E4141"/>
    <w:rsid w:val="009F323A"/>
    <w:rsid w:val="009F5DA3"/>
    <w:rsid w:val="00A1053A"/>
    <w:rsid w:val="00A668EE"/>
    <w:rsid w:val="00A72C16"/>
    <w:rsid w:val="00A91EAB"/>
    <w:rsid w:val="00AA5A87"/>
    <w:rsid w:val="00AA78F3"/>
    <w:rsid w:val="00AB7564"/>
    <w:rsid w:val="00AC3324"/>
    <w:rsid w:val="00AD58BE"/>
    <w:rsid w:val="00B010C1"/>
    <w:rsid w:val="00B02F7C"/>
    <w:rsid w:val="00B744B7"/>
    <w:rsid w:val="00C0230B"/>
    <w:rsid w:val="00C06AED"/>
    <w:rsid w:val="00C25516"/>
    <w:rsid w:val="00C946C7"/>
    <w:rsid w:val="00D04A29"/>
    <w:rsid w:val="00D208D0"/>
    <w:rsid w:val="00D43898"/>
    <w:rsid w:val="00D45634"/>
    <w:rsid w:val="00D56D83"/>
    <w:rsid w:val="00D86128"/>
    <w:rsid w:val="00D9779B"/>
    <w:rsid w:val="00DA7654"/>
    <w:rsid w:val="00DC36FE"/>
    <w:rsid w:val="00E0532D"/>
    <w:rsid w:val="00E23D5C"/>
    <w:rsid w:val="00E70B5F"/>
    <w:rsid w:val="00E93CA1"/>
    <w:rsid w:val="00EA7FAF"/>
    <w:rsid w:val="00EB1338"/>
    <w:rsid w:val="00EC1006"/>
    <w:rsid w:val="00EE5581"/>
    <w:rsid w:val="00EE6645"/>
    <w:rsid w:val="00EF38C8"/>
    <w:rsid w:val="00F163A5"/>
    <w:rsid w:val="00F23202"/>
    <w:rsid w:val="00F341BA"/>
    <w:rsid w:val="00F6428D"/>
    <w:rsid w:val="00F928DA"/>
    <w:rsid w:val="00FC0BA2"/>
    <w:rsid w:val="00FC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652BC3"/>
  <w15:chartTrackingRefBased/>
  <w15:docId w15:val="{6DBE40B9-0B66-40F1-9EA9-FA6FDECD5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28D"/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F642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2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unhideWhenUsed/>
    <w:rsid w:val="00F64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Текстовый блок"/>
    <w:rsid w:val="00F6428D"/>
    <w:pPr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hi-IN"/>
    </w:rPr>
  </w:style>
  <w:style w:type="paragraph" w:styleId="a5">
    <w:name w:val="List Paragraph"/>
    <w:basedOn w:val="a"/>
    <w:uiPriority w:val="34"/>
    <w:qFormat/>
    <w:rsid w:val="00F6428D"/>
    <w:pPr>
      <w:ind w:left="720"/>
      <w:contextualSpacing/>
    </w:pPr>
  </w:style>
  <w:style w:type="paragraph" w:styleId="a6">
    <w:name w:val="footnote text"/>
    <w:basedOn w:val="a"/>
    <w:link w:val="a7"/>
    <w:uiPriority w:val="99"/>
    <w:unhideWhenUsed/>
    <w:rsid w:val="00F6428D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F6428D"/>
    <w:rPr>
      <w:rFonts w:eastAsiaTheme="minorEastAsia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6428D"/>
    <w:rPr>
      <w:vertAlign w:val="superscript"/>
    </w:rPr>
  </w:style>
  <w:style w:type="character" w:styleId="a9">
    <w:name w:val="Hyperlink"/>
    <w:basedOn w:val="a0"/>
    <w:uiPriority w:val="99"/>
    <w:unhideWhenUsed/>
    <w:rsid w:val="00F6428D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F64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6428D"/>
    <w:rPr>
      <w:rFonts w:eastAsiaTheme="minorEastAsia"/>
    </w:rPr>
  </w:style>
  <w:style w:type="paragraph" w:styleId="ac">
    <w:name w:val="TOC Heading"/>
    <w:basedOn w:val="1"/>
    <w:next w:val="a"/>
    <w:uiPriority w:val="39"/>
    <w:unhideWhenUsed/>
    <w:qFormat/>
    <w:rsid w:val="00F6428D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F6428D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library.ru/contents.asp?issueid=1824414&amp;selid=2900731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contents.asp?issueid=182441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library.ru/item.asp?id=290073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4%D0%BE%D0%B3%D0%BE%D0%B2%D0%BE%D1%80_%D0%BE_%D0%BD%D0%B5%D1%80%D0%B0%D1%81%D0%BF%D1%80%D0%BE%D1%81%D1%82%D1%80%D0%B0%D0%BD%D0%B5%D0%BD%D0%B8%D0%B8_%D1%8F%D0%B4%D0%B5%D1%80%D0%BD%D0%BE%D0%B3%D0%BE_%D0%BE%D1%80%D1%83%D0%B6%D0%B8%D1%8F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library.ru/contents.asp?issueid=1824414&amp;selid=29007311" TargetMode="External"/><Relationship Id="rId2" Type="http://schemas.openxmlformats.org/officeDocument/2006/relationships/hyperlink" Target="https://elibrary.ru/contents.asp?issueid=1824414" TargetMode="External"/><Relationship Id="rId1" Type="http://schemas.openxmlformats.org/officeDocument/2006/relationships/hyperlink" Target="https://elibrary.ru/item.asp?id=290073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A635C-49E8-47E0-8D5F-7FC5A4C7C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17</Pages>
  <Words>3389</Words>
  <Characters>19320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 Егор Павлович</dc:creator>
  <cp:keywords/>
  <dc:description/>
  <cp:lastModifiedBy>Михеев Егор Павлович</cp:lastModifiedBy>
  <cp:revision>61</cp:revision>
  <dcterms:created xsi:type="dcterms:W3CDTF">2018-05-21T11:47:00Z</dcterms:created>
  <dcterms:modified xsi:type="dcterms:W3CDTF">2018-05-23T20:09:00Z</dcterms:modified>
</cp:coreProperties>
</file>