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965" w:rsidRPr="00E56D92" w:rsidRDefault="00C61965" w:rsidP="00C61965">
      <w:pPr>
        <w:jc w:val="center"/>
        <w:rPr>
          <w:b/>
          <w:sz w:val="28"/>
          <w:szCs w:val="28"/>
        </w:rPr>
      </w:pPr>
      <w:r w:rsidRPr="00E56D92">
        <w:rPr>
          <w:b/>
          <w:sz w:val="28"/>
          <w:szCs w:val="28"/>
        </w:rPr>
        <w:t>МИНИСТЕРСТВО ОБРАЗОВАНИЯ И НАУКИ</w:t>
      </w:r>
    </w:p>
    <w:p w:rsidR="00C61965" w:rsidRPr="00E56D92" w:rsidRDefault="00C61965" w:rsidP="00C61965">
      <w:pPr>
        <w:jc w:val="center"/>
        <w:rPr>
          <w:b/>
          <w:sz w:val="28"/>
          <w:szCs w:val="28"/>
        </w:rPr>
      </w:pPr>
      <w:r w:rsidRPr="00E56D92">
        <w:rPr>
          <w:b/>
          <w:sz w:val="28"/>
          <w:szCs w:val="28"/>
        </w:rPr>
        <w:t>ФЕДЕРАЛЬНОЕ ГОСУДАРСТВЕННОЕ БЮДЖЕТНОЕ ОБРАЗОВАТЕЛЬНОЕ УЧРЕЖДЕНИЕ ВЫСШЕГО ОБРАЗОВАНИЯ</w:t>
      </w:r>
    </w:p>
    <w:p w:rsidR="00C61965" w:rsidRPr="00E56D92" w:rsidRDefault="00C61965" w:rsidP="00C61965">
      <w:pPr>
        <w:jc w:val="center"/>
        <w:rPr>
          <w:b/>
          <w:sz w:val="28"/>
          <w:szCs w:val="28"/>
        </w:rPr>
      </w:pPr>
      <w:r w:rsidRPr="00E56D92">
        <w:rPr>
          <w:b/>
          <w:sz w:val="28"/>
          <w:szCs w:val="28"/>
        </w:rPr>
        <w:t>«ТВЕРСКОЙ ГОСУДАРСТВЕННЫЙ УНИВЕРСИТЕТ»</w:t>
      </w:r>
    </w:p>
    <w:p w:rsidR="00C61965" w:rsidRPr="00E56D92" w:rsidRDefault="00C61965" w:rsidP="00C61965">
      <w:pPr>
        <w:jc w:val="center"/>
        <w:rPr>
          <w:b/>
          <w:sz w:val="28"/>
          <w:szCs w:val="28"/>
        </w:rPr>
      </w:pPr>
    </w:p>
    <w:p w:rsidR="00C61965" w:rsidRPr="00E56D92" w:rsidRDefault="00C61965" w:rsidP="00C61965">
      <w:pPr>
        <w:jc w:val="center"/>
        <w:rPr>
          <w:b/>
          <w:sz w:val="28"/>
          <w:szCs w:val="28"/>
        </w:rPr>
      </w:pPr>
      <w:r w:rsidRPr="00E56D92">
        <w:rPr>
          <w:b/>
          <w:sz w:val="28"/>
          <w:szCs w:val="28"/>
        </w:rPr>
        <w:t>ЮРИДИЧЕСКИЙ ФАКУЛЬТЕТ</w:t>
      </w:r>
    </w:p>
    <w:p w:rsidR="00C61965" w:rsidRPr="00E56D92" w:rsidRDefault="00C61965" w:rsidP="00C61965">
      <w:pPr>
        <w:pStyle w:val="1"/>
        <w:rPr>
          <w:sz w:val="28"/>
          <w:szCs w:val="28"/>
        </w:rPr>
      </w:pPr>
    </w:p>
    <w:p w:rsidR="00C61965" w:rsidRPr="002A69F8" w:rsidRDefault="00C61965" w:rsidP="00C61965">
      <w:pPr>
        <w:pStyle w:val="1"/>
        <w:rPr>
          <w:b w:val="0"/>
          <w:sz w:val="28"/>
          <w:szCs w:val="28"/>
        </w:rPr>
      </w:pPr>
      <w:bookmarkStart w:id="0" w:name="_Toc513301975"/>
      <w:bookmarkStart w:id="1" w:name="_Toc513302275"/>
      <w:r>
        <w:rPr>
          <w:b w:val="0"/>
          <w:sz w:val="28"/>
          <w:szCs w:val="28"/>
        </w:rPr>
        <w:t>КАФЕДРА ЭКОЛОГИЧЕСКОГО ПРАВА И ПРАВОВОГО ОБЕСПЕЧЕНИЯ ПРОФЕССИОНАЛЬНОЙ ДЕЯТЕЛЬНОСТИ</w:t>
      </w:r>
      <w:bookmarkEnd w:id="0"/>
      <w:bookmarkEnd w:id="1"/>
    </w:p>
    <w:p w:rsidR="00C61965" w:rsidRPr="002A69F8" w:rsidRDefault="00C61965" w:rsidP="00C61965">
      <w:pPr>
        <w:jc w:val="center"/>
        <w:rPr>
          <w:sz w:val="28"/>
          <w:szCs w:val="28"/>
        </w:rPr>
      </w:pPr>
      <w:r w:rsidRPr="002A69F8">
        <w:rPr>
          <w:sz w:val="28"/>
          <w:szCs w:val="28"/>
        </w:rPr>
        <w:t xml:space="preserve"> </w:t>
      </w:r>
    </w:p>
    <w:p w:rsidR="00C61965" w:rsidRPr="002A69F8" w:rsidRDefault="00C61965" w:rsidP="00C61965">
      <w:pPr>
        <w:jc w:val="center"/>
        <w:rPr>
          <w:sz w:val="28"/>
          <w:szCs w:val="28"/>
        </w:rPr>
      </w:pPr>
      <w:r w:rsidRPr="002A69F8">
        <w:rPr>
          <w:sz w:val="28"/>
          <w:szCs w:val="28"/>
        </w:rPr>
        <w:t>40.03.01 Юриспруденция</w:t>
      </w:r>
    </w:p>
    <w:p w:rsidR="00C61965" w:rsidRPr="00E56D92" w:rsidRDefault="00C61965" w:rsidP="00C61965">
      <w:pPr>
        <w:jc w:val="center"/>
        <w:rPr>
          <w:b/>
          <w:sz w:val="28"/>
          <w:szCs w:val="28"/>
        </w:rPr>
      </w:pPr>
    </w:p>
    <w:p w:rsidR="00C61965" w:rsidRPr="00E56D92" w:rsidRDefault="00C61965" w:rsidP="00C61965">
      <w:pPr>
        <w:jc w:val="center"/>
        <w:rPr>
          <w:b/>
          <w:sz w:val="28"/>
          <w:szCs w:val="28"/>
        </w:rPr>
      </w:pPr>
    </w:p>
    <w:p w:rsidR="00C61965" w:rsidRPr="00E56D92" w:rsidRDefault="00C61965" w:rsidP="00C61965">
      <w:pPr>
        <w:jc w:val="center"/>
        <w:rPr>
          <w:b/>
          <w:sz w:val="28"/>
          <w:szCs w:val="28"/>
        </w:rPr>
      </w:pPr>
    </w:p>
    <w:p w:rsidR="00C61965" w:rsidRPr="00E56D92" w:rsidRDefault="00C61965" w:rsidP="00C61965">
      <w:pPr>
        <w:tabs>
          <w:tab w:val="left" w:pos="6354"/>
        </w:tabs>
        <w:rPr>
          <w:b/>
          <w:sz w:val="28"/>
          <w:szCs w:val="28"/>
        </w:rPr>
      </w:pPr>
      <w:r w:rsidRPr="00E56D92">
        <w:rPr>
          <w:b/>
          <w:sz w:val="28"/>
          <w:szCs w:val="28"/>
        </w:rPr>
        <w:tab/>
      </w:r>
    </w:p>
    <w:p w:rsidR="00C61965" w:rsidRPr="00E56D92" w:rsidRDefault="00C61965" w:rsidP="00C61965">
      <w:pPr>
        <w:tabs>
          <w:tab w:val="left" w:pos="6354"/>
        </w:tabs>
        <w:rPr>
          <w:b/>
          <w:sz w:val="28"/>
          <w:szCs w:val="28"/>
        </w:rPr>
      </w:pPr>
    </w:p>
    <w:p w:rsidR="00C61965" w:rsidRPr="00E56D92" w:rsidRDefault="00C61965" w:rsidP="00C61965">
      <w:pPr>
        <w:pStyle w:val="5"/>
        <w:rPr>
          <w:sz w:val="28"/>
          <w:szCs w:val="28"/>
        </w:rPr>
      </w:pPr>
      <w:r w:rsidRPr="00E56D92">
        <w:rPr>
          <w:sz w:val="28"/>
          <w:szCs w:val="28"/>
        </w:rPr>
        <w:t>КУРСОВАЯ РАБОТА</w:t>
      </w:r>
    </w:p>
    <w:p w:rsidR="00C61965" w:rsidRPr="00E56D92" w:rsidRDefault="00C61965" w:rsidP="00C61965">
      <w:pPr>
        <w:jc w:val="center"/>
        <w:rPr>
          <w:b/>
          <w:sz w:val="28"/>
          <w:szCs w:val="28"/>
        </w:rPr>
      </w:pPr>
    </w:p>
    <w:p w:rsidR="00C61965" w:rsidRPr="00E56D92" w:rsidRDefault="00C61965" w:rsidP="00C61965">
      <w:pPr>
        <w:pStyle w:val="1"/>
        <w:rPr>
          <w:caps/>
          <w:sz w:val="28"/>
          <w:szCs w:val="28"/>
        </w:rPr>
      </w:pPr>
      <w:bookmarkStart w:id="2" w:name="_Toc513301976"/>
      <w:bookmarkStart w:id="3" w:name="_Toc513302276"/>
      <w:bookmarkStart w:id="4" w:name="_Toc148327920"/>
      <w:r>
        <w:rPr>
          <w:caps/>
          <w:sz w:val="28"/>
          <w:szCs w:val="28"/>
        </w:rPr>
        <w:t>ПОНЯТИЕ И ВИДЫ ВОДОПОЛЬЗОВАНИЯ</w:t>
      </w:r>
      <w:bookmarkEnd w:id="2"/>
      <w:bookmarkEnd w:id="3"/>
    </w:p>
    <w:bookmarkEnd w:id="4"/>
    <w:p w:rsidR="00C61965" w:rsidRPr="00E56D92" w:rsidRDefault="00C61965" w:rsidP="00C61965">
      <w:pPr>
        <w:jc w:val="center"/>
        <w:rPr>
          <w:b/>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Default="00C61965" w:rsidP="00065B5B">
      <w:pPr>
        <w:jc w:val="right"/>
        <w:rPr>
          <w:sz w:val="28"/>
          <w:szCs w:val="28"/>
        </w:rPr>
      </w:pPr>
    </w:p>
    <w:p w:rsidR="00065B5B" w:rsidRPr="00E56D92" w:rsidRDefault="00065B5B" w:rsidP="00065B5B">
      <w:pPr>
        <w:jc w:val="right"/>
        <w:rPr>
          <w:sz w:val="28"/>
          <w:szCs w:val="28"/>
        </w:rPr>
      </w:pPr>
    </w:p>
    <w:p w:rsidR="00C61965" w:rsidRPr="00E56D92" w:rsidRDefault="00C61965" w:rsidP="00C61965">
      <w:pPr>
        <w:pStyle w:val="2"/>
        <w:jc w:val="right"/>
        <w:rPr>
          <w:szCs w:val="28"/>
        </w:rPr>
      </w:pPr>
      <w:bookmarkStart w:id="5" w:name="_Toc513301977"/>
      <w:bookmarkStart w:id="6" w:name="_Toc513302277"/>
      <w:r>
        <w:rPr>
          <w:szCs w:val="28"/>
        </w:rPr>
        <w:t>Выполнил: студент 3 курса 3</w:t>
      </w:r>
      <w:r w:rsidRPr="00E56D92">
        <w:rPr>
          <w:szCs w:val="28"/>
        </w:rPr>
        <w:t>1 гр.</w:t>
      </w:r>
      <w:bookmarkEnd w:id="5"/>
      <w:bookmarkEnd w:id="6"/>
      <w:r w:rsidRPr="00E56D92">
        <w:rPr>
          <w:szCs w:val="28"/>
        </w:rPr>
        <w:t xml:space="preserve"> </w:t>
      </w:r>
    </w:p>
    <w:p w:rsidR="00C61965" w:rsidRPr="00E56D92" w:rsidRDefault="00C61965" w:rsidP="00C61965">
      <w:pPr>
        <w:pStyle w:val="3"/>
        <w:rPr>
          <w:szCs w:val="28"/>
        </w:rPr>
      </w:pPr>
      <w:bookmarkStart w:id="7" w:name="_Toc513301978"/>
      <w:bookmarkStart w:id="8" w:name="_Toc513302278"/>
      <w:r>
        <w:rPr>
          <w:szCs w:val="28"/>
        </w:rPr>
        <w:t>Батраков Никита Евгеньевич</w:t>
      </w:r>
      <w:bookmarkEnd w:id="7"/>
      <w:bookmarkEnd w:id="8"/>
    </w:p>
    <w:p w:rsidR="00C61965" w:rsidRPr="00E56D92" w:rsidRDefault="00C61965" w:rsidP="00C61965">
      <w:pPr>
        <w:jc w:val="right"/>
        <w:rPr>
          <w:sz w:val="28"/>
          <w:szCs w:val="28"/>
        </w:rPr>
      </w:pPr>
    </w:p>
    <w:p w:rsidR="00C61965" w:rsidRPr="00E56D92" w:rsidRDefault="00C61965" w:rsidP="00C61965">
      <w:pPr>
        <w:jc w:val="right"/>
        <w:rPr>
          <w:sz w:val="28"/>
          <w:szCs w:val="28"/>
        </w:rPr>
      </w:pPr>
    </w:p>
    <w:p w:rsidR="00C61965" w:rsidRPr="00E56D92" w:rsidRDefault="00C61965" w:rsidP="00C61965">
      <w:pPr>
        <w:jc w:val="right"/>
        <w:rPr>
          <w:sz w:val="28"/>
          <w:szCs w:val="28"/>
        </w:rPr>
      </w:pPr>
      <w:r w:rsidRPr="00E56D92">
        <w:rPr>
          <w:sz w:val="28"/>
          <w:szCs w:val="28"/>
        </w:rPr>
        <w:t>Научный руководитель: к.ю.н, доцент</w:t>
      </w:r>
    </w:p>
    <w:p w:rsidR="00C61965" w:rsidRPr="00E56D92" w:rsidRDefault="00C61965" w:rsidP="00C61965">
      <w:pPr>
        <w:jc w:val="right"/>
        <w:rPr>
          <w:sz w:val="28"/>
          <w:szCs w:val="28"/>
        </w:rPr>
      </w:pPr>
      <w:r>
        <w:rPr>
          <w:sz w:val="28"/>
          <w:szCs w:val="28"/>
        </w:rPr>
        <w:t>Васильчук Юлия Владимировна</w:t>
      </w:r>
    </w:p>
    <w:p w:rsidR="00C61965" w:rsidRPr="00E56D92" w:rsidRDefault="00C61965" w:rsidP="00C61965">
      <w:pPr>
        <w:jc w:val="right"/>
        <w:rPr>
          <w:sz w:val="28"/>
          <w:szCs w:val="28"/>
        </w:rPr>
      </w:pPr>
    </w:p>
    <w:p w:rsidR="00C61965" w:rsidRPr="00E56D92" w:rsidRDefault="00C61965" w:rsidP="00C61965">
      <w:pPr>
        <w:jc w:val="right"/>
        <w:rPr>
          <w:sz w:val="28"/>
          <w:szCs w:val="28"/>
        </w:rPr>
      </w:pPr>
    </w:p>
    <w:p w:rsidR="00C61965" w:rsidRPr="00E56D92" w:rsidRDefault="00C61965" w:rsidP="00C61965">
      <w:pPr>
        <w:jc w:val="right"/>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C61965" w:rsidRPr="00E56D92" w:rsidRDefault="00C61965" w:rsidP="00C61965">
      <w:pPr>
        <w:rPr>
          <w:sz w:val="28"/>
          <w:szCs w:val="28"/>
        </w:rPr>
      </w:pPr>
    </w:p>
    <w:p w:rsidR="00065B5B" w:rsidRDefault="00065B5B" w:rsidP="00C61965">
      <w:pPr>
        <w:pStyle w:val="4"/>
        <w:rPr>
          <w:szCs w:val="28"/>
        </w:rPr>
      </w:pPr>
    </w:p>
    <w:p w:rsidR="00065B5B" w:rsidRDefault="00065B5B" w:rsidP="00C61965">
      <w:pPr>
        <w:pStyle w:val="4"/>
        <w:rPr>
          <w:szCs w:val="28"/>
        </w:rPr>
      </w:pPr>
    </w:p>
    <w:p w:rsidR="00C61965" w:rsidRPr="00E56D92" w:rsidRDefault="00C61965" w:rsidP="00065B5B">
      <w:pPr>
        <w:pStyle w:val="4"/>
        <w:rPr>
          <w:szCs w:val="28"/>
        </w:rPr>
      </w:pPr>
      <w:r w:rsidRPr="00E56D92">
        <w:rPr>
          <w:szCs w:val="28"/>
        </w:rPr>
        <w:t>Т</w:t>
      </w:r>
      <w:r>
        <w:rPr>
          <w:szCs w:val="28"/>
        </w:rPr>
        <w:t>верь 2018</w:t>
      </w:r>
    </w:p>
    <w:p w:rsidR="00065B5B" w:rsidRDefault="00065B5B"/>
    <w:sdt>
      <w:sdtPr>
        <w:rPr>
          <w:rFonts w:ascii="Times New Roman" w:eastAsia="Times New Roman" w:hAnsi="Times New Roman" w:cs="Times New Roman"/>
          <w:color w:val="000000"/>
          <w:sz w:val="20"/>
          <w:szCs w:val="20"/>
        </w:rPr>
        <w:id w:val="995306809"/>
        <w:docPartObj>
          <w:docPartGallery w:val="Table of Contents"/>
          <w:docPartUnique/>
        </w:docPartObj>
      </w:sdtPr>
      <w:sdtEndPr>
        <w:rPr>
          <w:b/>
          <w:bCs/>
        </w:rPr>
      </w:sdtEndPr>
      <w:sdtContent>
        <w:p w:rsidR="0012716F" w:rsidRPr="0012716F" w:rsidRDefault="0012716F" w:rsidP="0012716F">
          <w:pPr>
            <w:pStyle w:val="af"/>
            <w:spacing w:line="360" w:lineRule="auto"/>
            <w:jc w:val="center"/>
            <w:rPr>
              <w:rFonts w:ascii="Times New Roman" w:hAnsi="Times New Roman" w:cs="Times New Roman"/>
              <w:color w:val="000000" w:themeColor="text1"/>
              <w:sz w:val="36"/>
              <w:szCs w:val="36"/>
            </w:rPr>
          </w:pPr>
          <w:r w:rsidRPr="0012716F">
            <w:rPr>
              <w:rFonts w:ascii="Times New Roman" w:hAnsi="Times New Roman" w:cs="Times New Roman"/>
              <w:color w:val="000000" w:themeColor="text1"/>
              <w:sz w:val="36"/>
              <w:szCs w:val="36"/>
            </w:rPr>
            <w:t>Содержание</w:t>
          </w:r>
        </w:p>
        <w:p w:rsidR="0012716F" w:rsidRDefault="0012716F" w:rsidP="0012716F">
          <w:pPr>
            <w:pStyle w:val="11"/>
            <w:tabs>
              <w:tab w:val="right" w:leader="dot" w:pos="9627"/>
            </w:tabs>
            <w:rPr>
              <w:rFonts w:asciiTheme="minorHAnsi" w:eastAsiaTheme="minorEastAsia" w:hAnsiTheme="minorHAnsi" w:cstheme="minorBidi"/>
              <w:noProof/>
              <w:color w:val="auto"/>
              <w:sz w:val="22"/>
              <w:szCs w:val="22"/>
            </w:rPr>
          </w:pPr>
          <w:r w:rsidRPr="0012716F">
            <w:rPr>
              <w:sz w:val="28"/>
              <w:szCs w:val="28"/>
            </w:rPr>
            <w:fldChar w:fldCharType="begin"/>
          </w:r>
          <w:r w:rsidRPr="0012716F">
            <w:rPr>
              <w:sz w:val="28"/>
              <w:szCs w:val="28"/>
            </w:rPr>
            <w:instrText xml:space="preserve"> TOC \o "1-3" \h \z \u </w:instrText>
          </w:r>
          <w:r w:rsidRPr="0012716F">
            <w:rPr>
              <w:sz w:val="28"/>
              <w:szCs w:val="28"/>
            </w:rPr>
            <w:fldChar w:fldCharType="separate"/>
          </w:r>
        </w:p>
        <w:p w:rsidR="0012716F" w:rsidRPr="0012716F" w:rsidRDefault="00E33BE8" w:rsidP="0012716F">
          <w:pPr>
            <w:pStyle w:val="11"/>
            <w:tabs>
              <w:tab w:val="right" w:leader="dot" w:pos="9627"/>
            </w:tabs>
            <w:spacing w:line="360" w:lineRule="auto"/>
            <w:rPr>
              <w:rFonts w:asciiTheme="minorHAnsi" w:eastAsiaTheme="minorEastAsia" w:hAnsiTheme="minorHAnsi" w:cstheme="minorBidi"/>
              <w:noProof/>
              <w:color w:val="auto"/>
              <w:sz w:val="28"/>
              <w:szCs w:val="28"/>
            </w:rPr>
          </w:pPr>
          <w:hyperlink w:anchor="_Toc513302279" w:history="1">
            <w:r w:rsidR="0012716F" w:rsidRPr="0012716F">
              <w:rPr>
                <w:rStyle w:val="a9"/>
                <w:noProof/>
                <w:sz w:val="28"/>
                <w:szCs w:val="28"/>
              </w:rPr>
              <w:t>Введение</w:t>
            </w:r>
            <w:r w:rsidR="0012716F" w:rsidRPr="0012716F">
              <w:rPr>
                <w:noProof/>
                <w:webHidden/>
                <w:sz w:val="28"/>
                <w:szCs w:val="28"/>
              </w:rPr>
              <w:tab/>
            </w:r>
            <w:r w:rsidR="0012716F" w:rsidRPr="0012716F">
              <w:rPr>
                <w:noProof/>
                <w:webHidden/>
                <w:sz w:val="28"/>
                <w:szCs w:val="28"/>
              </w:rPr>
              <w:fldChar w:fldCharType="begin"/>
            </w:r>
            <w:r w:rsidR="0012716F" w:rsidRPr="0012716F">
              <w:rPr>
                <w:noProof/>
                <w:webHidden/>
                <w:sz w:val="28"/>
                <w:szCs w:val="28"/>
              </w:rPr>
              <w:instrText xml:space="preserve"> PAGEREF _Toc513302279 \h </w:instrText>
            </w:r>
            <w:r w:rsidR="0012716F" w:rsidRPr="0012716F">
              <w:rPr>
                <w:noProof/>
                <w:webHidden/>
                <w:sz w:val="28"/>
                <w:szCs w:val="28"/>
              </w:rPr>
            </w:r>
            <w:r w:rsidR="0012716F" w:rsidRPr="0012716F">
              <w:rPr>
                <w:noProof/>
                <w:webHidden/>
                <w:sz w:val="28"/>
                <w:szCs w:val="28"/>
              </w:rPr>
              <w:fldChar w:fldCharType="separate"/>
            </w:r>
            <w:r w:rsidR="0012716F">
              <w:rPr>
                <w:noProof/>
                <w:webHidden/>
                <w:sz w:val="28"/>
                <w:szCs w:val="28"/>
              </w:rPr>
              <w:t>3</w:t>
            </w:r>
            <w:r w:rsidR="0012716F" w:rsidRPr="0012716F">
              <w:rPr>
                <w:noProof/>
                <w:webHidden/>
                <w:sz w:val="28"/>
                <w:szCs w:val="28"/>
              </w:rPr>
              <w:fldChar w:fldCharType="end"/>
            </w:r>
          </w:hyperlink>
        </w:p>
        <w:p w:rsidR="0012716F" w:rsidRPr="0012716F" w:rsidRDefault="00E33BE8" w:rsidP="0012716F">
          <w:pPr>
            <w:pStyle w:val="11"/>
            <w:tabs>
              <w:tab w:val="right" w:leader="dot" w:pos="9627"/>
            </w:tabs>
            <w:spacing w:line="360" w:lineRule="auto"/>
            <w:rPr>
              <w:rFonts w:asciiTheme="minorHAnsi" w:eastAsiaTheme="minorEastAsia" w:hAnsiTheme="minorHAnsi" w:cstheme="minorBidi"/>
              <w:noProof/>
              <w:color w:val="auto"/>
              <w:sz w:val="28"/>
              <w:szCs w:val="28"/>
            </w:rPr>
          </w:pPr>
          <w:hyperlink w:anchor="_Toc513302280" w:history="1">
            <w:r w:rsidR="0012716F" w:rsidRPr="0012716F">
              <w:rPr>
                <w:rStyle w:val="a9"/>
                <w:noProof/>
                <w:sz w:val="28"/>
                <w:szCs w:val="28"/>
              </w:rPr>
              <w:t>§1. Понятие водопользования</w:t>
            </w:r>
            <w:r w:rsidR="0012716F" w:rsidRPr="0012716F">
              <w:rPr>
                <w:noProof/>
                <w:webHidden/>
                <w:sz w:val="28"/>
                <w:szCs w:val="28"/>
              </w:rPr>
              <w:tab/>
            </w:r>
            <w:r w:rsidR="0012716F" w:rsidRPr="0012716F">
              <w:rPr>
                <w:noProof/>
                <w:webHidden/>
                <w:sz w:val="28"/>
                <w:szCs w:val="28"/>
              </w:rPr>
              <w:fldChar w:fldCharType="begin"/>
            </w:r>
            <w:r w:rsidR="0012716F" w:rsidRPr="0012716F">
              <w:rPr>
                <w:noProof/>
                <w:webHidden/>
                <w:sz w:val="28"/>
                <w:szCs w:val="28"/>
              </w:rPr>
              <w:instrText xml:space="preserve"> PAGEREF _Toc513302280 \h </w:instrText>
            </w:r>
            <w:r w:rsidR="0012716F" w:rsidRPr="0012716F">
              <w:rPr>
                <w:noProof/>
                <w:webHidden/>
                <w:sz w:val="28"/>
                <w:szCs w:val="28"/>
              </w:rPr>
            </w:r>
            <w:r w:rsidR="0012716F" w:rsidRPr="0012716F">
              <w:rPr>
                <w:noProof/>
                <w:webHidden/>
                <w:sz w:val="28"/>
                <w:szCs w:val="28"/>
              </w:rPr>
              <w:fldChar w:fldCharType="separate"/>
            </w:r>
            <w:r w:rsidR="0012716F">
              <w:rPr>
                <w:noProof/>
                <w:webHidden/>
                <w:sz w:val="28"/>
                <w:szCs w:val="28"/>
              </w:rPr>
              <w:t>5</w:t>
            </w:r>
            <w:r w:rsidR="0012716F" w:rsidRPr="0012716F">
              <w:rPr>
                <w:noProof/>
                <w:webHidden/>
                <w:sz w:val="28"/>
                <w:szCs w:val="28"/>
              </w:rPr>
              <w:fldChar w:fldCharType="end"/>
            </w:r>
          </w:hyperlink>
        </w:p>
        <w:p w:rsidR="0012716F" w:rsidRPr="0012716F" w:rsidRDefault="00E33BE8" w:rsidP="0012716F">
          <w:pPr>
            <w:pStyle w:val="11"/>
            <w:tabs>
              <w:tab w:val="right" w:leader="dot" w:pos="9627"/>
            </w:tabs>
            <w:spacing w:line="360" w:lineRule="auto"/>
            <w:rPr>
              <w:rFonts w:asciiTheme="minorHAnsi" w:eastAsiaTheme="minorEastAsia" w:hAnsiTheme="minorHAnsi" w:cstheme="minorBidi"/>
              <w:noProof/>
              <w:color w:val="auto"/>
              <w:sz w:val="28"/>
              <w:szCs w:val="28"/>
            </w:rPr>
          </w:pPr>
          <w:hyperlink w:anchor="_Toc513302281" w:history="1">
            <w:r w:rsidR="0012716F" w:rsidRPr="0012716F">
              <w:rPr>
                <w:rStyle w:val="a9"/>
                <w:noProof/>
                <w:sz w:val="28"/>
                <w:szCs w:val="28"/>
              </w:rPr>
              <w:t>§2. Классификация видов водопользования</w:t>
            </w:r>
            <w:r w:rsidR="0012716F" w:rsidRPr="0012716F">
              <w:rPr>
                <w:noProof/>
                <w:webHidden/>
                <w:sz w:val="28"/>
                <w:szCs w:val="28"/>
              </w:rPr>
              <w:tab/>
            </w:r>
            <w:r w:rsidR="0012716F" w:rsidRPr="0012716F">
              <w:rPr>
                <w:noProof/>
                <w:webHidden/>
                <w:sz w:val="28"/>
                <w:szCs w:val="28"/>
              </w:rPr>
              <w:fldChar w:fldCharType="begin"/>
            </w:r>
            <w:r w:rsidR="0012716F" w:rsidRPr="0012716F">
              <w:rPr>
                <w:noProof/>
                <w:webHidden/>
                <w:sz w:val="28"/>
                <w:szCs w:val="28"/>
              </w:rPr>
              <w:instrText xml:space="preserve"> PAGEREF _Toc513302281 \h </w:instrText>
            </w:r>
            <w:r w:rsidR="0012716F" w:rsidRPr="0012716F">
              <w:rPr>
                <w:noProof/>
                <w:webHidden/>
                <w:sz w:val="28"/>
                <w:szCs w:val="28"/>
              </w:rPr>
            </w:r>
            <w:r w:rsidR="0012716F" w:rsidRPr="0012716F">
              <w:rPr>
                <w:noProof/>
                <w:webHidden/>
                <w:sz w:val="28"/>
                <w:szCs w:val="28"/>
              </w:rPr>
              <w:fldChar w:fldCharType="separate"/>
            </w:r>
            <w:r w:rsidR="0012716F">
              <w:rPr>
                <w:noProof/>
                <w:webHidden/>
                <w:sz w:val="28"/>
                <w:szCs w:val="28"/>
              </w:rPr>
              <w:t>8</w:t>
            </w:r>
            <w:r w:rsidR="0012716F" w:rsidRPr="0012716F">
              <w:rPr>
                <w:noProof/>
                <w:webHidden/>
                <w:sz w:val="28"/>
                <w:szCs w:val="28"/>
              </w:rPr>
              <w:fldChar w:fldCharType="end"/>
            </w:r>
          </w:hyperlink>
        </w:p>
        <w:p w:rsidR="0012716F" w:rsidRPr="0012716F" w:rsidRDefault="00E33BE8" w:rsidP="0012716F">
          <w:pPr>
            <w:pStyle w:val="11"/>
            <w:tabs>
              <w:tab w:val="right" w:leader="dot" w:pos="9627"/>
            </w:tabs>
            <w:spacing w:line="360" w:lineRule="auto"/>
            <w:rPr>
              <w:rFonts w:asciiTheme="minorHAnsi" w:eastAsiaTheme="minorEastAsia" w:hAnsiTheme="minorHAnsi" w:cstheme="minorBidi"/>
              <w:noProof/>
              <w:color w:val="auto"/>
              <w:sz w:val="28"/>
              <w:szCs w:val="28"/>
            </w:rPr>
          </w:pPr>
          <w:hyperlink w:anchor="_Toc513302282" w:history="1">
            <w:r w:rsidR="0012716F" w:rsidRPr="0012716F">
              <w:rPr>
                <w:rStyle w:val="a9"/>
                <w:noProof/>
                <w:sz w:val="28"/>
                <w:szCs w:val="28"/>
              </w:rPr>
              <w:t>§3. Использование водных объектов для целей сброса сточных вод</w:t>
            </w:r>
            <w:r w:rsidR="0012716F" w:rsidRPr="0012716F">
              <w:rPr>
                <w:noProof/>
                <w:webHidden/>
                <w:sz w:val="28"/>
                <w:szCs w:val="28"/>
              </w:rPr>
              <w:tab/>
            </w:r>
            <w:r w:rsidR="0012716F" w:rsidRPr="0012716F">
              <w:rPr>
                <w:noProof/>
                <w:webHidden/>
                <w:sz w:val="28"/>
                <w:szCs w:val="28"/>
              </w:rPr>
              <w:fldChar w:fldCharType="begin"/>
            </w:r>
            <w:r w:rsidR="0012716F" w:rsidRPr="0012716F">
              <w:rPr>
                <w:noProof/>
                <w:webHidden/>
                <w:sz w:val="28"/>
                <w:szCs w:val="28"/>
              </w:rPr>
              <w:instrText xml:space="preserve"> PAGEREF _Toc513302282 \h </w:instrText>
            </w:r>
            <w:r w:rsidR="0012716F" w:rsidRPr="0012716F">
              <w:rPr>
                <w:noProof/>
                <w:webHidden/>
                <w:sz w:val="28"/>
                <w:szCs w:val="28"/>
              </w:rPr>
            </w:r>
            <w:r w:rsidR="0012716F" w:rsidRPr="0012716F">
              <w:rPr>
                <w:noProof/>
                <w:webHidden/>
                <w:sz w:val="28"/>
                <w:szCs w:val="28"/>
              </w:rPr>
              <w:fldChar w:fldCharType="separate"/>
            </w:r>
            <w:r w:rsidR="0012716F">
              <w:rPr>
                <w:noProof/>
                <w:webHidden/>
                <w:sz w:val="28"/>
                <w:szCs w:val="28"/>
              </w:rPr>
              <w:t>12</w:t>
            </w:r>
            <w:r w:rsidR="0012716F" w:rsidRPr="0012716F">
              <w:rPr>
                <w:noProof/>
                <w:webHidden/>
                <w:sz w:val="28"/>
                <w:szCs w:val="28"/>
              </w:rPr>
              <w:fldChar w:fldCharType="end"/>
            </w:r>
          </w:hyperlink>
        </w:p>
        <w:p w:rsidR="0012716F" w:rsidRPr="0012716F" w:rsidRDefault="00E33BE8" w:rsidP="0012716F">
          <w:pPr>
            <w:pStyle w:val="11"/>
            <w:tabs>
              <w:tab w:val="right" w:leader="dot" w:pos="9627"/>
            </w:tabs>
            <w:spacing w:line="360" w:lineRule="auto"/>
            <w:rPr>
              <w:rFonts w:asciiTheme="minorHAnsi" w:eastAsiaTheme="minorEastAsia" w:hAnsiTheme="minorHAnsi" w:cstheme="minorBidi"/>
              <w:noProof/>
              <w:color w:val="auto"/>
              <w:sz w:val="28"/>
              <w:szCs w:val="28"/>
            </w:rPr>
          </w:pPr>
          <w:hyperlink w:anchor="_Toc513302283" w:history="1">
            <w:r w:rsidR="0012716F" w:rsidRPr="0012716F">
              <w:rPr>
                <w:rStyle w:val="a9"/>
                <w:noProof/>
                <w:sz w:val="28"/>
                <w:szCs w:val="28"/>
              </w:rPr>
              <w:t>Заключение</w:t>
            </w:r>
            <w:r w:rsidR="0012716F" w:rsidRPr="0012716F">
              <w:rPr>
                <w:noProof/>
                <w:webHidden/>
                <w:sz w:val="28"/>
                <w:szCs w:val="28"/>
              </w:rPr>
              <w:tab/>
            </w:r>
            <w:r w:rsidR="0012716F" w:rsidRPr="0012716F">
              <w:rPr>
                <w:noProof/>
                <w:webHidden/>
                <w:sz w:val="28"/>
                <w:szCs w:val="28"/>
              </w:rPr>
              <w:fldChar w:fldCharType="begin"/>
            </w:r>
            <w:r w:rsidR="0012716F" w:rsidRPr="0012716F">
              <w:rPr>
                <w:noProof/>
                <w:webHidden/>
                <w:sz w:val="28"/>
                <w:szCs w:val="28"/>
              </w:rPr>
              <w:instrText xml:space="preserve"> PAGEREF _Toc513302283 \h </w:instrText>
            </w:r>
            <w:r w:rsidR="0012716F" w:rsidRPr="0012716F">
              <w:rPr>
                <w:noProof/>
                <w:webHidden/>
                <w:sz w:val="28"/>
                <w:szCs w:val="28"/>
              </w:rPr>
            </w:r>
            <w:r w:rsidR="0012716F" w:rsidRPr="0012716F">
              <w:rPr>
                <w:noProof/>
                <w:webHidden/>
                <w:sz w:val="28"/>
                <w:szCs w:val="28"/>
              </w:rPr>
              <w:fldChar w:fldCharType="separate"/>
            </w:r>
            <w:r w:rsidR="0012716F">
              <w:rPr>
                <w:noProof/>
                <w:webHidden/>
                <w:sz w:val="28"/>
                <w:szCs w:val="28"/>
              </w:rPr>
              <w:t>19</w:t>
            </w:r>
            <w:r w:rsidR="0012716F" w:rsidRPr="0012716F">
              <w:rPr>
                <w:noProof/>
                <w:webHidden/>
                <w:sz w:val="28"/>
                <w:szCs w:val="28"/>
              </w:rPr>
              <w:fldChar w:fldCharType="end"/>
            </w:r>
          </w:hyperlink>
        </w:p>
        <w:p w:rsidR="0012716F" w:rsidRPr="0012716F" w:rsidRDefault="00E33BE8" w:rsidP="0012716F">
          <w:pPr>
            <w:pStyle w:val="11"/>
            <w:tabs>
              <w:tab w:val="right" w:leader="dot" w:pos="9627"/>
            </w:tabs>
            <w:spacing w:line="360" w:lineRule="auto"/>
            <w:rPr>
              <w:rFonts w:asciiTheme="minorHAnsi" w:eastAsiaTheme="minorEastAsia" w:hAnsiTheme="minorHAnsi" w:cstheme="minorBidi"/>
              <w:noProof/>
              <w:color w:val="auto"/>
              <w:sz w:val="28"/>
              <w:szCs w:val="28"/>
            </w:rPr>
          </w:pPr>
          <w:hyperlink w:anchor="_Toc513302284" w:history="1">
            <w:r w:rsidR="0012716F" w:rsidRPr="0012716F">
              <w:rPr>
                <w:rStyle w:val="a9"/>
                <w:noProof/>
                <w:sz w:val="28"/>
                <w:szCs w:val="28"/>
              </w:rPr>
              <w:t>Библиографический список</w:t>
            </w:r>
            <w:r w:rsidR="0012716F" w:rsidRPr="0012716F">
              <w:rPr>
                <w:noProof/>
                <w:webHidden/>
                <w:sz w:val="28"/>
                <w:szCs w:val="28"/>
              </w:rPr>
              <w:tab/>
            </w:r>
            <w:r w:rsidR="0012716F" w:rsidRPr="0012716F">
              <w:rPr>
                <w:noProof/>
                <w:webHidden/>
                <w:sz w:val="28"/>
                <w:szCs w:val="28"/>
              </w:rPr>
              <w:fldChar w:fldCharType="begin"/>
            </w:r>
            <w:r w:rsidR="0012716F" w:rsidRPr="0012716F">
              <w:rPr>
                <w:noProof/>
                <w:webHidden/>
                <w:sz w:val="28"/>
                <w:szCs w:val="28"/>
              </w:rPr>
              <w:instrText xml:space="preserve"> PAGEREF _Toc513302284 \h </w:instrText>
            </w:r>
            <w:r w:rsidR="0012716F" w:rsidRPr="0012716F">
              <w:rPr>
                <w:noProof/>
                <w:webHidden/>
                <w:sz w:val="28"/>
                <w:szCs w:val="28"/>
              </w:rPr>
            </w:r>
            <w:r w:rsidR="0012716F" w:rsidRPr="0012716F">
              <w:rPr>
                <w:noProof/>
                <w:webHidden/>
                <w:sz w:val="28"/>
                <w:szCs w:val="28"/>
              </w:rPr>
              <w:fldChar w:fldCharType="separate"/>
            </w:r>
            <w:r w:rsidR="0012716F">
              <w:rPr>
                <w:noProof/>
                <w:webHidden/>
                <w:sz w:val="28"/>
                <w:szCs w:val="28"/>
              </w:rPr>
              <w:t>21</w:t>
            </w:r>
            <w:r w:rsidR="0012716F" w:rsidRPr="0012716F">
              <w:rPr>
                <w:noProof/>
                <w:webHidden/>
                <w:sz w:val="28"/>
                <w:szCs w:val="28"/>
              </w:rPr>
              <w:fldChar w:fldCharType="end"/>
            </w:r>
          </w:hyperlink>
        </w:p>
        <w:p w:rsidR="0012716F" w:rsidRDefault="0012716F" w:rsidP="0012716F">
          <w:pPr>
            <w:spacing w:line="360" w:lineRule="auto"/>
          </w:pPr>
          <w:r w:rsidRPr="0012716F">
            <w:rPr>
              <w:b/>
              <w:bCs/>
              <w:sz w:val="28"/>
              <w:szCs w:val="28"/>
            </w:rPr>
            <w:fldChar w:fldCharType="end"/>
          </w:r>
        </w:p>
      </w:sdtContent>
    </w:sdt>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646B6D" w:rsidRDefault="00646B6D" w:rsidP="00065B5B">
      <w:pPr>
        <w:spacing w:line="360" w:lineRule="auto"/>
        <w:jc w:val="center"/>
        <w:rPr>
          <w:sz w:val="36"/>
          <w:szCs w:val="36"/>
        </w:rPr>
      </w:pPr>
    </w:p>
    <w:p w:rsidR="0012716F" w:rsidRDefault="0012716F" w:rsidP="0012716F">
      <w:pPr>
        <w:pStyle w:val="1"/>
        <w:rPr>
          <w:b w:val="0"/>
          <w:color w:val="000000"/>
          <w:szCs w:val="36"/>
        </w:rPr>
      </w:pPr>
      <w:bookmarkStart w:id="9" w:name="_Toc513302279"/>
    </w:p>
    <w:p w:rsidR="0012716F" w:rsidRDefault="0012716F" w:rsidP="0012716F"/>
    <w:p w:rsidR="0012716F" w:rsidRPr="0012716F" w:rsidRDefault="0012716F" w:rsidP="0012716F"/>
    <w:p w:rsidR="00065B5B" w:rsidRPr="006F0D9A" w:rsidRDefault="00065B5B" w:rsidP="0012716F">
      <w:pPr>
        <w:pStyle w:val="1"/>
      </w:pPr>
      <w:r w:rsidRPr="006F0D9A">
        <w:lastRenderedPageBreak/>
        <w:t>Введение</w:t>
      </w:r>
      <w:bookmarkEnd w:id="9"/>
    </w:p>
    <w:p w:rsidR="00755A1D" w:rsidRDefault="00755A1D" w:rsidP="0012716F">
      <w:pPr>
        <w:spacing w:line="360" w:lineRule="auto"/>
        <w:jc w:val="right"/>
        <w:rPr>
          <w:sz w:val="36"/>
          <w:szCs w:val="36"/>
        </w:rPr>
      </w:pPr>
    </w:p>
    <w:p w:rsidR="00065B5B" w:rsidRDefault="00DB2D3A" w:rsidP="00DB2D3A">
      <w:pPr>
        <w:spacing w:line="360" w:lineRule="auto"/>
        <w:ind w:firstLine="708"/>
        <w:jc w:val="both"/>
        <w:rPr>
          <w:color w:val="333333"/>
          <w:sz w:val="28"/>
          <w:szCs w:val="28"/>
          <w:shd w:val="clear" w:color="auto" w:fill="FFFFFF"/>
        </w:rPr>
      </w:pPr>
      <w:r w:rsidRPr="00DB2D3A">
        <w:rPr>
          <w:color w:val="333333"/>
          <w:sz w:val="28"/>
          <w:szCs w:val="28"/>
          <w:shd w:val="clear" w:color="auto" w:fill="FFFFFF"/>
        </w:rPr>
        <w:t>Водные ресурсы – важнейший компонент природно-ресурсного потенциала страны, который интенсивно используется населением и различными отраслями экономики. Вода относится к категории возобновляемых прир</w:t>
      </w:r>
      <w:r>
        <w:rPr>
          <w:color w:val="333333"/>
          <w:sz w:val="28"/>
          <w:szCs w:val="28"/>
          <w:shd w:val="clear" w:color="auto" w:fill="FFFFFF"/>
        </w:rPr>
        <w:t xml:space="preserve">одных ресурсов. Тем не менее, </w:t>
      </w:r>
      <w:r w:rsidRPr="00DB2D3A">
        <w:rPr>
          <w:color w:val="333333"/>
          <w:sz w:val="28"/>
          <w:szCs w:val="28"/>
          <w:shd w:val="clear" w:color="auto" w:fill="FFFFFF"/>
        </w:rPr>
        <w:t>использование</w:t>
      </w:r>
      <w:r>
        <w:rPr>
          <w:color w:val="333333"/>
          <w:sz w:val="28"/>
          <w:szCs w:val="28"/>
          <w:shd w:val="clear" w:color="auto" w:fill="FFFFFF"/>
        </w:rPr>
        <w:t xml:space="preserve"> водных объектов</w:t>
      </w:r>
      <w:r w:rsidRPr="00DB2D3A">
        <w:rPr>
          <w:color w:val="333333"/>
          <w:sz w:val="28"/>
          <w:szCs w:val="28"/>
          <w:shd w:val="clear" w:color="auto" w:fill="FFFFFF"/>
        </w:rPr>
        <w:t xml:space="preserve"> должно строго регламентироваться, чтобы</w:t>
      </w:r>
      <w:r>
        <w:rPr>
          <w:color w:val="333333"/>
          <w:sz w:val="28"/>
          <w:szCs w:val="28"/>
          <w:shd w:val="clear" w:color="auto" w:fill="FFFFFF"/>
        </w:rPr>
        <w:t xml:space="preserve"> </w:t>
      </w:r>
      <w:r w:rsidRPr="00DB2D3A">
        <w:rPr>
          <w:color w:val="333333"/>
          <w:sz w:val="28"/>
          <w:szCs w:val="28"/>
          <w:shd w:val="clear" w:color="auto" w:fill="FFFFFF"/>
        </w:rPr>
        <w:t>исключить возможность необратимых изменений в состоянии окружающей среды</w:t>
      </w:r>
      <w:r>
        <w:rPr>
          <w:color w:val="333333"/>
          <w:sz w:val="28"/>
          <w:szCs w:val="28"/>
          <w:shd w:val="clear" w:color="auto" w:fill="FFFFFF"/>
        </w:rPr>
        <w:t>.</w:t>
      </w:r>
    </w:p>
    <w:p w:rsidR="00DB2D3A" w:rsidRDefault="00755A1D" w:rsidP="00DB2D3A">
      <w:pPr>
        <w:spacing w:line="360" w:lineRule="auto"/>
        <w:ind w:firstLine="708"/>
        <w:jc w:val="both"/>
        <w:rPr>
          <w:color w:val="333333"/>
          <w:sz w:val="28"/>
          <w:szCs w:val="28"/>
          <w:shd w:val="clear" w:color="auto" w:fill="FFFFFF"/>
        </w:rPr>
      </w:pPr>
      <w:r w:rsidRPr="00755A1D">
        <w:rPr>
          <w:color w:val="333333"/>
          <w:sz w:val="28"/>
          <w:szCs w:val="28"/>
          <w:shd w:val="clear" w:color="auto" w:fill="FFFFFF"/>
        </w:rPr>
        <w:t>Российская Федерация принадлежит к числу государств, наиболее обеспеченных водными ресурсами. Среднемноголетние возобновляемые водные ресурсы России составляют 10 процентов мирового речного стока (2 место в мире после Бразилии) и оцениваются в 4,3 тыс. куб. км в год. В целом по стране обеспеченность водными ресурсами составляет 30,2 тыс. куб. м на человека в год</w:t>
      </w:r>
      <w:r w:rsidR="00A72DB7">
        <w:rPr>
          <w:rStyle w:val="a8"/>
          <w:color w:val="333333"/>
          <w:sz w:val="28"/>
          <w:szCs w:val="28"/>
          <w:shd w:val="clear" w:color="auto" w:fill="FFFFFF"/>
        </w:rPr>
        <w:footnoteReference w:id="1"/>
      </w:r>
      <w:r w:rsidRPr="00755A1D">
        <w:rPr>
          <w:color w:val="333333"/>
          <w:sz w:val="28"/>
          <w:szCs w:val="28"/>
          <w:shd w:val="clear" w:color="auto" w:fill="FFFFFF"/>
        </w:rPr>
        <w:t>.</w:t>
      </w:r>
    </w:p>
    <w:p w:rsidR="00755A1D" w:rsidRPr="00755A1D" w:rsidRDefault="00755A1D" w:rsidP="00755A1D">
      <w:pPr>
        <w:spacing w:line="360" w:lineRule="auto"/>
        <w:ind w:firstLine="708"/>
        <w:jc w:val="both"/>
        <w:rPr>
          <w:color w:val="333333"/>
          <w:sz w:val="28"/>
          <w:szCs w:val="28"/>
          <w:shd w:val="clear" w:color="auto" w:fill="FFFFFF"/>
        </w:rPr>
      </w:pPr>
      <w:r>
        <w:rPr>
          <w:color w:val="333333"/>
          <w:sz w:val="28"/>
          <w:szCs w:val="28"/>
          <w:shd w:val="clear" w:color="auto" w:fill="FFFFFF"/>
        </w:rPr>
        <w:t>Однако в сфере водопользования имеется ряд проблем, основными из которых являются:</w:t>
      </w:r>
    </w:p>
    <w:p w:rsidR="00755A1D" w:rsidRPr="004066A1" w:rsidRDefault="00755A1D" w:rsidP="004066A1">
      <w:pPr>
        <w:pStyle w:val="a5"/>
        <w:numPr>
          <w:ilvl w:val="0"/>
          <w:numId w:val="2"/>
        </w:numPr>
        <w:spacing w:line="360" w:lineRule="auto"/>
        <w:jc w:val="both"/>
        <w:rPr>
          <w:color w:val="333333"/>
          <w:sz w:val="28"/>
          <w:szCs w:val="28"/>
          <w:shd w:val="clear" w:color="auto" w:fill="FFFFFF"/>
        </w:rPr>
      </w:pPr>
      <w:r w:rsidRPr="004066A1">
        <w:rPr>
          <w:color w:val="333333"/>
          <w:sz w:val="28"/>
          <w:szCs w:val="28"/>
          <w:shd w:val="clear" w:color="auto" w:fill="FFFFFF"/>
        </w:rPr>
        <w:t>нерациональное использование водных ресурсов;</w:t>
      </w:r>
    </w:p>
    <w:p w:rsidR="00755A1D" w:rsidRPr="004066A1" w:rsidRDefault="00755A1D" w:rsidP="004066A1">
      <w:pPr>
        <w:pStyle w:val="a5"/>
        <w:numPr>
          <w:ilvl w:val="0"/>
          <w:numId w:val="2"/>
        </w:numPr>
        <w:spacing w:line="360" w:lineRule="auto"/>
        <w:jc w:val="both"/>
        <w:rPr>
          <w:color w:val="333333"/>
          <w:sz w:val="28"/>
          <w:szCs w:val="28"/>
          <w:shd w:val="clear" w:color="auto" w:fill="FFFFFF"/>
        </w:rPr>
      </w:pPr>
      <w:r w:rsidRPr="004066A1">
        <w:rPr>
          <w:color w:val="333333"/>
          <w:sz w:val="28"/>
          <w:szCs w:val="28"/>
          <w:shd w:val="clear" w:color="auto" w:fill="FFFFFF"/>
        </w:rPr>
        <w:t>наличие в отдельных регионах Российской Федерации дефицита водных ресурсов;</w:t>
      </w:r>
    </w:p>
    <w:p w:rsidR="00755A1D" w:rsidRPr="004066A1" w:rsidRDefault="004066A1" w:rsidP="004066A1">
      <w:pPr>
        <w:pStyle w:val="a5"/>
        <w:numPr>
          <w:ilvl w:val="0"/>
          <w:numId w:val="2"/>
        </w:numPr>
        <w:spacing w:line="360" w:lineRule="auto"/>
        <w:jc w:val="both"/>
        <w:rPr>
          <w:color w:val="333333"/>
          <w:sz w:val="28"/>
          <w:szCs w:val="28"/>
          <w:shd w:val="clear" w:color="auto" w:fill="FFFFFF"/>
        </w:rPr>
      </w:pPr>
      <w:r w:rsidRPr="004066A1">
        <w:rPr>
          <w:color w:val="333333"/>
          <w:sz w:val="28"/>
          <w:szCs w:val="28"/>
          <w:shd w:val="clear" w:color="auto" w:fill="FFFFFF"/>
        </w:rPr>
        <w:t>несоответствие ка</w:t>
      </w:r>
      <w:r>
        <w:rPr>
          <w:color w:val="333333"/>
          <w:sz w:val="28"/>
          <w:szCs w:val="28"/>
          <w:shd w:val="clear" w:color="auto" w:fill="FFFFFF"/>
        </w:rPr>
        <w:t>ч</w:t>
      </w:r>
      <w:r w:rsidR="00755A1D" w:rsidRPr="004066A1">
        <w:rPr>
          <w:color w:val="333333"/>
          <w:sz w:val="28"/>
          <w:szCs w:val="28"/>
          <w:shd w:val="clear" w:color="auto" w:fill="FFFFFF"/>
        </w:rPr>
        <w:t>ества питьевой воды, потребляемой значительной частью населения, гигиеническим нормативам, а также ограниченный уровень доступа населения к централизованным системам водоснабжения.</w:t>
      </w:r>
    </w:p>
    <w:p w:rsidR="00DB2D3A" w:rsidRDefault="004066A1" w:rsidP="004066A1">
      <w:pPr>
        <w:spacing w:line="360" w:lineRule="auto"/>
        <w:ind w:firstLine="708"/>
        <w:jc w:val="both"/>
        <w:rPr>
          <w:sz w:val="28"/>
          <w:szCs w:val="28"/>
        </w:rPr>
      </w:pPr>
      <w:r>
        <w:rPr>
          <w:sz w:val="28"/>
          <w:szCs w:val="28"/>
        </w:rPr>
        <w:t xml:space="preserve">Целью данного исследования является </w:t>
      </w:r>
      <w:r w:rsidRPr="004066A1">
        <w:rPr>
          <w:sz w:val="28"/>
          <w:szCs w:val="28"/>
        </w:rPr>
        <w:t>анализ правовых норм, регулирующих</w:t>
      </w:r>
      <w:r>
        <w:rPr>
          <w:sz w:val="28"/>
          <w:szCs w:val="28"/>
        </w:rPr>
        <w:t xml:space="preserve"> общественные отношения в сфере водопользования, </w:t>
      </w:r>
      <w:r w:rsidRPr="004066A1">
        <w:rPr>
          <w:sz w:val="28"/>
          <w:szCs w:val="28"/>
        </w:rPr>
        <w:t>изучение теоретических и практических проблем правового регулирования и</w:t>
      </w:r>
      <w:r w:rsidR="00F34098">
        <w:rPr>
          <w:sz w:val="28"/>
          <w:szCs w:val="28"/>
        </w:rPr>
        <w:t xml:space="preserve"> </w:t>
      </w:r>
      <w:r w:rsidRPr="004066A1">
        <w:rPr>
          <w:sz w:val="28"/>
          <w:szCs w:val="28"/>
        </w:rPr>
        <w:lastRenderedPageBreak/>
        <w:t>правоприменительной практики</w:t>
      </w:r>
      <w:r>
        <w:rPr>
          <w:sz w:val="28"/>
          <w:szCs w:val="28"/>
        </w:rPr>
        <w:t xml:space="preserve"> в данной области, а также формулирование предложений по совершенствованию </w:t>
      </w:r>
      <w:r w:rsidRPr="004066A1">
        <w:rPr>
          <w:sz w:val="28"/>
          <w:szCs w:val="28"/>
        </w:rPr>
        <w:t>действующего законодательства</w:t>
      </w:r>
      <w:r>
        <w:rPr>
          <w:sz w:val="28"/>
          <w:szCs w:val="28"/>
        </w:rPr>
        <w:t>.</w:t>
      </w:r>
    </w:p>
    <w:p w:rsidR="004066A1" w:rsidRPr="00216E02" w:rsidRDefault="00216E02" w:rsidP="004066A1">
      <w:pPr>
        <w:spacing w:line="360" w:lineRule="auto"/>
        <w:ind w:firstLine="708"/>
        <w:jc w:val="both"/>
        <w:rPr>
          <w:sz w:val="28"/>
          <w:szCs w:val="28"/>
        </w:rPr>
      </w:pPr>
      <w:r w:rsidRPr="00216E02">
        <w:rPr>
          <w:sz w:val="28"/>
          <w:szCs w:val="28"/>
        </w:rPr>
        <w:t xml:space="preserve">Задачами данного исследования являются </w:t>
      </w:r>
      <w:r w:rsidR="004066A1" w:rsidRPr="00216E02">
        <w:rPr>
          <w:sz w:val="28"/>
          <w:szCs w:val="28"/>
        </w:rPr>
        <w:t xml:space="preserve">проанализировать </w:t>
      </w:r>
      <w:r w:rsidRPr="00216E02">
        <w:rPr>
          <w:sz w:val="28"/>
          <w:szCs w:val="28"/>
        </w:rPr>
        <w:t xml:space="preserve">понятие </w:t>
      </w:r>
      <w:r w:rsidR="00091BAB">
        <w:rPr>
          <w:sz w:val="28"/>
          <w:szCs w:val="28"/>
        </w:rPr>
        <w:t>водопользования</w:t>
      </w:r>
      <w:r w:rsidRPr="00216E02">
        <w:rPr>
          <w:sz w:val="28"/>
          <w:szCs w:val="28"/>
        </w:rPr>
        <w:t xml:space="preserve"> </w:t>
      </w:r>
      <w:r w:rsidR="004066A1" w:rsidRPr="00216E02">
        <w:rPr>
          <w:sz w:val="28"/>
          <w:szCs w:val="28"/>
        </w:rPr>
        <w:t>на основе действующего законодательства</w:t>
      </w:r>
      <w:r w:rsidR="00091BAB">
        <w:rPr>
          <w:sz w:val="28"/>
          <w:szCs w:val="28"/>
        </w:rPr>
        <w:t xml:space="preserve"> и специальной литературы</w:t>
      </w:r>
      <w:r w:rsidRPr="00216E02">
        <w:rPr>
          <w:sz w:val="28"/>
          <w:szCs w:val="28"/>
        </w:rPr>
        <w:t>, исследовать ю</w:t>
      </w:r>
      <w:r w:rsidR="00461B17">
        <w:rPr>
          <w:sz w:val="28"/>
          <w:szCs w:val="28"/>
        </w:rPr>
        <w:t>ридическую природу классификаций</w:t>
      </w:r>
      <w:r w:rsidRPr="00216E02">
        <w:rPr>
          <w:sz w:val="28"/>
          <w:szCs w:val="28"/>
        </w:rPr>
        <w:t xml:space="preserve"> видов водопользования</w:t>
      </w:r>
      <w:r w:rsidR="00507118">
        <w:rPr>
          <w:sz w:val="28"/>
          <w:szCs w:val="28"/>
        </w:rPr>
        <w:t xml:space="preserve"> по различным основаниям</w:t>
      </w:r>
      <w:r w:rsidRPr="00216E02">
        <w:rPr>
          <w:sz w:val="28"/>
          <w:szCs w:val="28"/>
        </w:rPr>
        <w:t>, определить роль конкретного вида водопользования, проанализировать судебную практику по вопросу применения законодательства в области использования вод</w:t>
      </w:r>
      <w:r w:rsidR="00461B17">
        <w:rPr>
          <w:sz w:val="28"/>
          <w:szCs w:val="28"/>
        </w:rPr>
        <w:t xml:space="preserve">ных объектов </w:t>
      </w:r>
      <w:r w:rsidR="00461B17" w:rsidRPr="00461B17">
        <w:rPr>
          <w:sz w:val="28"/>
          <w:szCs w:val="28"/>
        </w:rPr>
        <w:t>для целей сброса сточных, в том числе дренажных, вод.</w:t>
      </w:r>
    </w:p>
    <w:p w:rsidR="00216E02" w:rsidRDefault="00507118" w:rsidP="004066A1">
      <w:pPr>
        <w:spacing w:line="360" w:lineRule="auto"/>
        <w:ind w:firstLine="708"/>
        <w:jc w:val="both"/>
        <w:rPr>
          <w:sz w:val="28"/>
          <w:szCs w:val="28"/>
        </w:rPr>
      </w:pPr>
      <w:r>
        <w:rPr>
          <w:sz w:val="28"/>
          <w:szCs w:val="28"/>
        </w:rPr>
        <w:t xml:space="preserve">Тему правового регулирования водопользования затрагивали такие учёные как </w:t>
      </w:r>
      <w:r w:rsidRPr="00507118">
        <w:rPr>
          <w:sz w:val="28"/>
          <w:szCs w:val="28"/>
        </w:rPr>
        <w:t>Боголюбов С.А.</w:t>
      </w:r>
      <w:r>
        <w:rPr>
          <w:sz w:val="28"/>
          <w:szCs w:val="28"/>
        </w:rPr>
        <w:t xml:space="preserve">, </w:t>
      </w:r>
      <w:r w:rsidRPr="00507118">
        <w:rPr>
          <w:sz w:val="28"/>
          <w:szCs w:val="28"/>
        </w:rPr>
        <w:t>Бринчук М.М.</w:t>
      </w:r>
      <w:r>
        <w:rPr>
          <w:sz w:val="28"/>
          <w:szCs w:val="28"/>
        </w:rPr>
        <w:t xml:space="preserve">, </w:t>
      </w:r>
      <w:r w:rsidRPr="00507118">
        <w:rPr>
          <w:sz w:val="28"/>
          <w:szCs w:val="28"/>
        </w:rPr>
        <w:t>Пуряева А.Ю.</w:t>
      </w:r>
      <w:r>
        <w:rPr>
          <w:sz w:val="28"/>
          <w:szCs w:val="28"/>
        </w:rPr>
        <w:t xml:space="preserve">, </w:t>
      </w:r>
      <w:r w:rsidRPr="00507118">
        <w:rPr>
          <w:sz w:val="28"/>
          <w:szCs w:val="28"/>
        </w:rPr>
        <w:t>Выпханова</w:t>
      </w:r>
      <w:r w:rsidR="00232EDA" w:rsidRPr="00232EDA">
        <w:t xml:space="preserve"> </w:t>
      </w:r>
      <w:r w:rsidR="00232EDA" w:rsidRPr="00232EDA">
        <w:rPr>
          <w:sz w:val="28"/>
          <w:szCs w:val="28"/>
        </w:rPr>
        <w:t>Г.В.</w:t>
      </w:r>
      <w:r w:rsidR="00232EDA">
        <w:rPr>
          <w:sz w:val="28"/>
          <w:szCs w:val="28"/>
        </w:rPr>
        <w:t>,</w:t>
      </w:r>
      <w:r w:rsidR="00232EDA" w:rsidRPr="00232EDA">
        <w:t xml:space="preserve"> </w:t>
      </w:r>
      <w:r w:rsidR="00232EDA" w:rsidRPr="00232EDA">
        <w:rPr>
          <w:sz w:val="28"/>
          <w:szCs w:val="28"/>
        </w:rPr>
        <w:t>Сиваков Д.О.</w:t>
      </w:r>
      <w:r w:rsidR="00232EDA">
        <w:rPr>
          <w:sz w:val="28"/>
          <w:szCs w:val="28"/>
        </w:rPr>
        <w:t>,</w:t>
      </w:r>
      <w:r w:rsidR="00232EDA" w:rsidRPr="00232EDA">
        <w:t xml:space="preserve"> </w:t>
      </w:r>
      <w:r w:rsidR="00232EDA" w:rsidRPr="00232EDA">
        <w:rPr>
          <w:sz w:val="28"/>
          <w:szCs w:val="28"/>
        </w:rPr>
        <w:t>Паписов В.К.</w:t>
      </w:r>
      <w:r w:rsidR="00232EDA">
        <w:rPr>
          <w:sz w:val="28"/>
          <w:szCs w:val="28"/>
        </w:rPr>
        <w:t xml:space="preserve"> и другие деятели науки, которые выпускали и (или) выпускают свои учебники, монографии и статьи по данному вопросу.</w:t>
      </w:r>
    </w:p>
    <w:p w:rsidR="00091BAB" w:rsidRDefault="00091BAB" w:rsidP="004066A1">
      <w:pPr>
        <w:spacing w:line="360" w:lineRule="auto"/>
        <w:ind w:firstLine="708"/>
        <w:jc w:val="both"/>
        <w:rPr>
          <w:sz w:val="28"/>
          <w:szCs w:val="28"/>
        </w:rPr>
      </w:pPr>
      <w:r>
        <w:rPr>
          <w:sz w:val="28"/>
          <w:szCs w:val="28"/>
        </w:rPr>
        <w:t>В данном исследовании мы рассмотрим понятие водопользования, изучим классификации видов водопользования по различным основаниям, а также проанализируем положения действующего законодательства и правоприменительную практику применительно к одному</w:t>
      </w:r>
      <w:r w:rsidR="00F962B0">
        <w:rPr>
          <w:sz w:val="28"/>
          <w:szCs w:val="28"/>
        </w:rPr>
        <w:t xml:space="preserve"> из видов</w:t>
      </w:r>
      <w:r>
        <w:rPr>
          <w:sz w:val="28"/>
          <w:szCs w:val="28"/>
        </w:rPr>
        <w:t xml:space="preserve"> водопользования.</w:t>
      </w: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4066A1">
      <w:pPr>
        <w:spacing w:line="360" w:lineRule="auto"/>
        <w:ind w:firstLine="708"/>
        <w:jc w:val="both"/>
        <w:rPr>
          <w:sz w:val="28"/>
          <w:szCs w:val="28"/>
        </w:rPr>
      </w:pPr>
    </w:p>
    <w:p w:rsidR="006F0D9A" w:rsidRDefault="006F0D9A" w:rsidP="009861E5">
      <w:pPr>
        <w:pStyle w:val="1"/>
      </w:pPr>
      <w:bookmarkStart w:id="10" w:name="_Toc513302280"/>
      <w:r w:rsidRPr="006F0D9A">
        <w:lastRenderedPageBreak/>
        <w:t>§</w:t>
      </w:r>
      <w:r>
        <w:t>1.</w:t>
      </w:r>
      <w:r w:rsidRPr="006F0D9A">
        <w:t xml:space="preserve"> Понятие водопользования</w:t>
      </w:r>
      <w:bookmarkEnd w:id="10"/>
    </w:p>
    <w:p w:rsidR="00E0082D" w:rsidRDefault="00E0082D" w:rsidP="006F0D9A">
      <w:pPr>
        <w:spacing w:line="360" w:lineRule="auto"/>
        <w:ind w:firstLine="708"/>
        <w:jc w:val="center"/>
        <w:rPr>
          <w:sz w:val="36"/>
          <w:szCs w:val="36"/>
        </w:rPr>
      </w:pPr>
    </w:p>
    <w:p w:rsidR="006F0D9A" w:rsidRDefault="00E0082D" w:rsidP="006F0D9A">
      <w:pPr>
        <w:spacing w:line="360" w:lineRule="auto"/>
        <w:ind w:firstLine="708"/>
        <w:jc w:val="both"/>
        <w:rPr>
          <w:sz w:val="28"/>
          <w:szCs w:val="28"/>
        </w:rPr>
      </w:pPr>
      <w:r>
        <w:rPr>
          <w:sz w:val="28"/>
          <w:szCs w:val="28"/>
        </w:rPr>
        <w:t xml:space="preserve">В российском законодательстве закреплено легальное понятие водопользования. Согласно пункту 14 статьи 1 ВК РФ под водопользованием понимается </w:t>
      </w:r>
      <w:r w:rsidRPr="00E0082D">
        <w:rPr>
          <w:sz w:val="28"/>
          <w:szCs w:val="28"/>
        </w:rPr>
        <w:t>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r>
        <w:rPr>
          <w:rStyle w:val="a8"/>
          <w:sz w:val="28"/>
          <w:szCs w:val="28"/>
        </w:rPr>
        <w:footnoteReference w:id="2"/>
      </w:r>
      <w:r>
        <w:rPr>
          <w:sz w:val="28"/>
          <w:szCs w:val="28"/>
        </w:rPr>
        <w:t>.</w:t>
      </w:r>
    </w:p>
    <w:p w:rsidR="00E0082D" w:rsidRDefault="00BB071F" w:rsidP="006F0D9A">
      <w:pPr>
        <w:spacing w:line="360" w:lineRule="auto"/>
        <w:ind w:firstLine="708"/>
        <w:jc w:val="both"/>
        <w:rPr>
          <w:sz w:val="28"/>
          <w:szCs w:val="28"/>
        </w:rPr>
      </w:pPr>
      <w:r>
        <w:rPr>
          <w:sz w:val="28"/>
          <w:szCs w:val="28"/>
        </w:rPr>
        <w:t>По нашему мнению, данное определение является некорректным. Во-первых, понятия «водопользование» и «использование водных объектов» являются идентичными</w:t>
      </w:r>
      <w:r w:rsidR="006F26A8">
        <w:rPr>
          <w:sz w:val="28"/>
          <w:szCs w:val="28"/>
        </w:rPr>
        <w:t>. Получается, что</w:t>
      </w:r>
      <w:r>
        <w:rPr>
          <w:sz w:val="28"/>
          <w:szCs w:val="28"/>
        </w:rPr>
        <w:t xml:space="preserve"> законодатель даёт определение понятия через это же понятие. Во-вторых, содержание данного определения сводится лишь к перечислению</w:t>
      </w:r>
      <w:r w:rsidR="00A11EE3">
        <w:rPr>
          <w:sz w:val="28"/>
          <w:szCs w:val="28"/>
        </w:rPr>
        <w:t xml:space="preserve"> субъектов, потребности которых удовлетворяются в процессе водопользования.</w:t>
      </w:r>
      <w:r>
        <w:rPr>
          <w:sz w:val="28"/>
          <w:szCs w:val="28"/>
        </w:rPr>
        <w:t xml:space="preserve"> </w:t>
      </w:r>
      <w:r w:rsidR="006F26A8">
        <w:rPr>
          <w:sz w:val="28"/>
          <w:szCs w:val="28"/>
        </w:rPr>
        <w:t>Из-за этого понятие остаётся нераскрытым, оно не обладает таким важным признаком как информативность.</w:t>
      </w:r>
    </w:p>
    <w:p w:rsidR="006F26A8" w:rsidRDefault="006F26A8" w:rsidP="006F0D9A">
      <w:pPr>
        <w:spacing w:line="360" w:lineRule="auto"/>
        <w:ind w:firstLine="708"/>
        <w:jc w:val="both"/>
        <w:rPr>
          <w:sz w:val="28"/>
          <w:szCs w:val="28"/>
        </w:rPr>
      </w:pPr>
      <w:r>
        <w:rPr>
          <w:sz w:val="28"/>
          <w:szCs w:val="28"/>
        </w:rPr>
        <w:t>Представляется необходимым изменить легальное определение понятия водопользования, дополнив его кратким</w:t>
      </w:r>
      <w:r w:rsidR="00A11EE3">
        <w:rPr>
          <w:sz w:val="28"/>
          <w:szCs w:val="28"/>
        </w:rPr>
        <w:t>и указаниями</w:t>
      </w:r>
      <w:r>
        <w:rPr>
          <w:sz w:val="28"/>
          <w:szCs w:val="28"/>
        </w:rPr>
        <w:t xml:space="preserve"> на</w:t>
      </w:r>
      <w:r w:rsidR="00A11EE3">
        <w:rPr>
          <w:sz w:val="28"/>
          <w:szCs w:val="28"/>
        </w:rPr>
        <w:t xml:space="preserve"> субъектов, непосредственно имеющих возможность получить право пользования водными объектами, а также на</w:t>
      </w:r>
      <w:r>
        <w:rPr>
          <w:sz w:val="28"/>
          <w:szCs w:val="28"/>
        </w:rPr>
        <w:t xml:space="preserve"> основания возникновения права пользования водными объектами</w:t>
      </w:r>
      <w:r w:rsidR="00A11EE3">
        <w:rPr>
          <w:sz w:val="28"/>
          <w:szCs w:val="28"/>
        </w:rPr>
        <w:t>.</w:t>
      </w:r>
    </w:p>
    <w:p w:rsidR="00A11EE3" w:rsidRDefault="00034946" w:rsidP="006F0D9A">
      <w:pPr>
        <w:spacing w:line="360" w:lineRule="auto"/>
        <w:ind w:firstLine="708"/>
        <w:jc w:val="both"/>
        <w:rPr>
          <w:sz w:val="28"/>
          <w:szCs w:val="28"/>
        </w:rPr>
      </w:pPr>
      <w:r>
        <w:rPr>
          <w:sz w:val="28"/>
          <w:szCs w:val="28"/>
        </w:rPr>
        <w:t>Подавляющее большинство водных объектов находи</w:t>
      </w:r>
      <w:r w:rsidRPr="00034946">
        <w:rPr>
          <w:sz w:val="28"/>
          <w:szCs w:val="28"/>
        </w:rPr>
        <w:t xml:space="preserve">тся в </w:t>
      </w:r>
      <w:r>
        <w:rPr>
          <w:sz w:val="28"/>
          <w:szCs w:val="28"/>
        </w:rPr>
        <w:t>федеральной собственности.</w:t>
      </w:r>
    </w:p>
    <w:p w:rsidR="00034946" w:rsidRDefault="003F45EF" w:rsidP="006F0D9A">
      <w:pPr>
        <w:spacing w:line="360" w:lineRule="auto"/>
        <w:ind w:firstLine="708"/>
        <w:jc w:val="both"/>
        <w:rPr>
          <w:sz w:val="28"/>
          <w:szCs w:val="28"/>
        </w:rPr>
      </w:pPr>
      <w:r w:rsidRPr="003F45EF">
        <w:rPr>
          <w:sz w:val="28"/>
          <w:szCs w:val="28"/>
        </w:rPr>
        <w:t>Право пользования поверхностными водными объектами или их частями приобретается физическими лицами и юридическими лицами по основан</w:t>
      </w:r>
      <w:r>
        <w:rPr>
          <w:sz w:val="28"/>
          <w:szCs w:val="28"/>
        </w:rPr>
        <w:t>иям, предусмотренным Водным</w:t>
      </w:r>
      <w:r w:rsidRPr="003F45EF">
        <w:rPr>
          <w:sz w:val="28"/>
          <w:szCs w:val="28"/>
        </w:rPr>
        <w:t xml:space="preserve"> Кодексом и другими федеральными законами</w:t>
      </w:r>
      <w:r>
        <w:rPr>
          <w:sz w:val="28"/>
          <w:szCs w:val="28"/>
        </w:rPr>
        <w:t>. Такими основаниями, в частности, являются договор водопользования и решение о предоставлении водного объекта</w:t>
      </w:r>
      <w:r w:rsidRPr="003F45EF">
        <w:rPr>
          <w:sz w:val="28"/>
          <w:szCs w:val="28"/>
        </w:rPr>
        <w:t xml:space="preserve"> в пользование</w:t>
      </w:r>
      <w:r>
        <w:rPr>
          <w:sz w:val="28"/>
          <w:szCs w:val="28"/>
        </w:rPr>
        <w:t>.</w:t>
      </w:r>
    </w:p>
    <w:p w:rsidR="00F34098" w:rsidRDefault="00F34098" w:rsidP="00F34098">
      <w:pPr>
        <w:spacing w:line="360" w:lineRule="auto"/>
        <w:ind w:firstLine="708"/>
        <w:jc w:val="both"/>
        <w:rPr>
          <w:sz w:val="28"/>
          <w:szCs w:val="28"/>
        </w:rPr>
      </w:pPr>
      <w:r>
        <w:rPr>
          <w:sz w:val="28"/>
          <w:szCs w:val="28"/>
        </w:rPr>
        <w:t xml:space="preserve">Заключение договора водопользования регламентируется </w:t>
      </w:r>
      <w:r w:rsidRPr="00F34098">
        <w:rPr>
          <w:sz w:val="28"/>
          <w:szCs w:val="28"/>
        </w:rPr>
        <w:t>Постановление</w:t>
      </w:r>
      <w:r>
        <w:rPr>
          <w:sz w:val="28"/>
          <w:szCs w:val="28"/>
        </w:rPr>
        <w:t>м</w:t>
      </w:r>
      <w:r w:rsidRPr="00F34098">
        <w:rPr>
          <w:sz w:val="28"/>
          <w:szCs w:val="28"/>
        </w:rPr>
        <w:t xml:space="preserve"> Правительства РФ от 12 марта 2008 г. N 165 "О подготовке и заключении </w:t>
      </w:r>
      <w:r w:rsidRPr="00F34098">
        <w:rPr>
          <w:sz w:val="28"/>
          <w:szCs w:val="28"/>
        </w:rPr>
        <w:lastRenderedPageBreak/>
        <w:t>договора водопользования"</w:t>
      </w:r>
      <w:r>
        <w:rPr>
          <w:sz w:val="28"/>
          <w:szCs w:val="28"/>
        </w:rPr>
        <w:t xml:space="preserve"> и </w:t>
      </w:r>
      <w:r w:rsidRPr="00F34098">
        <w:rPr>
          <w:sz w:val="28"/>
          <w:szCs w:val="28"/>
        </w:rPr>
        <w:t>Постановление</w:t>
      </w:r>
      <w:r>
        <w:rPr>
          <w:sz w:val="28"/>
          <w:szCs w:val="28"/>
        </w:rPr>
        <w:t>м</w:t>
      </w:r>
      <w:r w:rsidRPr="00F34098">
        <w:rPr>
          <w:sz w:val="28"/>
          <w:szCs w:val="28"/>
        </w:rPr>
        <w:t xml:space="preserve"> Правительства РФ от 14 апреля 2007 г. N 230 "О договоре водопользования, право на заключение которого приобретается на аукционе, и о проведении аукциона"</w:t>
      </w:r>
      <w:r>
        <w:rPr>
          <w:sz w:val="28"/>
          <w:szCs w:val="28"/>
        </w:rPr>
        <w:t>.</w:t>
      </w:r>
    </w:p>
    <w:p w:rsidR="00F34098" w:rsidRDefault="00E73CB4" w:rsidP="00F34098">
      <w:pPr>
        <w:spacing w:line="360" w:lineRule="auto"/>
        <w:ind w:firstLine="708"/>
        <w:jc w:val="both"/>
        <w:rPr>
          <w:sz w:val="28"/>
          <w:szCs w:val="28"/>
        </w:rPr>
      </w:pPr>
      <w:r>
        <w:rPr>
          <w:sz w:val="28"/>
          <w:szCs w:val="28"/>
        </w:rPr>
        <w:t xml:space="preserve">В случае получения права пользования на основании решения следует руководствоваться </w:t>
      </w:r>
      <w:r w:rsidRPr="00E73CB4">
        <w:rPr>
          <w:sz w:val="28"/>
          <w:szCs w:val="28"/>
        </w:rPr>
        <w:t>Постановление</w:t>
      </w:r>
      <w:r>
        <w:rPr>
          <w:sz w:val="28"/>
          <w:szCs w:val="28"/>
        </w:rPr>
        <w:t>м</w:t>
      </w:r>
      <w:r w:rsidRPr="00E73CB4">
        <w:rPr>
          <w:sz w:val="28"/>
          <w:szCs w:val="28"/>
        </w:rPr>
        <w:t xml:space="preserve"> Правительства РФ от 30 декабря 2006 г. N 844 "О порядке подготовки и принятия решения о предоставлении водного объекта в пользование"</w:t>
      </w:r>
      <w:r>
        <w:rPr>
          <w:sz w:val="28"/>
          <w:szCs w:val="28"/>
        </w:rPr>
        <w:t>.</w:t>
      </w:r>
    </w:p>
    <w:p w:rsidR="00E73CB4" w:rsidRDefault="00F410D6" w:rsidP="00F410D6">
      <w:pPr>
        <w:spacing w:line="360" w:lineRule="auto"/>
        <w:ind w:firstLine="708"/>
        <w:jc w:val="both"/>
        <w:rPr>
          <w:sz w:val="28"/>
          <w:szCs w:val="28"/>
        </w:rPr>
      </w:pPr>
      <w:r>
        <w:rPr>
          <w:sz w:val="28"/>
          <w:szCs w:val="28"/>
        </w:rPr>
        <w:t>Согласно действующему законодательству з</w:t>
      </w:r>
      <w:r w:rsidRPr="00F410D6">
        <w:rPr>
          <w:sz w:val="28"/>
          <w:szCs w:val="28"/>
        </w:rPr>
        <w:t>апрещаются монополистическая деятельность и недобросовестная конкуренция в области использования водных объектов</w:t>
      </w:r>
      <w:r>
        <w:rPr>
          <w:sz w:val="28"/>
          <w:szCs w:val="28"/>
        </w:rPr>
        <w:t xml:space="preserve">. Защита конкуренции в данной сфере осуществляется государством в соответствии с </w:t>
      </w:r>
      <w:r w:rsidRPr="00F410D6">
        <w:rPr>
          <w:sz w:val="28"/>
          <w:szCs w:val="28"/>
        </w:rPr>
        <w:t>Постановление</w:t>
      </w:r>
      <w:r>
        <w:rPr>
          <w:sz w:val="28"/>
          <w:szCs w:val="28"/>
        </w:rPr>
        <w:t>м</w:t>
      </w:r>
      <w:r w:rsidRPr="00F410D6">
        <w:rPr>
          <w:sz w:val="28"/>
          <w:szCs w:val="28"/>
        </w:rPr>
        <w:t xml:space="preserve"> Правительст</w:t>
      </w:r>
      <w:r>
        <w:rPr>
          <w:sz w:val="28"/>
          <w:szCs w:val="28"/>
        </w:rPr>
        <w:t xml:space="preserve">ва РФ от 8 апреля 2009 г. N 314 </w:t>
      </w:r>
      <w:r w:rsidRPr="00F410D6">
        <w:rPr>
          <w:sz w:val="28"/>
          <w:szCs w:val="28"/>
        </w:rPr>
        <w:t>"Об утверждении Правил осуществления государственного контроля за экономической концентрацией в области использования водных объектов"</w:t>
      </w:r>
      <w:r>
        <w:rPr>
          <w:sz w:val="28"/>
          <w:szCs w:val="28"/>
        </w:rPr>
        <w:t>.</w:t>
      </w:r>
    </w:p>
    <w:p w:rsidR="00F410D6" w:rsidRDefault="00A31065" w:rsidP="00F410D6">
      <w:pPr>
        <w:spacing w:line="360" w:lineRule="auto"/>
        <w:ind w:firstLine="708"/>
        <w:jc w:val="both"/>
        <w:rPr>
          <w:sz w:val="28"/>
          <w:szCs w:val="28"/>
        </w:rPr>
      </w:pPr>
      <w:r>
        <w:rPr>
          <w:sz w:val="28"/>
          <w:szCs w:val="28"/>
        </w:rPr>
        <w:t>В теории права выделяют общее и специальное водопользование</w:t>
      </w:r>
      <w:r w:rsidR="007407C8">
        <w:rPr>
          <w:rStyle w:val="a8"/>
          <w:sz w:val="28"/>
          <w:szCs w:val="28"/>
        </w:rPr>
        <w:footnoteReference w:id="3"/>
      </w:r>
      <w:r>
        <w:rPr>
          <w:sz w:val="28"/>
          <w:szCs w:val="28"/>
        </w:rPr>
        <w:t>. В данном параграфе уделим внимание проблемам общего водопользования. О специальном водопользовании речь пойдёт позже.</w:t>
      </w:r>
    </w:p>
    <w:p w:rsidR="00A31065" w:rsidRDefault="00A31065" w:rsidP="00A31065">
      <w:pPr>
        <w:spacing w:line="360" w:lineRule="auto"/>
        <w:ind w:firstLine="708"/>
        <w:jc w:val="both"/>
        <w:rPr>
          <w:sz w:val="28"/>
          <w:szCs w:val="28"/>
        </w:rPr>
      </w:pPr>
      <w:r>
        <w:rPr>
          <w:sz w:val="28"/>
          <w:szCs w:val="28"/>
        </w:rPr>
        <w:t>Общее водопользование – это и</w:t>
      </w:r>
      <w:r w:rsidRPr="00A31065">
        <w:rPr>
          <w:sz w:val="28"/>
          <w:szCs w:val="28"/>
        </w:rPr>
        <w:t xml:space="preserve">спользование водных объектов без применения сооружений, </w:t>
      </w:r>
      <w:r>
        <w:rPr>
          <w:sz w:val="28"/>
          <w:szCs w:val="28"/>
        </w:rPr>
        <w:t>технических средств и устройств.</w:t>
      </w:r>
    </w:p>
    <w:p w:rsidR="00A31065" w:rsidRDefault="00A31065" w:rsidP="00A31065">
      <w:pPr>
        <w:spacing w:line="360" w:lineRule="auto"/>
        <w:ind w:firstLine="708"/>
        <w:jc w:val="both"/>
        <w:rPr>
          <w:sz w:val="28"/>
          <w:szCs w:val="28"/>
        </w:rPr>
      </w:pPr>
      <w:r w:rsidRPr="00A31065">
        <w:rPr>
          <w:sz w:val="28"/>
          <w:szCs w:val="28"/>
        </w:rPr>
        <w:t>Реализация принципа общего водопользования обеспечивается применением ряда принципов и норм права, содержащихся в Водном кодексе Российской Федерации</w:t>
      </w:r>
      <w:r w:rsidR="007407C8">
        <w:rPr>
          <w:sz w:val="28"/>
          <w:szCs w:val="28"/>
        </w:rPr>
        <w:t xml:space="preserve">, среди которых </w:t>
      </w:r>
      <w:r w:rsidRPr="00A31065">
        <w:rPr>
          <w:sz w:val="28"/>
          <w:szCs w:val="28"/>
        </w:rPr>
        <w:t>приоритет использования водных объектов для целей питьевого и хозяйственно-бытового водоснабжения перед иными целями их использования;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r w:rsidR="00F003F5">
        <w:rPr>
          <w:rStyle w:val="a8"/>
          <w:sz w:val="28"/>
          <w:szCs w:val="28"/>
        </w:rPr>
        <w:footnoteReference w:id="4"/>
      </w:r>
      <w:r w:rsidRPr="00A31065">
        <w:rPr>
          <w:sz w:val="28"/>
          <w:szCs w:val="28"/>
        </w:rPr>
        <w:t>.</w:t>
      </w:r>
    </w:p>
    <w:p w:rsidR="00A31065" w:rsidRDefault="00A31065" w:rsidP="00A31065">
      <w:pPr>
        <w:spacing w:line="360" w:lineRule="auto"/>
        <w:jc w:val="both"/>
        <w:rPr>
          <w:sz w:val="28"/>
          <w:szCs w:val="28"/>
        </w:rPr>
      </w:pPr>
      <w:r>
        <w:rPr>
          <w:sz w:val="28"/>
          <w:szCs w:val="28"/>
        </w:rPr>
        <w:lastRenderedPageBreak/>
        <w:tab/>
      </w:r>
      <w:r w:rsidR="00A903B9" w:rsidRPr="00A903B9">
        <w:rPr>
          <w:sz w:val="28"/>
          <w:szCs w:val="28"/>
        </w:rPr>
        <w:t>Право каждого на благоприятную окружающую среду предполагает права на осуществление использования водных объектов, предусмотренные в ч. 1 ст. 39 и др. ВК РФ. Согласно ст. 39 ВК РФ собственники водных объектов (в том числе Российская Федерация, ее субъекты, муниципальные образования), водопользователи обязаны не допускать нарушение прав других собственников водных объектов, водопользователей, выполнять иные предусмотренные федеральными и другими законами обязанности. Между тем практика захвата прибрежных полос, прудов и обводненных карьеров настораживает и свидетельствует о наличии тенденции к ограничению свободного пребывания граждан на водных объектах, к неумелому и необоснованному установлению элементов частной собственности на водные объекты в России</w:t>
      </w:r>
      <w:r w:rsidR="00A903B9">
        <w:rPr>
          <w:rStyle w:val="a8"/>
          <w:sz w:val="28"/>
          <w:szCs w:val="28"/>
        </w:rPr>
        <w:footnoteReference w:id="5"/>
      </w:r>
      <w:r w:rsidR="00A903B9" w:rsidRPr="00A903B9">
        <w:rPr>
          <w:sz w:val="28"/>
          <w:szCs w:val="28"/>
        </w:rPr>
        <w:t>.</w:t>
      </w:r>
    </w:p>
    <w:p w:rsidR="00F003F5" w:rsidRDefault="00F003F5" w:rsidP="00A31065">
      <w:pPr>
        <w:spacing w:line="360" w:lineRule="auto"/>
        <w:jc w:val="both"/>
        <w:rPr>
          <w:sz w:val="28"/>
          <w:szCs w:val="28"/>
        </w:rPr>
      </w:pPr>
      <w:r>
        <w:rPr>
          <w:sz w:val="28"/>
          <w:szCs w:val="28"/>
        </w:rPr>
        <w:tab/>
      </w:r>
      <w:r w:rsidR="00914B30" w:rsidRPr="00914B30">
        <w:rPr>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любительского и спортивного рыболовства, для причаливания плавучих средств</w:t>
      </w:r>
      <w:r w:rsidR="00914B30">
        <w:rPr>
          <w:sz w:val="28"/>
          <w:szCs w:val="28"/>
        </w:rPr>
        <w:t>. Данное положение закреплено в законе.</w:t>
      </w:r>
    </w:p>
    <w:p w:rsidR="004A31BF" w:rsidRDefault="004A31BF" w:rsidP="00A31065">
      <w:pPr>
        <w:spacing w:line="360" w:lineRule="auto"/>
        <w:jc w:val="both"/>
        <w:rPr>
          <w:sz w:val="28"/>
          <w:szCs w:val="28"/>
        </w:rPr>
      </w:pPr>
      <w:r>
        <w:rPr>
          <w:sz w:val="28"/>
          <w:szCs w:val="28"/>
        </w:rPr>
        <w:tab/>
      </w:r>
      <w:r w:rsidRPr="004A31BF">
        <w:rPr>
          <w:sz w:val="28"/>
          <w:szCs w:val="28"/>
        </w:rPr>
        <w:t>Для осуществления права общего водопользования получения правоустанавливающих и правоудостоверяющих документов не требуется</w:t>
      </w:r>
      <w:r>
        <w:rPr>
          <w:rStyle w:val="a8"/>
          <w:sz w:val="28"/>
          <w:szCs w:val="28"/>
        </w:rPr>
        <w:footnoteReference w:id="6"/>
      </w:r>
      <w:r w:rsidRPr="004A31BF">
        <w:rPr>
          <w:sz w:val="28"/>
          <w:szCs w:val="28"/>
        </w:rPr>
        <w:t>.</w:t>
      </w:r>
    </w:p>
    <w:p w:rsidR="0053161D" w:rsidRDefault="0053161D" w:rsidP="00A31065">
      <w:pPr>
        <w:spacing w:line="360" w:lineRule="auto"/>
        <w:jc w:val="both"/>
        <w:rPr>
          <w:sz w:val="28"/>
          <w:szCs w:val="28"/>
        </w:rPr>
      </w:pPr>
      <w:r>
        <w:rPr>
          <w:sz w:val="28"/>
          <w:szCs w:val="28"/>
        </w:rPr>
        <w:tab/>
        <w:t>Некоторые учёные выделяют третий вид водопользования – особое водопользование</w:t>
      </w:r>
      <w:r w:rsidR="004A31BF">
        <w:rPr>
          <w:sz w:val="28"/>
          <w:szCs w:val="28"/>
        </w:rPr>
        <w:t>. В</w:t>
      </w:r>
      <w:r w:rsidR="004A31BF" w:rsidRPr="004A31BF">
        <w:rPr>
          <w:sz w:val="28"/>
          <w:szCs w:val="28"/>
        </w:rPr>
        <w:t xml:space="preserve"> особое пользование предоставляются водные объекты для обеспечения нужд обороны, федеральных энергетических систем, федерального транспорта, а также для иных государственных и муниципальных нужд</w:t>
      </w:r>
      <w:r w:rsidR="004A31BF">
        <w:rPr>
          <w:rStyle w:val="a8"/>
          <w:sz w:val="28"/>
          <w:szCs w:val="28"/>
        </w:rPr>
        <w:footnoteReference w:id="7"/>
      </w:r>
      <w:r w:rsidR="004A31BF">
        <w:rPr>
          <w:sz w:val="28"/>
          <w:szCs w:val="28"/>
        </w:rPr>
        <w:t>.</w:t>
      </w:r>
    </w:p>
    <w:p w:rsidR="00F44812" w:rsidRDefault="00F44812" w:rsidP="009861E5">
      <w:pPr>
        <w:pStyle w:val="1"/>
      </w:pPr>
      <w:bookmarkStart w:id="11" w:name="_Toc513302281"/>
    </w:p>
    <w:p w:rsidR="00F44812" w:rsidRDefault="00F44812" w:rsidP="00F44812"/>
    <w:p w:rsidR="00F44812" w:rsidRDefault="00F44812" w:rsidP="00F44812"/>
    <w:p w:rsidR="00F44812" w:rsidRDefault="00F44812" w:rsidP="00F44812"/>
    <w:p w:rsidR="00F44812" w:rsidRDefault="00F44812" w:rsidP="00F44812"/>
    <w:p w:rsidR="00F44812" w:rsidRPr="00F44812" w:rsidRDefault="00F44812" w:rsidP="00F44812"/>
    <w:p w:rsidR="004A31BF" w:rsidRDefault="00E455EB" w:rsidP="009861E5">
      <w:pPr>
        <w:pStyle w:val="1"/>
      </w:pPr>
      <w:r w:rsidRPr="00E455EB">
        <w:lastRenderedPageBreak/>
        <w:t>§2. Классификация видов водопользования</w:t>
      </w:r>
      <w:bookmarkEnd w:id="11"/>
    </w:p>
    <w:p w:rsidR="00E455EB" w:rsidRDefault="00E455EB" w:rsidP="00E455EB">
      <w:pPr>
        <w:spacing w:line="360" w:lineRule="auto"/>
        <w:jc w:val="both"/>
        <w:rPr>
          <w:sz w:val="28"/>
          <w:szCs w:val="28"/>
        </w:rPr>
      </w:pPr>
    </w:p>
    <w:p w:rsidR="00E455EB" w:rsidRDefault="00E455EB" w:rsidP="00E455EB">
      <w:pPr>
        <w:spacing w:line="360" w:lineRule="auto"/>
        <w:jc w:val="both"/>
        <w:rPr>
          <w:sz w:val="28"/>
          <w:szCs w:val="28"/>
        </w:rPr>
      </w:pPr>
      <w:r>
        <w:rPr>
          <w:sz w:val="28"/>
          <w:szCs w:val="28"/>
        </w:rPr>
        <w:tab/>
        <w:t>Проанализировав действующее законодательство, можно сделать вывод о том, что законодатель легально закрепил три классификации видов водопользования по различным основаниям.</w:t>
      </w:r>
    </w:p>
    <w:p w:rsidR="00E455EB" w:rsidRDefault="00E455EB" w:rsidP="00E455EB">
      <w:pPr>
        <w:spacing w:line="360" w:lineRule="auto"/>
        <w:jc w:val="both"/>
        <w:rPr>
          <w:sz w:val="28"/>
          <w:szCs w:val="28"/>
        </w:rPr>
      </w:pPr>
      <w:r>
        <w:rPr>
          <w:sz w:val="28"/>
          <w:szCs w:val="28"/>
        </w:rPr>
        <w:tab/>
      </w:r>
      <w:r w:rsidRPr="00E455EB">
        <w:rPr>
          <w:sz w:val="28"/>
          <w:szCs w:val="28"/>
        </w:rPr>
        <w:t>Исходя из условий предоставления водных объектов в пользование вод</w:t>
      </w:r>
      <w:r>
        <w:rPr>
          <w:sz w:val="28"/>
          <w:szCs w:val="28"/>
        </w:rPr>
        <w:t xml:space="preserve">опользование подразделяется на </w:t>
      </w:r>
      <w:r w:rsidRPr="00E455EB">
        <w:rPr>
          <w:sz w:val="28"/>
          <w:szCs w:val="28"/>
        </w:rPr>
        <w:t>совместное водоп</w:t>
      </w:r>
      <w:r>
        <w:rPr>
          <w:sz w:val="28"/>
          <w:szCs w:val="28"/>
        </w:rPr>
        <w:t xml:space="preserve">ользование и </w:t>
      </w:r>
      <w:r w:rsidRPr="00E455EB">
        <w:rPr>
          <w:sz w:val="28"/>
          <w:szCs w:val="28"/>
        </w:rPr>
        <w:t>обособленное водопользование.</w:t>
      </w:r>
    </w:p>
    <w:p w:rsidR="00FA2102" w:rsidRDefault="00FA2102" w:rsidP="00E455EB">
      <w:pPr>
        <w:spacing w:line="360" w:lineRule="auto"/>
        <w:jc w:val="both"/>
        <w:rPr>
          <w:sz w:val="28"/>
          <w:szCs w:val="28"/>
        </w:rPr>
      </w:pPr>
      <w:r>
        <w:rPr>
          <w:sz w:val="28"/>
          <w:szCs w:val="28"/>
        </w:rPr>
        <w:tab/>
      </w:r>
      <w:r w:rsidRPr="00FA2102">
        <w:rPr>
          <w:sz w:val="28"/>
          <w:szCs w:val="28"/>
        </w:rPr>
        <w:t>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w:t>
      </w:r>
    </w:p>
    <w:p w:rsidR="00665DCE" w:rsidRDefault="00665DCE" w:rsidP="00E455EB">
      <w:pPr>
        <w:spacing w:line="360" w:lineRule="auto"/>
        <w:jc w:val="both"/>
        <w:rPr>
          <w:sz w:val="28"/>
          <w:szCs w:val="28"/>
        </w:rPr>
      </w:pPr>
      <w:r>
        <w:rPr>
          <w:sz w:val="28"/>
          <w:szCs w:val="28"/>
        </w:rPr>
        <w:tab/>
        <w:t xml:space="preserve">Если </w:t>
      </w:r>
      <w:r w:rsidRPr="00665DCE">
        <w:rPr>
          <w:sz w:val="28"/>
          <w:szCs w:val="28"/>
        </w:rPr>
        <w:t>водный объект, указанный в заявлении</w:t>
      </w:r>
      <w:r w:rsidRPr="00665DCE">
        <w:t xml:space="preserve"> </w:t>
      </w:r>
      <w:r w:rsidRPr="00665DCE">
        <w:rPr>
          <w:sz w:val="28"/>
          <w:szCs w:val="28"/>
        </w:rPr>
        <w:t>о предоставлении водного объекта в пользование, предоставлен в обособленное водопользование</w:t>
      </w:r>
      <w:r>
        <w:rPr>
          <w:sz w:val="28"/>
          <w:szCs w:val="28"/>
        </w:rPr>
        <w:t>,</w:t>
      </w:r>
      <w:r w:rsidRPr="00665DCE">
        <w:t xml:space="preserve"> </w:t>
      </w:r>
      <w:r w:rsidRPr="00665DCE">
        <w:rPr>
          <w:sz w:val="28"/>
          <w:szCs w:val="28"/>
        </w:rPr>
        <w:t>заявителю</w:t>
      </w:r>
      <w:r w:rsidRPr="00665DCE">
        <w:t xml:space="preserve"> </w:t>
      </w:r>
      <w:r w:rsidRPr="00665DCE">
        <w:rPr>
          <w:sz w:val="28"/>
          <w:szCs w:val="28"/>
        </w:rPr>
        <w:t>направляется</w:t>
      </w:r>
      <w:r w:rsidRPr="00665DCE">
        <w:t xml:space="preserve"> </w:t>
      </w:r>
      <w:r>
        <w:rPr>
          <w:sz w:val="28"/>
          <w:szCs w:val="28"/>
        </w:rPr>
        <w:t>о</w:t>
      </w:r>
      <w:r w:rsidRPr="00665DCE">
        <w:rPr>
          <w:sz w:val="28"/>
          <w:szCs w:val="28"/>
        </w:rPr>
        <w:t>тказ в предоставлени</w:t>
      </w:r>
      <w:r>
        <w:rPr>
          <w:sz w:val="28"/>
          <w:szCs w:val="28"/>
        </w:rPr>
        <w:t>и водного объекта в пользование</w:t>
      </w:r>
      <w:r>
        <w:rPr>
          <w:rStyle w:val="a8"/>
          <w:sz w:val="28"/>
          <w:szCs w:val="28"/>
        </w:rPr>
        <w:footnoteReference w:id="8"/>
      </w:r>
      <w:r>
        <w:rPr>
          <w:sz w:val="28"/>
          <w:szCs w:val="28"/>
        </w:rPr>
        <w:t>.</w:t>
      </w:r>
    </w:p>
    <w:p w:rsidR="00646B6D" w:rsidRDefault="00646B6D" w:rsidP="00646B6D">
      <w:pPr>
        <w:spacing w:line="360" w:lineRule="auto"/>
        <w:ind w:firstLine="708"/>
        <w:jc w:val="both"/>
        <w:rPr>
          <w:sz w:val="28"/>
          <w:szCs w:val="28"/>
        </w:rPr>
      </w:pPr>
      <w:r w:rsidRPr="00646B6D">
        <w:rPr>
          <w:sz w:val="28"/>
          <w:szCs w:val="28"/>
        </w:rPr>
        <w:t>Подразделение водопользования на совместное и обособл</w:t>
      </w:r>
      <w:r>
        <w:rPr>
          <w:sz w:val="28"/>
          <w:szCs w:val="28"/>
        </w:rPr>
        <w:t>енное отражает отношение к водным объектам</w:t>
      </w:r>
      <w:r w:rsidRPr="00646B6D">
        <w:rPr>
          <w:sz w:val="28"/>
          <w:szCs w:val="28"/>
        </w:rPr>
        <w:t xml:space="preserve"> как основе жизни и деятельности народов, проживающ</w:t>
      </w:r>
      <w:r>
        <w:rPr>
          <w:sz w:val="28"/>
          <w:szCs w:val="28"/>
        </w:rPr>
        <w:t>их на совместной территории</w:t>
      </w:r>
      <w:r>
        <w:rPr>
          <w:rStyle w:val="a8"/>
          <w:sz w:val="28"/>
          <w:szCs w:val="28"/>
        </w:rPr>
        <w:footnoteReference w:id="9"/>
      </w:r>
      <w:r>
        <w:rPr>
          <w:sz w:val="28"/>
          <w:szCs w:val="28"/>
        </w:rPr>
        <w:t>.</w:t>
      </w:r>
    </w:p>
    <w:p w:rsidR="007E2C95" w:rsidRPr="007E2C95" w:rsidRDefault="007E2C95" w:rsidP="007E2C95">
      <w:pPr>
        <w:spacing w:line="360" w:lineRule="auto"/>
        <w:ind w:firstLine="708"/>
        <w:jc w:val="both"/>
        <w:rPr>
          <w:sz w:val="28"/>
          <w:szCs w:val="28"/>
        </w:rPr>
      </w:pPr>
      <w:r w:rsidRPr="007E2C95">
        <w:rPr>
          <w:sz w:val="28"/>
          <w:szCs w:val="28"/>
        </w:rPr>
        <w:t>По способу использования водных объектов водопользование подразделяется на:</w:t>
      </w:r>
    </w:p>
    <w:p w:rsidR="007E2C95" w:rsidRPr="007E2C95" w:rsidRDefault="007E2C95" w:rsidP="007E2C95">
      <w:pPr>
        <w:pStyle w:val="a5"/>
        <w:numPr>
          <w:ilvl w:val="0"/>
          <w:numId w:val="3"/>
        </w:numPr>
        <w:spacing w:line="360" w:lineRule="auto"/>
        <w:jc w:val="both"/>
        <w:rPr>
          <w:sz w:val="28"/>
          <w:szCs w:val="28"/>
        </w:rPr>
      </w:pPr>
      <w:r w:rsidRPr="007E2C95">
        <w:rPr>
          <w:sz w:val="28"/>
          <w:szCs w:val="28"/>
        </w:rPr>
        <w:t>водопользование с забором (изъятием) водных ресурсов из водных объектов при условии возврата воды в водные объекты;</w:t>
      </w:r>
    </w:p>
    <w:p w:rsidR="007E2C95" w:rsidRPr="007E2C95" w:rsidRDefault="007E2C95" w:rsidP="007E2C95">
      <w:pPr>
        <w:pStyle w:val="a5"/>
        <w:numPr>
          <w:ilvl w:val="0"/>
          <w:numId w:val="3"/>
        </w:numPr>
        <w:spacing w:line="360" w:lineRule="auto"/>
        <w:jc w:val="both"/>
        <w:rPr>
          <w:sz w:val="28"/>
          <w:szCs w:val="28"/>
        </w:rPr>
      </w:pPr>
      <w:r w:rsidRPr="007E2C95">
        <w:rPr>
          <w:sz w:val="28"/>
          <w:szCs w:val="28"/>
        </w:rPr>
        <w:lastRenderedPageBreak/>
        <w:t>водопользование с забором (изъятием) водных ресурсов из водных объектов без возврата воды в водные объекты;</w:t>
      </w:r>
    </w:p>
    <w:p w:rsidR="007E2C95" w:rsidRDefault="007E2C95" w:rsidP="007E2C95">
      <w:pPr>
        <w:pStyle w:val="a5"/>
        <w:numPr>
          <w:ilvl w:val="0"/>
          <w:numId w:val="3"/>
        </w:numPr>
        <w:spacing w:line="360" w:lineRule="auto"/>
        <w:jc w:val="both"/>
        <w:rPr>
          <w:sz w:val="28"/>
          <w:szCs w:val="28"/>
        </w:rPr>
      </w:pPr>
      <w:r w:rsidRPr="007E2C95">
        <w:rPr>
          <w:sz w:val="28"/>
          <w:szCs w:val="28"/>
        </w:rPr>
        <w:t>водопользование без забора (изъятия) водных ресурсов из водных объектов.</w:t>
      </w:r>
    </w:p>
    <w:p w:rsidR="007E2C95" w:rsidRDefault="00956AF4" w:rsidP="00956AF4">
      <w:pPr>
        <w:spacing w:line="360" w:lineRule="auto"/>
        <w:ind w:firstLine="708"/>
        <w:jc w:val="both"/>
        <w:rPr>
          <w:sz w:val="28"/>
          <w:szCs w:val="28"/>
        </w:rPr>
      </w:pPr>
      <w:r>
        <w:rPr>
          <w:sz w:val="28"/>
          <w:szCs w:val="28"/>
        </w:rPr>
        <w:t>В</w:t>
      </w:r>
      <w:r w:rsidRPr="00956AF4">
        <w:rPr>
          <w:sz w:val="28"/>
          <w:szCs w:val="28"/>
        </w:rPr>
        <w:t>одопользователи при использовании водных объектов обязаны</w:t>
      </w:r>
      <w:r>
        <w:rPr>
          <w:sz w:val="28"/>
          <w:szCs w:val="28"/>
        </w:rPr>
        <w:t xml:space="preserve"> </w:t>
      </w:r>
      <w:r w:rsidRPr="00956AF4">
        <w:rPr>
          <w:sz w:val="28"/>
          <w:szCs w:val="28"/>
        </w:rPr>
        <w:t>вести в установленном порядке учет объема забора (изъятия) водных ресурсов из водных объектов</w:t>
      </w:r>
      <w:r>
        <w:rPr>
          <w:sz w:val="28"/>
          <w:szCs w:val="28"/>
        </w:rPr>
        <w:t>.</w:t>
      </w:r>
    </w:p>
    <w:p w:rsidR="00900B02" w:rsidRDefault="006D6C82" w:rsidP="00704E8A">
      <w:pPr>
        <w:spacing w:line="360" w:lineRule="auto"/>
        <w:ind w:firstLine="708"/>
        <w:jc w:val="both"/>
        <w:rPr>
          <w:sz w:val="28"/>
          <w:szCs w:val="28"/>
        </w:rPr>
      </w:pPr>
      <w:r>
        <w:rPr>
          <w:sz w:val="28"/>
          <w:szCs w:val="28"/>
        </w:rPr>
        <w:t xml:space="preserve">Лимиты и квоты </w:t>
      </w:r>
      <w:r w:rsidRPr="006D6C82">
        <w:rPr>
          <w:sz w:val="28"/>
          <w:szCs w:val="28"/>
        </w:rPr>
        <w:t>забора (изъятия) водных ресурсов из водного объекта</w:t>
      </w:r>
      <w:r>
        <w:rPr>
          <w:sz w:val="28"/>
          <w:szCs w:val="28"/>
        </w:rPr>
        <w:t xml:space="preserve"> устанавливаются Федеральным агентством водных ресурсов Российской Федерации каждые три года.</w:t>
      </w:r>
      <w:r w:rsidR="00C844B7">
        <w:rPr>
          <w:sz w:val="28"/>
          <w:szCs w:val="28"/>
        </w:rPr>
        <w:t xml:space="preserve"> К примеру, на 2017-2019 года на территории Тверской области установлены</w:t>
      </w:r>
      <w:r w:rsidR="00900B02">
        <w:rPr>
          <w:sz w:val="28"/>
          <w:szCs w:val="28"/>
        </w:rPr>
        <w:t xml:space="preserve"> следующие показатели:</w:t>
      </w:r>
      <w:r w:rsidR="00C844B7">
        <w:rPr>
          <w:sz w:val="28"/>
          <w:szCs w:val="28"/>
        </w:rPr>
        <w:t xml:space="preserve"> </w:t>
      </w:r>
    </w:p>
    <w:p w:rsidR="00900B02" w:rsidRPr="00900B02" w:rsidRDefault="00C844B7" w:rsidP="00900B02">
      <w:pPr>
        <w:pStyle w:val="a5"/>
        <w:numPr>
          <w:ilvl w:val="0"/>
          <w:numId w:val="4"/>
        </w:numPr>
        <w:spacing w:line="360" w:lineRule="auto"/>
        <w:jc w:val="both"/>
        <w:rPr>
          <w:sz w:val="28"/>
          <w:szCs w:val="28"/>
        </w:rPr>
      </w:pPr>
      <w:r w:rsidRPr="00900B02">
        <w:rPr>
          <w:sz w:val="28"/>
          <w:szCs w:val="28"/>
        </w:rPr>
        <w:t>квота в размере 3 417 917,80 тыс. куб. м./</w:t>
      </w:r>
      <w:r w:rsidR="00900B02" w:rsidRPr="00900B02">
        <w:rPr>
          <w:sz w:val="28"/>
          <w:szCs w:val="28"/>
        </w:rPr>
        <w:t>год;</w:t>
      </w:r>
    </w:p>
    <w:p w:rsidR="00C844B7" w:rsidRPr="00900B02" w:rsidRDefault="00C844B7" w:rsidP="00900B02">
      <w:pPr>
        <w:pStyle w:val="a5"/>
        <w:numPr>
          <w:ilvl w:val="0"/>
          <w:numId w:val="4"/>
        </w:numPr>
        <w:spacing w:line="360" w:lineRule="auto"/>
        <w:jc w:val="both"/>
        <w:rPr>
          <w:sz w:val="28"/>
          <w:szCs w:val="28"/>
        </w:rPr>
      </w:pPr>
      <w:r w:rsidRPr="00900B02">
        <w:rPr>
          <w:sz w:val="28"/>
          <w:szCs w:val="28"/>
        </w:rPr>
        <w:t xml:space="preserve">лимит в размере </w:t>
      </w:r>
      <w:r w:rsidR="00900B02" w:rsidRPr="00900B02">
        <w:rPr>
          <w:sz w:val="28"/>
          <w:szCs w:val="28"/>
        </w:rPr>
        <w:t>1 657 155,00 тыс. куб. м./год (Волга от города Твери до Иваньковского водохранилища)</w:t>
      </w:r>
      <w:r w:rsidR="00194402">
        <w:rPr>
          <w:rStyle w:val="a8"/>
          <w:sz w:val="28"/>
          <w:szCs w:val="28"/>
        </w:rPr>
        <w:footnoteReference w:id="10"/>
      </w:r>
      <w:r w:rsidR="00900B02" w:rsidRPr="00900B02">
        <w:rPr>
          <w:sz w:val="28"/>
          <w:szCs w:val="28"/>
        </w:rPr>
        <w:t>.</w:t>
      </w:r>
    </w:p>
    <w:p w:rsidR="00900B02" w:rsidRDefault="00704E8A" w:rsidP="00704E8A">
      <w:pPr>
        <w:spacing w:line="360" w:lineRule="auto"/>
        <w:ind w:firstLine="708"/>
        <w:jc w:val="both"/>
        <w:rPr>
          <w:sz w:val="28"/>
          <w:szCs w:val="28"/>
        </w:rPr>
      </w:pPr>
      <w:r>
        <w:rPr>
          <w:sz w:val="28"/>
          <w:szCs w:val="28"/>
        </w:rPr>
        <w:t>Согласно статье 37 Водного кодекса РФ в</w:t>
      </w:r>
      <w:r w:rsidRPr="00704E8A">
        <w:rPr>
          <w:sz w:val="28"/>
          <w:szCs w:val="28"/>
        </w:rPr>
        <w:t xml:space="preserve">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и </w:t>
      </w:r>
      <w:r>
        <w:rPr>
          <w:sz w:val="28"/>
          <w:szCs w:val="28"/>
        </w:rPr>
        <w:t>иных предусмотренных Водным к</w:t>
      </w:r>
      <w:r w:rsidRPr="00704E8A">
        <w:rPr>
          <w:sz w:val="28"/>
          <w:szCs w:val="28"/>
        </w:rPr>
        <w:t>одексом целей.</w:t>
      </w:r>
    </w:p>
    <w:p w:rsidR="00704E8A" w:rsidRDefault="00704E8A" w:rsidP="00704E8A">
      <w:pPr>
        <w:spacing w:line="360" w:lineRule="auto"/>
        <w:ind w:firstLine="708"/>
        <w:jc w:val="both"/>
        <w:rPr>
          <w:sz w:val="28"/>
          <w:szCs w:val="28"/>
        </w:rPr>
      </w:pPr>
      <w:r>
        <w:rPr>
          <w:sz w:val="28"/>
          <w:szCs w:val="28"/>
        </w:rPr>
        <w:t>Таким образом, основанием для третьей классификации является цель использования водного объекта.</w:t>
      </w:r>
    </w:p>
    <w:p w:rsidR="00704E8A" w:rsidRDefault="00704E8A" w:rsidP="00704E8A">
      <w:pPr>
        <w:spacing w:line="360" w:lineRule="auto"/>
        <w:ind w:firstLine="708"/>
        <w:jc w:val="both"/>
        <w:rPr>
          <w:sz w:val="28"/>
          <w:szCs w:val="28"/>
        </w:rPr>
      </w:pPr>
      <w:r>
        <w:rPr>
          <w:sz w:val="28"/>
          <w:szCs w:val="28"/>
        </w:rPr>
        <w:t xml:space="preserve">В данной классификации основным принципом является приоритет использования водных объектов </w:t>
      </w:r>
      <w:r w:rsidR="00791AD3" w:rsidRPr="00791AD3">
        <w:rPr>
          <w:sz w:val="28"/>
          <w:szCs w:val="28"/>
        </w:rPr>
        <w:t>для целей питьевого и хозяйственно-бытового водоснабжения</w:t>
      </w:r>
      <w:r w:rsidR="00791AD3">
        <w:rPr>
          <w:sz w:val="28"/>
          <w:szCs w:val="28"/>
        </w:rPr>
        <w:t xml:space="preserve"> по отношению к использованию водных объектов в других целях.</w:t>
      </w:r>
    </w:p>
    <w:p w:rsidR="00791AD3" w:rsidRDefault="00F420F6" w:rsidP="00704E8A">
      <w:pPr>
        <w:spacing w:line="360" w:lineRule="auto"/>
        <w:ind w:firstLine="708"/>
        <w:jc w:val="both"/>
        <w:rPr>
          <w:sz w:val="28"/>
          <w:szCs w:val="28"/>
        </w:rPr>
      </w:pPr>
      <w:r>
        <w:rPr>
          <w:sz w:val="28"/>
          <w:szCs w:val="28"/>
        </w:rPr>
        <w:t>Цель использования водного объекта предопределяет порядок приобретения права по</w:t>
      </w:r>
      <w:r w:rsidR="007877C3">
        <w:rPr>
          <w:sz w:val="28"/>
          <w:szCs w:val="28"/>
        </w:rPr>
        <w:t>льзования этим водным объектом, указывает на конкретное основание (заключение договора либо получение разрешения).</w:t>
      </w:r>
    </w:p>
    <w:p w:rsidR="00CE0E20" w:rsidRDefault="00CE0E20" w:rsidP="007877C3">
      <w:pPr>
        <w:spacing w:line="360" w:lineRule="auto"/>
        <w:ind w:firstLine="708"/>
        <w:jc w:val="both"/>
        <w:rPr>
          <w:sz w:val="28"/>
          <w:szCs w:val="28"/>
        </w:rPr>
      </w:pPr>
      <w:r w:rsidRPr="00CE0E20">
        <w:rPr>
          <w:sz w:val="28"/>
          <w:szCs w:val="28"/>
        </w:rPr>
        <w:lastRenderedPageBreak/>
        <w:t>Так, к примеру, для забора (изъятия) водных ресурсов из водных объектов и производства электрической энергии без забора (изъятия) водных ресурсов из водных объектов необходимо заключить договор водопользования, а для сброса сточных вод, разведки и добычи полезных ископаемых, подъема затонувших судов, сплава древесины и в других случаях, предусмотренных законом, необходимо получить решение о предоставлении водного объекта в пользование.</w:t>
      </w:r>
    </w:p>
    <w:p w:rsidR="004F7645" w:rsidRDefault="004F7645" w:rsidP="00704E8A">
      <w:pPr>
        <w:spacing w:line="360" w:lineRule="auto"/>
        <w:ind w:firstLine="708"/>
        <w:jc w:val="both"/>
        <w:rPr>
          <w:sz w:val="28"/>
          <w:szCs w:val="28"/>
        </w:rPr>
      </w:pPr>
      <w:r>
        <w:rPr>
          <w:sz w:val="28"/>
          <w:szCs w:val="28"/>
        </w:rPr>
        <w:t>Также цель использования водного объекта влияет на порядок заключения договора водопользования. По общему правилу он заключается</w:t>
      </w:r>
      <w:r w:rsidRPr="004F7645">
        <w:t xml:space="preserve"> </w:t>
      </w:r>
      <w:r w:rsidRPr="004F7645">
        <w:rPr>
          <w:sz w:val="28"/>
          <w:szCs w:val="28"/>
        </w:rPr>
        <w:t>по результатам аукциона</w:t>
      </w:r>
      <w:r>
        <w:rPr>
          <w:sz w:val="28"/>
          <w:szCs w:val="28"/>
        </w:rPr>
        <w:t xml:space="preserve">. Однако существуют и исключения. </w:t>
      </w:r>
    </w:p>
    <w:p w:rsidR="004F7645" w:rsidRDefault="004F7645" w:rsidP="00704E8A">
      <w:pPr>
        <w:spacing w:line="360" w:lineRule="auto"/>
        <w:ind w:firstLine="708"/>
        <w:jc w:val="both"/>
        <w:rPr>
          <w:sz w:val="28"/>
          <w:szCs w:val="28"/>
        </w:rPr>
      </w:pPr>
      <w:r w:rsidRPr="004F7645">
        <w:rPr>
          <w:sz w:val="28"/>
          <w:szCs w:val="28"/>
        </w:rPr>
        <w:t>Договор водопользования заключается без проведения аукциона в случае приобретения права пользования в целях</w:t>
      </w:r>
      <w:r w:rsidRPr="004F7645">
        <w:t xml:space="preserve"> </w:t>
      </w:r>
      <w:r w:rsidRPr="004F7645">
        <w:rPr>
          <w:sz w:val="28"/>
          <w:szCs w:val="28"/>
        </w:rPr>
        <w:t>забора (изъятия) водных ресурсов из водных объектов</w:t>
      </w:r>
      <w:r>
        <w:rPr>
          <w:sz w:val="28"/>
          <w:szCs w:val="28"/>
        </w:rPr>
        <w:t xml:space="preserve">, </w:t>
      </w:r>
      <w:r w:rsidRPr="004F7645">
        <w:rPr>
          <w:sz w:val="28"/>
          <w:szCs w:val="28"/>
        </w:rPr>
        <w:t>производства электрической энергии без забора (изъятия) водных ресурсов из водных объектов</w:t>
      </w:r>
      <w:r>
        <w:rPr>
          <w:sz w:val="28"/>
          <w:szCs w:val="28"/>
        </w:rPr>
        <w:t xml:space="preserve">, а также </w:t>
      </w:r>
      <w:r w:rsidR="0072572C">
        <w:rPr>
          <w:sz w:val="28"/>
          <w:szCs w:val="28"/>
        </w:rPr>
        <w:t>в случаях использования</w:t>
      </w:r>
      <w:r w:rsidR="0072572C" w:rsidRPr="0072572C">
        <w:rPr>
          <w:sz w:val="28"/>
          <w:szCs w:val="28"/>
        </w:rPr>
        <w:t xml:space="preserve"> поверхностных водных объектов для целей морского, внутреннего водного и воздушного транспорта</w:t>
      </w:r>
      <w:r w:rsidR="0072572C">
        <w:rPr>
          <w:sz w:val="28"/>
          <w:szCs w:val="28"/>
        </w:rPr>
        <w:t xml:space="preserve">, </w:t>
      </w:r>
      <w:r w:rsidR="0072572C" w:rsidRPr="0072572C">
        <w:rPr>
          <w:sz w:val="28"/>
          <w:szCs w:val="28"/>
        </w:rPr>
        <w:t>для лечебных и оздоровительных целей</w:t>
      </w:r>
      <w:r w:rsidR="0072572C">
        <w:rPr>
          <w:sz w:val="28"/>
          <w:szCs w:val="28"/>
        </w:rPr>
        <w:t xml:space="preserve">, </w:t>
      </w:r>
      <w:r w:rsidR="0072572C" w:rsidRPr="0072572C">
        <w:rPr>
          <w:sz w:val="28"/>
          <w:szCs w:val="28"/>
        </w:rPr>
        <w:t>для рекреационных целей</w:t>
      </w:r>
      <w:r w:rsidR="0072572C">
        <w:rPr>
          <w:sz w:val="28"/>
          <w:szCs w:val="28"/>
        </w:rPr>
        <w:t>.</w:t>
      </w:r>
    </w:p>
    <w:p w:rsidR="0072572C" w:rsidRDefault="0072572C" w:rsidP="00704E8A">
      <w:pPr>
        <w:spacing w:line="360" w:lineRule="auto"/>
        <w:ind w:firstLine="708"/>
        <w:jc w:val="both"/>
        <w:rPr>
          <w:sz w:val="28"/>
          <w:szCs w:val="28"/>
        </w:rPr>
      </w:pPr>
      <w:r>
        <w:rPr>
          <w:sz w:val="28"/>
          <w:szCs w:val="28"/>
        </w:rPr>
        <w:t xml:space="preserve">Цель использования водного объекта влияет на размер платы </w:t>
      </w:r>
      <w:r w:rsidRPr="0072572C">
        <w:rPr>
          <w:sz w:val="28"/>
          <w:szCs w:val="28"/>
        </w:rPr>
        <w:t>за пользование водными объектами</w:t>
      </w:r>
      <w:r>
        <w:rPr>
          <w:sz w:val="28"/>
          <w:szCs w:val="28"/>
        </w:rPr>
        <w:t>, который у</w:t>
      </w:r>
      <w:r w:rsidR="000E0765">
        <w:rPr>
          <w:sz w:val="28"/>
          <w:szCs w:val="28"/>
        </w:rPr>
        <w:t>станавливается</w:t>
      </w:r>
      <w:r>
        <w:rPr>
          <w:sz w:val="28"/>
          <w:szCs w:val="28"/>
        </w:rPr>
        <w:t xml:space="preserve"> Правительством РФ</w:t>
      </w:r>
      <w:r w:rsidR="000E0765">
        <w:rPr>
          <w:sz w:val="28"/>
          <w:szCs w:val="28"/>
        </w:rPr>
        <w:t xml:space="preserve"> путём утверждения ставок</w:t>
      </w:r>
      <w:r w:rsidR="000E0765">
        <w:rPr>
          <w:rStyle w:val="a8"/>
          <w:sz w:val="28"/>
          <w:szCs w:val="28"/>
        </w:rPr>
        <w:footnoteReference w:id="11"/>
      </w:r>
      <w:r w:rsidR="000E0765">
        <w:rPr>
          <w:sz w:val="28"/>
          <w:szCs w:val="28"/>
        </w:rPr>
        <w:t>. В настоящее время данные ставки применяются с учётом дополнительного коэффициента 1,75</w:t>
      </w:r>
      <w:r w:rsidR="000E0765">
        <w:rPr>
          <w:rStyle w:val="a8"/>
          <w:sz w:val="28"/>
          <w:szCs w:val="28"/>
        </w:rPr>
        <w:footnoteReference w:id="12"/>
      </w:r>
      <w:r w:rsidR="000E0765">
        <w:rPr>
          <w:sz w:val="28"/>
          <w:szCs w:val="28"/>
        </w:rPr>
        <w:t>.</w:t>
      </w:r>
    </w:p>
    <w:p w:rsidR="0072572C" w:rsidRDefault="00AE586E" w:rsidP="00704E8A">
      <w:pPr>
        <w:spacing w:line="360" w:lineRule="auto"/>
        <w:ind w:firstLine="708"/>
        <w:jc w:val="both"/>
        <w:rPr>
          <w:sz w:val="28"/>
          <w:szCs w:val="28"/>
        </w:rPr>
      </w:pPr>
      <w:r>
        <w:rPr>
          <w:sz w:val="28"/>
          <w:szCs w:val="28"/>
        </w:rPr>
        <w:t>В Тверской области ставки установлены Министерст</w:t>
      </w:r>
      <w:r w:rsidR="00B20282">
        <w:rPr>
          <w:sz w:val="28"/>
          <w:szCs w:val="28"/>
        </w:rPr>
        <w:t>вом</w:t>
      </w:r>
      <w:r>
        <w:rPr>
          <w:sz w:val="28"/>
          <w:szCs w:val="28"/>
        </w:rPr>
        <w:t xml:space="preserve"> природных ресурсов и экологии Тверской области</w:t>
      </w:r>
      <w:r w:rsidR="00B20282">
        <w:rPr>
          <w:rStyle w:val="a8"/>
          <w:sz w:val="28"/>
          <w:szCs w:val="28"/>
        </w:rPr>
        <w:footnoteReference w:id="13"/>
      </w:r>
      <w:r w:rsidR="00B20282">
        <w:rPr>
          <w:sz w:val="28"/>
          <w:szCs w:val="28"/>
        </w:rPr>
        <w:t>.</w:t>
      </w:r>
    </w:p>
    <w:p w:rsidR="007877C3" w:rsidRDefault="007877C3" w:rsidP="00704E8A">
      <w:pPr>
        <w:spacing w:line="360" w:lineRule="auto"/>
        <w:ind w:firstLine="708"/>
        <w:jc w:val="both"/>
        <w:rPr>
          <w:sz w:val="28"/>
          <w:szCs w:val="28"/>
        </w:rPr>
      </w:pPr>
      <w:r>
        <w:rPr>
          <w:sz w:val="28"/>
          <w:szCs w:val="28"/>
        </w:rPr>
        <w:t>Региональный дополнительный коэффициент аналогичен федеральному.</w:t>
      </w:r>
    </w:p>
    <w:p w:rsidR="00697C2A" w:rsidRPr="00697C2A" w:rsidRDefault="00403521" w:rsidP="00697C2A">
      <w:pPr>
        <w:spacing w:line="360" w:lineRule="auto"/>
        <w:ind w:firstLine="708"/>
        <w:jc w:val="both"/>
        <w:rPr>
          <w:sz w:val="28"/>
          <w:szCs w:val="28"/>
        </w:rPr>
      </w:pPr>
      <w:r>
        <w:rPr>
          <w:sz w:val="28"/>
          <w:szCs w:val="28"/>
        </w:rPr>
        <w:lastRenderedPageBreak/>
        <w:t xml:space="preserve"> Также в зависимости от цели использования водного объекта могут устанавливаться ограничения водопользования. К примеру, н</w:t>
      </w:r>
      <w:r w:rsidR="00697C2A" w:rsidRPr="00697C2A">
        <w:rPr>
          <w:sz w:val="28"/>
          <w:szCs w:val="28"/>
        </w:rPr>
        <w:t xml:space="preserve">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w:t>
      </w:r>
      <w:r w:rsidR="00697C2A">
        <w:rPr>
          <w:sz w:val="28"/>
          <w:szCs w:val="28"/>
        </w:rPr>
        <w:t>субъектов Российской Федерации.</w:t>
      </w:r>
    </w:p>
    <w:p w:rsidR="00B20282" w:rsidRDefault="00697C2A" w:rsidP="00697C2A">
      <w:pPr>
        <w:spacing w:line="360" w:lineRule="auto"/>
        <w:ind w:firstLine="708"/>
        <w:jc w:val="both"/>
        <w:rPr>
          <w:sz w:val="28"/>
          <w:szCs w:val="28"/>
        </w:rPr>
      </w:pPr>
      <w:r w:rsidRPr="00697C2A">
        <w:rPr>
          <w:sz w:val="28"/>
          <w:szCs w:val="28"/>
        </w:rPr>
        <w:t>Информация об ограничении водопользования на водных объектах общего пользования предоставляется жителям соответствующих поселений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r w:rsidR="00403521">
        <w:rPr>
          <w:rStyle w:val="a8"/>
          <w:sz w:val="28"/>
          <w:szCs w:val="28"/>
        </w:rPr>
        <w:footnoteReference w:id="14"/>
      </w:r>
      <w:r w:rsidRPr="00697C2A">
        <w:rPr>
          <w:sz w:val="28"/>
          <w:szCs w:val="28"/>
        </w:rPr>
        <w:t>.</w:t>
      </w:r>
    </w:p>
    <w:p w:rsidR="004D656E" w:rsidRDefault="004D656E" w:rsidP="004D656E">
      <w:pPr>
        <w:spacing w:line="360" w:lineRule="auto"/>
        <w:ind w:firstLine="708"/>
        <w:jc w:val="both"/>
        <w:rPr>
          <w:sz w:val="28"/>
          <w:szCs w:val="28"/>
        </w:rPr>
      </w:pPr>
      <w:r>
        <w:rPr>
          <w:sz w:val="28"/>
          <w:szCs w:val="28"/>
        </w:rPr>
        <w:t>В заключении следует отметить, что ранее действующий Водный кодекс РФ не содержал положений о целях использования водных объектов</w:t>
      </w:r>
      <w:r w:rsidR="00610505">
        <w:rPr>
          <w:sz w:val="28"/>
          <w:szCs w:val="28"/>
        </w:rPr>
        <w:t>, а водопользование подразделялось лишь на долгосрочное, краткосрочное и ограниченное</w:t>
      </w:r>
      <w:r w:rsidR="00610505">
        <w:rPr>
          <w:rStyle w:val="a8"/>
          <w:sz w:val="28"/>
          <w:szCs w:val="28"/>
        </w:rPr>
        <w:footnoteReference w:id="15"/>
      </w:r>
      <w:r w:rsidR="00610505">
        <w:rPr>
          <w:sz w:val="28"/>
          <w:szCs w:val="28"/>
        </w:rPr>
        <w:t>.</w:t>
      </w:r>
    </w:p>
    <w:p w:rsidR="009D4D01" w:rsidRDefault="00610505" w:rsidP="009D4D01">
      <w:pPr>
        <w:spacing w:line="360" w:lineRule="auto"/>
        <w:ind w:firstLine="708"/>
        <w:jc w:val="both"/>
        <w:rPr>
          <w:sz w:val="28"/>
          <w:szCs w:val="28"/>
        </w:rPr>
      </w:pPr>
      <w:r>
        <w:rPr>
          <w:sz w:val="28"/>
          <w:szCs w:val="28"/>
        </w:rPr>
        <w:t>Далее рассмотрим один из видов водопользовани</w:t>
      </w:r>
      <w:r w:rsidR="009D4D01">
        <w:rPr>
          <w:sz w:val="28"/>
          <w:szCs w:val="28"/>
        </w:rPr>
        <w:t>я - использование</w:t>
      </w:r>
      <w:r w:rsidR="009D4D01" w:rsidRPr="009D4D01">
        <w:rPr>
          <w:sz w:val="28"/>
          <w:szCs w:val="28"/>
        </w:rPr>
        <w:t xml:space="preserve"> водных объектов для целей сброса сточных, в том числе дренажных, вод</w:t>
      </w:r>
      <w:r w:rsidR="009D4D01">
        <w:rPr>
          <w:sz w:val="28"/>
          <w:szCs w:val="28"/>
        </w:rPr>
        <w:t>.</w:t>
      </w:r>
    </w:p>
    <w:p w:rsidR="009D4D01" w:rsidRDefault="009D4D01" w:rsidP="009D4D01">
      <w:pPr>
        <w:spacing w:line="360" w:lineRule="auto"/>
        <w:ind w:firstLine="708"/>
        <w:jc w:val="both"/>
        <w:rPr>
          <w:sz w:val="28"/>
          <w:szCs w:val="28"/>
        </w:rPr>
      </w:pPr>
    </w:p>
    <w:p w:rsidR="009D4D01" w:rsidRDefault="009D4D01" w:rsidP="009D4D01">
      <w:pPr>
        <w:spacing w:line="360" w:lineRule="auto"/>
        <w:ind w:firstLine="708"/>
        <w:jc w:val="both"/>
        <w:rPr>
          <w:sz w:val="28"/>
          <w:szCs w:val="28"/>
        </w:rPr>
      </w:pPr>
    </w:p>
    <w:p w:rsidR="009D4D01" w:rsidRDefault="009D4D01" w:rsidP="009D4D01">
      <w:pPr>
        <w:spacing w:line="360" w:lineRule="auto"/>
        <w:ind w:firstLine="708"/>
        <w:jc w:val="both"/>
        <w:rPr>
          <w:sz w:val="28"/>
          <w:szCs w:val="28"/>
        </w:rPr>
      </w:pPr>
    </w:p>
    <w:p w:rsidR="00461B17" w:rsidRDefault="00461B17" w:rsidP="00B0223C">
      <w:pPr>
        <w:spacing w:line="360" w:lineRule="auto"/>
        <w:rPr>
          <w:sz w:val="36"/>
          <w:szCs w:val="36"/>
        </w:rPr>
      </w:pPr>
    </w:p>
    <w:p w:rsidR="009D4D01" w:rsidRDefault="0012716F" w:rsidP="0012716F">
      <w:pPr>
        <w:pStyle w:val="1"/>
        <w:spacing w:line="360" w:lineRule="auto"/>
      </w:pPr>
      <w:bookmarkStart w:id="12" w:name="_Toc513302282"/>
      <w:r>
        <w:lastRenderedPageBreak/>
        <w:t xml:space="preserve">§3. </w:t>
      </w:r>
      <w:r w:rsidR="009D4D01" w:rsidRPr="009D4D01">
        <w:t>Использование водных объектов для целей сброса сточных вод</w:t>
      </w:r>
      <w:bookmarkEnd w:id="12"/>
    </w:p>
    <w:p w:rsidR="00B55AA7" w:rsidRDefault="00B55AA7" w:rsidP="009D4D01">
      <w:pPr>
        <w:spacing w:line="360" w:lineRule="auto"/>
        <w:ind w:firstLine="708"/>
        <w:jc w:val="center"/>
        <w:rPr>
          <w:sz w:val="36"/>
          <w:szCs w:val="36"/>
        </w:rPr>
      </w:pPr>
    </w:p>
    <w:p w:rsidR="009D4D01" w:rsidRDefault="00B55AA7" w:rsidP="00B55AA7">
      <w:pPr>
        <w:spacing w:line="360" w:lineRule="auto"/>
        <w:ind w:firstLine="708"/>
        <w:jc w:val="both"/>
        <w:rPr>
          <w:sz w:val="28"/>
          <w:szCs w:val="28"/>
        </w:rPr>
      </w:pPr>
      <w:r w:rsidRPr="00B55AA7">
        <w:rPr>
          <w:sz w:val="28"/>
          <w:szCs w:val="28"/>
        </w:rPr>
        <w:t xml:space="preserve">В процессе хозяйственной и бытовой деятельности человека потребляется </w:t>
      </w:r>
      <w:r>
        <w:rPr>
          <w:sz w:val="28"/>
          <w:szCs w:val="28"/>
        </w:rPr>
        <w:t>огромное количество водных ресурсов, которые после использования образую</w:t>
      </w:r>
      <w:r w:rsidRPr="00B55AA7">
        <w:rPr>
          <w:sz w:val="28"/>
          <w:szCs w:val="28"/>
        </w:rPr>
        <w:t>т немалое количество загрязненных различными вещ</w:t>
      </w:r>
      <w:r>
        <w:rPr>
          <w:sz w:val="28"/>
          <w:szCs w:val="28"/>
        </w:rPr>
        <w:t>ествами стоков. Все их необходимо</w:t>
      </w:r>
      <w:r w:rsidRPr="00B55AA7">
        <w:rPr>
          <w:sz w:val="28"/>
          <w:szCs w:val="28"/>
        </w:rPr>
        <w:t xml:space="preserve"> отводить в окружающую среду, причем делать это нужно таким образом, чтобы не наносить ей вред (или хотя бы минимизировать его до приемлемых пределов). Эта проблема с каждым годом приобретает все большую остроту. Водопотребление в промышленности, сельском хозяйстве и в быту постоянно растет, причем стоки в итоге оказываются все более и более загрязненными</w:t>
      </w:r>
      <w:r>
        <w:rPr>
          <w:rStyle w:val="a8"/>
          <w:sz w:val="28"/>
          <w:szCs w:val="28"/>
        </w:rPr>
        <w:footnoteReference w:id="16"/>
      </w:r>
      <w:r w:rsidRPr="00B55AA7">
        <w:rPr>
          <w:sz w:val="28"/>
          <w:szCs w:val="28"/>
        </w:rPr>
        <w:t xml:space="preserve">.   </w:t>
      </w:r>
    </w:p>
    <w:p w:rsidR="00960917" w:rsidRDefault="00960917" w:rsidP="00B55AA7">
      <w:pPr>
        <w:spacing w:line="360" w:lineRule="auto"/>
        <w:ind w:firstLine="708"/>
        <w:jc w:val="both"/>
        <w:rPr>
          <w:sz w:val="28"/>
          <w:szCs w:val="28"/>
        </w:rPr>
      </w:pPr>
      <w:r w:rsidRPr="00960917">
        <w:rPr>
          <w:sz w:val="28"/>
          <w:szCs w:val="28"/>
        </w:rPr>
        <w:t>Правовое регулирование сброса сточных вод в водоем есть регулирование водопользования. В то же время правовое регулирование сброса сточных вод есть ни что иное, как охрана водного объекта от загрязнения. Из этого следует, что, в определённой степени, отношения по природопользованию и ох</w:t>
      </w:r>
      <w:r>
        <w:rPr>
          <w:sz w:val="28"/>
          <w:szCs w:val="28"/>
        </w:rPr>
        <w:t>ране окружающей среды совпадают</w:t>
      </w:r>
      <w:r>
        <w:rPr>
          <w:rStyle w:val="a8"/>
          <w:sz w:val="28"/>
          <w:szCs w:val="28"/>
        </w:rPr>
        <w:footnoteReference w:id="17"/>
      </w:r>
      <w:r w:rsidRPr="00960917">
        <w:rPr>
          <w:sz w:val="28"/>
          <w:szCs w:val="28"/>
        </w:rPr>
        <w:t>.</w:t>
      </w:r>
    </w:p>
    <w:p w:rsidR="005E23BF" w:rsidRDefault="005E23BF" w:rsidP="00B55AA7">
      <w:pPr>
        <w:spacing w:line="360" w:lineRule="auto"/>
        <w:ind w:firstLine="708"/>
        <w:jc w:val="both"/>
        <w:rPr>
          <w:sz w:val="28"/>
          <w:szCs w:val="28"/>
        </w:rPr>
      </w:pPr>
      <w:r>
        <w:rPr>
          <w:sz w:val="28"/>
          <w:szCs w:val="28"/>
        </w:rPr>
        <w:t>Сбросу сточных вод в Водном кодексе РФ посвящена статья 44, которая является базовой для данного вида водопользования.</w:t>
      </w:r>
    </w:p>
    <w:p w:rsidR="005E23BF" w:rsidRDefault="005E23BF" w:rsidP="00B55AA7">
      <w:pPr>
        <w:spacing w:line="360" w:lineRule="auto"/>
        <w:ind w:firstLine="708"/>
        <w:jc w:val="both"/>
        <w:rPr>
          <w:sz w:val="28"/>
          <w:szCs w:val="28"/>
        </w:rPr>
      </w:pPr>
      <w:r>
        <w:rPr>
          <w:sz w:val="28"/>
          <w:szCs w:val="28"/>
        </w:rPr>
        <w:t xml:space="preserve">Под сточными водами понимаются </w:t>
      </w:r>
      <w:r w:rsidRPr="005E23BF">
        <w:rPr>
          <w:sz w:val="28"/>
          <w:szCs w:val="28"/>
        </w:rPr>
        <w:t>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5E23BF" w:rsidRDefault="005E23BF" w:rsidP="00B55AA7">
      <w:pPr>
        <w:spacing w:line="360" w:lineRule="auto"/>
        <w:ind w:firstLine="708"/>
        <w:jc w:val="both"/>
        <w:rPr>
          <w:sz w:val="28"/>
          <w:szCs w:val="28"/>
        </w:rPr>
      </w:pPr>
      <w:r>
        <w:rPr>
          <w:sz w:val="28"/>
          <w:szCs w:val="28"/>
        </w:rPr>
        <w:t xml:space="preserve">Дренажные воды представляют собой </w:t>
      </w:r>
      <w:r w:rsidRPr="005E23BF">
        <w:rPr>
          <w:sz w:val="28"/>
          <w:szCs w:val="28"/>
        </w:rPr>
        <w:t>воды, отвод которых осуществляется дренажными сооружениями для сброса в водные объекты</w:t>
      </w:r>
      <w:r>
        <w:rPr>
          <w:sz w:val="28"/>
          <w:szCs w:val="28"/>
        </w:rPr>
        <w:t>.</w:t>
      </w:r>
    </w:p>
    <w:p w:rsidR="005E23BF" w:rsidRDefault="00D823DB" w:rsidP="00B55AA7">
      <w:pPr>
        <w:spacing w:line="360" w:lineRule="auto"/>
        <w:ind w:firstLine="708"/>
        <w:jc w:val="both"/>
        <w:rPr>
          <w:sz w:val="28"/>
          <w:szCs w:val="28"/>
        </w:rPr>
      </w:pPr>
      <w:r>
        <w:rPr>
          <w:sz w:val="28"/>
          <w:szCs w:val="28"/>
        </w:rPr>
        <w:lastRenderedPageBreak/>
        <w:t>Сброс сточных вод представляет собой водопользование, потенциально опасное для окружающей среды, поэтому в данной сфере имеется ряд ограничений.</w:t>
      </w:r>
    </w:p>
    <w:p w:rsidR="00D823DB" w:rsidRPr="00D823DB" w:rsidRDefault="00D823DB" w:rsidP="00D823DB">
      <w:pPr>
        <w:spacing w:line="360" w:lineRule="auto"/>
        <w:ind w:firstLine="708"/>
        <w:jc w:val="both"/>
        <w:rPr>
          <w:sz w:val="28"/>
          <w:szCs w:val="28"/>
        </w:rPr>
      </w:pPr>
      <w:r w:rsidRPr="00D823DB">
        <w:rPr>
          <w:sz w:val="28"/>
          <w:szCs w:val="28"/>
        </w:rPr>
        <w:t>Запрещается сброс сточных, в том числе д</w:t>
      </w:r>
      <w:r>
        <w:rPr>
          <w:sz w:val="28"/>
          <w:szCs w:val="28"/>
        </w:rPr>
        <w:t>ренажных, вод в водные объекты:</w:t>
      </w:r>
    </w:p>
    <w:p w:rsidR="00D823DB" w:rsidRPr="00D823DB" w:rsidRDefault="00D823DB" w:rsidP="00D823DB">
      <w:pPr>
        <w:pStyle w:val="a5"/>
        <w:numPr>
          <w:ilvl w:val="0"/>
          <w:numId w:val="5"/>
        </w:numPr>
        <w:spacing w:line="360" w:lineRule="auto"/>
        <w:jc w:val="both"/>
        <w:rPr>
          <w:sz w:val="28"/>
          <w:szCs w:val="28"/>
        </w:rPr>
      </w:pPr>
      <w:r w:rsidRPr="00D823DB">
        <w:rPr>
          <w:sz w:val="28"/>
          <w:szCs w:val="28"/>
        </w:rPr>
        <w:t>содержащие природные лечебные ресурсы;</w:t>
      </w:r>
    </w:p>
    <w:p w:rsidR="00D823DB" w:rsidRDefault="00D823DB" w:rsidP="00D823DB">
      <w:pPr>
        <w:pStyle w:val="a5"/>
        <w:numPr>
          <w:ilvl w:val="0"/>
          <w:numId w:val="5"/>
        </w:numPr>
        <w:spacing w:line="360" w:lineRule="auto"/>
        <w:jc w:val="both"/>
        <w:rPr>
          <w:sz w:val="28"/>
          <w:szCs w:val="28"/>
        </w:rPr>
      </w:pPr>
      <w:r w:rsidRPr="00D823DB">
        <w:rPr>
          <w:sz w:val="28"/>
          <w:szCs w:val="28"/>
        </w:rPr>
        <w:t>отнесенные к особо охраняемым водным объектам.</w:t>
      </w:r>
    </w:p>
    <w:p w:rsidR="00D823DB" w:rsidRPr="00D823DB" w:rsidRDefault="00D823DB" w:rsidP="00D823DB">
      <w:pPr>
        <w:spacing w:line="360" w:lineRule="auto"/>
        <w:ind w:firstLine="708"/>
        <w:jc w:val="both"/>
        <w:rPr>
          <w:sz w:val="28"/>
          <w:szCs w:val="28"/>
        </w:rPr>
      </w:pPr>
      <w:r w:rsidRPr="00D823DB">
        <w:rPr>
          <w:sz w:val="28"/>
          <w:szCs w:val="28"/>
        </w:rPr>
        <w:t>Запрещается сброс сточных, в том числе дренажных, вод в водные объ</w:t>
      </w:r>
      <w:r>
        <w:rPr>
          <w:sz w:val="28"/>
          <w:szCs w:val="28"/>
        </w:rPr>
        <w:t>екты, расположенные в границах:</w:t>
      </w:r>
    </w:p>
    <w:p w:rsidR="00D823DB" w:rsidRPr="00D823DB" w:rsidRDefault="00D823DB" w:rsidP="00D823DB">
      <w:pPr>
        <w:pStyle w:val="a5"/>
        <w:numPr>
          <w:ilvl w:val="0"/>
          <w:numId w:val="6"/>
        </w:numPr>
        <w:spacing w:line="360" w:lineRule="auto"/>
        <w:jc w:val="both"/>
        <w:rPr>
          <w:sz w:val="28"/>
          <w:szCs w:val="28"/>
        </w:rPr>
      </w:pPr>
      <w:r w:rsidRPr="00D823DB">
        <w:rPr>
          <w:sz w:val="28"/>
          <w:szCs w:val="28"/>
        </w:rPr>
        <w:t>зон санитарной охраны источников питьевого и хозяйственно-бытового водоснабжения;</w:t>
      </w:r>
    </w:p>
    <w:p w:rsidR="00D823DB" w:rsidRPr="00D823DB" w:rsidRDefault="00D823DB" w:rsidP="00D823DB">
      <w:pPr>
        <w:pStyle w:val="a5"/>
        <w:numPr>
          <w:ilvl w:val="0"/>
          <w:numId w:val="6"/>
        </w:numPr>
        <w:spacing w:line="360" w:lineRule="auto"/>
        <w:jc w:val="both"/>
        <w:rPr>
          <w:sz w:val="28"/>
          <w:szCs w:val="28"/>
        </w:rPr>
      </w:pPr>
      <w:r w:rsidRPr="00D823DB">
        <w:rPr>
          <w:sz w:val="28"/>
          <w:szCs w:val="28"/>
        </w:rPr>
        <w:t>первой, второй зон округов санитарной (горно-санитарной) охраны лечебно-оздоровительных местностей и курортов;</w:t>
      </w:r>
    </w:p>
    <w:p w:rsidR="00D823DB" w:rsidRDefault="00D823DB" w:rsidP="00D823DB">
      <w:pPr>
        <w:pStyle w:val="a5"/>
        <w:numPr>
          <w:ilvl w:val="0"/>
          <w:numId w:val="6"/>
        </w:numPr>
        <w:spacing w:line="360" w:lineRule="auto"/>
        <w:jc w:val="both"/>
        <w:rPr>
          <w:sz w:val="28"/>
          <w:szCs w:val="28"/>
        </w:rPr>
      </w:pPr>
      <w:r w:rsidRPr="00D823DB">
        <w:rPr>
          <w:sz w:val="28"/>
          <w:szCs w:val="28"/>
        </w:rPr>
        <w:t>рыбоохранных зон, рыбохозяйственных заповедных зон.</w:t>
      </w:r>
    </w:p>
    <w:p w:rsidR="00DA5AC6" w:rsidRDefault="00DA5AC6" w:rsidP="00DA5AC6">
      <w:pPr>
        <w:spacing w:line="360" w:lineRule="auto"/>
        <w:ind w:firstLine="708"/>
        <w:jc w:val="both"/>
        <w:rPr>
          <w:sz w:val="28"/>
          <w:szCs w:val="28"/>
        </w:rPr>
      </w:pPr>
      <w:r>
        <w:rPr>
          <w:sz w:val="28"/>
          <w:szCs w:val="28"/>
        </w:rPr>
        <w:t>За н</w:t>
      </w:r>
      <w:r w:rsidRPr="00DA5AC6">
        <w:rPr>
          <w:sz w:val="28"/>
          <w:szCs w:val="28"/>
        </w:rPr>
        <w:t>арушение правил водопользования при сбросе сточных вод в водные объекты</w:t>
      </w:r>
      <w:r>
        <w:rPr>
          <w:sz w:val="28"/>
          <w:szCs w:val="28"/>
        </w:rPr>
        <w:t xml:space="preserve"> в Российской Федерации установлена административная ответственность с наказанием в виде административного штрафа либо административного приостановления деятельности</w:t>
      </w:r>
      <w:r>
        <w:rPr>
          <w:rStyle w:val="a8"/>
          <w:sz w:val="28"/>
          <w:szCs w:val="28"/>
        </w:rPr>
        <w:footnoteReference w:id="18"/>
      </w:r>
      <w:r>
        <w:rPr>
          <w:sz w:val="28"/>
          <w:szCs w:val="28"/>
        </w:rPr>
        <w:t>.</w:t>
      </w:r>
    </w:p>
    <w:p w:rsidR="009D0473" w:rsidRDefault="00F1259C" w:rsidP="00DA5AC6">
      <w:pPr>
        <w:spacing w:line="360" w:lineRule="auto"/>
        <w:ind w:firstLine="708"/>
        <w:jc w:val="both"/>
        <w:rPr>
          <w:sz w:val="28"/>
          <w:szCs w:val="28"/>
        </w:rPr>
      </w:pPr>
      <w:r>
        <w:rPr>
          <w:sz w:val="28"/>
          <w:szCs w:val="28"/>
        </w:rPr>
        <w:t>Согласно действующему законодательству к</w:t>
      </w:r>
      <w:r w:rsidR="009D0473" w:rsidRPr="009D0473">
        <w:rPr>
          <w:sz w:val="28"/>
          <w:szCs w:val="28"/>
        </w:rPr>
        <w:t>онтроль состава и свойств сточных вод, отводимых абонентами в централизованную систему водоотведения, осуществляется организацией, осуществляющей водоотведение</w:t>
      </w:r>
      <w:r w:rsidR="00AB1C2B">
        <w:rPr>
          <w:rStyle w:val="a8"/>
          <w:sz w:val="28"/>
          <w:szCs w:val="28"/>
        </w:rPr>
        <w:footnoteReference w:id="19"/>
      </w:r>
      <w:r w:rsidR="00AB1C2B">
        <w:rPr>
          <w:sz w:val="28"/>
          <w:szCs w:val="28"/>
        </w:rPr>
        <w:t>.</w:t>
      </w:r>
    </w:p>
    <w:p w:rsidR="00AB1C2B" w:rsidRPr="00AB1C2B" w:rsidRDefault="00AB1C2B" w:rsidP="00AB1C2B">
      <w:pPr>
        <w:spacing w:line="360" w:lineRule="auto"/>
        <w:ind w:firstLine="708"/>
        <w:jc w:val="both"/>
        <w:rPr>
          <w:sz w:val="28"/>
          <w:szCs w:val="28"/>
        </w:rPr>
      </w:pPr>
      <w:r w:rsidRPr="00AB1C2B">
        <w:rPr>
          <w:sz w:val="28"/>
          <w:szCs w:val="28"/>
        </w:rPr>
        <w:t>Контроль состава и свойс</w:t>
      </w:r>
      <w:r>
        <w:rPr>
          <w:sz w:val="28"/>
          <w:szCs w:val="28"/>
        </w:rPr>
        <w:t>тв сточных вод включает в себя:</w:t>
      </w:r>
    </w:p>
    <w:p w:rsidR="00AB1C2B" w:rsidRPr="00AB1C2B" w:rsidRDefault="00AB1C2B" w:rsidP="00AB1C2B">
      <w:pPr>
        <w:pStyle w:val="a5"/>
        <w:numPr>
          <w:ilvl w:val="0"/>
          <w:numId w:val="8"/>
        </w:numPr>
        <w:spacing w:line="360" w:lineRule="auto"/>
        <w:jc w:val="both"/>
        <w:rPr>
          <w:sz w:val="28"/>
          <w:szCs w:val="28"/>
        </w:rPr>
      </w:pPr>
      <w:r w:rsidRPr="00AB1C2B">
        <w:rPr>
          <w:sz w:val="28"/>
          <w:szCs w:val="28"/>
        </w:rPr>
        <w:t>отбор проб сточных вод;</w:t>
      </w:r>
    </w:p>
    <w:p w:rsidR="00AB1C2B" w:rsidRPr="00AB1C2B" w:rsidRDefault="00AB1C2B" w:rsidP="00AB1C2B">
      <w:pPr>
        <w:pStyle w:val="a5"/>
        <w:numPr>
          <w:ilvl w:val="0"/>
          <w:numId w:val="8"/>
        </w:numPr>
        <w:spacing w:line="360" w:lineRule="auto"/>
        <w:jc w:val="both"/>
        <w:rPr>
          <w:sz w:val="28"/>
          <w:szCs w:val="28"/>
        </w:rPr>
      </w:pPr>
      <w:r w:rsidRPr="00AB1C2B">
        <w:rPr>
          <w:sz w:val="28"/>
          <w:szCs w:val="28"/>
        </w:rPr>
        <w:t>последующий анализ отобранных проб сточных вод</w:t>
      </w:r>
      <w:r>
        <w:rPr>
          <w:rStyle w:val="a8"/>
          <w:sz w:val="28"/>
          <w:szCs w:val="28"/>
        </w:rPr>
        <w:footnoteReference w:id="20"/>
      </w:r>
      <w:r w:rsidRPr="00AB1C2B">
        <w:rPr>
          <w:sz w:val="28"/>
          <w:szCs w:val="28"/>
        </w:rPr>
        <w:t>.</w:t>
      </w:r>
    </w:p>
    <w:p w:rsidR="0025093E" w:rsidRDefault="00960917" w:rsidP="00AB1C2B">
      <w:pPr>
        <w:spacing w:line="360" w:lineRule="auto"/>
        <w:ind w:firstLine="708"/>
        <w:jc w:val="both"/>
        <w:rPr>
          <w:sz w:val="28"/>
          <w:szCs w:val="28"/>
        </w:rPr>
      </w:pPr>
      <w:r>
        <w:rPr>
          <w:sz w:val="28"/>
          <w:szCs w:val="28"/>
        </w:rPr>
        <w:lastRenderedPageBreak/>
        <w:t>Квоты и лимиты сброса сточных вод в водные объекты</w:t>
      </w:r>
      <w:r w:rsidRPr="00960917">
        <w:rPr>
          <w:sz w:val="28"/>
          <w:szCs w:val="28"/>
        </w:rPr>
        <w:t xml:space="preserve"> также устанавливаются Федеральным агентством водных ресурсов Российской Федерации каждые три года. К примеру, на 2017-2019 года на территории Тверской области установлены следующие показатели:</w:t>
      </w:r>
    </w:p>
    <w:p w:rsidR="00687ADF" w:rsidRPr="00687ADF" w:rsidRDefault="007961BA" w:rsidP="00687ADF">
      <w:pPr>
        <w:pStyle w:val="a5"/>
        <w:numPr>
          <w:ilvl w:val="0"/>
          <w:numId w:val="7"/>
        </w:numPr>
        <w:spacing w:line="360" w:lineRule="auto"/>
        <w:jc w:val="both"/>
        <w:rPr>
          <w:sz w:val="28"/>
          <w:szCs w:val="28"/>
        </w:rPr>
      </w:pPr>
      <w:r w:rsidRPr="007961BA">
        <w:rPr>
          <w:sz w:val="28"/>
          <w:szCs w:val="28"/>
        </w:rPr>
        <w:t>квота в размере 1 978 777,00 тыс. куб. м./год</w:t>
      </w:r>
      <w:r>
        <w:rPr>
          <w:sz w:val="28"/>
          <w:szCs w:val="28"/>
        </w:rPr>
        <w:t>;</w:t>
      </w:r>
    </w:p>
    <w:p w:rsidR="007961BA" w:rsidRDefault="007961BA" w:rsidP="00687ADF">
      <w:pPr>
        <w:pStyle w:val="a5"/>
        <w:numPr>
          <w:ilvl w:val="0"/>
          <w:numId w:val="7"/>
        </w:numPr>
        <w:spacing w:line="360" w:lineRule="auto"/>
        <w:jc w:val="both"/>
        <w:rPr>
          <w:sz w:val="28"/>
          <w:szCs w:val="28"/>
        </w:rPr>
      </w:pPr>
      <w:r w:rsidRPr="007961BA">
        <w:rPr>
          <w:sz w:val="28"/>
          <w:szCs w:val="28"/>
        </w:rPr>
        <w:t xml:space="preserve">лимит в размере 1 620 155,10 </w:t>
      </w:r>
      <w:r w:rsidR="00687ADF">
        <w:rPr>
          <w:sz w:val="28"/>
          <w:szCs w:val="28"/>
        </w:rPr>
        <w:t>тыс. куб. м./год (</w:t>
      </w:r>
      <w:r w:rsidR="00687ADF" w:rsidRPr="00687ADF">
        <w:rPr>
          <w:sz w:val="28"/>
          <w:szCs w:val="28"/>
        </w:rPr>
        <w:t>Волга от города Твери до Иваньковского водохранилища</w:t>
      </w:r>
      <w:r w:rsidR="00687ADF">
        <w:rPr>
          <w:sz w:val="28"/>
          <w:szCs w:val="28"/>
        </w:rPr>
        <w:t>)</w:t>
      </w:r>
      <w:r w:rsidR="00687ADF">
        <w:rPr>
          <w:rStyle w:val="a8"/>
          <w:sz w:val="28"/>
          <w:szCs w:val="28"/>
        </w:rPr>
        <w:footnoteReference w:id="21"/>
      </w:r>
      <w:r w:rsidR="00687ADF">
        <w:rPr>
          <w:sz w:val="28"/>
          <w:szCs w:val="28"/>
        </w:rPr>
        <w:t>.</w:t>
      </w:r>
    </w:p>
    <w:p w:rsidR="00F1259C" w:rsidRPr="00F1259C" w:rsidRDefault="00F1259C" w:rsidP="00AC35D2">
      <w:pPr>
        <w:spacing w:line="360" w:lineRule="auto"/>
        <w:ind w:firstLine="708"/>
        <w:jc w:val="both"/>
        <w:rPr>
          <w:sz w:val="28"/>
          <w:szCs w:val="28"/>
        </w:rPr>
      </w:pPr>
      <w:r>
        <w:rPr>
          <w:sz w:val="28"/>
          <w:szCs w:val="28"/>
        </w:rPr>
        <w:t xml:space="preserve">Тверская область богата водными ресурсами. </w:t>
      </w:r>
      <w:r w:rsidR="00AC35D2">
        <w:rPr>
          <w:sz w:val="28"/>
          <w:szCs w:val="28"/>
        </w:rPr>
        <w:t>По её территории протекает множество крупных рек и озёр. Охрана водных объектов – одна из основных задач федеральных и местных властей, общественных организаций, а также граждан.</w:t>
      </w:r>
    </w:p>
    <w:p w:rsidR="00687ADF" w:rsidRDefault="00F1259C" w:rsidP="00F1259C">
      <w:pPr>
        <w:spacing w:line="360" w:lineRule="auto"/>
        <w:ind w:firstLine="708"/>
        <w:jc w:val="both"/>
        <w:rPr>
          <w:sz w:val="28"/>
          <w:szCs w:val="28"/>
        </w:rPr>
      </w:pPr>
      <w:r w:rsidRPr="00F1259C">
        <w:rPr>
          <w:sz w:val="28"/>
          <w:szCs w:val="28"/>
        </w:rPr>
        <w:t>Сброс сточных вод в в</w:t>
      </w:r>
      <w:r w:rsidR="00AC35D2">
        <w:rPr>
          <w:sz w:val="28"/>
          <w:szCs w:val="28"/>
        </w:rPr>
        <w:t>одные объекты Тверской области составляет</w:t>
      </w:r>
      <w:r w:rsidRPr="00F1259C">
        <w:rPr>
          <w:sz w:val="28"/>
          <w:szCs w:val="28"/>
        </w:rPr>
        <w:t xml:space="preserve"> 1230,45 млн м</w:t>
      </w:r>
      <w:r w:rsidRPr="00AC35D2">
        <w:rPr>
          <w:sz w:val="28"/>
          <w:szCs w:val="28"/>
          <w:vertAlign w:val="superscript"/>
        </w:rPr>
        <w:t>3</w:t>
      </w:r>
      <w:r w:rsidRPr="00F1259C">
        <w:rPr>
          <w:sz w:val="28"/>
          <w:szCs w:val="28"/>
        </w:rPr>
        <w:t>, из них 93,21% – условно-чистые и нормативно-очищенные сточные воды, объём загрязнённых и недостаточно-очищенных сточных вод составляет всего 6,79%</w:t>
      </w:r>
      <w:r w:rsidR="00D9608C">
        <w:rPr>
          <w:rStyle w:val="a8"/>
          <w:sz w:val="28"/>
          <w:szCs w:val="28"/>
        </w:rPr>
        <w:footnoteReference w:id="22"/>
      </w:r>
      <w:r w:rsidRPr="00F1259C">
        <w:rPr>
          <w:sz w:val="28"/>
          <w:szCs w:val="28"/>
        </w:rPr>
        <w:t>. В регионе формируется 2,61% всего объёма загрязнённых и недостаточно-очищенных сточных вод округа и 0,58% – страны. Среди регионов федерального округа Тверская область занимает второе место по доле условно-чистых и нормативно-очищенных сточных вод в общем объёме водоотведения после Костромской области</w:t>
      </w:r>
      <w:r w:rsidR="00AC35D2">
        <w:rPr>
          <w:rStyle w:val="a8"/>
          <w:sz w:val="28"/>
          <w:szCs w:val="28"/>
        </w:rPr>
        <w:footnoteReference w:id="23"/>
      </w:r>
      <w:r w:rsidR="00AC35D2">
        <w:rPr>
          <w:sz w:val="28"/>
          <w:szCs w:val="28"/>
        </w:rPr>
        <w:t>.</w:t>
      </w:r>
    </w:p>
    <w:p w:rsidR="00CC003E" w:rsidRDefault="00076AA9" w:rsidP="00CC003E">
      <w:pPr>
        <w:spacing w:line="360" w:lineRule="auto"/>
        <w:ind w:firstLine="708"/>
        <w:jc w:val="both"/>
        <w:rPr>
          <w:sz w:val="28"/>
          <w:szCs w:val="28"/>
        </w:rPr>
      </w:pPr>
      <w:r>
        <w:rPr>
          <w:sz w:val="28"/>
          <w:szCs w:val="28"/>
        </w:rPr>
        <w:t>Как видно из представленных</w:t>
      </w:r>
      <w:r w:rsidRPr="00076AA9">
        <w:t xml:space="preserve"> </w:t>
      </w:r>
      <w:r w:rsidRPr="00076AA9">
        <w:rPr>
          <w:sz w:val="28"/>
          <w:szCs w:val="28"/>
        </w:rPr>
        <w:t>данных</w:t>
      </w:r>
      <w:r>
        <w:rPr>
          <w:sz w:val="28"/>
          <w:szCs w:val="28"/>
        </w:rPr>
        <w:t xml:space="preserve"> экологическая обстановка в сфере охраны водных объектов при сбросе сточных вод на территории Тверской области является довольно приемлемой.</w:t>
      </w:r>
      <w:r w:rsidR="00CC003E">
        <w:rPr>
          <w:sz w:val="28"/>
          <w:szCs w:val="28"/>
        </w:rPr>
        <w:t xml:space="preserve"> Как видится, это стало возможным благодаря эффективной деятельности правоохранительных органов, общественных организаций, а также неравнодушных граждан. Однако судебная практика в данной сфере в нашем регионе довольно многочисленна и разнообразна.</w:t>
      </w:r>
    </w:p>
    <w:p w:rsidR="000404E2" w:rsidRDefault="006675B1" w:rsidP="00CC003E">
      <w:pPr>
        <w:spacing w:line="360" w:lineRule="auto"/>
        <w:ind w:firstLine="708"/>
        <w:jc w:val="both"/>
        <w:rPr>
          <w:sz w:val="28"/>
          <w:szCs w:val="28"/>
        </w:rPr>
      </w:pPr>
      <w:r>
        <w:rPr>
          <w:sz w:val="28"/>
          <w:szCs w:val="28"/>
        </w:rPr>
        <w:lastRenderedPageBreak/>
        <w:t xml:space="preserve">Довольно часто юридические лица и индивидуальные предприниматели осуществляют сброс сточных вод в водные объекты </w:t>
      </w:r>
      <w:r w:rsidRPr="006675B1">
        <w:rPr>
          <w:sz w:val="28"/>
          <w:szCs w:val="28"/>
        </w:rPr>
        <w:t>в отсутствие права пользования водным объектом</w:t>
      </w:r>
      <w:r>
        <w:rPr>
          <w:sz w:val="28"/>
          <w:szCs w:val="28"/>
        </w:rPr>
        <w:t xml:space="preserve">. </w:t>
      </w:r>
    </w:p>
    <w:p w:rsidR="00CC003E" w:rsidRDefault="006675B1" w:rsidP="00CC003E">
      <w:pPr>
        <w:spacing w:line="360" w:lineRule="auto"/>
        <w:ind w:firstLine="708"/>
        <w:jc w:val="both"/>
        <w:rPr>
          <w:sz w:val="28"/>
          <w:szCs w:val="28"/>
        </w:rPr>
      </w:pPr>
      <w:r>
        <w:rPr>
          <w:sz w:val="28"/>
          <w:szCs w:val="28"/>
        </w:rPr>
        <w:t>В качестве примера можно привести решение Молоковского районного</w:t>
      </w:r>
      <w:r w:rsidRPr="006675B1">
        <w:rPr>
          <w:sz w:val="28"/>
          <w:szCs w:val="28"/>
        </w:rPr>
        <w:t xml:space="preserve"> суд</w:t>
      </w:r>
      <w:r>
        <w:rPr>
          <w:sz w:val="28"/>
          <w:szCs w:val="28"/>
        </w:rPr>
        <w:t>а</w:t>
      </w:r>
      <w:r w:rsidRPr="006675B1">
        <w:rPr>
          <w:sz w:val="28"/>
          <w:szCs w:val="28"/>
        </w:rPr>
        <w:t xml:space="preserve"> Тверской области</w:t>
      </w:r>
      <w:r>
        <w:rPr>
          <w:sz w:val="28"/>
          <w:szCs w:val="28"/>
        </w:rPr>
        <w:t xml:space="preserve"> по делу о</w:t>
      </w:r>
      <w:r w:rsidRPr="006675B1">
        <w:rPr>
          <w:sz w:val="28"/>
          <w:szCs w:val="28"/>
        </w:rPr>
        <w:t>б обязании прекратить сброс сточных вод</w:t>
      </w:r>
      <w:r>
        <w:rPr>
          <w:sz w:val="28"/>
          <w:szCs w:val="28"/>
        </w:rPr>
        <w:t>. В ходе проверки предприятия тверским межрайонным природоохранным</w:t>
      </w:r>
      <w:r w:rsidRPr="006675B1">
        <w:rPr>
          <w:sz w:val="28"/>
          <w:szCs w:val="28"/>
        </w:rPr>
        <w:t xml:space="preserve"> прокурор</w:t>
      </w:r>
      <w:r>
        <w:rPr>
          <w:sz w:val="28"/>
          <w:szCs w:val="28"/>
        </w:rPr>
        <w:t xml:space="preserve">ом было установлено, что </w:t>
      </w:r>
      <w:r w:rsidRPr="006675B1">
        <w:rPr>
          <w:sz w:val="28"/>
          <w:szCs w:val="28"/>
        </w:rPr>
        <w:t>МУП «Теплофикация» осуществляет пользование водными объек</w:t>
      </w:r>
      <w:r>
        <w:rPr>
          <w:sz w:val="28"/>
          <w:szCs w:val="28"/>
        </w:rPr>
        <w:t xml:space="preserve">тами </w:t>
      </w:r>
      <w:r w:rsidRPr="006675B1">
        <w:rPr>
          <w:sz w:val="28"/>
          <w:szCs w:val="28"/>
        </w:rPr>
        <w:t>для сброса сточных вод в отсутствие права пользования водным объектом.</w:t>
      </w:r>
      <w:r>
        <w:rPr>
          <w:sz w:val="28"/>
          <w:szCs w:val="28"/>
        </w:rPr>
        <w:t xml:space="preserve"> </w:t>
      </w:r>
      <w:r w:rsidRPr="006675B1">
        <w:rPr>
          <w:sz w:val="28"/>
          <w:szCs w:val="28"/>
        </w:rPr>
        <w:t>Кроме того, МУП «Теплофикация» осуществляет сброс сточных вод без установленных и согласованных в установленном порядк</w:t>
      </w:r>
      <w:r w:rsidR="0066348E">
        <w:rPr>
          <w:sz w:val="28"/>
          <w:szCs w:val="28"/>
        </w:rPr>
        <w:t>е нормативов допустимых сбросов. Иск прокурора был удовлетворён, и на организацию была возложена обязанность прекратить сброс сточных вод</w:t>
      </w:r>
      <w:r w:rsidR="0066348E">
        <w:rPr>
          <w:rStyle w:val="a8"/>
          <w:sz w:val="28"/>
          <w:szCs w:val="28"/>
        </w:rPr>
        <w:footnoteReference w:id="24"/>
      </w:r>
      <w:r w:rsidR="0066348E">
        <w:rPr>
          <w:sz w:val="28"/>
          <w:szCs w:val="28"/>
        </w:rPr>
        <w:t>.</w:t>
      </w:r>
    </w:p>
    <w:p w:rsidR="00CE0E20" w:rsidRDefault="0037473C" w:rsidP="00CE0E20">
      <w:pPr>
        <w:spacing w:line="360" w:lineRule="auto"/>
        <w:ind w:firstLine="708"/>
        <w:jc w:val="both"/>
        <w:rPr>
          <w:sz w:val="28"/>
          <w:szCs w:val="28"/>
        </w:rPr>
      </w:pPr>
      <w:r>
        <w:rPr>
          <w:sz w:val="28"/>
          <w:szCs w:val="28"/>
        </w:rPr>
        <w:t xml:space="preserve">Аналогичное решение было принято по результатам рассмотрения дела в Вологодской области. </w:t>
      </w:r>
      <w:r w:rsidRPr="0037473C">
        <w:rPr>
          <w:sz w:val="28"/>
          <w:szCs w:val="28"/>
        </w:rPr>
        <w:t>Череповецкий межрайонный природоохранный прокурор, действующий в интересах неопределенного круга лиц, обратился в суд с иском к муниципальному унитарному предприятию муниципального образования поселок Чагода «Чагодаводоканал»</w:t>
      </w:r>
      <w:r>
        <w:rPr>
          <w:sz w:val="28"/>
          <w:szCs w:val="28"/>
        </w:rPr>
        <w:t>. В ходе рассмотрения дела выяснилось: о</w:t>
      </w:r>
      <w:r w:rsidRPr="0037473C">
        <w:rPr>
          <w:sz w:val="28"/>
          <w:szCs w:val="28"/>
        </w:rPr>
        <w:t>тветчик осуществляет сброс сточных вод в реку Чагода через два выпуска в отсутствие решений о предоставлении водного объекта в пользование. Разрешение на сброс вредных веществ в окружающую среду (водные объект) у ответчика также отсутствует.</w:t>
      </w:r>
      <w:r>
        <w:rPr>
          <w:sz w:val="28"/>
          <w:szCs w:val="28"/>
        </w:rPr>
        <w:t xml:space="preserve"> </w:t>
      </w:r>
    </w:p>
    <w:p w:rsidR="00CE0E20" w:rsidRDefault="0037473C" w:rsidP="00CE0E20">
      <w:pPr>
        <w:spacing w:line="360" w:lineRule="auto"/>
        <w:ind w:firstLine="708"/>
        <w:jc w:val="both"/>
        <w:rPr>
          <w:sz w:val="28"/>
          <w:szCs w:val="28"/>
        </w:rPr>
      </w:pPr>
      <w:r>
        <w:rPr>
          <w:sz w:val="28"/>
          <w:szCs w:val="28"/>
        </w:rPr>
        <w:t xml:space="preserve">Представитель водоканала исковые требования признал и пояснил, что документы для выдачи разрешения </w:t>
      </w:r>
      <w:r w:rsidRPr="0037473C">
        <w:rPr>
          <w:sz w:val="28"/>
          <w:szCs w:val="28"/>
        </w:rPr>
        <w:t>о предоставлении водного объекта в пользование подготовлены, проводится работа для получения разрешения на сброс вредных (загрязняющих) веществ в окружающую среду (водные объекты).</w:t>
      </w:r>
      <w:r w:rsidR="00CE0E20">
        <w:rPr>
          <w:sz w:val="28"/>
          <w:szCs w:val="28"/>
        </w:rPr>
        <w:t xml:space="preserve"> </w:t>
      </w:r>
    </w:p>
    <w:p w:rsidR="00CE0E20" w:rsidRDefault="00CE0E20" w:rsidP="00CE0E20">
      <w:pPr>
        <w:spacing w:line="360" w:lineRule="auto"/>
        <w:ind w:firstLine="708"/>
        <w:jc w:val="both"/>
        <w:rPr>
          <w:sz w:val="28"/>
          <w:szCs w:val="28"/>
        </w:rPr>
      </w:pPr>
      <w:r w:rsidRPr="00CE0E20">
        <w:rPr>
          <w:sz w:val="28"/>
          <w:szCs w:val="28"/>
        </w:rPr>
        <w:t>Кроме того, подготовлено техническое задание на реконструкцию очистных сооружений.</w:t>
      </w:r>
    </w:p>
    <w:p w:rsidR="000404E2" w:rsidRDefault="00CE0E20" w:rsidP="00B9470B">
      <w:pPr>
        <w:spacing w:line="360" w:lineRule="auto"/>
        <w:ind w:firstLine="708"/>
        <w:jc w:val="both"/>
        <w:rPr>
          <w:sz w:val="28"/>
          <w:szCs w:val="28"/>
        </w:rPr>
      </w:pPr>
      <w:r>
        <w:rPr>
          <w:sz w:val="28"/>
          <w:szCs w:val="28"/>
        </w:rPr>
        <w:lastRenderedPageBreak/>
        <w:t>Также стоит отметить</w:t>
      </w:r>
      <w:r w:rsidR="00890053">
        <w:rPr>
          <w:sz w:val="28"/>
          <w:szCs w:val="28"/>
        </w:rPr>
        <w:t>,</w:t>
      </w:r>
      <w:r>
        <w:rPr>
          <w:sz w:val="28"/>
          <w:szCs w:val="28"/>
        </w:rPr>
        <w:t xml:space="preserve"> что</w:t>
      </w:r>
      <w:r w:rsidR="00890053">
        <w:rPr>
          <w:sz w:val="28"/>
          <w:szCs w:val="28"/>
        </w:rPr>
        <w:t xml:space="preserve"> наблюдается немалое количество дел, когда сброс сточных вод осуществляется законно на основании разрешения, однако прокурором заявляется требование </w:t>
      </w:r>
      <w:r w:rsidR="00890053" w:rsidRPr="00890053">
        <w:rPr>
          <w:sz w:val="28"/>
          <w:szCs w:val="28"/>
        </w:rPr>
        <w:t>обеспечить сброс сточных вод с соблюдением пределов допустимых концентраций веществ</w:t>
      </w:r>
      <w:r w:rsidR="00890053">
        <w:rPr>
          <w:sz w:val="28"/>
          <w:szCs w:val="28"/>
        </w:rPr>
        <w:t xml:space="preserve">. </w:t>
      </w:r>
    </w:p>
    <w:p w:rsidR="004D2089" w:rsidRDefault="00890053" w:rsidP="00B9470B">
      <w:pPr>
        <w:spacing w:line="360" w:lineRule="auto"/>
        <w:ind w:firstLine="708"/>
        <w:jc w:val="both"/>
        <w:rPr>
          <w:sz w:val="28"/>
          <w:szCs w:val="28"/>
        </w:rPr>
      </w:pPr>
      <w:r>
        <w:rPr>
          <w:sz w:val="28"/>
          <w:szCs w:val="28"/>
        </w:rPr>
        <w:t>К данной категории относится дело, рассматриваемое</w:t>
      </w:r>
      <w:r w:rsidR="00B9470B">
        <w:rPr>
          <w:sz w:val="28"/>
          <w:szCs w:val="28"/>
        </w:rPr>
        <w:t xml:space="preserve"> в </w:t>
      </w:r>
      <w:r w:rsidR="002A603D">
        <w:rPr>
          <w:sz w:val="28"/>
          <w:szCs w:val="28"/>
        </w:rPr>
        <w:t>Р</w:t>
      </w:r>
      <w:r w:rsidR="00B9470B">
        <w:rPr>
          <w:sz w:val="28"/>
          <w:szCs w:val="28"/>
        </w:rPr>
        <w:t>еспублике Бурятия в апреле этого года. Восточно</w:t>
      </w:r>
      <w:r w:rsidR="00FE1B30">
        <w:rPr>
          <w:sz w:val="28"/>
          <w:szCs w:val="28"/>
        </w:rPr>
        <w:t>-</w:t>
      </w:r>
      <w:r w:rsidR="00B9470B" w:rsidRPr="00B9470B">
        <w:rPr>
          <w:sz w:val="28"/>
          <w:szCs w:val="28"/>
        </w:rPr>
        <w:t>Байкальский межрайонный природоохранный прокурор</w:t>
      </w:r>
      <w:r w:rsidR="00B9470B">
        <w:rPr>
          <w:sz w:val="28"/>
          <w:szCs w:val="28"/>
        </w:rPr>
        <w:t xml:space="preserve"> обратился в суд с требованием к </w:t>
      </w:r>
      <w:r w:rsidR="00B9470B" w:rsidRPr="00B9470B">
        <w:rPr>
          <w:sz w:val="28"/>
          <w:szCs w:val="28"/>
        </w:rPr>
        <w:t>Администрации МО ГП «Селенгинское»</w:t>
      </w:r>
      <w:r w:rsidR="00B9470B" w:rsidRPr="00B9470B">
        <w:t xml:space="preserve"> </w:t>
      </w:r>
      <w:r w:rsidR="00B9470B" w:rsidRPr="00B9470B">
        <w:rPr>
          <w:sz w:val="28"/>
          <w:szCs w:val="28"/>
        </w:rPr>
        <w:t xml:space="preserve">обеспечить сброс сточных вод с очистных сооружений </w:t>
      </w:r>
      <w:r w:rsidR="004D2089" w:rsidRPr="00B9470B">
        <w:rPr>
          <w:sz w:val="28"/>
          <w:szCs w:val="28"/>
        </w:rPr>
        <w:t>пгт. Селенгиск</w:t>
      </w:r>
      <w:r w:rsidR="00B9470B" w:rsidRPr="00B9470B">
        <w:rPr>
          <w:sz w:val="28"/>
          <w:szCs w:val="28"/>
        </w:rPr>
        <w:t xml:space="preserve"> в реку Селенга с соблюдением пределов допустимых концентраций веществ, установленных нормативами для реки Селенга.</w:t>
      </w:r>
      <w:r w:rsidR="00B9470B">
        <w:rPr>
          <w:sz w:val="28"/>
          <w:szCs w:val="28"/>
        </w:rPr>
        <w:t xml:space="preserve"> </w:t>
      </w:r>
    </w:p>
    <w:p w:rsidR="00B9470B" w:rsidRDefault="00B9470B" w:rsidP="00B9470B">
      <w:pPr>
        <w:spacing w:line="360" w:lineRule="auto"/>
        <w:ind w:firstLine="708"/>
        <w:jc w:val="both"/>
        <w:rPr>
          <w:sz w:val="28"/>
          <w:szCs w:val="28"/>
        </w:rPr>
      </w:pPr>
      <w:r>
        <w:rPr>
          <w:sz w:val="28"/>
          <w:szCs w:val="28"/>
        </w:rPr>
        <w:t>Представитель ответчика исковые требования признал. На администрацию была возложена обязанность</w:t>
      </w:r>
      <w:r w:rsidRPr="00B9470B">
        <w:t xml:space="preserve"> </w:t>
      </w:r>
      <w:r w:rsidRPr="00B9470B">
        <w:rPr>
          <w:sz w:val="28"/>
          <w:szCs w:val="28"/>
        </w:rPr>
        <w:t>осуществить ввод в эксплуатацию объекта ком</w:t>
      </w:r>
      <w:r>
        <w:rPr>
          <w:sz w:val="28"/>
          <w:szCs w:val="28"/>
        </w:rPr>
        <w:t xml:space="preserve">мунальной инфраструктуры - </w:t>
      </w:r>
      <w:r w:rsidRPr="00B9470B">
        <w:rPr>
          <w:sz w:val="28"/>
          <w:szCs w:val="28"/>
        </w:rPr>
        <w:t>новых очистных сооружений</w:t>
      </w:r>
      <w:r>
        <w:rPr>
          <w:rStyle w:val="a8"/>
          <w:sz w:val="28"/>
          <w:szCs w:val="28"/>
        </w:rPr>
        <w:footnoteReference w:id="25"/>
      </w:r>
      <w:r>
        <w:rPr>
          <w:sz w:val="28"/>
          <w:szCs w:val="28"/>
        </w:rPr>
        <w:t>.</w:t>
      </w:r>
    </w:p>
    <w:p w:rsidR="00B9470B" w:rsidRDefault="00ED6710" w:rsidP="00B9470B">
      <w:pPr>
        <w:spacing w:line="360" w:lineRule="auto"/>
        <w:ind w:firstLine="708"/>
        <w:jc w:val="both"/>
        <w:rPr>
          <w:sz w:val="28"/>
          <w:szCs w:val="28"/>
        </w:rPr>
      </w:pPr>
      <w:r>
        <w:rPr>
          <w:sz w:val="28"/>
          <w:szCs w:val="28"/>
        </w:rPr>
        <w:t xml:space="preserve">В случаях, когда вред окружающей среде уже причинён, и она оказалась загрязнённой, государству необходимо возмещать ущерб окружающей среде. Разумеется, данные денежные средства должны быть взысканы с причинителя вреда либо с лица, ответственного за возмещение вреда. </w:t>
      </w:r>
      <w:r w:rsidR="002A603D">
        <w:rPr>
          <w:sz w:val="28"/>
          <w:szCs w:val="28"/>
        </w:rPr>
        <w:t>После отказа возместить ущерб окружающей среде в добровольном порядке, в дело вступает прокурор с соответствующими исковыми требованиями.</w:t>
      </w:r>
    </w:p>
    <w:p w:rsidR="005C0242" w:rsidRDefault="002A603D" w:rsidP="000404E2">
      <w:pPr>
        <w:spacing w:line="360" w:lineRule="auto"/>
        <w:ind w:firstLine="708"/>
        <w:jc w:val="both"/>
        <w:rPr>
          <w:sz w:val="28"/>
          <w:szCs w:val="28"/>
        </w:rPr>
      </w:pPr>
      <w:r>
        <w:rPr>
          <w:sz w:val="28"/>
          <w:szCs w:val="28"/>
        </w:rPr>
        <w:t xml:space="preserve">Примером является гражданское дело, которое рассматривалось в Республике Саха (Якутия). Иск был подан </w:t>
      </w:r>
      <w:r w:rsidRPr="002A603D">
        <w:rPr>
          <w:sz w:val="28"/>
          <w:szCs w:val="28"/>
        </w:rPr>
        <w:t>Якут</w:t>
      </w:r>
      <w:r>
        <w:rPr>
          <w:sz w:val="28"/>
          <w:szCs w:val="28"/>
        </w:rPr>
        <w:t>ской природоохранной прокуратурой</w:t>
      </w:r>
      <w:r w:rsidRPr="002A603D">
        <w:rPr>
          <w:sz w:val="28"/>
          <w:szCs w:val="28"/>
        </w:rPr>
        <w:t xml:space="preserve"> к Производственному кооперативу Артель старателей «Пламя»</w:t>
      </w:r>
      <w:r>
        <w:rPr>
          <w:sz w:val="28"/>
          <w:szCs w:val="28"/>
        </w:rPr>
        <w:t xml:space="preserve">. </w:t>
      </w:r>
      <w:r w:rsidR="000404E2">
        <w:rPr>
          <w:sz w:val="28"/>
          <w:szCs w:val="28"/>
        </w:rPr>
        <w:t xml:space="preserve"> </w:t>
      </w:r>
      <w:r>
        <w:rPr>
          <w:sz w:val="28"/>
          <w:szCs w:val="28"/>
        </w:rPr>
        <w:t xml:space="preserve">В ходе прокурорской проверки было установлено, что </w:t>
      </w:r>
      <w:r w:rsidRPr="002A603D">
        <w:rPr>
          <w:sz w:val="28"/>
          <w:szCs w:val="28"/>
        </w:rPr>
        <w:t>ПК АС «Пламя» на о</w:t>
      </w:r>
      <w:r>
        <w:rPr>
          <w:sz w:val="28"/>
          <w:szCs w:val="28"/>
        </w:rPr>
        <w:t xml:space="preserve">сновании лицензии </w:t>
      </w:r>
      <w:r w:rsidRPr="002A603D">
        <w:rPr>
          <w:sz w:val="28"/>
          <w:szCs w:val="28"/>
        </w:rPr>
        <w:t>имеет право на пользования недрами, ведет разведку и добычу рассыпного золота на месторождении реки Иенгра</w:t>
      </w:r>
      <w:r>
        <w:rPr>
          <w:sz w:val="28"/>
          <w:szCs w:val="28"/>
        </w:rPr>
        <w:t xml:space="preserve">. </w:t>
      </w:r>
    </w:p>
    <w:p w:rsidR="002A603D" w:rsidRDefault="002A603D" w:rsidP="00B9470B">
      <w:pPr>
        <w:spacing w:line="360" w:lineRule="auto"/>
        <w:ind w:firstLine="708"/>
        <w:jc w:val="both"/>
        <w:rPr>
          <w:sz w:val="28"/>
          <w:szCs w:val="28"/>
        </w:rPr>
      </w:pPr>
      <w:r w:rsidRPr="002A603D">
        <w:rPr>
          <w:sz w:val="28"/>
          <w:szCs w:val="28"/>
        </w:rPr>
        <w:t xml:space="preserve">В ходе осмотра акватории водного объекта реки Иенгра обнаружено впадение сточных (загрязненных) вод в поверхностный водоток реки Иенгра. При осмотре водотока вверх по течению было обнаружено, что выход </w:t>
      </w:r>
      <w:r w:rsidRPr="002A603D">
        <w:rPr>
          <w:sz w:val="28"/>
          <w:szCs w:val="28"/>
        </w:rPr>
        <w:lastRenderedPageBreak/>
        <w:t>загрязненных вод происходит через отстойник. Примерная ширина выхода загрязненных вод составляет около 2-х метров. Примерно в 50-ти метрах от выхода сточных вод в реку Иенгра обнаружена работающая дизельная помпа, где с 2-х работающих промывочных приборов сточные воды попадают на данный полигон, перекачивает сточные воды в вышеуказанный отстойник, который через загрязненные воды по открытой дамбе прямым током попадают в реку Иенгра. В установленном законом порядке у ответчика на момент проверки отсутствовало разрешение на сброс сточных вод в водный объект реки Иенгра Нерюнгринского района.</w:t>
      </w:r>
    </w:p>
    <w:p w:rsidR="005C0242" w:rsidRDefault="005C0242" w:rsidP="00B9470B">
      <w:pPr>
        <w:spacing w:line="360" w:lineRule="auto"/>
        <w:ind w:firstLine="708"/>
        <w:jc w:val="both"/>
        <w:rPr>
          <w:sz w:val="28"/>
          <w:szCs w:val="28"/>
        </w:rPr>
      </w:pPr>
      <w:r w:rsidRPr="005C0242">
        <w:rPr>
          <w:sz w:val="28"/>
          <w:szCs w:val="28"/>
        </w:rPr>
        <w:t>В соответствии с экспертн</w:t>
      </w:r>
      <w:r>
        <w:rPr>
          <w:sz w:val="28"/>
          <w:szCs w:val="28"/>
        </w:rPr>
        <w:t xml:space="preserve">ым заключением </w:t>
      </w:r>
      <w:r w:rsidRPr="005C0242">
        <w:rPr>
          <w:sz w:val="28"/>
          <w:szCs w:val="28"/>
        </w:rPr>
        <w:t xml:space="preserve">качество воды реки Иенгра ухудшается в точке отбора в 500 метрах ниже сброса, что выражается в увеличении содержания взвешенных веществ железа и меди. </w:t>
      </w:r>
    </w:p>
    <w:p w:rsidR="005C0242" w:rsidRDefault="005C0242" w:rsidP="00B9470B">
      <w:pPr>
        <w:spacing w:line="360" w:lineRule="auto"/>
        <w:ind w:firstLine="708"/>
        <w:jc w:val="both"/>
        <w:rPr>
          <w:sz w:val="28"/>
          <w:szCs w:val="28"/>
        </w:rPr>
      </w:pPr>
      <w:r w:rsidRPr="005C0242">
        <w:rPr>
          <w:sz w:val="28"/>
          <w:szCs w:val="28"/>
        </w:rPr>
        <w:t>Размер ущерба, причиненного водному объекту реки Иенгра вследствие сброса сточных вод, со</w:t>
      </w:r>
      <w:r>
        <w:rPr>
          <w:sz w:val="28"/>
          <w:szCs w:val="28"/>
        </w:rPr>
        <w:t>ставляет 193 300 рублей.</w:t>
      </w:r>
      <w:r w:rsidRPr="005C0242">
        <w:rPr>
          <w:sz w:val="28"/>
          <w:szCs w:val="28"/>
        </w:rPr>
        <w:t xml:space="preserve"> Указанную сумму природоохранный прокурор просит взыскать с ответчика в бюджет муниципального образования «Нерюнгринский район».</w:t>
      </w:r>
    </w:p>
    <w:p w:rsidR="005C0242" w:rsidRDefault="005C0242" w:rsidP="00B9470B">
      <w:pPr>
        <w:spacing w:line="360" w:lineRule="auto"/>
        <w:ind w:firstLine="708"/>
        <w:jc w:val="both"/>
        <w:rPr>
          <w:sz w:val="28"/>
          <w:szCs w:val="28"/>
        </w:rPr>
      </w:pPr>
      <w:r>
        <w:rPr>
          <w:sz w:val="28"/>
          <w:szCs w:val="28"/>
        </w:rPr>
        <w:t>Исковые требования были удовлетворены в полном объёме</w:t>
      </w:r>
      <w:r>
        <w:rPr>
          <w:rStyle w:val="a8"/>
          <w:sz w:val="28"/>
          <w:szCs w:val="28"/>
        </w:rPr>
        <w:footnoteReference w:id="26"/>
      </w:r>
      <w:r>
        <w:rPr>
          <w:sz w:val="28"/>
          <w:szCs w:val="28"/>
        </w:rPr>
        <w:t>.</w:t>
      </w:r>
    </w:p>
    <w:p w:rsidR="005C0242" w:rsidRDefault="005C0242" w:rsidP="00B9470B">
      <w:pPr>
        <w:spacing w:line="360" w:lineRule="auto"/>
        <w:ind w:firstLine="708"/>
        <w:jc w:val="both"/>
        <w:rPr>
          <w:sz w:val="28"/>
          <w:szCs w:val="28"/>
        </w:rPr>
      </w:pPr>
      <w:r>
        <w:rPr>
          <w:sz w:val="28"/>
          <w:szCs w:val="28"/>
        </w:rPr>
        <w:t xml:space="preserve">Проанализировав судебную практику по делам в сфере охраны водных объектов в процессе сброса сточных вод, </w:t>
      </w:r>
      <w:r w:rsidR="000044A5">
        <w:rPr>
          <w:sz w:val="28"/>
          <w:szCs w:val="28"/>
        </w:rPr>
        <w:t>можно выделить следующие особенности данной категории дел:</w:t>
      </w:r>
    </w:p>
    <w:p w:rsidR="000044A5" w:rsidRPr="004D2089" w:rsidRDefault="000044A5" w:rsidP="004D2089">
      <w:pPr>
        <w:pStyle w:val="a5"/>
        <w:numPr>
          <w:ilvl w:val="0"/>
          <w:numId w:val="9"/>
        </w:numPr>
        <w:spacing w:line="360" w:lineRule="auto"/>
        <w:jc w:val="both"/>
        <w:rPr>
          <w:sz w:val="28"/>
          <w:szCs w:val="28"/>
        </w:rPr>
      </w:pPr>
      <w:r w:rsidRPr="004D2089">
        <w:rPr>
          <w:sz w:val="28"/>
          <w:szCs w:val="28"/>
        </w:rPr>
        <w:t>в подавляющем большинстве случаев истцом является природоохранный прокурор, который заявляет требования в защиту неопределённого круга лиц;</w:t>
      </w:r>
    </w:p>
    <w:p w:rsidR="000044A5" w:rsidRPr="004D2089" w:rsidRDefault="000044A5" w:rsidP="004D2089">
      <w:pPr>
        <w:pStyle w:val="a5"/>
        <w:numPr>
          <w:ilvl w:val="0"/>
          <w:numId w:val="9"/>
        </w:numPr>
        <w:spacing w:line="360" w:lineRule="auto"/>
        <w:jc w:val="both"/>
        <w:rPr>
          <w:sz w:val="28"/>
          <w:szCs w:val="28"/>
        </w:rPr>
      </w:pPr>
      <w:r w:rsidRPr="004D2089">
        <w:rPr>
          <w:sz w:val="28"/>
          <w:szCs w:val="28"/>
        </w:rPr>
        <w:t>ответчиками (причинителями вреда) чаще всего являются юридические лица, намного реже – индивидуальные предприниматели;</w:t>
      </w:r>
    </w:p>
    <w:p w:rsidR="000044A5" w:rsidRPr="004D2089" w:rsidRDefault="000044A5" w:rsidP="004D2089">
      <w:pPr>
        <w:pStyle w:val="a5"/>
        <w:numPr>
          <w:ilvl w:val="0"/>
          <w:numId w:val="9"/>
        </w:numPr>
        <w:spacing w:line="360" w:lineRule="auto"/>
        <w:jc w:val="both"/>
        <w:rPr>
          <w:sz w:val="28"/>
          <w:szCs w:val="28"/>
        </w:rPr>
      </w:pPr>
      <w:r w:rsidRPr="004D2089">
        <w:rPr>
          <w:sz w:val="28"/>
          <w:szCs w:val="28"/>
        </w:rPr>
        <w:t>в основном исковые требования удовлетворяются в полном объёме;</w:t>
      </w:r>
    </w:p>
    <w:p w:rsidR="000044A5" w:rsidRPr="004D2089" w:rsidRDefault="000044A5" w:rsidP="004D2089">
      <w:pPr>
        <w:pStyle w:val="a5"/>
        <w:numPr>
          <w:ilvl w:val="0"/>
          <w:numId w:val="9"/>
        </w:numPr>
        <w:spacing w:line="360" w:lineRule="auto"/>
        <w:jc w:val="both"/>
        <w:rPr>
          <w:sz w:val="28"/>
          <w:szCs w:val="28"/>
        </w:rPr>
      </w:pPr>
      <w:r w:rsidRPr="004D2089">
        <w:rPr>
          <w:sz w:val="28"/>
          <w:szCs w:val="28"/>
        </w:rPr>
        <w:lastRenderedPageBreak/>
        <w:t>нередки случаи признания иска ответчиком, который, видимо, ничего не может возразить против иска, а до судебного разбирательства осуществлял деятельность, потенциально опасную для окружающей среды</w:t>
      </w:r>
      <w:r w:rsidR="004D2089" w:rsidRPr="004D2089">
        <w:rPr>
          <w:sz w:val="28"/>
          <w:szCs w:val="28"/>
        </w:rPr>
        <w:t>, на авось – надеясь избежать проверок со стороны правоохранительных органов;</w:t>
      </w:r>
    </w:p>
    <w:p w:rsidR="004D2089" w:rsidRDefault="004D2089" w:rsidP="004D2089">
      <w:pPr>
        <w:pStyle w:val="a5"/>
        <w:numPr>
          <w:ilvl w:val="0"/>
          <w:numId w:val="9"/>
        </w:numPr>
        <w:spacing w:line="360" w:lineRule="auto"/>
        <w:jc w:val="both"/>
        <w:rPr>
          <w:sz w:val="28"/>
          <w:szCs w:val="28"/>
        </w:rPr>
      </w:pPr>
      <w:r w:rsidRPr="004D2089">
        <w:rPr>
          <w:sz w:val="28"/>
          <w:szCs w:val="28"/>
        </w:rPr>
        <w:t>самыми распространёнными нарушениями являются осуществление сброса сточных вод либо без разрешения, либо с ним, но с превышением предельно допустимого содержания вредных веществ.</w:t>
      </w:r>
    </w:p>
    <w:p w:rsidR="000404E2" w:rsidRDefault="000404E2" w:rsidP="000404E2">
      <w:pPr>
        <w:spacing w:line="360" w:lineRule="auto"/>
        <w:ind w:firstLine="708"/>
        <w:jc w:val="both"/>
        <w:rPr>
          <w:sz w:val="28"/>
          <w:szCs w:val="28"/>
        </w:rPr>
      </w:pPr>
      <w:r>
        <w:rPr>
          <w:sz w:val="28"/>
          <w:szCs w:val="28"/>
        </w:rPr>
        <w:t>Таким образом, эффективная деятельность правоохранительных органов, а также грамотное правовое регулирование общественных отношений в сфере охраны водных объектов в процессе сброса сточных вод является залогом улучшения экологической обстановки на территории Российской Федерации.</w:t>
      </w: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FE1B30" w:rsidRDefault="00FE1B30" w:rsidP="000404E2">
      <w:pPr>
        <w:spacing w:line="360" w:lineRule="auto"/>
        <w:ind w:firstLine="708"/>
        <w:jc w:val="both"/>
        <w:rPr>
          <w:sz w:val="28"/>
          <w:szCs w:val="28"/>
        </w:rPr>
      </w:pPr>
    </w:p>
    <w:p w:rsidR="00CE0E20" w:rsidRDefault="00CE0E20" w:rsidP="00CE0E20">
      <w:pPr>
        <w:pStyle w:val="1"/>
        <w:jc w:val="left"/>
      </w:pPr>
      <w:bookmarkStart w:id="14" w:name="_Toc513302283"/>
    </w:p>
    <w:p w:rsidR="00CE0E20" w:rsidRDefault="00CE0E20" w:rsidP="00CE0E20"/>
    <w:p w:rsidR="00CE0E20" w:rsidRDefault="00CE0E20" w:rsidP="009861E5">
      <w:pPr>
        <w:pStyle w:val="1"/>
        <w:rPr>
          <w:b w:val="0"/>
          <w:color w:val="000000"/>
          <w:sz w:val="20"/>
        </w:rPr>
      </w:pPr>
    </w:p>
    <w:p w:rsidR="00CE0E20" w:rsidRDefault="00CE0E20" w:rsidP="00CE0E20"/>
    <w:p w:rsidR="00CE0E20" w:rsidRPr="00CE0E20" w:rsidRDefault="00CE0E20" w:rsidP="00CE0E20"/>
    <w:p w:rsidR="00FE1B30" w:rsidRDefault="00FE1B30" w:rsidP="009861E5">
      <w:pPr>
        <w:pStyle w:val="1"/>
      </w:pPr>
      <w:r w:rsidRPr="00FE1B30">
        <w:lastRenderedPageBreak/>
        <w:t>Заключение</w:t>
      </w:r>
      <w:bookmarkEnd w:id="14"/>
    </w:p>
    <w:p w:rsidR="00081C58" w:rsidRDefault="00081C58" w:rsidP="00FE1B30">
      <w:pPr>
        <w:spacing w:line="360" w:lineRule="auto"/>
        <w:ind w:firstLine="708"/>
        <w:jc w:val="both"/>
        <w:rPr>
          <w:sz w:val="28"/>
          <w:szCs w:val="28"/>
        </w:rPr>
      </w:pPr>
    </w:p>
    <w:p w:rsidR="00FE1B30" w:rsidRDefault="00081C58" w:rsidP="00FE1B30">
      <w:pPr>
        <w:spacing w:line="360" w:lineRule="auto"/>
        <w:ind w:firstLine="708"/>
        <w:jc w:val="both"/>
        <w:rPr>
          <w:sz w:val="28"/>
          <w:szCs w:val="28"/>
        </w:rPr>
      </w:pPr>
      <w:r>
        <w:rPr>
          <w:sz w:val="28"/>
          <w:szCs w:val="28"/>
        </w:rPr>
        <w:t xml:space="preserve">В Российской Федерации, богатой водными ресурсами, </w:t>
      </w:r>
      <w:r w:rsidR="00694B66">
        <w:rPr>
          <w:sz w:val="28"/>
          <w:szCs w:val="28"/>
        </w:rPr>
        <w:t xml:space="preserve">эффективное </w:t>
      </w:r>
      <w:r>
        <w:rPr>
          <w:sz w:val="28"/>
          <w:szCs w:val="28"/>
        </w:rPr>
        <w:t xml:space="preserve">правовое регулирование общественных отношений в области использования водных объектов играет немаловажную роль. Без него водопользование станет неконтролируемым, повсеместным, коммерциализированным и </w:t>
      </w:r>
      <w:r w:rsidR="00694B66">
        <w:rPr>
          <w:sz w:val="28"/>
          <w:szCs w:val="28"/>
        </w:rPr>
        <w:t>незаконным, что в свою очередь может привести к необратимым изменениям в окружающей среде, а также к нарушению прав граждан на благоприятную окружающую среду и на свободный доступ к водным объектам.</w:t>
      </w:r>
    </w:p>
    <w:p w:rsidR="00694B66" w:rsidRDefault="00694B66" w:rsidP="00FE1B30">
      <w:pPr>
        <w:spacing w:line="360" w:lineRule="auto"/>
        <w:ind w:firstLine="708"/>
        <w:jc w:val="both"/>
        <w:rPr>
          <w:sz w:val="28"/>
          <w:szCs w:val="28"/>
        </w:rPr>
      </w:pPr>
      <w:r>
        <w:rPr>
          <w:sz w:val="28"/>
          <w:szCs w:val="28"/>
        </w:rPr>
        <w:t xml:space="preserve">В целом основные положения действующего законодательства о водопользовании соответствуют российской действительности. </w:t>
      </w:r>
      <w:r w:rsidR="00DB50E8">
        <w:rPr>
          <w:sz w:val="28"/>
          <w:szCs w:val="28"/>
        </w:rPr>
        <w:t>Необходимо лишь повышать эффективность правоприменительной деятельности в тех субъектах нашей страны, где это необходимо в силу неравномерности распределения водных ресурсов и с учётом природных особенностей каждого региона, а также с учётом статистических данных о состоянии окружающей среды и количестве правонарушений.</w:t>
      </w:r>
    </w:p>
    <w:p w:rsidR="00DB50E8" w:rsidRDefault="00DB50E8" w:rsidP="00FE1B30">
      <w:pPr>
        <w:spacing w:line="360" w:lineRule="auto"/>
        <w:ind w:firstLine="708"/>
        <w:jc w:val="both"/>
        <w:rPr>
          <w:sz w:val="28"/>
          <w:szCs w:val="28"/>
        </w:rPr>
      </w:pPr>
      <w:r>
        <w:rPr>
          <w:sz w:val="28"/>
          <w:szCs w:val="28"/>
        </w:rPr>
        <w:t>Тверская область в этом плане занимает одно из ведущих мест не только в Центральном федеральном округе, но и в масштабах всей страны.</w:t>
      </w:r>
    </w:p>
    <w:p w:rsidR="00DB50E8" w:rsidRDefault="00F962B0" w:rsidP="00FE1B30">
      <w:pPr>
        <w:spacing w:line="360" w:lineRule="auto"/>
        <w:ind w:firstLine="708"/>
        <w:jc w:val="both"/>
        <w:rPr>
          <w:sz w:val="28"/>
          <w:szCs w:val="28"/>
        </w:rPr>
      </w:pPr>
      <w:r>
        <w:rPr>
          <w:sz w:val="28"/>
          <w:szCs w:val="28"/>
        </w:rPr>
        <w:t>Как отмечалось ранее, необходимо изменить легальное определение понятия водопользования. Предлагаем следующий вариант: «Водопользование – извлечение полезных свойств водных объектов, осуществляемое государством, организациями и гражданами в быту, на производстве, а также в сфере услуг</w:t>
      </w:r>
      <w:r w:rsidR="00070416">
        <w:rPr>
          <w:sz w:val="28"/>
          <w:szCs w:val="28"/>
        </w:rPr>
        <w:t xml:space="preserve"> на основании договора, решения, а также на других основаниях, указанных в законе,</w:t>
      </w:r>
      <w:r>
        <w:rPr>
          <w:sz w:val="28"/>
          <w:szCs w:val="28"/>
        </w:rPr>
        <w:t xml:space="preserve"> </w:t>
      </w:r>
      <w:r w:rsidRPr="00F962B0">
        <w:rPr>
          <w:sz w:val="28"/>
          <w:szCs w:val="28"/>
        </w:rPr>
        <w:t>для удовлетворения потребностей Российской Федерации, субъектов Российской Федерации, муниципальных образований, физических лиц, юридических лиц</w:t>
      </w:r>
      <w:r w:rsidR="00070416">
        <w:rPr>
          <w:sz w:val="28"/>
          <w:szCs w:val="28"/>
        </w:rPr>
        <w:t>».</w:t>
      </w:r>
    </w:p>
    <w:p w:rsidR="00070416" w:rsidRDefault="00070416" w:rsidP="00FE1B30">
      <w:pPr>
        <w:spacing w:line="360" w:lineRule="auto"/>
        <w:ind w:firstLine="708"/>
        <w:jc w:val="both"/>
        <w:rPr>
          <w:sz w:val="28"/>
          <w:szCs w:val="28"/>
        </w:rPr>
      </w:pPr>
      <w:r>
        <w:rPr>
          <w:sz w:val="28"/>
          <w:szCs w:val="28"/>
        </w:rPr>
        <w:t xml:space="preserve">Классификации видов водопользования также имеют большое значение в процессе использования водных объектов. Они предопределяют порядок приобретения права пользования водным объектом, а также влияют на </w:t>
      </w:r>
      <w:r w:rsidRPr="00070416">
        <w:rPr>
          <w:sz w:val="28"/>
          <w:szCs w:val="28"/>
        </w:rPr>
        <w:t>раз</w:t>
      </w:r>
      <w:r>
        <w:rPr>
          <w:sz w:val="28"/>
          <w:szCs w:val="28"/>
        </w:rPr>
        <w:t>мер платы за пользование водным объектом.</w:t>
      </w:r>
    </w:p>
    <w:p w:rsidR="00070416" w:rsidRDefault="00F72ECE" w:rsidP="00F72ECE">
      <w:pPr>
        <w:spacing w:line="360" w:lineRule="auto"/>
        <w:jc w:val="both"/>
        <w:rPr>
          <w:sz w:val="28"/>
          <w:szCs w:val="28"/>
        </w:rPr>
      </w:pPr>
      <w:r>
        <w:rPr>
          <w:sz w:val="28"/>
          <w:szCs w:val="28"/>
        </w:rPr>
        <w:lastRenderedPageBreak/>
        <w:tab/>
        <w:t xml:space="preserve">Водопользование в целях сброса сточных вод достаточно подробно регламентировано действующим законодательством. Данный вид использования водных объектов играет важную роль в жизнедеятельности человека. В то же время именно этот вид водопользования способен нанести огромный вред окружающей среде, так </w:t>
      </w:r>
      <w:r w:rsidR="00647FE0">
        <w:rPr>
          <w:sz w:val="28"/>
          <w:szCs w:val="28"/>
        </w:rPr>
        <w:t>как загрязнение</w:t>
      </w:r>
      <w:r>
        <w:rPr>
          <w:sz w:val="28"/>
          <w:szCs w:val="28"/>
        </w:rPr>
        <w:t xml:space="preserve"> воды может негативно отразиться и на</w:t>
      </w:r>
      <w:r w:rsidR="00647FE0">
        <w:rPr>
          <w:sz w:val="28"/>
          <w:szCs w:val="28"/>
        </w:rPr>
        <w:t xml:space="preserve"> других</w:t>
      </w:r>
      <w:r>
        <w:rPr>
          <w:sz w:val="28"/>
          <w:szCs w:val="28"/>
        </w:rPr>
        <w:t xml:space="preserve"> </w:t>
      </w:r>
      <w:r w:rsidR="00647FE0">
        <w:rPr>
          <w:sz w:val="28"/>
          <w:szCs w:val="28"/>
        </w:rPr>
        <w:t>компонентах</w:t>
      </w:r>
      <w:r w:rsidR="00647FE0" w:rsidRPr="00647FE0">
        <w:rPr>
          <w:sz w:val="28"/>
          <w:szCs w:val="28"/>
        </w:rPr>
        <w:t xml:space="preserve"> природной среды</w:t>
      </w:r>
      <w:r w:rsidR="00647FE0">
        <w:rPr>
          <w:sz w:val="28"/>
          <w:szCs w:val="28"/>
        </w:rPr>
        <w:t>.</w:t>
      </w:r>
      <w:r w:rsidR="00230A92">
        <w:rPr>
          <w:sz w:val="28"/>
          <w:szCs w:val="28"/>
        </w:rPr>
        <w:t xml:space="preserve"> Тем более становится важным поддерживать ситуацию в сфере сброса сточных вод на территории Тверской области на том уровне, на каком она находится сейчас, а также пытаться улучшить её.</w:t>
      </w:r>
    </w:p>
    <w:p w:rsidR="00230A92" w:rsidRDefault="00230A92" w:rsidP="00F72ECE">
      <w:pPr>
        <w:spacing w:line="360" w:lineRule="auto"/>
        <w:jc w:val="both"/>
        <w:rPr>
          <w:sz w:val="28"/>
          <w:szCs w:val="28"/>
        </w:rPr>
      </w:pPr>
      <w:r>
        <w:rPr>
          <w:sz w:val="28"/>
          <w:szCs w:val="28"/>
        </w:rPr>
        <w:tab/>
      </w:r>
      <w:r w:rsidRPr="00230A92">
        <w:rPr>
          <w:sz w:val="28"/>
          <w:szCs w:val="28"/>
        </w:rPr>
        <w:t>Основными источниками загрязнения крупных водотоков Тверской области остаются недостаточно очищенные хозяйственно-бытовые и промышленные сточные воды, а также сельскохозяйственные стоки, поступающие непосредственно в реки или через их притоки.</w:t>
      </w:r>
    </w:p>
    <w:p w:rsidR="00783C32" w:rsidRDefault="00783C32" w:rsidP="00783C32">
      <w:pPr>
        <w:spacing w:line="360" w:lineRule="auto"/>
        <w:ind w:firstLine="708"/>
        <w:jc w:val="both"/>
        <w:rPr>
          <w:sz w:val="28"/>
          <w:szCs w:val="28"/>
        </w:rPr>
      </w:pPr>
      <w:r w:rsidRPr="00783C32">
        <w:rPr>
          <w:sz w:val="28"/>
          <w:szCs w:val="28"/>
        </w:rPr>
        <w:t>На состояние водных объектов продолжает оказывать негативное воздействие неудовлетворительное состояние очистных сооружений, отсутствие эффективного комплекса систем обеззараживание на большинстве очистных сооружений, в том числе системах очитки ливневых сточных вод.</w:t>
      </w:r>
    </w:p>
    <w:p w:rsidR="00647FE0" w:rsidRDefault="00647FE0" w:rsidP="00F72ECE">
      <w:pPr>
        <w:spacing w:line="360" w:lineRule="auto"/>
        <w:jc w:val="both"/>
        <w:rPr>
          <w:sz w:val="28"/>
          <w:szCs w:val="28"/>
        </w:rPr>
      </w:pPr>
      <w:r>
        <w:rPr>
          <w:sz w:val="28"/>
          <w:szCs w:val="28"/>
        </w:rPr>
        <w:tab/>
        <w:t>Во избежание негативных последствий водопол</w:t>
      </w:r>
      <w:r w:rsidR="007877C3">
        <w:rPr>
          <w:sz w:val="28"/>
          <w:szCs w:val="28"/>
        </w:rPr>
        <w:t xml:space="preserve">ьзования необходимы </w:t>
      </w:r>
      <w:r w:rsidR="00E33BE8">
        <w:rPr>
          <w:sz w:val="28"/>
          <w:szCs w:val="28"/>
        </w:rPr>
        <w:t>отвечающее современным требованиям и потребностям общества и государства экологическое законодательство, а также</w:t>
      </w:r>
      <w:r w:rsidR="007877C3">
        <w:rPr>
          <w:sz w:val="28"/>
          <w:szCs w:val="28"/>
        </w:rPr>
        <w:t xml:space="preserve"> </w:t>
      </w:r>
      <w:r w:rsidR="00E33BE8">
        <w:rPr>
          <w:sz w:val="28"/>
          <w:szCs w:val="28"/>
        </w:rPr>
        <w:t xml:space="preserve">эффективная </w:t>
      </w:r>
      <w:r>
        <w:rPr>
          <w:sz w:val="28"/>
          <w:szCs w:val="28"/>
        </w:rPr>
        <w:t xml:space="preserve">правоприменительная практика, </w:t>
      </w:r>
      <w:r w:rsidR="00721E47">
        <w:rPr>
          <w:sz w:val="28"/>
          <w:szCs w:val="28"/>
        </w:rPr>
        <w:t xml:space="preserve">финансовая и организационная </w:t>
      </w:r>
      <w:r>
        <w:rPr>
          <w:sz w:val="28"/>
          <w:szCs w:val="28"/>
        </w:rPr>
        <w:t>поддержка со стороны государства</w:t>
      </w:r>
      <w:r w:rsidR="00E33BE8">
        <w:rPr>
          <w:sz w:val="28"/>
          <w:szCs w:val="28"/>
        </w:rPr>
        <w:t xml:space="preserve">. Одним из главных факторов является </w:t>
      </w:r>
      <w:r>
        <w:rPr>
          <w:sz w:val="28"/>
          <w:szCs w:val="28"/>
        </w:rPr>
        <w:t xml:space="preserve">высокая экологическая культура населения, </w:t>
      </w:r>
      <w:r w:rsidR="00E33BE8">
        <w:rPr>
          <w:sz w:val="28"/>
          <w:szCs w:val="28"/>
        </w:rPr>
        <w:t>которая достигается за счёт развитой системы экологического воспитания и образования.</w:t>
      </w:r>
    </w:p>
    <w:p w:rsidR="00721E47" w:rsidRDefault="00721E47" w:rsidP="00F72ECE">
      <w:pPr>
        <w:spacing w:line="360" w:lineRule="auto"/>
        <w:jc w:val="both"/>
        <w:rPr>
          <w:sz w:val="28"/>
          <w:szCs w:val="28"/>
        </w:rPr>
      </w:pPr>
    </w:p>
    <w:p w:rsidR="00721E47" w:rsidRDefault="00721E47" w:rsidP="00F72ECE">
      <w:pPr>
        <w:spacing w:line="360" w:lineRule="auto"/>
        <w:jc w:val="both"/>
        <w:rPr>
          <w:sz w:val="28"/>
          <w:szCs w:val="28"/>
        </w:rPr>
      </w:pPr>
    </w:p>
    <w:p w:rsidR="00721E47" w:rsidRDefault="00721E47" w:rsidP="00F72ECE">
      <w:pPr>
        <w:spacing w:line="360" w:lineRule="auto"/>
        <w:jc w:val="both"/>
        <w:rPr>
          <w:sz w:val="28"/>
          <w:szCs w:val="28"/>
        </w:rPr>
      </w:pPr>
    </w:p>
    <w:p w:rsidR="00721E47" w:rsidRDefault="00721E47" w:rsidP="00F72ECE">
      <w:pPr>
        <w:spacing w:line="360" w:lineRule="auto"/>
        <w:jc w:val="both"/>
        <w:rPr>
          <w:sz w:val="28"/>
          <w:szCs w:val="28"/>
        </w:rPr>
      </w:pPr>
    </w:p>
    <w:p w:rsidR="00721E47" w:rsidRDefault="00721E47" w:rsidP="00F72ECE">
      <w:pPr>
        <w:spacing w:line="360" w:lineRule="auto"/>
        <w:jc w:val="both"/>
        <w:rPr>
          <w:sz w:val="28"/>
          <w:szCs w:val="28"/>
        </w:rPr>
      </w:pPr>
    </w:p>
    <w:p w:rsidR="00721E47" w:rsidRDefault="00721E47" w:rsidP="00F72ECE">
      <w:pPr>
        <w:spacing w:line="360" w:lineRule="auto"/>
        <w:jc w:val="both"/>
        <w:rPr>
          <w:sz w:val="28"/>
          <w:szCs w:val="28"/>
        </w:rPr>
      </w:pPr>
    </w:p>
    <w:p w:rsidR="00721E47" w:rsidRDefault="00721E47" w:rsidP="00783C32">
      <w:pPr>
        <w:pStyle w:val="1"/>
      </w:pPr>
      <w:bookmarkStart w:id="15" w:name="_Toc513302284"/>
      <w:bookmarkStart w:id="16" w:name="_GoBack"/>
      <w:bookmarkEnd w:id="16"/>
      <w:r w:rsidRPr="00721E47">
        <w:lastRenderedPageBreak/>
        <w:t>Библиографический список</w:t>
      </w:r>
      <w:bookmarkEnd w:id="15"/>
    </w:p>
    <w:p w:rsidR="00721E47" w:rsidRDefault="00721E47" w:rsidP="00721E47">
      <w:pPr>
        <w:spacing w:line="360" w:lineRule="auto"/>
        <w:jc w:val="center"/>
        <w:rPr>
          <w:sz w:val="36"/>
          <w:szCs w:val="36"/>
        </w:rPr>
      </w:pPr>
    </w:p>
    <w:p w:rsidR="00721E47" w:rsidRDefault="00721E47" w:rsidP="00721E47">
      <w:pPr>
        <w:spacing w:line="360" w:lineRule="auto"/>
        <w:jc w:val="center"/>
        <w:rPr>
          <w:sz w:val="32"/>
          <w:szCs w:val="32"/>
        </w:rPr>
      </w:pPr>
      <w:r w:rsidRPr="00721E47">
        <w:rPr>
          <w:sz w:val="32"/>
          <w:szCs w:val="32"/>
        </w:rPr>
        <w:t>Нормативно правовые акты:</w:t>
      </w:r>
    </w:p>
    <w:p w:rsidR="00721E47" w:rsidRPr="00112F2A" w:rsidRDefault="00112F2A" w:rsidP="00112F2A">
      <w:pPr>
        <w:pStyle w:val="a5"/>
        <w:numPr>
          <w:ilvl w:val="0"/>
          <w:numId w:val="10"/>
        </w:numPr>
        <w:spacing w:line="360" w:lineRule="auto"/>
        <w:jc w:val="both"/>
        <w:rPr>
          <w:sz w:val="28"/>
          <w:szCs w:val="28"/>
        </w:rPr>
      </w:pPr>
      <w:r w:rsidRPr="00112F2A">
        <w:rPr>
          <w:sz w:val="28"/>
          <w:szCs w:val="28"/>
        </w:rPr>
        <w:t>Конституции Российской Федерации (принята всенародным голосованием 12 декабря 1993 г.) // "Российская газета" от 25 декабря 1993 г. N 237.</w:t>
      </w:r>
    </w:p>
    <w:p w:rsidR="00112F2A" w:rsidRDefault="00112F2A" w:rsidP="00112F2A">
      <w:pPr>
        <w:pStyle w:val="a5"/>
        <w:numPr>
          <w:ilvl w:val="0"/>
          <w:numId w:val="10"/>
        </w:numPr>
        <w:spacing w:line="360" w:lineRule="auto"/>
        <w:jc w:val="both"/>
        <w:rPr>
          <w:sz w:val="28"/>
          <w:szCs w:val="28"/>
        </w:rPr>
      </w:pPr>
      <w:r w:rsidRPr="00112F2A">
        <w:rPr>
          <w:sz w:val="28"/>
          <w:szCs w:val="28"/>
        </w:rPr>
        <w:t>Водный кодекс Российской Федерации от 16 ноября 1995 г. N 167-ФЗ // Собрание законодательства Российской Федерации от 20 ноября 1995 г. N 47 ст. 4471. (утратил силу).</w:t>
      </w:r>
    </w:p>
    <w:p w:rsidR="00112F2A" w:rsidRPr="00112F2A" w:rsidRDefault="00112F2A" w:rsidP="00112F2A">
      <w:pPr>
        <w:pStyle w:val="a5"/>
        <w:numPr>
          <w:ilvl w:val="0"/>
          <w:numId w:val="10"/>
        </w:numPr>
        <w:spacing w:line="360" w:lineRule="auto"/>
        <w:jc w:val="both"/>
        <w:rPr>
          <w:sz w:val="28"/>
          <w:szCs w:val="28"/>
        </w:rPr>
      </w:pPr>
      <w:r w:rsidRPr="00112F2A">
        <w:rPr>
          <w:sz w:val="28"/>
          <w:szCs w:val="28"/>
        </w:rPr>
        <w:t>Кодекс Российской Федерации об административных правонарушениях от 30 декабря 2001 г. N 195-ФЗ // Собрание законодательства Российской Федерации от 7 января 2002 г. N 1 (часть I) ст. 1.</w:t>
      </w:r>
    </w:p>
    <w:p w:rsidR="00721E47" w:rsidRDefault="00721E47" w:rsidP="00112F2A">
      <w:pPr>
        <w:pStyle w:val="a5"/>
        <w:numPr>
          <w:ilvl w:val="0"/>
          <w:numId w:val="10"/>
        </w:numPr>
        <w:spacing w:line="360" w:lineRule="auto"/>
        <w:jc w:val="both"/>
        <w:rPr>
          <w:sz w:val="28"/>
          <w:szCs w:val="28"/>
        </w:rPr>
      </w:pPr>
      <w:r w:rsidRPr="00112F2A">
        <w:rPr>
          <w:sz w:val="28"/>
          <w:szCs w:val="28"/>
        </w:rPr>
        <w:t>Водный кодекс Российской Федерации от 3 июня 2006 г. N 74-ФЗ // Собрание законодательства Российской Федерации от 5 июня 2006 г. N 23 ст. 2381.</w:t>
      </w:r>
    </w:p>
    <w:p w:rsidR="00112F2A" w:rsidRPr="00112F2A" w:rsidRDefault="00112F2A" w:rsidP="00112F2A">
      <w:pPr>
        <w:pStyle w:val="a5"/>
        <w:numPr>
          <w:ilvl w:val="0"/>
          <w:numId w:val="10"/>
        </w:numPr>
        <w:spacing w:line="360" w:lineRule="auto"/>
        <w:jc w:val="both"/>
        <w:rPr>
          <w:sz w:val="28"/>
          <w:szCs w:val="28"/>
        </w:rPr>
      </w:pPr>
      <w:r w:rsidRPr="00112F2A">
        <w:rPr>
          <w:sz w:val="28"/>
          <w:szCs w:val="28"/>
        </w:rPr>
        <w:t>Федеральный закон от 7 декабря 2011 г. N 416-ФЗ "О водоснабжении и водоотведении" // Собрание законодательства Российской Федерации от 12 декабря 2011 г. N 50 ст. 7358.</w:t>
      </w:r>
    </w:p>
    <w:p w:rsidR="00721E47" w:rsidRDefault="00721E47" w:rsidP="00112F2A">
      <w:pPr>
        <w:pStyle w:val="a5"/>
        <w:numPr>
          <w:ilvl w:val="0"/>
          <w:numId w:val="10"/>
        </w:numPr>
        <w:spacing w:line="360" w:lineRule="auto"/>
        <w:jc w:val="both"/>
        <w:rPr>
          <w:sz w:val="28"/>
          <w:szCs w:val="28"/>
        </w:rPr>
      </w:pPr>
      <w:r w:rsidRPr="00112F2A">
        <w:rPr>
          <w:sz w:val="28"/>
          <w:szCs w:val="28"/>
        </w:rPr>
        <w:t>Постановление Правительства РФ от 30 декабря 2006 г. N 876 "О ставках платы за пользование водными объектами, находящимися в федеральной собственности" // Собрание законодательства Российской Федерации от 1 января 2007 г. N 1 (часть II) ст. 324.</w:t>
      </w:r>
    </w:p>
    <w:p w:rsidR="009861E5" w:rsidRPr="009861E5" w:rsidRDefault="009861E5" w:rsidP="009861E5">
      <w:pPr>
        <w:pStyle w:val="a5"/>
        <w:numPr>
          <w:ilvl w:val="0"/>
          <w:numId w:val="10"/>
        </w:numPr>
        <w:spacing w:line="360" w:lineRule="auto"/>
        <w:jc w:val="both"/>
        <w:rPr>
          <w:sz w:val="28"/>
          <w:szCs w:val="28"/>
        </w:rPr>
      </w:pPr>
      <w:r w:rsidRPr="00112F2A">
        <w:rPr>
          <w:sz w:val="28"/>
          <w:szCs w:val="28"/>
        </w:rPr>
        <w:t>Постановление Правительства РФ от 30 декабря 2006 г. N 844 "О порядке подготовки и принятия решения о предоставлении водного объекта в пользование" // Собрание законодательства Российской Федерации от 1 января 2007 г. N 1 (часть II) ст. 295.</w:t>
      </w:r>
    </w:p>
    <w:p w:rsidR="009861E5" w:rsidRPr="009861E5" w:rsidRDefault="009861E5" w:rsidP="009861E5">
      <w:pPr>
        <w:pStyle w:val="a5"/>
        <w:numPr>
          <w:ilvl w:val="0"/>
          <w:numId w:val="10"/>
        </w:numPr>
        <w:spacing w:line="360" w:lineRule="auto"/>
        <w:jc w:val="both"/>
        <w:rPr>
          <w:sz w:val="28"/>
          <w:szCs w:val="28"/>
        </w:rPr>
      </w:pPr>
      <w:r w:rsidRPr="00112F2A">
        <w:rPr>
          <w:sz w:val="28"/>
          <w:szCs w:val="28"/>
        </w:rPr>
        <w:t>Постановление Правительства РФ от 14 апреля 2007 г. N 230 "О договоре водопользования, право на заключение которого приобретается на аукционе, и о проведении аукциона" // Собрание законодательства Российской Федерации от 23 апреля 2007 г. N 17 ст. 2046.</w:t>
      </w:r>
    </w:p>
    <w:p w:rsidR="00174D8A" w:rsidRPr="00112F2A" w:rsidRDefault="00174D8A" w:rsidP="00112F2A">
      <w:pPr>
        <w:pStyle w:val="a5"/>
        <w:numPr>
          <w:ilvl w:val="0"/>
          <w:numId w:val="10"/>
        </w:numPr>
        <w:spacing w:line="360" w:lineRule="auto"/>
        <w:jc w:val="both"/>
        <w:rPr>
          <w:sz w:val="28"/>
          <w:szCs w:val="28"/>
        </w:rPr>
      </w:pPr>
      <w:r w:rsidRPr="00112F2A">
        <w:rPr>
          <w:sz w:val="28"/>
          <w:szCs w:val="28"/>
        </w:rPr>
        <w:lastRenderedPageBreak/>
        <w:t>Постановление</w:t>
      </w:r>
      <w:r w:rsidR="00721E47" w:rsidRPr="00112F2A">
        <w:rPr>
          <w:sz w:val="28"/>
          <w:szCs w:val="28"/>
        </w:rPr>
        <w:t xml:space="preserve"> Правительства РФ от 12 марта 2008 г. N 165 "О подготовке и заключении договора водопользования" </w:t>
      </w:r>
      <w:r w:rsidRPr="00112F2A">
        <w:rPr>
          <w:sz w:val="28"/>
          <w:szCs w:val="28"/>
        </w:rPr>
        <w:t>// Собрание законодательства Российской Федерации от 17 марта 2008 г. N 11 (часть I) ст. 1033.</w:t>
      </w:r>
    </w:p>
    <w:p w:rsidR="00721E47" w:rsidRPr="00112F2A" w:rsidRDefault="00174D8A" w:rsidP="00112F2A">
      <w:pPr>
        <w:pStyle w:val="a5"/>
        <w:numPr>
          <w:ilvl w:val="0"/>
          <w:numId w:val="10"/>
        </w:numPr>
        <w:spacing w:line="360" w:lineRule="auto"/>
        <w:jc w:val="both"/>
        <w:rPr>
          <w:sz w:val="28"/>
          <w:szCs w:val="28"/>
        </w:rPr>
      </w:pPr>
      <w:r w:rsidRPr="00112F2A">
        <w:rPr>
          <w:sz w:val="28"/>
          <w:szCs w:val="28"/>
        </w:rPr>
        <w:t>Постановление</w:t>
      </w:r>
      <w:r w:rsidR="00721E47" w:rsidRPr="00112F2A">
        <w:rPr>
          <w:sz w:val="28"/>
          <w:szCs w:val="28"/>
        </w:rPr>
        <w:t xml:space="preserve"> Правительства РФ от 8 апреля 2009 г. N 314 "Об утверждении Правил осуществления государственного контроля за экономической концентрацией в области</w:t>
      </w:r>
      <w:r w:rsidRPr="00112F2A">
        <w:rPr>
          <w:sz w:val="28"/>
          <w:szCs w:val="28"/>
        </w:rPr>
        <w:t xml:space="preserve"> использования водных объектов" // Собрание законодательства Российской Федерации от 13 апреля 2009 г. N 15 ст. 1843.</w:t>
      </w:r>
    </w:p>
    <w:p w:rsidR="009861E5" w:rsidRDefault="009861E5" w:rsidP="009861E5">
      <w:pPr>
        <w:pStyle w:val="a5"/>
        <w:numPr>
          <w:ilvl w:val="0"/>
          <w:numId w:val="10"/>
        </w:numPr>
        <w:spacing w:line="360" w:lineRule="auto"/>
        <w:jc w:val="both"/>
        <w:rPr>
          <w:sz w:val="28"/>
          <w:szCs w:val="28"/>
        </w:rPr>
      </w:pPr>
      <w:r w:rsidRPr="00112F2A">
        <w:rPr>
          <w:sz w:val="28"/>
          <w:szCs w:val="28"/>
        </w:rPr>
        <w:t>Постановление Правительства РФ от 21 июня 2013 г. N 525 "Об утверждении Правил осуществления контроля состава и свойств сточных вод" // Собрание законодательства Российской Федерации от 1 июля 2013 г. N 26 ст. 3347.</w:t>
      </w:r>
    </w:p>
    <w:p w:rsidR="009861E5" w:rsidRDefault="009861E5" w:rsidP="009861E5">
      <w:pPr>
        <w:pStyle w:val="a5"/>
        <w:numPr>
          <w:ilvl w:val="0"/>
          <w:numId w:val="10"/>
        </w:numPr>
        <w:spacing w:line="360" w:lineRule="auto"/>
        <w:jc w:val="both"/>
        <w:rPr>
          <w:sz w:val="28"/>
          <w:szCs w:val="28"/>
        </w:rPr>
      </w:pPr>
      <w:r w:rsidRPr="00112F2A">
        <w:rPr>
          <w:sz w:val="28"/>
          <w:szCs w:val="28"/>
        </w:rPr>
        <w:t>Постановление Правительства РФ от 26 декабря 2014 г. N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 Собрание законодательства Российской Федерации от 5 января 2015 г. N 1 (часть II) ст. 294.</w:t>
      </w:r>
    </w:p>
    <w:p w:rsidR="000F3082" w:rsidRPr="000F3082" w:rsidRDefault="000F3082" w:rsidP="000F3082">
      <w:pPr>
        <w:pStyle w:val="a5"/>
        <w:numPr>
          <w:ilvl w:val="0"/>
          <w:numId w:val="10"/>
        </w:numPr>
        <w:spacing w:line="360" w:lineRule="auto"/>
        <w:jc w:val="both"/>
        <w:rPr>
          <w:sz w:val="28"/>
          <w:szCs w:val="28"/>
        </w:rPr>
      </w:pPr>
      <w:r>
        <w:rPr>
          <w:sz w:val="28"/>
          <w:szCs w:val="28"/>
        </w:rPr>
        <w:t>Р</w:t>
      </w:r>
      <w:r w:rsidRPr="00112F2A">
        <w:rPr>
          <w:sz w:val="28"/>
          <w:szCs w:val="28"/>
        </w:rPr>
        <w:t>аспоряжение Правительства РФ от 27 августа 2009 г. N 1235-р «Об утверждении Водной стратегии РФ на период до 2020 года» // Собрание законодательства Российской Федерации от 7 сентября 2009 г. N 36 ст. 4362.</w:t>
      </w:r>
    </w:p>
    <w:p w:rsidR="009861E5" w:rsidRPr="009861E5" w:rsidRDefault="009861E5" w:rsidP="009861E5">
      <w:pPr>
        <w:pStyle w:val="a5"/>
        <w:numPr>
          <w:ilvl w:val="0"/>
          <w:numId w:val="10"/>
        </w:numPr>
        <w:spacing w:line="360" w:lineRule="auto"/>
        <w:jc w:val="both"/>
        <w:rPr>
          <w:sz w:val="28"/>
          <w:szCs w:val="28"/>
        </w:rPr>
      </w:pPr>
      <w:r w:rsidRPr="00112F2A">
        <w:rPr>
          <w:sz w:val="28"/>
          <w:szCs w:val="28"/>
        </w:rPr>
        <w:t>Приказ Министерства природных ресурсов и экологии РФ от 21 января 2013 г. N 20 "Об утверждении Административного регламента Федерального агентства водных ресурсов по предоставлению государственной услуги по предоставлению права пользования водными объектами на основании решения о предоставлении водных объектов в пользование" // Бюллетень нормативных актов федеральных органов исполнительной власти от 21 октября 2013 г. N 42.</w:t>
      </w:r>
    </w:p>
    <w:p w:rsidR="00174D8A" w:rsidRPr="00112F2A" w:rsidRDefault="00174D8A" w:rsidP="00112F2A">
      <w:pPr>
        <w:pStyle w:val="a5"/>
        <w:numPr>
          <w:ilvl w:val="0"/>
          <w:numId w:val="10"/>
        </w:numPr>
        <w:spacing w:line="360" w:lineRule="auto"/>
        <w:jc w:val="both"/>
        <w:rPr>
          <w:sz w:val="28"/>
          <w:szCs w:val="28"/>
        </w:rPr>
      </w:pPr>
      <w:r w:rsidRPr="00112F2A">
        <w:rPr>
          <w:sz w:val="28"/>
          <w:szCs w:val="28"/>
        </w:rPr>
        <w:lastRenderedPageBreak/>
        <w:t>Приказ Министерства природных ресурсов и экологии Тверской области от 24 января 2014 г. N 1-нп "Об установлении ставок платы за пользование водными объектами, находящимися в собственности Тверской области" // «Тверская жизнь» от 5 февраля 2014 года № 19.</w:t>
      </w:r>
    </w:p>
    <w:p w:rsidR="00721E47" w:rsidRDefault="00721E47" w:rsidP="00721E47">
      <w:pPr>
        <w:spacing w:line="360" w:lineRule="auto"/>
        <w:jc w:val="center"/>
        <w:rPr>
          <w:sz w:val="32"/>
          <w:szCs w:val="32"/>
        </w:rPr>
      </w:pPr>
      <w:r w:rsidRPr="00721E47">
        <w:rPr>
          <w:sz w:val="32"/>
          <w:szCs w:val="32"/>
        </w:rPr>
        <w:t>Специальная литература:</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Боголюбов С. А. Экологическое право: учебник — 2-е изд., перераб</w:t>
      </w:r>
      <w:proofErr w:type="gramStart"/>
      <w:r w:rsidRPr="00112F2A">
        <w:rPr>
          <w:sz w:val="28"/>
          <w:szCs w:val="28"/>
        </w:rPr>
        <w:t>.</w:t>
      </w:r>
      <w:proofErr w:type="gramEnd"/>
      <w:r w:rsidRPr="00112F2A">
        <w:rPr>
          <w:sz w:val="28"/>
          <w:szCs w:val="28"/>
        </w:rPr>
        <w:t xml:space="preserve"> и доп. — М.: Издательство Юрайт; ИД Юрайт, 2011. - 482 с.</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Боголюбов С.А. Реализация экологической политики посредством права: монография. - "Институт законодательства и сравнительного правоведения при Правительстве Российской Федерации: ИНФРА-М", 2015</w:t>
      </w:r>
      <w:r w:rsidR="00D335FC">
        <w:rPr>
          <w:sz w:val="28"/>
          <w:szCs w:val="28"/>
        </w:rPr>
        <w:t> </w:t>
      </w:r>
      <w:r w:rsidRPr="00112F2A">
        <w:rPr>
          <w:sz w:val="28"/>
          <w:szCs w:val="28"/>
        </w:rPr>
        <w:t>г.</w:t>
      </w:r>
      <w:r w:rsidR="00D335FC">
        <w:rPr>
          <w:sz w:val="28"/>
          <w:szCs w:val="28"/>
        </w:rPr>
        <w:t> </w:t>
      </w:r>
      <w:r w:rsidRPr="00112F2A">
        <w:rPr>
          <w:sz w:val="28"/>
          <w:szCs w:val="28"/>
        </w:rPr>
        <w:t>320</w:t>
      </w:r>
      <w:r w:rsidR="00D335FC">
        <w:rPr>
          <w:sz w:val="28"/>
          <w:szCs w:val="28"/>
        </w:rPr>
        <w:t> </w:t>
      </w:r>
      <w:r w:rsidRPr="00112F2A">
        <w:rPr>
          <w:sz w:val="28"/>
          <w:szCs w:val="28"/>
        </w:rPr>
        <w:t>с.</w:t>
      </w:r>
      <w:r w:rsidR="00D335FC">
        <w:rPr>
          <w:sz w:val="28"/>
          <w:szCs w:val="28"/>
        </w:rPr>
        <w:t> </w:t>
      </w:r>
      <w:r w:rsidR="000D507C">
        <w:rPr>
          <w:sz w:val="28"/>
          <w:szCs w:val="28"/>
        </w:rPr>
        <w:t>URL: http://study.garant.ru/#/document/57232594/paragraph/831/doclist/1547:37</w:t>
      </w:r>
      <w:r w:rsidRPr="00112F2A">
        <w:rPr>
          <w:sz w:val="28"/>
          <w:szCs w:val="28"/>
        </w:rPr>
        <w:t xml:space="preserve"> (дата обращения 25.04.18).</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Боголюбов С.А. Суверенитет России на ее природные ресурсы // журнал "Lex</w:t>
      </w:r>
      <w:r w:rsidR="00D335FC">
        <w:rPr>
          <w:sz w:val="28"/>
          <w:szCs w:val="28"/>
        </w:rPr>
        <w:t> </w:t>
      </w:r>
      <w:r w:rsidRPr="00112F2A">
        <w:rPr>
          <w:sz w:val="28"/>
          <w:szCs w:val="28"/>
        </w:rPr>
        <w:t>Russica",</w:t>
      </w:r>
      <w:r w:rsidR="00D335FC">
        <w:rPr>
          <w:sz w:val="28"/>
          <w:szCs w:val="28"/>
        </w:rPr>
        <w:t> </w:t>
      </w:r>
      <w:r w:rsidRPr="00112F2A">
        <w:rPr>
          <w:sz w:val="28"/>
          <w:szCs w:val="28"/>
        </w:rPr>
        <w:t>N</w:t>
      </w:r>
      <w:r w:rsidR="00D335FC">
        <w:rPr>
          <w:sz w:val="28"/>
          <w:szCs w:val="28"/>
        </w:rPr>
        <w:t> </w:t>
      </w:r>
      <w:r w:rsidRPr="00112F2A">
        <w:rPr>
          <w:sz w:val="28"/>
          <w:szCs w:val="28"/>
        </w:rPr>
        <w:t>6,</w:t>
      </w:r>
      <w:r w:rsidR="00D335FC">
        <w:rPr>
          <w:sz w:val="28"/>
          <w:szCs w:val="28"/>
        </w:rPr>
        <w:t> </w:t>
      </w:r>
      <w:r w:rsidRPr="00112F2A">
        <w:rPr>
          <w:sz w:val="28"/>
          <w:szCs w:val="28"/>
        </w:rPr>
        <w:t>июнь</w:t>
      </w:r>
      <w:r w:rsidR="00D335FC">
        <w:rPr>
          <w:sz w:val="28"/>
          <w:szCs w:val="28"/>
        </w:rPr>
        <w:t> </w:t>
      </w:r>
      <w:r w:rsidRPr="00112F2A">
        <w:rPr>
          <w:sz w:val="28"/>
          <w:szCs w:val="28"/>
        </w:rPr>
        <w:t>2016</w:t>
      </w:r>
      <w:r w:rsidR="00D335FC">
        <w:rPr>
          <w:sz w:val="28"/>
          <w:szCs w:val="28"/>
        </w:rPr>
        <w:t> </w:t>
      </w:r>
      <w:r w:rsidRPr="00112F2A">
        <w:rPr>
          <w:sz w:val="28"/>
          <w:szCs w:val="28"/>
        </w:rPr>
        <w:t>г.</w:t>
      </w:r>
      <w:r w:rsidR="00D335FC">
        <w:rPr>
          <w:sz w:val="28"/>
          <w:szCs w:val="28"/>
        </w:rPr>
        <w:t> </w:t>
      </w:r>
      <w:r w:rsidR="000D507C" w:rsidRPr="00112F2A">
        <w:rPr>
          <w:sz w:val="28"/>
          <w:szCs w:val="28"/>
        </w:rPr>
        <w:t>URL: http://study.garant.ru/#/document/57242348/paragraph/78:46</w:t>
      </w:r>
      <w:r w:rsidRPr="00112F2A">
        <w:rPr>
          <w:sz w:val="28"/>
          <w:szCs w:val="28"/>
        </w:rPr>
        <w:t xml:space="preserve"> (дата обращения 25.04.18).</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Бринчук М.М. Экологическое право. Учебник для высших учебных заведений. - Специально для системы ГАРАНТ, 2010. URL: http://study.garant.ru/#/document/5852649/paragraph/166:2 (дата обращения 29.04.18).</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Винокуров Ю.Е. Экологическое право: Курс лекций и практикум // М.: Экзамен,</w:t>
      </w:r>
      <w:r w:rsidR="00D335FC">
        <w:rPr>
          <w:sz w:val="28"/>
          <w:szCs w:val="28"/>
        </w:rPr>
        <w:t> </w:t>
      </w:r>
      <w:r w:rsidRPr="00112F2A">
        <w:rPr>
          <w:sz w:val="28"/>
          <w:szCs w:val="28"/>
        </w:rPr>
        <w:t>2003.</w:t>
      </w:r>
      <w:r w:rsidR="00D335FC">
        <w:rPr>
          <w:sz w:val="28"/>
          <w:szCs w:val="28"/>
        </w:rPr>
        <w:t> </w:t>
      </w:r>
      <w:r w:rsidRPr="00112F2A">
        <w:rPr>
          <w:sz w:val="28"/>
          <w:szCs w:val="28"/>
        </w:rPr>
        <w:t>-</w:t>
      </w:r>
      <w:r w:rsidR="00D335FC">
        <w:rPr>
          <w:sz w:val="28"/>
          <w:szCs w:val="28"/>
        </w:rPr>
        <w:t> </w:t>
      </w:r>
      <w:r w:rsidRPr="00112F2A">
        <w:rPr>
          <w:sz w:val="28"/>
          <w:szCs w:val="28"/>
        </w:rPr>
        <w:t>С.</w:t>
      </w:r>
      <w:r w:rsidR="00D335FC">
        <w:rPr>
          <w:sz w:val="28"/>
          <w:szCs w:val="28"/>
        </w:rPr>
        <w:t> </w:t>
      </w:r>
      <w:r w:rsidRPr="00112F2A">
        <w:rPr>
          <w:sz w:val="28"/>
          <w:szCs w:val="28"/>
        </w:rPr>
        <w:t>289.</w:t>
      </w:r>
      <w:r w:rsidR="00D335FC">
        <w:rPr>
          <w:sz w:val="28"/>
          <w:szCs w:val="28"/>
        </w:rPr>
        <w:t> </w:t>
      </w:r>
      <w:r w:rsidR="000D507C" w:rsidRPr="00112F2A">
        <w:rPr>
          <w:sz w:val="28"/>
          <w:szCs w:val="28"/>
        </w:rPr>
        <w:t>URL: http://study.garant.ru/#/document/58090507/paragraph/3092:62</w:t>
      </w:r>
      <w:r w:rsidRPr="00112F2A">
        <w:rPr>
          <w:sz w:val="28"/>
          <w:szCs w:val="28"/>
        </w:rPr>
        <w:t xml:space="preserve"> (дата обращения 25.04.18).</w:t>
      </w:r>
    </w:p>
    <w:p w:rsidR="00D9608C" w:rsidRPr="00D9608C" w:rsidRDefault="00D9608C" w:rsidP="00D9608C">
      <w:pPr>
        <w:pStyle w:val="a5"/>
        <w:numPr>
          <w:ilvl w:val="0"/>
          <w:numId w:val="11"/>
        </w:numPr>
        <w:spacing w:line="360" w:lineRule="auto"/>
        <w:jc w:val="both"/>
        <w:rPr>
          <w:sz w:val="28"/>
          <w:szCs w:val="28"/>
        </w:rPr>
      </w:pPr>
      <w:bookmarkStart w:id="17" w:name="_Hlk514581455"/>
      <w:r>
        <w:rPr>
          <w:sz w:val="28"/>
          <w:szCs w:val="28"/>
        </w:rPr>
        <w:t xml:space="preserve">Государственный доклад о состоянии и об охране окружающей среды в Тверской области в 2016 году </w:t>
      </w:r>
      <w:r w:rsidRPr="00861A41">
        <w:rPr>
          <w:sz w:val="28"/>
          <w:szCs w:val="28"/>
        </w:rPr>
        <w:t>//</w:t>
      </w:r>
      <w:r>
        <w:rPr>
          <w:sz w:val="28"/>
          <w:szCs w:val="28"/>
        </w:rPr>
        <w:t xml:space="preserve"> тверскаяобласть.рф</w:t>
      </w:r>
      <w:r w:rsidRPr="00861A41">
        <w:rPr>
          <w:sz w:val="28"/>
          <w:szCs w:val="28"/>
        </w:rPr>
        <w:t xml:space="preserve"> </w:t>
      </w:r>
      <w:r>
        <w:rPr>
          <w:sz w:val="28"/>
          <w:szCs w:val="28"/>
          <w:lang w:val="en-US"/>
        </w:rPr>
        <w:t>URL</w:t>
      </w:r>
      <w:r>
        <w:rPr>
          <w:sz w:val="28"/>
          <w:szCs w:val="28"/>
        </w:rPr>
        <w:t xml:space="preserve">: </w:t>
      </w:r>
      <w:r w:rsidRPr="00861A41">
        <w:rPr>
          <w:sz w:val="28"/>
          <w:szCs w:val="28"/>
        </w:rPr>
        <w:t>http</w:t>
      </w:r>
      <w:r>
        <w:rPr>
          <w:sz w:val="28"/>
          <w:szCs w:val="28"/>
        </w:rPr>
        <w:t>://xn--80aaccp4ajwpkgbl4lpb.xn</w:t>
      </w:r>
      <w:r w:rsidRPr="00861A41">
        <w:rPr>
          <w:sz w:val="28"/>
          <w:szCs w:val="28"/>
        </w:rPr>
        <w:t>p1ai/t</w:t>
      </w:r>
      <w:r>
        <w:rPr>
          <w:sz w:val="28"/>
          <w:szCs w:val="28"/>
        </w:rPr>
        <w:t>verskayaoblast/kharakteristika</w:t>
      </w:r>
      <w:r w:rsidRPr="00D9608C">
        <w:rPr>
          <w:sz w:val="28"/>
          <w:szCs w:val="28"/>
        </w:rPr>
        <w:t>territorii/doklad-ob-ekologicheskoy-situatsii-v-tverskoy-oblasti/ (Дата обращения 01.05.18).</w:t>
      </w:r>
    </w:p>
    <w:bookmarkEnd w:id="17"/>
    <w:p w:rsidR="00D9608C" w:rsidRPr="00112F2A" w:rsidRDefault="00D9608C" w:rsidP="00112F2A">
      <w:pPr>
        <w:pStyle w:val="a5"/>
        <w:numPr>
          <w:ilvl w:val="0"/>
          <w:numId w:val="11"/>
        </w:numPr>
        <w:spacing w:line="360" w:lineRule="auto"/>
        <w:jc w:val="both"/>
        <w:rPr>
          <w:sz w:val="28"/>
          <w:szCs w:val="28"/>
        </w:rPr>
      </w:pPr>
      <w:r w:rsidRPr="00112F2A">
        <w:rPr>
          <w:sz w:val="28"/>
          <w:szCs w:val="28"/>
        </w:rPr>
        <w:t>Лимиты (предельные объемы) и квоты забора (изъятия) водных ресурсов из водного объекта на период 2017 – 2019 гг. // http://voda.mnr.gov.ru/ URL: http://voda.mnr.gov.ru/activities/list.php?part=302.</w:t>
      </w:r>
    </w:p>
    <w:p w:rsidR="00D9608C" w:rsidRPr="00112F2A" w:rsidRDefault="00D335FC" w:rsidP="00112F2A">
      <w:pPr>
        <w:pStyle w:val="a5"/>
        <w:numPr>
          <w:ilvl w:val="0"/>
          <w:numId w:val="11"/>
        </w:numPr>
        <w:spacing w:line="360" w:lineRule="auto"/>
        <w:jc w:val="both"/>
        <w:rPr>
          <w:sz w:val="28"/>
          <w:szCs w:val="28"/>
        </w:rPr>
      </w:pPr>
      <w:r>
        <w:rPr>
          <w:sz w:val="28"/>
          <w:szCs w:val="28"/>
        </w:rPr>
        <w:lastRenderedPageBreak/>
        <w:t xml:space="preserve">Лимиты </w:t>
      </w:r>
      <w:r w:rsidR="00D9608C" w:rsidRPr="00112F2A">
        <w:rPr>
          <w:sz w:val="28"/>
          <w:szCs w:val="28"/>
        </w:rPr>
        <w:t>и квоты сброса сточных вод в водные объекты на период 2017 – 2019</w:t>
      </w:r>
      <w:r>
        <w:rPr>
          <w:sz w:val="28"/>
          <w:szCs w:val="28"/>
        </w:rPr>
        <w:t> </w:t>
      </w:r>
      <w:r w:rsidR="00D9608C" w:rsidRPr="00112F2A">
        <w:rPr>
          <w:sz w:val="28"/>
          <w:szCs w:val="28"/>
        </w:rPr>
        <w:t>гг.</w:t>
      </w:r>
      <w:r>
        <w:rPr>
          <w:sz w:val="28"/>
          <w:szCs w:val="28"/>
        </w:rPr>
        <w:t> </w:t>
      </w:r>
      <w:r w:rsidR="00D9608C" w:rsidRPr="00112F2A">
        <w:rPr>
          <w:sz w:val="28"/>
          <w:szCs w:val="28"/>
        </w:rPr>
        <w:t>//</w:t>
      </w:r>
      <w:r>
        <w:rPr>
          <w:sz w:val="28"/>
          <w:szCs w:val="28"/>
        </w:rPr>
        <w:t> </w:t>
      </w:r>
      <w:r w:rsidRPr="000D507C">
        <w:rPr>
          <w:sz w:val="28"/>
          <w:szCs w:val="28"/>
        </w:rPr>
        <w:t>http://voda.mnr.gov.ru/</w:t>
      </w:r>
      <w:r>
        <w:rPr>
          <w:sz w:val="28"/>
          <w:szCs w:val="28"/>
        </w:rPr>
        <w:t> </w:t>
      </w:r>
      <w:r w:rsidR="000D507C" w:rsidRPr="00112F2A">
        <w:rPr>
          <w:sz w:val="28"/>
          <w:szCs w:val="28"/>
        </w:rPr>
        <w:t>URL: http://voda.mnr.gov.ru/activities/list.php?part=302</w:t>
      </w:r>
      <w:r w:rsidR="00D9608C" w:rsidRPr="00112F2A">
        <w:rPr>
          <w:sz w:val="28"/>
          <w:szCs w:val="28"/>
        </w:rPr>
        <w:t>.</w:t>
      </w:r>
      <w:r>
        <w:rPr>
          <w:sz w:val="28"/>
          <w:szCs w:val="28"/>
        </w:rPr>
        <w:t> </w:t>
      </w:r>
      <w:r w:rsidR="00D9608C" w:rsidRPr="00112F2A">
        <w:rPr>
          <w:sz w:val="28"/>
          <w:szCs w:val="28"/>
        </w:rPr>
        <w:t>(дата</w:t>
      </w:r>
      <w:r>
        <w:rPr>
          <w:sz w:val="28"/>
          <w:szCs w:val="28"/>
        </w:rPr>
        <w:t> </w:t>
      </w:r>
      <w:r w:rsidR="000D507C" w:rsidRPr="00112F2A">
        <w:rPr>
          <w:sz w:val="28"/>
          <w:szCs w:val="28"/>
        </w:rPr>
        <w:t xml:space="preserve">обращения </w:t>
      </w:r>
      <w:r w:rsidR="000D507C">
        <w:rPr>
          <w:sz w:val="28"/>
          <w:szCs w:val="28"/>
        </w:rPr>
        <w:t>30.04.18</w:t>
      </w:r>
      <w:r>
        <w:rPr>
          <w:sz w:val="28"/>
          <w:szCs w:val="28"/>
        </w:rPr>
        <w:t>).</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Пуряева А.Ю. Экологическое право. Учебник. - М.: "Юстицинформ", 2012. URL: http://study.garant.ru/#/document/58090507/paragraph/2016:64 (дата обращения 26.04.18).</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Сброс сточных вод. Статья // http://www.flotenk.ru/ URL: http://www.flotenk.ru/articles/sbros-stochnykh-vod/. (дата обращения 28.04.18).</w:t>
      </w:r>
    </w:p>
    <w:p w:rsidR="00D9608C" w:rsidRPr="00112F2A" w:rsidRDefault="00D9608C" w:rsidP="00112F2A">
      <w:pPr>
        <w:pStyle w:val="a5"/>
        <w:numPr>
          <w:ilvl w:val="0"/>
          <w:numId w:val="11"/>
        </w:numPr>
        <w:spacing w:line="360" w:lineRule="auto"/>
        <w:jc w:val="both"/>
        <w:rPr>
          <w:sz w:val="28"/>
          <w:szCs w:val="28"/>
        </w:rPr>
      </w:pPr>
      <w:r w:rsidRPr="00112F2A">
        <w:rPr>
          <w:sz w:val="28"/>
          <w:szCs w:val="28"/>
        </w:rPr>
        <w:t>Тверская область. Статья. // http://water-rf.ru/ URL: http://water-rf.ru/Регионы_России/2522/Тверская_область. (дата обращения 01.05.18).</w:t>
      </w:r>
    </w:p>
    <w:p w:rsidR="00D9608C" w:rsidRDefault="00D9608C" w:rsidP="00112F2A">
      <w:pPr>
        <w:pStyle w:val="a5"/>
        <w:numPr>
          <w:ilvl w:val="0"/>
          <w:numId w:val="11"/>
        </w:numPr>
        <w:spacing w:line="360" w:lineRule="auto"/>
        <w:jc w:val="both"/>
        <w:rPr>
          <w:sz w:val="28"/>
          <w:szCs w:val="28"/>
        </w:rPr>
      </w:pPr>
      <w:r w:rsidRPr="00112F2A">
        <w:rPr>
          <w:sz w:val="28"/>
          <w:szCs w:val="28"/>
        </w:rPr>
        <w:t>Тихомирова Л.А. Экологическое право. Уч</w:t>
      </w:r>
      <w:r>
        <w:rPr>
          <w:sz w:val="28"/>
          <w:szCs w:val="28"/>
        </w:rPr>
        <w:t>ебник. - Специально для системы</w:t>
      </w:r>
      <w:r w:rsidR="00D335FC">
        <w:rPr>
          <w:sz w:val="28"/>
          <w:szCs w:val="28"/>
        </w:rPr>
        <w:t> </w:t>
      </w:r>
      <w:r w:rsidRPr="00112F2A">
        <w:rPr>
          <w:sz w:val="28"/>
          <w:szCs w:val="28"/>
        </w:rPr>
        <w:t>ГАРАНТ,</w:t>
      </w:r>
      <w:r w:rsidR="00D335FC">
        <w:rPr>
          <w:sz w:val="28"/>
          <w:szCs w:val="28"/>
        </w:rPr>
        <w:t> </w:t>
      </w:r>
      <w:r w:rsidRPr="00112F2A">
        <w:rPr>
          <w:sz w:val="28"/>
          <w:szCs w:val="28"/>
        </w:rPr>
        <w:t>2009.</w:t>
      </w:r>
      <w:r w:rsidR="00D335FC">
        <w:rPr>
          <w:sz w:val="28"/>
          <w:szCs w:val="28"/>
        </w:rPr>
        <w:t> </w:t>
      </w:r>
      <w:r w:rsidR="000D507C" w:rsidRPr="00112F2A">
        <w:rPr>
          <w:sz w:val="28"/>
          <w:szCs w:val="28"/>
        </w:rPr>
        <w:t>URL: http://study.garant.ru/#/document/5745233/paragraph/4836:11</w:t>
      </w:r>
      <w:r w:rsidRPr="00112F2A">
        <w:rPr>
          <w:sz w:val="28"/>
          <w:szCs w:val="28"/>
        </w:rPr>
        <w:t xml:space="preserve"> (дата обращения 27.04.18).</w:t>
      </w:r>
    </w:p>
    <w:p w:rsidR="00721E47" w:rsidRDefault="00721E47" w:rsidP="00721E47">
      <w:pPr>
        <w:spacing w:line="360" w:lineRule="auto"/>
        <w:jc w:val="center"/>
        <w:rPr>
          <w:sz w:val="32"/>
          <w:szCs w:val="32"/>
        </w:rPr>
      </w:pPr>
      <w:r w:rsidRPr="00721E47">
        <w:rPr>
          <w:sz w:val="32"/>
          <w:szCs w:val="32"/>
        </w:rPr>
        <w:t>Судебная практика:</w:t>
      </w:r>
    </w:p>
    <w:p w:rsidR="00891673" w:rsidRDefault="00891673" w:rsidP="00D335FC">
      <w:pPr>
        <w:pStyle w:val="a5"/>
        <w:numPr>
          <w:ilvl w:val="0"/>
          <w:numId w:val="12"/>
        </w:numPr>
        <w:spacing w:line="360" w:lineRule="auto"/>
        <w:jc w:val="both"/>
        <w:rPr>
          <w:sz w:val="28"/>
          <w:szCs w:val="28"/>
        </w:rPr>
      </w:pPr>
      <w:r w:rsidRPr="00112F2A">
        <w:rPr>
          <w:sz w:val="28"/>
          <w:szCs w:val="28"/>
        </w:rPr>
        <w:t>Решение Молоковского районного суда Тверской области от 28 марта 2012 года. URL: http://resheniya-sudov9.ru/8/34740/. (дата обращения 01.05.18).</w:t>
      </w:r>
    </w:p>
    <w:p w:rsidR="00112F2A" w:rsidRPr="00112F2A" w:rsidRDefault="00112F2A" w:rsidP="00D335FC">
      <w:pPr>
        <w:pStyle w:val="a5"/>
        <w:numPr>
          <w:ilvl w:val="0"/>
          <w:numId w:val="12"/>
        </w:numPr>
        <w:spacing w:line="360" w:lineRule="auto"/>
        <w:jc w:val="both"/>
        <w:rPr>
          <w:sz w:val="28"/>
          <w:szCs w:val="28"/>
        </w:rPr>
      </w:pPr>
      <w:r w:rsidRPr="00112F2A">
        <w:rPr>
          <w:sz w:val="28"/>
          <w:szCs w:val="28"/>
        </w:rPr>
        <w:t xml:space="preserve">Решение Нерюнгринского городского суда Республики Саха (Якутия) от 29 марта 2018 года по делу №2-360/2018 URL: </w:t>
      </w:r>
      <w:r w:rsidR="000D507C" w:rsidRPr="000D507C">
        <w:rPr>
          <w:sz w:val="28"/>
          <w:szCs w:val="28"/>
        </w:rPr>
        <w:t>https://rospravosudie.com/court- neryungrinskij- gorodskoj- sud-  </w:t>
      </w:r>
      <w:proofErr w:type="spellStart"/>
      <w:r w:rsidR="000D507C" w:rsidRPr="000D507C">
        <w:rPr>
          <w:sz w:val="28"/>
          <w:szCs w:val="28"/>
        </w:rPr>
        <w:t>respublika</w:t>
      </w:r>
      <w:proofErr w:type="spellEnd"/>
      <w:r w:rsidR="000D507C" w:rsidRPr="000D507C">
        <w:rPr>
          <w:sz w:val="28"/>
          <w:szCs w:val="28"/>
        </w:rPr>
        <w:t>-</w:t>
      </w:r>
      <w:r w:rsidR="000D507C">
        <w:rPr>
          <w:sz w:val="28"/>
          <w:szCs w:val="28"/>
        </w:rPr>
        <w:t> </w:t>
      </w:r>
      <w:proofErr w:type="spellStart"/>
      <w:r w:rsidRPr="00112F2A">
        <w:rPr>
          <w:sz w:val="28"/>
          <w:szCs w:val="28"/>
        </w:rPr>
        <w:t>saxa</w:t>
      </w:r>
      <w:proofErr w:type="spellEnd"/>
      <w:r w:rsidRPr="00112F2A">
        <w:rPr>
          <w:sz w:val="28"/>
          <w:szCs w:val="28"/>
        </w:rPr>
        <w:t>-</w:t>
      </w:r>
      <w:proofErr w:type="spellStart"/>
      <w:r w:rsidRPr="00112F2A">
        <w:rPr>
          <w:sz w:val="28"/>
          <w:szCs w:val="28"/>
        </w:rPr>
        <w:t>yakutiya</w:t>
      </w:r>
      <w:proofErr w:type="spellEnd"/>
      <w:r w:rsidRPr="00112F2A">
        <w:rPr>
          <w:sz w:val="28"/>
          <w:szCs w:val="28"/>
        </w:rPr>
        <w:t>-s/act-580911770/. (дата обращения 02.05.18).</w:t>
      </w:r>
    </w:p>
    <w:p w:rsidR="00112F2A" w:rsidRPr="00112F2A" w:rsidRDefault="00112F2A" w:rsidP="000D507C">
      <w:pPr>
        <w:pStyle w:val="a5"/>
        <w:numPr>
          <w:ilvl w:val="0"/>
          <w:numId w:val="12"/>
        </w:numPr>
        <w:spacing w:line="360" w:lineRule="auto"/>
        <w:jc w:val="both"/>
        <w:rPr>
          <w:sz w:val="28"/>
          <w:szCs w:val="28"/>
        </w:rPr>
      </w:pPr>
      <w:r w:rsidRPr="00112F2A">
        <w:rPr>
          <w:sz w:val="28"/>
          <w:szCs w:val="28"/>
        </w:rPr>
        <w:t xml:space="preserve">Решение Кабанского районного суда Республики Бурятия от 09 апреля 2018 года по делу № 2-260/2018 URL: </w:t>
      </w:r>
      <w:r w:rsidR="000D507C" w:rsidRPr="000D507C">
        <w:rPr>
          <w:sz w:val="28"/>
          <w:szCs w:val="28"/>
        </w:rPr>
        <w:t>https://rospravosudie.com/court-kabanskij- rajonnyj- sud- </w:t>
      </w:r>
      <w:proofErr w:type="spellStart"/>
      <w:r w:rsidR="000D507C" w:rsidRPr="000D507C">
        <w:rPr>
          <w:sz w:val="28"/>
          <w:szCs w:val="28"/>
        </w:rPr>
        <w:t>respublika</w:t>
      </w:r>
      <w:proofErr w:type="spellEnd"/>
      <w:r w:rsidR="000D507C" w:rsidRPr="000D507C">
        <w:rPr>
          <w:sz w:val="28"/>
          <w:szCs w:val="28"/>
        </w:rPr>
        <w:t>- </w:t>
      </w:r>
      <w:proofErr w:type="spellStart"/>
      <w:r w:rsidR="000D507C" w:rsidRPr="000D507C">
        <w:rPr>
          <w:sz w:val="28"/>
          <w:szCs w:val="28"/>
        </w:rPr>
        <w:t>buryatiya</w:t>
      </w:r>
      <w:proofErr w:type="spellEnd"/>
      <w:r w:rsidR="000D507C" w:rsidRPr="000D507C">
        <w:rPr>
          <w:sz w:val="28"/>
          <w:szCs w:val="28"/>
        </w:rPr>
        <w:t>- s/</w:t>
      </w:r>
      <w:proofErr w:type="spellStart"/>
      <w:r w:rsidR="000D507C" w:rsidRPr="000D507C">
        <w:rPr>
          <w:sz w:val="28"/>
          <w:szCs w:val="28"/>
        </w:rPr>
        <w:t>act</w:t>
      </w:r>
      <w:proofErr w:type="spellEnd"/>
      <w:r w:rsidR="000D507C" w:rsidRPr="000D507C">
        <w:rPr>
          <w:sz w:val="28"/>
          <w:szCs w:val="28"/>
        </w:rPr>
        <w:t>- 580969986/</w:t>
      </w:r>
      <w:r w:rsidRPr="00112F2A">
        <w:rPr>
          <w:sz w:val="28"/>
          <w:szCs w:val="28"/>
        </w:rPr>
        <w:t>.</w:t>
      </w:r>
      <w:r w:rsidR="000D507C">
        <w:rPr>
          <w:sz w:val="28"/>
          <w:szCs w:val="28"/>
        </w:rPr>
        <w:t xml:space="preserve"> (дата обращения 01.05.18).</w:t>
      </w:r>
    </w:p>
    <w:p w:rsidR="00891673" w:rsidRPr="00112F2A" w:rsidRDefault="00891673" w:rsidP="00D335FC">
      <w:pPr>
        <w:pStyle w:val="a5"/>
        <w:numPr>
          <w:ilvl w:val="0"/>
          <w:numId w:val="12"/>
        </w:numPr>
        <w:spacing w:line="360" w:lineRule="auto"/>
        <w:jc w:val="both"/>
        <w:rPr>
          <w:sz w:val="28"/>
          <w:szCs w:val="28"/>
        </w:rPr>
      </w:pPr>
      <w:r w:rsidRPr="00112F2A">
        <w:rPr>
          <w:sz w:val="28"/>
          <w:szCs w:val="28"/>
        </w:rPr>
        <w:t xml:space="preserve">Решение Бабаевского районного суда Вологодской области от 16 апреля 2018 года по делу № 2-249/2018. </w:t>
      </w:r>
      <w:r w:rsidRPr="00112F2A">
        <w:rPr>
          <w:sz w:val="28"/>
          <w:szCs w:val="28"/>
          <w:lang w:val="en-US"/>
        </w:rPr>
        <w:t>URL</w:t>
      </w:r>
      <w:r w:rsidRPr="000D507C">
        <w:rPr>
          <w:sz w:val="28"/>
          <w:szCs w:val="28"/>
        </w:rPr>
        <w:t xml:space="preserve">: </w:t>
      </w:r>
      <w:r w:rsidRPr="00112F2A">
        <w:rPr>
          <w:sz w:val="28"/>
          <w:szCs w:val="28"/>
          <w:lang w:val="en-US"/>
        </w:rPr>
        <w:t>https</w:t>
      </w:r>
      <w:r w:rsidRPr="000D507C">
        <w:rPr>
          <w:sz w:val="28"/>
          <w:szCs w:val="28"/>
        </w:rPr>
        <w:t>://</w:t>
      </w:r>
      <w:r w:rsidRPr="00112F2A">
        <w:rPr>
          <w:sz w:val="28"/>
          <w:szCs w:val="28"/>
          <w:lang w:val="en-US"/>
        </w:rPr>
        <w:t>rospravosudie</w:t>
      </w:r>
      <w:r w:rsidRPr="000D507C">
        <w:rPr>
          <w:sz w:val="28"/>
          <w:szCs w:val="28"/>
        </w:rPr>
        <w:t>.</w:t>
      </w:r>
      <w:r w:rsidRPr="00112F2A">
        <w:rPr>
          <w:sz w:val="28"/>
          <w:szCs w:val="28"/>
          <w:lang w:val="en-US"/>
        </w:rPr>
        <w:t xml:space="preserve">com/court-babaevskij-rajonnyj-sud-vologodskaya-oblast-s/act-581670410/. </w:t>
      </w:r>
      <w:r w:rsidRPr="00112F2A">
        <w:rPr>
          <w:sz w:val="28"/>
          <w:szCs w:val="28"/>
        </w:rPr>
        <w:t>(дата обращения 01.05.18).</w:t>
      </w:r>
    </w:p>
    <w:sectPr w:rsidR="00891673" w:rsidRPr="00112F2A" w:rsidSect="007E2C95">
      <w:footerReference w:type="default" r:id="rId8"/>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276" w:rsidRDefault="008B7276" w:rsidP="00A72DB7">
      <w:r>
        <w:separator/>
      </w:r>
    </w:p>
  </w:endnote>
  <w:endnote w:type="continuationSeparator" w:id="0">
    <w:p w:rsidR="008B7276" w:rsidRDefault="008B7276" w:rsidP="00A7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912259"/>
      <w:docPartObj>
        <w:docPartGallery w:val="Page Numbers (Bottom of Page)"/>
        <w:docPartUnique/>
      </w:docPartObj>
    </w:sdtPr>
    <w:sdtContent>
      <w:p w:rsidR="00E33BE8" w:rsidRDefault="00E33BE8">
        <w:pPr>
          <w:pStyle w:val="ad"/>
          <w:jc w:val="center"/>
        </w:pPr>
        <w:r>
          <w:fldChar w:fldCharType="begin"/>
        </w:r>
        <w:r>
          <w:instrText>PAGE   \* MERGEFORMAT</w:instrText>
        </w:r>
        <w:r>
          <w:fldChar w:fldCharType="separate"/>
        </w:r>
        <w:r w:rsidR="00783C32">
          <w:rPr>
            <w:noProof/>
          </w:rPr>
          <w:t>2</w:t>
        </w:r>
        <w:r>
          <w:fldChar w:fldCharType="end"/>
        </w:r>
      </w:p>
    </w:sdtContent>
  </w:sdt>
  <w:p w:rsidR="00E33BE8" w:rsidRDefault="00E33B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276" w:rsidRDefault="008B7276" w:rsidP="00A72DB7">
      <w:r>
        <w:separator/>
      </w:r>
    </w:p>
  </w:footnote>
  <w:footnote w:type="continuationSeparator" w:id="0">
    <w:p w:rsidR="008B7276" w:rsidRDefault="008B7276" w:rsidP="00A72DB7">
      <w:r>
        <w:continuationSeparator/>
      </w:r>
    </w:p>
  </w:footnote>
  <w:footnote w:id="1">
    <w:p w:rsidR="00E33BE8" w:rsidRDefault="00E33BE8" w:rsidP="00A72DB7">
      <w:pPr>
        <w:pStyle w:val="a6"/>
        <w:ind w:firstLine="708"/>
        <w:jc w:val="both"/>
      </w:pPr>
      <w:r>
        <w:rPr>
          <w:rStyle w:val="a8"/>
        </w:rPr>
        <w:footnoteRef/>
      </w:r>
      <w:r>
        <w:t xml:space="preserve"> </w:t>
      </w:r>
      <w:r w:rsidRPr="00A72DB7">
        <w:t>Распоряжение Правительства РФ от 27 августа 2009 г. N 1235-</w:t>
      </w:r>
      <w:proofErr w:type="gramStart"/>
      <w:r w:rsidRPr="00A72DB7">
        <w:t xml:space="preserve">р </w:t>
      </w:r>
      <w:r>
        <w:t xml:space="preserve"> «</w:t>
      </w:r>
      <w:proofErr w:type="gramEnd"/>
      <w:r w:rsidRPr="00A72DB7">
        <w:t>Об утверждении Водной стратегии РФ на период до 2020</w:t>
      </w:r>
      <w:r>
        <w:t xml:space="preserve"> </w:t>
      </w:r>
      <w:r w:rsidRPr="00A72DB7">
        <w:t>года</w:t>
      </w:r>
      <w:r>
        <w:t>»</w:t>
      </w:r>
      <w:r w:rsidRPr="00A72DB7">
        <w:t xml:space="preserve"> //</w:t>
      </w:r>
      <w:r>
        <w:t xml:space="preserve"> Собрание</w:t>
      </w:r>
      <w:r w:rsidRPr="00A72DB7">
        <w:t xml:space="preserve"> законодательства Российской Федерации от 7 сентября 2009 г. N 36 ст. 4362</w:t>
      </w:r>
      <w:r>
        <w:t>.</w:t>
      </w:r>
    </w:p>
  </w:footnote>
  <w:footnote w:id="2">
    <w:p w:rsidR="00E33BE8" w:rsidRPr="00E0082D" w:rsidRDefault="00E33BE8" w:rsidP="00E0082D">
      <w:pPr>
        <w:pStyle w:val="a6"/>
        <w:ind w:firstLine="708"/>
        <w:jc w:val="both"/>
      </w:pPr>
      <w:r>
        <w:rPr>
          <w:rStyle w:val="a8"/>
        </w:rPr>
        <w:footnoteRef/>
      </w:r>
      <w:r>
        <w:t xml:space="preserve"> </w:t>
      </w:r>
      <w:r w:rsidRPr="00E0082D">
        <w:t>Водный кодекс Российской Федерации от 3 июня 2006 г. N 74-ФЗ</w:t>
      </w:r>
      <w:r>
        <w:t xml:space="preserve"> </w:t>
      </w:r>
      <w:r w:rsidRPr="00E0082D">
        <w:t>//</w:t>
      </w:r>
      <w:r>
        <w:t xml:space="preserve"> Собрание</w:t>
      </w:r>
      <w:r w:rsidRPr="00E0082D">
        <w:t xml:space="preserve"> законодательства Российской Федерации от 5 июня 2006 г. N 23 ст. 2381</w:t>
      </w:r>
      <w:r>
        <w:t>.</w:t>
      </w:r>
    </w:p>
  </w:footnote>
  <w:footnote w:id="3">
    <w:p w:rsidR="00E33BE8" w:rsidRDefault="00E33BE8" w:rsidP="007407C8">
      <w:pPr>
        <w:pStyle w:val="a6"/>
        <w:ind w:firstLine="708"/>
        <w:jc w:val="both"/>
      </w:pPr>
      <w:r>
        <w:rPr>
          <w:rStyle w:val="a8"/>
        </w:rPr>
        <w:footnoteRef/>
      </w:r>
      <w:r>
        <w:t xml:space="preserve"> Боголюбов С. А. Экологическое право: учебник — 2-е изд., перераб</w:t>
      </w:r>
      <w:proofErr w:type="gramStart"/>
      <w:r>
        <w:t>.</w:t>
      </w:r>
      <w:proofErr w:type="gramEnd"/>
      <w:r>
        <w:t xml:space="preserve"> и доп. — М.: Издательство Юрайт; ИД Юрайт, 2011. - 482 с.</w:t>
      </w:r>
    </w:p>
  </w:footnote>
  <w:footnote w:id="4">
    <w:p w:rsidR="00E33BE8" w:rsidRDefault="00E33BE8" w:rsidP="00F003F5">
      <w:pPr>
        <w:pStyle w:val="a6"/>
        <w:ind w:firstLine="708"/>
        <w:jc w:val="both"/>
      </w:pPr>
      <w:r>
        <w:rPr>
          <w:rStyle w:val="a8"/>
        </w:rPr>
        <w:footnoteRef/>
      </w:r>
      <w:r>
        <w:t xml:space="preserve"> </w:t>
      </w:r>
      <w:r w:rsidRPr="00F003F5">
        <w:t>Боголюбов С.А. Реализация экологической политики посредством права: монография. - "Институт законодательства и сравнительного правоведения при Правительстве Российской Федерации: ИНФРА-М", 2015 г. 320 с. URL: http://study.garant.ru/#/document/57232594/paragraph/831/doclist/1547:37 (дата обращения 25.04.18).</w:t>
      </w:r>
    </w:p>
  </w:footnote>
  <w:footnote w:id="5">
    <w:p w:rsidR="00E33BE8" w:rsidRPr="00F003F5" w:rsidRDefault="00E33BE8" w:rsidP="00F003F5">
      <w:pPr>
        <w:pStyle w:val="a6"/>
        <w:ind w:firstLine="708"/>
        <w:jc w:val="both"/>
      </w:pPr>
      <w:r>
        <w:rPr>
          <w:rStyle w:val="a8"/>
        </w:rPr>
        <w:footnoteRef/>
      </w:r>
      <w:r>
        <w:t xml:space="preserve"> </w:t>
      </w:r>
      <w:r w:rsidRPr="00F003F5">
        <w:t>Боголюбо</w:t>
      </w:r>
      <w:r w:rsidRPr="00914B30">
        <w:t>в С.А.</w:t>
      </w:r>
      <w:r w:rsidRPr="00F003F5">
        <w:t xml:space="preserve"> Суверенитет России на ее природные ресурсы</w:t>
      </w:r>
      <w:r>
        <w:t xml:space="preserve"> </w:t>
      </w:r>
      <w:r w:rsidRPr="00914B30">
        <w:t>//</w:t>
      </w:r>
      <w:r w:rsidRPr="00F003F5">
        <w:t xml:space="preserve"> журнал "Lex Russica", N 6, июнь 2016 г.</w:t>
      </w:r>
      <w:r>
        <w:t xml:space="preserve"> </w:t>
      </w:r>
      <w:r>
        <w:rPr>
          <w:lang w:val="en-US"/>
        </w:rPr>
        <w:t>URL</w:t>
      </w:r>
      <w:r>
        <w:t xml:space="preserve">: </w:t>
      </w:r>
      <w:r w:rsidRPr="00914B30">
        <w:t>http://study.garant.ru/#/document/57242348/paragraph/78:46</w:t>
      </w:r>
      <w:r>
        <w:t xml:space="preserve"> (дата обращения 25.04.18).</w:t>
      </w:r>
    </w:p>
  </w:footnote>
  <w:footnote w:id="6">
    <w:p w:rsidR="00E33BE8" w:rsidRPr="004A31BF" w:rsidRDefault="00E33BE8" w:rsidP="00E455EB">
      <w:pPr>
        <w:pStyle w:val="a6"/>
        <w:ind w:firstLine="708"/>
        <w:jc w:val="both"/>
      </w:pPr>
      <w:r>
        <w:rPr>
          <w:rStyle w:val="a8"/>
        </w:rPr>
        <w:footnoteRef/>
      </w:r>
      <w:r>
        <w:t xml:space="preserve"> </w:t>
      </w:r>
      <w:r w:rsidRPr="004A31BF">
        <w:t>Пуряева А.Ю. Экологическое право. Учебник. - М.: "Юстицинформ", 2012.</w:t>
      </w:r>
      <w:r>
        <w:t xml:space="preserve"> </w:t>
      </w:r>
      <w:r>
        <w:rPr>
          <w:lang w:val="en-US"/>
        </w:rPr>
        <w:t>URL</w:t>
      </w:r>
      <w:r>
        <w:t xml:space="preserve">: </w:t>
      </w:r>
      <w:r w:rsidRPr="00461B17">
        <w:t>http://study.garant.ru/#/document/58090507/paragraph/2016:64</w:t>
      </w:r>
      <w:r>
        <w:t xml:space="preserve"> (дата обращения 26.04.18).</w:t>
      </w:r>
    </w:p>
  </w:footnote>
  <w:footnote w:id="7">
    <w:p w:rsidR="00E33BE8" w:rsidRPr="004A31BF" w:rsidRDefault="00E33BE8" w:rsidP="004A31BF">
      <w:pPr>
        <w:pStyle w:val="a6"/>
        <w:ind w:firstLine="708"/>
        <w:jc w:val="both"/>
      </w:pPr>
      <w:r>
        <w:rPr>
          <w:rStyle w:val="a8"/>
        </w:rPr>
        <w:footnoteRef/>
      </w:r>
      <w:r>
        <w:t xml:space="preserve"> Винокуров Ю.Е. </w:t>
      </w:r>
      <w:r w:rsidRPr="004A31BF">
        <w:t>Экологическое п</w:t>
      </w:r>
      <w:r>
        <w:t>раво: Курс лекций и практикум /</w:t>
      </w:r>
      <w:r w:rsidRPr="004A31BF">
        <w:t>/</w:t>
      </w:r>
      <w:r>
        <w:t xml:space="preserve"> </w:t>
      </w:r>
      <w:r w:rsidRPr="004A31BF">
        <w:t>М.: Экзамен, 2003. - С. 289.</w:t>
      </w:r>
      <w:r>
        <w:t xml:space="preserve"> </w:t>
      </w:r>
      <w:r>
        <w:rPr>
          <w:lang w:val="en-US"/>
        </w:rPr>
        <w:t>URL</w:t>
      </w:r>
      <w:r>
        <w:t xml:space="preserve">: </w:t>
      </w:r>
      <w:r w:rsidRPr="004A31BF">
        <w:t>http://study.garant.ru/#/document/58090507/paragraph/3092:62</w:t>
      </w:r>
      <w:r>
        <w:t xml:space="preserve"> (дата обращения 25.04.18).</w:t>
      </w:r>
    </w:p>
  </w:footnote>
  <w:footnote w:id="8">
    <w:p w:rsidR="00E33BE8" w:rsidRPr="00665DCE" w:rsidRDefault="00E33BE8" w:rsidP="00665DCE">
      <w:pPr>
        <w:pStyle w:val="a6"/>
        <w:ind w:firstLine="708"/>
        <w:jc w:val="both"/>
      </w:pPr>
      <w:r>
        <w:rPr>
          <w:rStyle w:val="a8"/>
        </w:rPr>
        <w:footnoteRef/>
      </w:r>
      <w:r>
        <w:t xml:space="preserve"> </w:t>
      </w:r>
      <w:r w:rsidRPr="00665DCE">
        <w:t>Приказ Министерства природных ресурсов и экологии РФ от 21 января 2013 г. N 20 "Об утверждении Административного регламента Федерального агентства водных ресурсов по предоставлению государственной услуги по предоставлению права пользования водными объектами на основании решения о предоставлении водных объектов в пользование"</w:t>
      </w:r>
      <w:r>
        <w:t xml:space="preserve"> </w:t>
      </w:r>
      <w:r w:rsidRPr="00665DCE">
        <w:t xml:space="preserve">// </w:t>
      </w:r>
      <w:r>
        <w:t>Бюллетень</w:t>
      </w:r>
      <w:r w:rsidRPr="00665DCE">
        <w:t xml:space="preserve"> нормативных актов федеральных органов исполнительной власти от 21 октября 2013 г. N 42</w:t>
      </w:r>
      <w:r>
        <w:t>.</w:t>
      </w:r>
    </w:p>
  </w:footnote>
  <w:footnote w:id="9">
    <w:p w:rsidR="00E33BE8" w:rsidRPr="007E2C95" w:rsidRDefault="00E33BE8" w:rsidP="00646B6D">
      <w:pPr>
        <w:pStyle w:val="a6"/>
        <w:ind w:firstLine="708"/>
        <w:jc w:val="both"/>
      </w:pPr>
      <w:r>
        <w:rPr>
          <w:rStyle w:val="a8"/>
        </w:rPr>
        <w:footnoteRef/>
      </w:r>
      <w:r>
        <w:t xml:space="preserve"> Статья 9 Конституции Российской Федерации </w:t>
      </w:r>
      <w:r w:rsidRPr="00646B6D">
        <w:t>(принята всенародным голосованием 12 декабря 1993 г.)</w:t>
      </w:r>
      <w:r>
        <w:t xml:space="preserve"> </w:t>
      </w:r>
      <w:r w:rsidRPr="007E2C95">
        <w:t xml:space="preserve">// </w:t>
      </w:r>
      <w:r>
        <w:t>"Российская газета</w:t>
      </w:r>
      <w:r w:rsidRPr="007E2C95">
        <w:t>" от 25 декабря 1993 г. N 237</w:t>
      </w:r>
      <w:r>
        <w:t>.</w:t>
      </w:r>
    </w:p>
  </w:footnote>
  <w:footnote w:id="10">
    <w:p w:rsidR="00E33BE8" w:rsidRPr="00687ADF" w:rsidRDefault="00E33BE8" w:rsidP="00704E8A">
      <w:pPr>
        <w:pStyle w:val="a6"/>
        <w:ind w:firstLine="708"/>
        <w:jc w:val="both"/>
      </w:pPr>
      <w:r>
        <w:rPr>
          <w:rStyle w:val="a8"/>
        </w:rPr>
        <w:footnoteRef/>
      </w:r>
      <w:r>
        <w:t xml:space="preserve"> </w:t>
      </w:r>
      <w:r w:rsidRPr="00687ADF">
        <w:t>Лимиты (предельные объемы)</w:t>
      </w:r>
      <w:r>
        <w:t xml:space="preserve"> и квоты</w:t>
      </w:r>
      <w:r w:rsidRPr="00687ADF">
        <w:t xml:space="preserve"> забора (изъятия) водных ресурсов из водного объекта</w:t>
      </w:r>
      <w:r>
        <w:t xml:space="preserve"> </w:t>
      </w:r>
      <w:r w:rsidRPr="00687ADF">
        <w:t>на период 2017 – 2019 гг.</w:t>
      </w:r>
      <w:r>
        <w:t xml:space="preserve"> </w:t>
      </w:r>
      <w:r w:rsidRPr="00687ADF">
        <w:t>//</w:t>
      </w:r>
      <w:r>
        <w:t xml:space="preserve"> </w:t>
      </w:r>
      <w:r w:rsidRPr="00687ADF">
        <w:t>http://voda.mnr.gov.ru/</w:t>
      </w:r>
      <w:r>
        <w:t xml:space="preserve"> </w:t>
      </w:r>
      <w:r w:rsidRPr="00687ADF">
        <w:t>URL</w:t>
      </w:r>
      <w:r>
        <w:t xml:space="preserve">: </w:t>
      </w:r>
      <w:r w:rsidRPr="00687ADF">
        <w:t>http://voda.mnr.gov.ru/activities/list.php?part=302</w:t>
      </w:r>
      <w:r>
        <w:t>.</w:t>
      </w:r>
    </w:p>
  </w:footnote>
  <w:footnote w:id="11">
    <w:p w:rsidR="00E33BE8" w:rsidRPr="000E0765" w:rsidRDefault="00E33BE8" w:rsidP="000E0765">
      <w:pPr>
        <w:pStyle w:val="a6"/>
        <w:ind w:firstLine="708"/>
        <w:jc w:val="both"/>
      </w:pPr>
      <w:r>
        <w:rPr>
          <w:rStyle w:val="a8"/>
        </w:rPr>
        <w:footnoteRef/>
      </w:r>
      <w:r>
        <w:t xml:space="preserve"> Постановление Правительства РФ от 30 декабря 2006 г. N 876 "О ставках платы за пользование водными объектами, находящимися в федеральной собственности" </w:t>
      </w:r>
      <w:r w:rsidRPr="000E0765">
        <w:t>//</w:t>
      </w:r>
      <w:r>
        <w:t xml:space="preserve"> Собрание законодательства Российской Федерации от 1 января 2007 г. N 1 (часть II) ст. 324.</w:t>
      </w:r>
    </w:p>
  </w:footnote>
  <w:footnote w:id="12">
    <w:p w:rsidR="00E33BE8" w:rsidRPr="00AE586E" w:rsidRDefault="00E33BE8" w:rsidP="00AE586E">
      <w:pPr>
        <w:pStyle w:val="a6"/>
        <w:ind w:firstLine="708"/>
        <w:jc w:val="both"/>
      </w:pPr>
      <w:r>
        <w:rPr>
          <w:rStyle w:val="a8"/>
        </w:rPr>
        <w:footnoteRef/>
      </w:r>
      <w:r>
        <w:t xml:space="preserve"> </w:t>
      </w:r>
      <w:r w:rsidRPr="000E0765">
        <w:t>Постановление Правительства РФ от 26 декабря 2014 г. N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w:t>
      </w:r>
      <w:r>
        <w:t xml:space="preserve"> </w:t>
      </w:r>
      <w:r w:rsidRPr="00AE586E">
        <w:t xml:space="preserve">// </w:t>
      </w:r>
      <w:r>
        <w:t>Собрание</w:t>
      </w:r>
      <w:r w:rsidRPr="00AE586E">
        <w:t xml:space="preserve"> законодательства Российской Федерации от 5 января 2015 г. N 1 (часть II) ст. 294</w:t>
      </w:r>
      <w:r>
        <w:t>.</w:t>
      </w:r>
    </w:p>
  </w:footnote>
  <w:footnote w:id="13">
    <w:p w:rsidR="00E33BE8" w:rsidRPr="00B20282" w:rsidRDefault="00E33BE8" w:rsidP="00B20282">
      <w:pPr>
        <w:pStyle w:val="a6"/>
        <w:ind w:firstLine="708"/>
        <w:jc w:val="both"/>
      </w:pPr>
      <w:r>
        <w:rPr>
          <w:rStyle w:val="a8"/>
        </w:rPr>
        <w:footnoteRef/>
      </w:r>
      <w:r>
        <w:t xml:space="preserve"> Приказ Министерства природных ресурсов и экологии Тверской области от 24 января 2014 г. N 1-нп "Об установлении ставок платы за пользование водными объектами, находящимися в собственности Тверской области" </w:t>
      </w:r>
      <w:r w:rsidRPr="00B20282">
        <w:t xml:space="preserve">// </w:t>
      </w:r>
      <w:r>
        <w:t>«Тверская жизнь» от 5 февраля 2014 года № 19.</w:t>
      </w:r>
    </w:p>
  </w:footnote>
  <w:footnote w:id="14">
    <w:p w:rsidR="00E33BE8" w:rsidRPr="00403521" w:rsidRDefault="00E33BE8" w:rsidP="00403521">
      <w:pPr>
        <w:pStyle w:val="a6"/>
        <w:ind w:firstLine="708"/>
        <w:jc w:val="both"/>
      </w:pPr>
      <w:r>
        <w:rPr>
          <w:rStyle w:val="a8"/>
        </w:rPr>
        <w:footnoteRef/>
      </w:r>
      <w:r>
        <w:t xml:space="preserve"> </w:t>
      </w:r>
      <w:r w:rsidRPr="00403521">
        <w:t>Тихомирова Л.А. Экологическое право. Учебник. - Специально для системы ГАРАНТ, 2009</w:t>
      </w:r>
      <w:r>
        <w:t xml:space="preserve">. </w:t>
      </w:r>
      <w:r>
        <w:rPr>
          <w:lang w:val="en-US"/>
        </w:rPr>
        <w:t>URL</w:t>
      </w:r>
      <w:r>
        <w:t xml:space="preserve">: </w:t>
      </w:r>
      <w:r w:rsidRPr="00461B17">
        <w:t>http://study.garant.ru/#/document/5745233/paragraph/4836:11</w:t>
      </w:r>
      <w:r>
        <w:t xml:space="preserve"> (дата обращения 27.04.18).</w:t>
      </w:r>
    </w:p>
  </w:footnote>
  <w:footnote w:id="15">
    <w:p w:rsidR="00E33BE8" w:rsidRPr="00610505" w:rsidRDefault="00E33BE8" w:rsidP="00610505">
      <w:pPr>
        <w:pStyle w:val="a6"/>
        <w:ind w:firstLine="708"/>
        <w:jc w:val="both"/>
      </w:pPr>
      <w:r>
        <w:rPr>
          <w:rStyle w:val="a8"/>
        </w:rPr>
        <w:footnoteRef/>
      </w:r>
      <w:r>
        <w:t xml:space="preserve"> </w:t>
      </w:r>
      <w:r w:rsidRPr="00610505">
        <w:t>Водный кодекс Российской Федерации от 16 ноября 1995 г. N 167-ФЗ</w:t>
      </w:r>
      <w:r>
        <w:t xml:space="preserve"> </w:t>
      </w:r>
      <w:r w:rsidRPr="00610505">
        <w:t xml:space="preserve">// </w:t>
      </w:r>
      <w:r>
        <w:t>Собрание</w:t>
      </w:r>
      <w:r w:rsidRPr="00610505">
        <w:t xml:space="preserve"> законодательства Российской Федерации от 20 ноября 1995 г. N 47 ст. 4471</w:t>
      </w:r>
      <w:r>
        <w:t>. (утратил силу).</w:t>
      </w:r>
    </w:p>
  </w:footnote>
  <w:footnote w:id="16">
    <w:p w:rsidR="00E33BE8" w:rsidRPr="00B55AA7" w:rsidRDefault="00E33BE8" w:rsidP="00B55AA7">
      <w:pPr>
        <w:pStyle w:val="a6"/>
        <w:ind w:firstLine="708"/>
        <w:jc w:val="both"/>
      </w:pPr>
      <w:r>
        <w:rPr>
          <w:rStyle w:val="a8"/>
        </w:rPr>
        <w:footnoteRef/>
      </w:r>
      <w:r>
        <w:t xml:space="preserve"> Сброс сточных вод. Статья </w:t>
      </w:r>
      <w:r w:rsidRPr="00B55AA7">
        <w:t xml:space="preserve">// </w:t>
      </w:r>
      <w:r w:rsidRPr="00B55AA7">
        <w:rPr>
          <w:lang w:val="en-US"/>
        </w:rPr>
        <w:t>http</w:t>
      </w:r>
      <w:r w:rsidRPr="00B55AA7">
        <w:t>://</w:t>
      </w:r>
      <w:bookmarkStart w:id="13" w:name="_Hlk513304227"/>
      <w:r w:rsidRPr="00B55AA7">
        <w:rPr>
          <w:lang w:val="en-US"/>
        </w:rPr>
        <w:t>www</w:t>
      </w:r>
      <w:r w:rsidRPr="00B55AA7">
        <w:t>.</w:t>
      </w:r>
      <w:r w:rsidRPr="00B55AA7">
        <w:rPr>
          <w:lang w:val="en-US"/>
        </w:rPr>
        <w:t>flotenk</w:t>
      </w:r>
      <w:r w:rsidRPr="00B55AA7">
        <w:t>.</w:t>
      </w:r>
      <w:r w:rsidRPr="00B55AA7">
        <w:rPr>
          <w:lang w:val="en-US"/>
        </w:rPr>
        <w:t>ru</w:t>
      </w:r>
      <w:bookmarkEnd w:id="13"/>
      <w:r w:rsidRPr="00B55AA7">
        <w:t>/</w:t>
      </w:r>
      <w:r>
        <w:t xml:space="preserve"> </w:t>
      </w:r>
      <w:r>
        <w:rPr>
          <w:lang w:val="en-US"/>
        </w:rPr>
        <w:t>URL</w:t>
      </w:r>
      <w:r>
        <w:t xml:space="preserve">: </w:t>
      </w:r>
      <w:r w:rsidRPr="00461B17">
        <w:t>http://www.flotenk.ru/articles/sbros-stochnykh-vod/</w:t>
      </w:r>
      <w:r>
        <w:t>. (дата обращения 28.04.18).</w:t>
      </w:r>
    </w:p>
  </w:footnote>
  <w:footnote w:id="17">
    <w:p w:rsidR="00E33BE8" w:rsidRPr="00960917" w:rsidRDefault="00E33BE8" w:rsidP="00960917">
      <w:pPr>
        <w:pStyle w:val="a6"/>
        <w:ind w:firstLine="708"/>
        <w:jc w:val="both"/>
      </w:pPr>
      <w:r>
        <w:rPr>
          <w:rStyle w:val="a8"/>
        </w:rPr>
        <w:footnoteRef/>
      </w:r>
      <w:r>
        <w:t xml:space="preserve"> </w:t>
      </w:r>
      <w:r w:rsidRPr="00960917">
        <w:t>Бринчук М.М. Экологическое право. Учебник для высших учебных заведений. - Специально для системы ГАРАНТ, 2010.</w:t>
      </w:r>
      <w:r>
        <w:t xml:space="preserve"> </w:t>
      </w:r>
      <w:r>
        <w:rPr>
          <w:lang w:val="en-US"/>
        </w:rPr>
        <w:t>URL</w:t>
      </w:r>
      <w:r>
        <w:t xml:space="preserve">: </w:t>
      </w:r>
      <w:r w:rsidRPr="00960917">
        <w:t>http://study.garant.ru/#/document/5852649/paragraph/166:2</w:t>
      </w:r>
      <w:r>
        <w:t xml:space="preserve"> (дата обращения 29.04.18).</w:t>
      </w:r>
    </w:p>
  </w:footnote>
  <w:footnote w:id="18">
    <w:p w:rsidR="00E33BE8" w:rsidRPr="00DA5AC6" w:rsidRDefault="00E33BE8" w:rsidP="0006502A">
      <w:pPr>
        <w:pStyle w:val="a6"/>
        <w:ind w:firstLine="708"/>
        <w:jc w:val="both"/>
      </w:pPr>
      <w:r>
        <w:rPr>
          <w:rStyle w:val="a8"/>
        </w:rPr>
        <w:footnoteRef/>
      </w:r>
      <w:r>
        <w:t xml:space="preserve"> </w:t>
      </w:r>
      <w:r w:rsidRPr="00DA5AC6">
        <w:t>Кодекс Российской Федерации об административных правонарушениях от 30 декабря 2001 г. N 195-ФЗ</w:t>
      </w:r>
      <w:r>
        <w:t xml:space="preserve"> </w:t>
      </w:r>
      <w:r w:rsidRPr="00DA5AC6">
        <w:t>//</w:t>
      </w:r>
      <w:r>
        <w:t xml:space="preserve"> Собрание</w:t>
      </w:r>
      <w:r w:rsidRPr="00DA5AC6">
        <w:t xml:space="preserve"> законодательства Российской Федерации от 7 января 2002 г. N 1 (часть I) ст. 1</w:t>
      </w:r>
      <w:r>
        <w:t>.</w:t>
      </w:r>
    </w:p>
  </w:footnote>
  <w:footnote w:id="19">
    <w:p w:rsidR="00E33BE8" w:rsidRPr="00AB1C2B" w:rsidRDefault="00E33BE8" w:rsidP="00AB1C2B">
      <w:pPr>
        <w:pStyle w:val="a6"/>
        <w:ind w:firstLine="708"/>
        <w:jc w:val="both"/>
      </w:pPr>
      <w:r>
        <w:rPr>
          <w:rStyle w:val="a8"/>
        </w:rPr>
        <w:footnoteRef/>
      </w:r>
      <w:r>
        <w:t xml:space="preserve"> Статья 30 Федерального</w:t>
      </w:r>
      <w:r w:rsidRPr="00AB1C2B">
        <w:t xml:space="preserve"> закон</w:t>
      </w:r>
      <w:r>
        <w:t>а</w:t>
      </w:r>
      <w:r w:rsidRPr="00AB1C2B">
        <w:t xml:space="preserve"> от 7 декабря 2011 г. N 416-ФЗ "О водоснабжении и водоотведении"</w:t>
      </w:r>
      <w:r>
        <w:t xml:space="preserve"> </w:t>
      </w:r>
      <w:r w:rsidRPr="00AB1C2B">
        <w:t xml:space="preserve">// </w:t>
      </w:r>
      <w:r>
        <w:t>Собрание</w:t>
      </w:r>
      <w:r w:rsidRPr="00AB1C2B">
        <w:t xml:space="preserve"> законодательства Российской Федерации от 12 декабря 2011 г. N 50 ст. 7358</w:t>
      </w:r>
      <w:r>
        <w:t>.</w:t>
      </w:r>
    </w:p>
  </w:footnote>
  <w:footnote w:id="20">
    <w:p w:rsidR="00E33BE8" w:rsidRPr="00AB1C2B" w:rsidRDefault="00E33BE8" w:rsidP="00AB1C2B">
      <w:pPr>
        <w:pStyle w:val="a6"/>
        <w:ind w:firstLine="708"/>
        <w:jc w:val="both"/>
      </w:pPr>
      <w:r>
        <w:rPr>
          <w:rStyle w:val="a8"/>
        </w:rPr>
        <w:footnoteRef/>
      </w:r>
      <w:r>
        <w:t xml:space="preserve"> </w:t>
      </w:r>
      <w:r w:rsidRPr="00AB1C2B">
        <w:t>Постановление Правительства РФ от 21 июня 2013 г. N 525 "Об утверждении Правил осуществления контроля состава и свойств сточных вод"</w:t>
      </w:r>
      <w:r>
        <w:t xml:space="preserve"> </w:t>
      </w:r>
      <w:r w:rsidRPr="00AB1C2B">
        <w:t xml:space="preserve">// </w:t>
      </w:r>
      <w:r>
        <w:t>Собрание</w:t>
      </w:r>
      <w:r w:rsidRPr="00AB1C2B">
        <w:t xml:space="preserve"> законодательства Российской Федерации от 1 июля 2013 г. N 26 ст. 3347</w:t>
      </w:r>
      <w:r>
        <w:t>.</w:t>
      </w:r>
    </w:p>
  </w:footnote>
  <w:footnote w:id="21">
    <w:p w:rsidR="00E33BE8" w:rsidRDefault="00E33BE8" w:rsidP="00687ADF">
      <w:pPr>
        <w:pStyle w:val="a6"/>
        <w:ind w:firstLine="708"/>
        <w:jc w:val="both"/>
      </w:pPr>
      <w:r>
        <w:rPr>
          <w:rStyle w:val="a8"/>
        </w:rPr>
        <w:footnoteRef/>
      </w:r>
      <w:r>
        <w:t xml:space="preserve"> </w:t>
      </w:r>
      <w:r w:rsidRPr="00687ADF">
        <w:t>Лимиты (предельные объемы) и квоты</w:t>
      </w:r>
      <w:r>
        <w:t xml:space="preserve"> сброса сточных вод в</w:t>
      </w:r>
      <w:r w:rsidRPr="00687ADF">
        <w:t xml:space="preserve"> </w:t>
      </w:r>
      <w:r>
        <w:t>водные объекты</w:t>
      </w:r>
      <w:r w:rsidRPr="00687ADF">
        <w:t xml:space="preserve"> на период 2017 – 2019 гг. // http://voda.mnr.gov.ru/ URL: </w:t>
      </w:r>
      <w:r w:rsidRPr="00CC003E">
        <w:t>http://voda.mnr.gov.ru/activities/list.php?part=302</w:t>
      </w:r>
      <w:r w:rsidRPr="00687ADF">
        <w:t>.</w:t>
      </w:r>
      <w:r>
        <w:t xml:space="preserve"> (дата обращения 30.04.18).</w:t>
      </w:r>
    </w:p>
  </w:footnote>
  <w:footnote w:id="22">
    <w:p w:rsidR="00E33BE8" w:rsidRDefault="00E33BE8" w:rsidP="00F44812">
      <w:pPr>
        <w:pStyle w:val="a6"/>
        <w:ind w:firstLine="708"/>
        <w:jc w:val="both"/>
      </w:pPr>
      <w:r>
        <w:rPr>
          <w:rStyle w:val="a8"/>
        </w:rPr>
        <w:footnoteRef/>
      </w:r>
      <w:r>
        <w:t xml:space="preserve"> </w:t>
      </w:r>
      <w:r w:rsidRPr="00D9608C">
        <w:t>Государственный доклад о состоянии и об охране окружающей среды в Тверской области в 2016 году // тверскаяобласть.рф URL: http://xn--80aaccp4ajwpkgbl4lpb.xnp1ai/tverskayaoblast/kharakteristikaterritorii/doklad-ob-ekologicheskoy-situatsii-v-tverskoy-oblasti/ (Дата обращения 01.05.18).</w:t>
      </w:r>
    </w:p>
  </w:footnote>
  <w:footnote w:id="23">
    <w:p w:rsidR="00E33BE8" w:rsidRPr="00AC35D2" w:rsidRDefault="00E33BE8" w:rsidP="00CC003E">
      <w:pPr>
        <w:pStyle w:val="a6"/>
        <w:ind w:firstLine="708"/>
        <w:jc w:val="both"/>
      </w:pPr>
      <w:r>
        <w:rPr>
          <w:rStyle w:val="a8"/>
        </w:rPr>
        <w:footnoteRef/>
      </w:r>
      <w:r>
        <w:t xml:space="preserve"> Тверская область. Статья. </w:t>
      </w:r>
      <w:r w:rsidRPr="00AC35D2">
        <w:t xml:space="preserve">// </w:t>
      </w:r>
      <w:r w:rsidRPr="00AC35D2">
        <w:rPr>
          <w:lang w:val="en-US"/>
        </w:rPr>
        <w:t>http</w:t>
      </w:r>
      <w:r w:rsidRPr="00AC35D2">
        <w:t>://</w:t>
      </w:r>
      <w:r w:rsidRPr="00AC35D2">
        <w:rPr>
          <w:lang w:val="en-US"/>
        </w:rPr>
        <w:t>water</w:t>
      </w:r>
      <w:r w:rsidRPr="00AC35D2">
        <w:t>-</w:t>
      </w:r>
      <w:r w:rsidRPr="00AC35D2">
        <w:rPr>
          <w:lang w:val="en-US"/>
        </w:rPr>
        <w:t>rf</w:t>
      </w:r>
      <w:r w:rsidRPr="00AC35D2">
        <w:t>.</w:t>
      </w:r>
      <w:r w:rsidRPr="00AC35D2">
        <w:rPr>
          <w:lang w:val="en-US"/>
        </w:rPr>
        <w:t>ru</w:t>
      </w:r>
      <w:r w:rsidRPr="00AC35D2">
        <w:t>/</w:t>
      </w:r>
      <w:r>
        <w:t xml:space="preserve"> </w:t>
      </w:r>
      <w:r>
        <w:rPr>
          <w:lang w:val="en-US"/>
        </w:rPr>
        <w:t>URL</w:t>
      </w:r>
      <w:r>
        <w:t>: http://water-</w:t>
      </w:r>
      <w:r w:rsidRPr="00CC003E">
        <w:t>rf.ru/Регионы_России/2522/Тверская_область</w:t>
      </w:r>
      <w:r>
        <w:t>. (дата обращения 01.05.18).</w:t>
      </w:r>
    </w:p>
  </w:footnote>
  <w:footnote w:id="24">
    <w:p w:rsidR="00E33BE8" w:rsidRPr="0066348E" w:rsidRDefault="00E33BE8" w:rsidP="000D507C">
      <w:pPr>
        <w:pStyle w:val="a6"/>
        <w:ind w:firstLine="709"/>
        <w:jc w:val="both"/>
      </w:pPr>
      <w:r>
        <w:rPr>
          <w:rStyle w:val="a8"/>
        </w:rPr>
        <w:footnoteRef/>
      </w:r>
      <w:r>
        <w:t xml:space="preserve"> Р</w:t>
      </w:r>
      <w:r w:rsidRPr="0066348E">
        <w:t>ешение Молоковского районного суда Тверской области</w:t>
      </w:r>
      <w:r>
        <w:t xml:space="preserve"> от </w:t>
      </w:r>
      <w:r w:rsidRPr="0066348E">
        <w:t>28 марта 2012 года</w:t>
      </w:r>
      <w:r>
        <w:t xml:space="preserve">. </w:t>
      </w:r>
      <w:r>
        <w:rPr>
          <w:lang w:val="en-US"/>
        </w:rPr>
        <w:t>URL</w:t>
      </w:r>
      <w:r>
        <w:t xml:space="preserve">: </w:t>
      </w:r>
      <w:r w:rsidRPr="0066348E">
        <w:t>http://resheniya-sudov9.ru/8/34740/</w:t>
      </w:r>
      <w:r>
        <w:t>. (дата обращения 01.05.18).</w:t>
      </w:r>
    </w:p>
  </w:footnote>
  <w:footnote w:id="25">
    <w:p w:rsidR="00E33BE8" w:rsidRDefault="00E33BE8" w:rsidP="00ED6710">
      <w:pPr>
        <w:pStyle w:val="a6"/>
        <w:ind w:firstLine="708"/>
        <w:jc w:val="both"/>
      </w:pPr>
      <w:r>
        <w:rPr>
          <w:rStyle w:val="a8"/>
        </w:rPr>
        <w:footnoteRef/>
      </w:r>
      <w:r>
        <w:t xml:space="preserve"> Решение Кабанского районного</w:t>
      </w:r>
      <w:r w:rsidRPr="00B9470B">
        <w:t xml:space="preserve"> суд</w:t>
      </w:r>
      <w:r>
        <w:t>а</w:t>
      </w:r>
      <w:r w:rsidRPr="00B9470B">
        <w:t xml:space="preserve"> Республики Бурятия </w:t>
      </w:r>
      <w:r>
        <w:t>от</w:t>
      </w:r>
      <w:r w:rsidRPr="00B9470B">
        <w:t xml:space="preserve"> 09 апреля 2018 года </w:t>
      </w:r>
      <w:r>
        <w:t xml:space="preserve">по делу </w:t>
      </w:r>
      <w:r w:rsidRPr="00B9470B">
        <w:t>№ 2-260/2018</w:t>
      </w:r>
      <w:r>
        <w:t xml:space="preserve"> </w:t>
      </w:r>
      <w:r>
        <w:rPr>
          <w:lang w:val="en-US"/>
        </w:rPr>
        <w:t>URL</w:t>
      </w:r>
      <w:r>
        <w:t xml:space="preserve">: </w:t>
      </w:r>
      <w:r w:rsidRPr="00ED6710">
        <w:t>https://rospravosudie.com/court-kabanskij-rajonnyj-sud-respublika-buryatiya-s/act-580969986/</w:t>
      </w:r>
      <w:r>
        <w:t>. (дата обращения 01.05.18).</w:t>
      </w:r>
    </w:p>
  </w:footnote>
  <w:footnote w:id="26">
    <w:p w:rsidR="00E33BE8" w:rsidRDefault="00E33BE8" w:rsidP="005C0242">
      <w:pPr>
        <w:pStyle w:val="a6"/>
        <w:ind w:firstLine="708"/>
        <w:jc w:val="both"/>
      </w:pPr>
      <w:r>
        <w:rPr>
          <w:rStyle w:val="a8"/>
        </w:rPr>
        <w:footnoteRef/>
      </w:r>
      <w:r>
        <w:t xml:space="preserve"> Решение Нерюнгринского городского</w:t>
      </w:r>
      <w:r w:rsidRPr="005C0242">
        <w:t xml:space="preserve"> суд</w:t>
      </w:r>
      <w:r>
        <w:t>а</w:t>
      </w:r>
      <w:r w:rsidRPr="005C0242">
        <w:t xml:space="preserve"> Республики Саха (Якутия) </w:t>
      </w:r>
      <w:r>
        <w:t xml:space="preserve">от </w:t>
      </w:r>
      <w:r w:rsidRPr="005C0242">
        <w:t xml:space="preserve">29 марта 2018 года </w:t>
      </w:r>
      <w:r>
        <w:t>по делу №</w:t>
      </w:r>
      <w:r w:rsidRPr="005C0242">
        <w:t>2-360/2018</w:t>
      </w:r>
      <w:r>
        <w:t xml:space="preserve"> </w:t>
      </w:r>
      <w:r>
        <w:rPr>
          <w:lang w:val="en-US"/>
        </w:rPr>
        <w:t>URL</w:t>
      </w:r>
      <w:r>
        <w:t>:</w:t>
      </w:r>
      <w:r w:rsidRPr="005C0242">
        <w:t xml:space="preserve"> https://rospravosudie.com/court-neryungrinskij-gorodskoj-sud-respublika-saxa-yakutiya-s/act-580911770/</w:t>
      </w:r>
      <w:r>
        <w:t>. (дата обращения 02.05.18).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67A4"/>
    <w:multiLevelType w:val="hybridMultilevel"/>
    <w:tmpl w:val="76B447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6C75AD6"/>
    <w:multiLevelType w:val="hybridMultilevel"/>
    <w:tmpl w:val="19F080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1292C79"/>
    <w:multiLevelType w:val="hybridMultilevel"/>
    <w:tmpl w:val="91D88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A5FAC"/>
    <w:multiLevelType w:val="hybridMultilevel"/>
    <w:tmpl w:val="0A42CE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4B51E6C"/>
    <w:multiLevelType w:val="hybridMultilevel"/>
    <w:tmpl w:val="886AAD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BF6743D"/>
    <w:multiLevelType w:val="hybridMultilevel"/>
    <w:tmpl w:val="22627C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DD47C19"/>
    <w:multiLevelType w:val="hybridMultilevel"/>
    <w:tmpl w:val="489A8C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E6E29D8"/>
    <w:multiLevelType w:val="hybridMultilevel"/>
    <w:tmpl w:val="F78A08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12E415E"/>
    <w:multiLevelType w:val="hybridMultilevel"/>
    <w:tmpl w:val="D7509F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7492626E"/>
    <w:multiLevelType w:val="hybridMultilevel"/>
    <w:tmpl w:val="A25AF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335866"/>
    <w:multiLevelType w:val="hybridMultilevel"/>
    <w:tmpl w:val="FFDAF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F44130"/>
    <w:multiLevelType w:val="hybridMultilevel"/>
    <w:tmpl w:val="0F967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7"/>
  </w:num>
  <w:num w:numId="5">
    <w:abstractNumId w:val="8"/>
  </w:num>
  <w:num w:numId="6">
    <w:abstractNumId w:val="5"/>
  </w:num>
  <w:num w:numId="7">
    <w:abstractNumId w:val="4"/>
  </w:num>
  <w:num w:numId="8">
    <w:abstractNumId w:val="3"/>
  </w:num>
  <w:num w:numId="9">
    <w:abstractNumId w:val="6"/>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65"/>
    <w:rsid w:val="000044A5"/>
    <w:rsid w:val="00034946"/>
    <w:rsid w:val="000404E2"/>
    <w:rsid w:val="0006502A"/>
    <w:rsid w:val="00065B5B"/>
    <w:rsid w:val="00070416"/>
    <w:rsid w:val="00076AA9"/>
    <w:rsid w:val="00081C58"/>
    <w:rsid w:val="00091BAB"/>
    <w:rsid w:val="000D507C"/>
    <w:rsid w:val="000E0765"/>
    <w:rsid w:val="000F3082"/>
    <w:rsid w:val="00112F2A"/>
    <w:rsid w:val="0012716F"/>
    <w:rsid w:val="00174D8A"/>
    <w:rsid w:val="00194402"/>
    <w:rsid w:val="001C4CE2"/>
    <w:rsid w:val="00216E02"/>
    <w:rsid w:val="00230A92"/>
    <w:rsid w:val="00232EDA"/>
    <w:rsid w:val="0025093E"/>
    <w:rsid w:val="002A603D"/>
    <w:rsid w:val="003036E3"/>
    <w:rsid w:val="0037473C"/>
    <w:rsid w:val="00381BB9"/>
    <w:rsid w:val="003F45EF"/>
    <w:rsid w:val="00403521"/>
    <w:rsid w:val="004066A1"/>
    <w:rsid w:val="00461B17"/>
    <w:rsid w:val="00483E09"/>
    <w:rsid w:val="004A31BF"/>
    <w:rsid w:val="004D2089"/>
    <w:rsid w:val="004D656E"/>
    <w:rsid w:val="004F7645"/>
    <w:rsid w:val="00507118"/>
    <w:rsid w:val="0053161D"/>
    <w:rsid w:val="005C0242"/>
    <w:rsid w:val="005E23BF"/>
    <w:rsid w:val="00610505"/>
    <w:rsid w:val="00646B6D"/>
    <w:rsid w:val="00647FE0"/>
    <w:rsid w:val="006559E0"/>
    <w:rsid w:val="0066348E"/>
    <w:rsid w:val="00665DCE"/>
    <w:rsid w:val="006675B1"/>
    <w:rsid w:val="00687ADF"/>
    <w:rsid w:val="00694B66"/>
    <w:rsid w:val="00697C2A"/>
    <w:rsid w:val="006D4D86"/>
    <w:rsid w:val="006D6C82"/>
    <w:rsid w:val="006F0D9A"/>
    <w:rsid w:val="006F26A8"/>
    <w:rsid w:val="00704E8A"/>
    <w:rsid w:val="00721E47"/>
    <w:rsid w:val="0072572C"/>
    <w:rsid w:val="00734891"/>
    <w:rsid w:val="007407C8"/>
    <w:rsid w:val="00755A1D"/>
    <w:rsid w:val="00783C32"/>
    <w:rsid w:val="007877C3"/>
    <w:rsid w:val="00791AD3"/>
    <w:rsid w:val="007961BA"/>
    <w:rsid w:val="007E2C95"/>
    <w:rsid w:val="00845C8D"/>
    <w:rsid w:val="00861A41"/>
    <w:rsid w:val="00890053"/>
    <w:rsid w:val="00891673"/>
    <w:rsid w:val="008B7276"/>
    <w:rsid w:val="00900B02"/>
    <w:rsid w:val="00914B30"/>
    <w:rsid w:val="00956AF4"/>
    <w:rsid w:val="00960917"/>
    <w:rsid w:val="009861E5"/>
    <w:rsid w:val="009D0473"/>
    <w:rsid w:val="009D3C65"/>
    <w:rsid w:val="009D4D01"/>
    <w:rsid w:val="00A11EE3"/>
    <w:rsid w:val="00A31065"/>
    <w:rsid w:val="00A72DB7"/>
    <w:rsid w:val="00A903B9"/>
    <w:rsid w:val="00AB1C2B"/>
    <w:rsid w:val="00AC35D2"/>
    <w:rsid w:val="00AE586E"/>
    <w:rsid w:val="00B0223C"/>
    <w:rsid w:val="00B20282"/>
    <w:rsid w:val="00B407D6"/>
    <w:rsid w:val="00B55AA7"/>
    <w:rsid w:val="00B9470B"/>
    <w:rsid w:val="00BB071F"/>
    <w:rsid w:val="00BF62F2"/>
    <w:rsid w:val="00C123A1"/>
    <w:rsid w:val="00C16351"/>
    <w:rsid w:val="00C61965"/>
    <w:rsid w:val="00C844B7"/>
    <w:rsid w:val="00CB1FD8"/>
    <w:rsid w:val="00CC003E"/>
    <w:rsid w:val="00CE0E20"/>
    <w:rsid w:val="00D23796"/>
    <w:rsid w:val="00D335FC"/>
    <w:rsid w:val="00D823DB"/>
    <w:rsid w:val="00D9608C"/>
    <w:rsid w:val="00DA5AC6"/>
    <w:rsid w:val="00DB2D3A"/>
    <w:rsid w:val="00DB50E8"/>
    <w:rsid w:val="00E0082D"/>
    <w:rsid w:val="00E33BE8"/>
    <w:rsid w:val="00E455EB"/>
    <w:rsid w:val="00E73CB4"/>
    <w:rsid w:val="00ED6710"/>
    <w:rsid w:val="00F003F5"/>
    <w:rsid w:val="00F1259C"/>
    <w:rsid w:val="00F34098"/>
    <w:rsid w:val="00F410D6"/>
    <w:rsid w:val="00F420F6"/>
    <w:rsid w:val="00F44812"/>
    <w:rsid w:val="00F634B6"/>
    <w:rsid w:val="00F72ECE"/>
    <w:rsid w:val="00F73498"/>
    <w:rsid w:val="00F962B0"/>
    <w:rsid w:val="00FA2102"/>
    <w:rsid w:val="00FE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3F56"/>
  <w15:chartTrackingRefBased/>
  <w15:docId w15:val="{BC95BCA3-CF92-4AFD-A215-41F5ACF2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1965"/>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C61965"/>
    <w:pPr>
      <w:keepNext/>
      <w:jc w:val="center"/>
      <w:outlineLvl w:val="0"/>
    </w:pPr>
    <w:rPr>
      <w:b/>
      <w:color w:val="auto"/>
      <w:sz w:val="36"/>
    </w:rPr>
  </w:style>
  <w:style w:type="paragraph" w:styleId="2">
    <w:name w:val="heading 2"/>
    <w:basedOn w:val="a"/>
    <w:next w:val="a"/>
    <w:link w:val="20"/>
    <w:qFormat/>
    <w:rsid w:val="00C61965"/>
    <w:pPr>
      <w:keepNext/>
      <w:jc w:val="both"/>
      <w:outlineLvl w:val="1"/>
    </w:pPr>
    <w:rPr>
      <w:color w:val="auto"/>
      <w:sz w:val="28"/>
    </w:rPr>
  </w:style>
  <w:style w:type="paragraph" w:styleId="3">
    <w:name w:val="heading 3"/>
    <w:basedOn w:val="a"/>
    <w:next w:val="a"/>
    <w:link w:val="30"/>
    <w:qFormat/>
    <w:rsid w:val="00C61965"/>
    <w:pPr>
      <w:keepNext/>
      <w:jc w:val="right"/>
      <w:outlineLvl w:val="2"/>
    </w:pPr>
    <w:rPr>
      <w:color w:val="auto"/>
      <w:sz w:val="28"/>
    </w:rPr>
  </w:style>
  <w:style w:type="paragraph" w:styleId="4">
    <w:name w:val="heading 4"/>
    <w:basedOn w:val="a"/>
    <w:next w:val="a"/>
    <w:link w:val="40"/>
    <w:qFormat/>
    <w:rsid w:val="00C61965"/>
    <w:pPr>
      <w:keepNext/>
      <w:jc w:val="center"/>
      <w:outlineLvl w:val="3"/>
    </w:pPr>
    <w:rPr>
      <w:color w:val="auto"/>
      <w:sz w:val="28"/>
    </w:rPr>
  </w:style>
  <w:style w:type="paragraph" w:styleId="5">
    <w:name w:val="heading 5"/>
    <w:basedOn w:val="a"/>
    <w:next w:val="a"/>
    <w:link w:val="50"/>
    <w:qFormat/>
    <w:rsid w:val="00C61965"/>
    <w:pPr>
      <w:keepNext/>
      <w:jc w:val="center"/>
      <w:outlineLvl w:val="4"/>
    </w:pPr>
    <w:rPr>
      <w:b/>
      <w:color w:val="auto"/>
      <w:sz w:val="56"/>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1965"/>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6196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6196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61965"/>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61965"/>
    <w:rPr>
      <w:rFonts w:ascii="Times New Roman" w:eastAsia="Times New Roman" w:hAnsi="Times New Roman" w:cs="Times New Roman"/>
      <w:b/>
      <w:sz w:val="56"/>
      <w:szCs w:val="24"/>
      <w:lang w:eastAsia="ru-RU"/>
    </w:rPr>
  </w:style>
  <w:style w:type="paragraph" w:styleId="a3">
    <w:name w:val="Balloon Text"/>
    <w:basedOn w:val="a"/>
    <w:link w:val="a4"/>
    <w:uiPriority w:val="99"/>
    <w:semiHidden/>
    <w:unhideWhenUsed/>
    <w:rsid w:val="00C61965"/>
    <w:rPr>
      <w:rFonts w:ascii="Segoe UI" w:hAnsi="Segoe UI" w:cs="Segoe UI"/>
      <w:sz w:val="18"/>
      <w:szCs w:val="18"/>
    </w:rPr>
  </w:style>
  <w:style w:type="character" w:customStyle="1" w:styleId="a4">
    <w:name w:val="Текст выноски Знак"/>
    <w:basedOn w:val="a0"/>
    <w:link w:val="a3"/>
    <w:uiPriority w:val="99"/>
    <w:semiHidden/>
    <w:rsid w:val="00C61965"/>
    <w:rPr>
      <w:rFonts w:ascii="Segoe UI" w:eastAsia="Times New Roman" w:hAnsi="Segoe UI" w:cs="Segoe UI"/>
      <w:color w:val="000000"/>
      <w:sz w:val="18"/>
      <w:szCs w:val="18"/>
      <w:lang w:eastAsia="ru-RU"/>
    </w:rPr>
  </w:style>
  <w:style w:type="paragraph" w:styleId="a5">
    <w:name w:val="List Paragraph"/>
    <w:basedOn w:val="a"/>
    <w:uiPriority w:val="34"/>
    <w:qFormat/>
    <w:rsid w:val="00A72DB7"/>
    <w:pPr>
      <w:ind w:left="720"/>
      <w:contextualSpacing/>
    </w:pPr>
  </w:style>
  <w:style w:type="paragraph" w:styleId="a6">
    <w:name w:val="footnote text"/>
    <w:basedOn w:val="a"/>
    <w:link w:val="a7"/>
    <w:uiPriority w:val="99"/>
    <w:semiHidden/>
    <w:unhideWhenUsed/>
    <w:rsid w:val="00A72DB7"/>
  </w:style>
  <w:style w:type="character" w:customStyle="1" w:styleId="a7">
    <w:name w:val="Текст сноски Знак"/>
    <w:basedOn w:val="a0"/>
    <w:link w:val="a6"/>
    <w:uiPriority w:val="99"/>
    <w:semiHidden/>
    <w:rsid w:val="00A72DB7"/>
    <w:rPr>
      <w:rFonts w:ascii="Times New Roman" w:eastAsia="Times New Roman" w:hAnsi="Times New Roman" w:cs="Times New Roman"/>
      <w:color w:val="000000"/>
      <w:sz w:val="20"/>
      <w:szCs w:val="20"/>
      <w:lang w:eastAsia="ru-RU"/>
    </w:rPr>
  </w:style>
  <w:style w:type="character" w:styleId="a8">
    <w:name w:val="footnote reference"/>
    <w:basedOn w:val="a0"/>
    <w:uiPriority w:val="99"/>
    <w:semiHidden/>
    <w:unhideWhenUsed/>
    <w:rsid w:val="00A72DB7"/>
    <w:rPr>
      <w:vertAlign w:val="superscript"/>
    </w:rPr>
  </w:style>
  <w:style w:type="character" w:styleId="a9">
    <w:name w:val="Hyperlink"/>
    <w:basedOn w:val="a0"/>
    <w:uiPriority w:val="99"/>
    <w:unhideWhenUsed/>
    <w:rsid w:val="00F003F5"/>
    <w:rPr>
      <w:color w:val="0563C1" w:themeColor="hyperlink"/>
      <w:u w:val="single"/>
    </w:rPr>
  </w:style>
  <w:style w:type="character" w:styleId="aa">
    <w:name w:val="Unresolved Mention"/>
    <w:basedOn w:val="a0"/>
    <w:uiPriority w:val="99"/>
    <w:semiHidden/>
    <w:unhideWhenUsed/>
    <w:rsid w:val="00F003F5"/>
    <w:rPr>
      <w:color w:val="808080"/>
      <w:shd w:val="clear" w:color="auto" w:fill="E6E6E6"/>
    </w:rPr>
  </w:style>
  <w:style w:type="paragraph" w:styleId="ab">
    <w:name w:val="header"/>
    <w:basedOn w:val="a"/>
    <w:link w:val="ac"/>
    <w:uiPriority w:val="99"/>
    <w:unhideWhenUsed/>
    <w:rsid w:val="007E2C95"/>
    <w:pPr>
      <w:tabs>
        <w:tab w:val="center" w:pos="4677"/>
        <w:tab w:val="right" w:pos="9355"/>
      </w:tabs>
    </w:pPr>
  </w:style>
  <w:style w:type="character" w:customStyle="1" w:styleId="ac">
    <w:name w:val="Верхний колонтитул Знак"/>
    <w:basedOn w:val="a0"/>
    <w:link w:val="ab"/>
    <w:uiPriority w:val="99"/>
    <w:rsid w:val="007E2C95"/>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7E2C95"/>
    <w:pPr>
      <w:tabs>
        <w:tab w:val="center" w:pos="4677"/>
        <w:tab w:val="right" w:pos="9355"/>
      </w:tabs>
    </w:pPr>
  </w:style>
  <w:style w:type="character" w:customStyle="1" w:styleId="ae">
    <w:name w:val="Нижний колонтитул Знак"/>
    <w:basedOn w:val="a0"/>
    <w:link w:val="ad"/>
    <w:uiPriority w:val="99"/>
    <w:rsid w:val="007E2C95"/>
    <w:rPr>
      <w:rFonts w:ascii="Times New Roman" w:eastAsia="Times New Roman" w:hAnsi="Times New Roman" w:cs="Times New Roman"/>
      <w:color w:val="000000"/>
      <w:sz w:val="20"/>
      <w:szCs w:val="20"/>
      <w:lang w:eastAsia="ru-RU"/>
    </w:rPr>
  </w:style>
  <w:style w:type="paragraph" w:styleId="af">
    <w:name w:val="TOC Heading"/>
    <w:basedOn w:val="1"/>
    <w:next w:val="a"/>
    <w:uiPriority w:val="39"/>
    <w:unhideWhenUsed/>
    <w:qFormat/>
    <w:rsid w:val="0012716F"/>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12716F"/>
    <w:pPr>
      <w:spacing w:after="100"/>
    </w:pPr>
  </w:style>
  <w:style w:type="paragraph" w:styleId="21">
    <w:name w:val="toc 2"/>
    <w:basedOn w:val="a"/>
    <w:next w:val="a"/>
    <w:autoRedefine/>
    <w:uiPriority w:val="39"/>
    <w:unhideWhenUsed/>
    <w:rsid w:val="0012716F"/>
    <w:pPr>
      <w:spacing w:after="100"/>
      <w:ind w:left="200"/>
    </w:pPr>
  </w:style>
  <w:style w:type="paragraph" w:styleId="31">
    <w:name w:val="toc 3"/>
    <w:basedOn w:val="a"/>
    <w:next w:val="a"/>
    <w:autoRedefine/>
    <w:uiPriority w:val="39"/>
    <w:unhideWhenUsed/>
    <w:rsid w:val="0012716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03DC-048D-44D0-881F-D4E37CE0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5161</Words>
  <Characters>29423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Батраков Никита Евгеньевич</dc:creator>
  <cp:keywords/>
  <dc:description/>
  <cp:lastModifiedBy>Батраков Никита Евгеньевич</cp:lastModifiedBy>
  <cp:revision>24</cp:revision>
  <dcterms:created xsi:type="dcterms:W3CDTF">2018-05-02T08:01:00Z</dcterms:created>
  <dcterms:modified xsi:type="dcterms:W3CDTF">2018-05-20T10:30:00Z</dcterms:modified>
</cp:coreProperties>
</file>