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F0" w:rsidRPr="004D047C" w:rsidRDefault="002E1AF0" w:rsidP="004D047C">
      <w:pPr>
        <w:suppressAutoHyphens/>
        <w:spacing w:line="360" w:lineRule="auto"/>
        <w:jc w:val="center"/>
        <w:rPr>
          <w:spacing w:val="1"/>
        </w:rPr>
      </w:pPr>
      <w:r w:rsidRPr="004D047C">
        <w:rPr>
          <w:spacing w:val="1"/>
        </w:rPr>
        <w:t>Министерство образования и науки Российской Федерации</w:t>
      </w:r>
    </w:p>
    <w:p w:rsidR="002E1AF0" w:rsidRPr="004D047C" w:rsidRDefault="002E1AF0" w:rsidP="004D047C">
      <w:pPr>
        <w:suppressAutoHyphens/>
        <w:spacing w:line="360" w:lineRule="auto"/>
        <w:jc w:val="center"/>
        <w:rPr>
          <w:spacing w:val="1"/>
        </w:rPr>
      </w:pPr>
      <w:r w:rsidRPr="004D047C">
        <w:rPr>
          <w:spacing w:val="1"/>
        </w:rPr>
        <w:t>Федеральное государственное бюджетное образовательное учреждение высшего образования</w:t>
      </w:r>
    </w:p>
    <w:p w:rsidR="002E1AF0" w:rsidRPr="004D047C" w:rsidRDefault="002E1AF0" w:rsidP="004D047C">
      <w:pPr>
        <w:suppressAutoHyphens/>
        <w:spacing w:line="360" w:lineRule="auto"/>
        <w:jc w:val="center"/>
        <w:rPr>
          <w:spacing w:val="1"/>
        </w:rPr>
      </w:pPr>
      <w:r w:rsidRPr="004D047C">
        <w:rPr>
          <w:spacing w:val="1"/>
        </w:rPr>
        <w:t>«ТВЕРСКОЙ ГОСУДАРСТВЕННЫЙ УНИВЕРСИТЕТ»</w:t>
      </w:r>
    </w:p>
    <w:p w:rsidR="002E1AF0" w:rsidRPr="004D047C" w:rsidRDefault="002E1AF0" w:rsidP="004D047C">
      <w:pPr>
        <w:suppressAutoHyphens/>
        <w:spacing w:line="360" w:lineRule="auto"/>
        <w:jc w:val="center"/>
        <w:rPr>
          <w:spacing w:val="1"/>
        </w:rPr>
      </w:pPr>
      <w:r w:rsidRPr="004D047C">
        <w:rPr>
          <w:spacing w:val="1"/>
        </w:rPr>
        <w:t xml:space="preserve">Юридический факультет </w:t>
      </w:r>
    </w:p>
    <w:p w:rsidR="002E1AF0" w:rsidRPr="004D047C" w:rsidRDefault="002E1AF0" w:rsidP="004D047C">
      <w:pPr>
        <w:suppressAutoHyphens/>
        <w:spacing w:line="360" w:lineRule="auto"/>
        <w:jc w:val="center"/>
        <w:rPr>
          <w:spacing w:val="1"/>
        </w:rPr>
      </w:pPr>
      <w:r w:rsidRPr="004D047C">
        <w:rPr>
          <w:spacing w:val="1"/>
        </w:rPr>
        <w:t xml:space="preserve">Кафедра </w:t>
      </w:r>
      <w:r w:rsidR="00A60D3F" w:rsidRPr="004D047C">
        <w:rPr>
          <w:spacing w:val="1"/>
        </w:rPr>
        <w:t xml:space="preserve">гражданского </w:t>
      </w:r>
      <w:r w:rsidR="00AF3434">
        <w:rPr>
          <w:spacing w:val="1"/>
        </w:rPr>
        <w:t>процесса и правоохранительной деятельности</w:t>
      </w: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suppressAutoHyphens/>
        <w:spacing w:line="360" w:lineRule="auto"/>
        <w:jc w:val="center"/>
        <w:rPr>
          <w:b/>
          <w:spacing w:val="4"/>
          <w:sz w:val="40"/>
          <w:szCs w:val="40"/>
        </w:rPr>
      </w:pPr>
      <w:r w:rsidRPr="002A70CA">
        <w:rPr>
          <w:b/>
          <w:sz w:val="40"/>
          <w:szCs w:val="40"/>
        </w:rPr>
        <w:t>Курсовая работа</w:t>
      </w:r>
    </w:p>
    <w:p w:rsidR="002E1AF0" w:rsidRPr="002A70CA" w:rsidRDefault="002E1AF0" w:rsidP="004D047C">
      <w:pPr>
        <w:suppressAutoHyphens/>
        <w:spacing w:line="360" w:lineRule="auto"/>
        <w:jc w:val="center"/>
        <w:rPr>
          <w:spacing w:val="4"/>
        </w:rPr>
      </w:pPr>
      <w:r w:rsidRPr="002A70CA">
        <w:rPr>
          <w:spacing w:val="4"/>
        </w:rPr>
        <w:t xml:space="preserve">по </w:t>
      </w:r>
      <w:r w:rsidRPr="002A70CA">
        <w:t>дисциплине</w:t>
      </w:r>
      <w:r w:rsidRPr="002A70CA">
        <w:rPr>
          <w:spacing w:val="4"/>
        </w:rPr>
        <w:t xml:space="preserve"> «</w:t>
      </w:r>
      <w:r w:rsidR="00AF3434">
        <w:rPr>
          <w:spacing w:val="4"/>
        </w:rPr>
        <w:t>Гражданский процесс</w:t>
      </w:r>
      <w:r w:rsidRPr="002A70CA">
        <w:rPr>
          <w:spacing w:val="4"/>
        </w:rPr>
        <w:t>»</w:t>
      </w:r>
    </w:p>
    <w:p w:rsidR="002E1AF0" w:rsidRPr="002A70CA" w:rsidRDefault="002E1AF0" w:rsidP="004D047C">
      <w:pPr>
        <w:suppressAutoHyphens/>
        <w:spacing w:line="360" w:lineRule="auto"/>
        <w:jc w:val="center"/>
        <w:rPr>
          <w:spacing w:val="4"/>
        </w:rPr>
      </w:pPr>
      <w:r w:rsidRPr="002A70CA">
        <w:rPr>
          <w:spacing w:val="4"/>
        </w:rPr>
        <w:t>Тема:</w:t>
      </w:r>
    </w:p>
    <w:p w:rsidR="002E1AF0" w:rsidRPr="002A70CA" w:rsidRDefault="008771EE" w:rsidP="004D047C">
      <w:pPr>
        <w:pStyle w:val="a4"/>
        <w:spacing w:line="360" w:lineRule="auto"/>
        <w:rPr>
          <w:rFonts w:ascii="Times New Roman" w:hAnsi="Times New Roman" w:cs="Times New Roman"/>
        </w:rPr>
      </w:pPr>
      <w:r w:rsidRPr="002A70CA">
        <w:rPr>
          <w:rFonts w:ascii="Times New Roman" w:hAnsi="Times New Roman" w:cs="Times New Roman"/>
        </w:rPr>
        <w:t>«</w:t>
      </w:r>
      <w:r w:rsidR="00AF3434">
        <w:rPr>
          <w:rFonts w:ascii="Times New Roman" w:hAnsi="Times New Roman" w:cs="Times New Roman"/>
        </w:rPr>
        <w:t>Судебная экспертиза по делам об установлении отцовства</w:t>
      </w:r>
      <w:r w:rsidRPr="002A70CA">
        <w:rPr>
          <w:rFonts w:ascii="Times New Roman" w:hAnsi="Times New Roman" w:cs="Times New Roman"/>
        </w:rPr>
        <w:t>»</w:t>
      </w: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tbl>
      <w:tblPr>
        <w:tblW w:w="5103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2E1AF0" w:rsidRPr="002A70CA" w:rsidTr="004D047C">
        <w:tc>
          <w:tcPr>
            <w:tcW w:w="5103" w:type="dxa"/>
            <w:hideMark/>
          </w:tcPr>
          <w:p w:rsidR="002E1AF0" w:rsidRPr="002A70CA" w:rsidRDefault="00463C9E" w:rsidP="004D047C">
            <w:pPr>
              <w:spacing w:line="360" w:lineRule="auto"/>
            </w:pPr>
            <w:r w:rsidRPr="002A70CA">
              <w:rPr>
                <w:spacing w:val="4"/>
              </w:rPr>
              <w:t>Работу выполнил</w:t>
            </w:r>
            <w:r w:rsidR="002E1AF0" w:rsidRPr="002A70CA">
              <w:rPr>
                <w:spacing w:val="4"/>
              </w:rPr>
              <w:t>: студент</w:t>
            </w:r>
          </w:p>
        </w:tc>
      </w:tr>
      <w:tr w:rsidR="002E1AF0" w:rsidRPr="002A70CA" w:rsidTr="004D047C">
        <w:tc>
          <w:tcPr>
            <w:tcW w:w="5103" w:type="dxa"/>
            <w:hideMark/>
          </w:tcPr>
          <w:p w:rsidR="002E1AF0" w:rsidRPr="002A70CA" w:rsidRDefault="00AF3434" w:rsidP="004D047C">
            <w:pPr>
              <w:spacing w:line="360" w:lineRule="auto"/>
            </w:pPr>
            <w:r>
              <w:t>3 курса 3</w:t>
            </w:r>
            <w:r w:rsidR="00463C9E" w:rsidRPr="002A70CA">
              <w:t xml:space="preserve">1 </w:t>
            </w:r>
            <w:r w:rsidR="002E1AF0" w:rsidRPr="002A70CA">
              <w:t>группы</w:t>
            </w:r>
          </w:p>
          <w:p w:rsidR="002E1AF0" w:rsidRPr="002A70CA" w:rsidRDefault="002E1AF0" w:rsidP="004D047C">
            <w:pPr>
              <w:spacing w:line="360" w:lineRule="auto"/>
            </w:pPr>
            <w:r w:rsidRPr="002A70CA">
              <w:t>направления «</w:t>
            </w:r>
            <w:r w:rsidR="00463C9E" w:rsidRPr="002A70CA">
              <w:t>Юриспруденция</w:t>
            </w:r>
            <w:r w:rsidRPr="002A70CA">
              <w:t>»</w:t>
            </w:r>
          </w:p>
          <w:p w:rsidR="002E1AF0" w:rsidRPr="002A70CA" w:rsidRDefault="00463C9E" w:rsidP="004D047C">
            <w:pPr>
              <w:spacing w:line="360" w:lineRule="auto"/>
            </w:pPr>
            <w:r w:rsidRPr="002A70CA">
              <w:t>Иващенко Илья Игоревич</w:t>
            </w:r>
          </w:p>
          <w:p w:rsidR="002E1AF0" w:rsidRPr="002A70CA" w:rsidRDefault="002E1AF0" w:rsidP="004D047C">
            <w:pPr>
              <w:spacing w:line="360" w:lineRule="auto"/>
            </w:pPr>
          </w:p>
        </w:tc>
      </w:tr>
    </w:tbl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tbl>
      <w:tblPr>
        <w:tblW w:w="4358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4358"/>
      </w:tblGrid>
      <w:tr w:rsidR="002E1AF0" w:rsidRPr="002A70CA" w:rsidTr="004D047C">
        <w:tc>
          <w:tcPr>
            <w:tcW w:w="4358" w:type="dxa"/>
            <w:hideMark/>
          </w:tcPr>
          <w:p w:rsidR="002E1AF0" w:rsidRPr="002A70CA" w:rsidRDefault="002E1AF0" w:rsidP="004D047C">
            <w:pPr>
              <w:spacing w:line="360" w:lineRule="auto"/>
            </w:pPr>
            <w:r w:rsidRPr="002A70CA">
              <w:t>Научный руководитель:</w:t>
            </w:r>
          </w:p>
        </w:tc>
      </w:tr>
      <w:tr w:rsidR="002E1AF0" w:rsidRPr="002A70CA" w:rsidTr="004D047C">
        <w:tc>
          <w:tcPr>
            <w:tcW w:w="4358" w:type="dxa"/>
            <w:hideMark/>
          </w:tcPr>
          <w:p w:rsidR="002E1AF0" w:rsidRPr="002A70CA" w:rsidRDefault="00A60D3F" w:rsidP="004D047C">
            <w:pPr>
              <w:spacing w:line="360" w:lineRule="auto"/>
            </w:pPr>
            <w:proofErr w:type="spellStart"/>
            <w:r>
              <w:t>д</w:t>
            </w:r>
            <w:r w:rsidR="002A70CA">
              <w:t>.ю.н</w:t>
            </w:r>
            <w:proofErr w:type="spellEnd"/>
            <w:r w:rsidR="002A70CA">
              <w:t>.</w:t>
            </w:r>
            <w:r w:rsidR="002E1AF0" w:rsidRPr="002A70CA">
              <w:t>,</w:t>
            </w:r>
            <w:r w:rsidR="002A70CA">
              <w:t xml:space="preserve"> </w:t>
            </w:r>
            <w:r>
              <w:t>профессор</w:t>
            </w:r>
          </w:p>
        </w:tc>
      </w:tr>
      <w:tr w:rsidR="002E1AF0" w:rsidRPr="002A70CA" w:rsidTr="004D047C">
        <w:tc>
          <w:tcPr>
            <w:tcW w:w="4358" w:type="dxa"/>
            <w:hideMark/>
          </w:tcPr>
          <w:p w:rsidR="002E1AF0" w:rsidRPr="002A70CA" w:rsidRDefault="00AF3434" w:rsidP="004D047C">
            <w:pPr>
              <w:spacing w:line="360" w:lineRule="auto"/>
            </w:pPr>
            <w:r>
              <w:t>Туманова Лидия Владимировна</w:t>
            </w:r>
          </w:p>
        </w:tc>
      </w:tr>
      <w:tr w:rsidR="002E1AF0" w:rsidRPr="002A70CA" w:rsidTr="004D047C">
        <w:tc>
          <w:tcPr>
            <w:tcW w:w="4358" w:type="dxa"/>
            <w:hideMark/>
          </w:tcPr>
          <w:p w:rsidR="002E1AF0" w:rsidRPr="002A70CA" w:rsidRDefault="002E1AF0" w:rsidP="004D047C">
            <w:pPr>
              <w:spacing w:line="360" w:lineRule="auto"/>
            </w:pPr>
          </w:p>
        </w:tc>
      </w:tr>
    </w:tbl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0067EF" w:rsidRDefault="00A60D3F" w:rsidP="000067EF">
      <w:pPr>
        <w:pStyle w:val="a4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Тверь, 2017</w:t>
      </w:r>
      <w:r w:rsidR="0009022E">
        <w:rPr>
          <w:rFonts w:ascii="Times New Roman" w:hAnsi="Times New Roman" w:cs="Times New Roman"/>
        </w:rPr>
        <w:t xml:space="preserve"> </w:t>
      </w:r>
      <w:r w:rsidR="002E1AF0" w:rsidRPr="002A70CA">
        <w:rPr>
          <w:rFonts w:ascii="Times New Roman" w:hAnsi="Times New Roman" w:cs="Times New Roman"/>
        </w:rPr>
        <w:t>г.</w:t>
      </w:r>
    </w:p>
    <w:p w:rsidR="004219A1" w:rsidRDefault="004219A1" w:rsidP="006C724B">
      <w:pPr>
        <w:pStyle w:val="a4"/>
        <w:spacing w:line="360" w:lineRule="auto"/>
        <w:rPr>
          <w:rFonts w:ascii="Times New Roman" w:hAnsi="Times New Roman" w:cs="Times New Roman"/>
          <w:b/>
        </w:rPr>
      </w:pPr>
    </w:p>
    <w:p w:rsidR="00242308" w:rsidRPr="004D047C" w:rsidRDefault="007421B3" w:rsidP="006C724B">
      <w:pPr>
        <w:pStyle w:val="a4"/>
        <w:spacing w:line="360" w:lineRule="auto"/>
        <w:rPr>
          <w:rFonts w:ascii="Times New Roman" w:hAnsi="Times New Roman" w:cs="Times New Roman"/>
        </w:rPr>
      </w:pPr>
      <w:r w:rsidRPr="004D047C">
        <w:rPr>
          <w:rFonts w:ascii="Times New Roman" w:hAnsi="Times New Roman" w:cs="Times New Roman"/>
          <w:b/>
        </w:rPr>
        <w:lastRenderedPageBreak/>
        <w:t>С</w:t>
      </w:r>
      <w:r w:rsidR="00027C91" w:rsidRPr="004D047C">
        <w:rPr>
          <w:rFonts w:ascii="Times New Roman" w:hAnsi="Times New Roman" w:cs="Times New Roman"/>
          <w:b/>
        </w:rPr>
        <w:t>одержание</w:t>
      </w:r>
    </w:p>
    <w:p w:rsidR="007421B3" w:rsidRPr="00D44663" w:rsidRDefault="007421B3" w:rsidP="006C724B">
      <w:pPr>
        <w:spacing w:line="360" w:lineRule="auto"/>
        <w:rPr>
          <w:b/>
        </w:rPr>
      </w:pPr>
    </w:p>
    <w:p w:rsidR="00D44663" w:rsidRPr="00D44663" w:rsidRDefault="00CB3C1D" w:rsidP="006C724B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D44663">
        <w:fldChar w:fldCharType="begin"/>
      </w:r>
      <w:r w:rsidR="00D44663" w:rsidRPr="00D44663">
        <w:instrText xml:space="preserve"> TOC \o "1-2" \u </w:instrText>
      </w:r>
      <w:r w:rsidRPr="00D44663">
        <w:fldChar w:fldCharType="separate"/>
      </w:r>
      <w:r w:rsidR="00D44663" w:rsidRPr="00D44663">
        <w:rPr>
          <w:noProof/>
        </w:rPr>
        <w:t>Введение</w:t>
      </w:r>
      <w:r w:rsidR="00D44663" w:rsidRPr="00D44663">
        <w:rPr>
          <w:noProof/>
        </w:rPr>
        <w:tab/>
        <w:t>3</w:t>
      </w:r>
    </w:p>
    <w:p w:rsidR="00A52CC4" w:rsidRPr="00A52CC4" w:rsidRDefault="00D44663" w:rsidP="00A52CC4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D44663">
        <w:rPr>
          <w:noProof/>
        </w:rPr>
        <w:t xml:space="preserve">Глава 1. </w:t>
      </w:r>
      <w:r w:rsidR="007C0294" w:rsidRPr="007C0294">
        <w:rPr>
          <w:noProof/>
        </w:rPr>
        <w:t>Понятие судебной экспертизы в</w:t>
      </w:r>
      <w:r w:rsidR="00A52CC4">
        <w:rPr>
          <w:noProof/>
        </w:rPr>
        <w:t xml:space="preserve"> гражданском процессе</w:t>
      </w:r>
      <w:r w:rsidRPr="00D44663">
        <w:rPr>
          <w:noProof/>
        </w:rPr>
        <w:tab/>
      </w:r>
      <w:r w:rsidR="004A1B2B">
        <w:rPr>
          <w:noProof/>
        </w:rPr>
        <w:t>5</w:t>
      </w:r>
    </w:p>
    <w:p w:rsidR="00D44663" w:rsidRDefault="00D44663" w:rsidP="006C724B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D44663">
        <w:rPr>
          <w:noProof/>
        </w:rPr>
        <w:t xml:space="preserve">Глава 2. </w:t>
      </w:r>
      <w:r w:rsidR="00A52CC4">
        <w:rPr>
          <w:noProof/>
        </w:rPr>
        <w:t>У</w:t>
      </w:r>
      <w:r w:rsidR="00A52CC4" w:rsidRPr="00A52CC4">
        <w:rPr>
          <w:noProof/>
        </w:rPr>
        <w:t>словия и порядок назначения судебной экспертизы по делам об установлении отцовства</w:t>
      </w:r>
      <w:r w:rsidRPr="00D44663">
        <w:rPr>
          <w:noProof/>
        </w:rPr>
        <w:tab/>
      </w:r>
      <w:r w:rsidR="004A1B2B">
        <w:rPr>
          <w:noProof/>
        </w:rPr>
        <w:t>7</w:t>
      </w:r>
    </w:p>
    <w:p w:rsidR="00A52CC4" w:rsidRPr="00A52CC4" w:rsidRDefault="00A52CC4" w:rsidP="00A52CC4">
      <w:pPr>
        <w:pStyle w:val="11"/>
        <w:tabs>
          <w:tab w:val="right" w:leader="dot" w:pos="9345"/>
        </w:tabs>
        <w:spacing w:line="360" w:lineRule="auto"/>
        <w:rPr>
          <w:noProof/>
        </w:rPr>
      </w:pPr>
      <w:r>
        <w:rPr>
          <w:noProof/>
        </w:rPr>
        <w:t>Глава 3</w:t>
      </w:r>
      <w:r w:rsidRPr="00D44663">
        <w:rPr>
          <w:noProof/>
        </w:rPr>
        <w:t xml:space="preserve">. </w:t>
      </w:r>
      <w:r w:rsidRPr="00A52CC4">
        <w:rPr>
          <w:noProof/>
        </w:rPr>
        <w:t>Процедура и порядок проведения судебной экспертизы по делам об установлении отцовства</w:t>
      </w:r>
      <w:r w:rsidRPr="00D44663">
        <w:rPr>
          <w:noProof/>
        </w:rPr>
        <w:tab/>
      </w:r>
      <w:r w:rsidR="002C1CFC">
        <w:rPr>
          <w:noProof/>
        </w:rPr>
        <w:t>15</w:t>
      </w:r>
    </w:p>
    <w:p w:rsidR="00A52CC4" w:rsidRPr="00A52CC4" w:rsidRDefault="00A52CC4" w:rsidP="00A52CC4">
      <w:pPr>
        <w:pStyle w:val="11"/>
        <w:tabs>
          <w:tab w:val="right" w:leader="dot" w:pos="9345"/>
        </w:tabs>
        <w:spacing w:line="360" w:lineRule="auto"/>
        <w:rPr>
          <w:noProof/>
        </w:rPr>
      </w:pPr>
      <w:r>
        <w:rPr>
          <w:noProof/>
        </w:rPr>
        <w:t>Глава 4</w:t>
      </w:r>
      <w:r w:rsidRPr="00D44663">
        <w:rPr>
          <w:noProof/>
        </w:rPr>
        <w:t xml:space="preserve">. </w:t>
      </w:r>
      <w:r>
        <w:rPr>
          <w:noProof/>
        </w:rPr>
        <w:t xml:space="preserve">Оценка судом </w:t>
      </w:r>
      <w:r w:rsidRPr="007C0294">
        <w:rPr>
          <w:noProof/>
        </w:rPr>
        <w:t>результатов</w:t>
      </w:r>
      <w:r>
        <w:rPr>
          <w:noProof/>
        </w:rPr>
        <w:t xml:space="preserve"> судебной экспертизы по делам об установлении отцовства</w:t>
      </w:r>
      <w:r w:rsidRPr="00D44663">
        <w:rPr>
          <w:noProof/>
        </w:rPr>
        <w:tab/>
      </w:r>
      <w:r w:rsidR="002C1CFC">
        <w:rPr>
          <w:noProof/>
        </w:rPr>
        <w:t>20</w:t>
      </w:r>
    </w:p>
    <w:p w:rsidR="00D44663" w:rsidRPr="00D44663" w:rsidRDefault="00D44663" w:rsidP="006C724B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D44663">
        <w:rPr>
          <w:noProof/>
        </w:rPr>
        <w:t xml:space="preserve">Заключение……………………………………………………………………... </w:t>
      </w:r>
      <w:r w:rsidR="008C03C1">
        <w:rPr>
          <w:noProof/>
        </w:rPr>
        <w:t xml:space="preserve"> </w:t>
      </w:r>
      <w:r w:rsidR="002C1CFC">
        <w:rPr>
          <w:noProof/>
        </w:rPr>
        <w:t>25</w:t>
      </w:r>
      <w:r w:rsidRPr="00D44663">
        <w:rPr>
          <w:noProof/>
        </w:rPr>
        <w:t xml:space="preserve"> </w:t>
      </w:r>
    </w:p>
    <w:p w:rsidR="00D44663" w:rsidRPr="00D44663" w:rsidRDefault="00D44663" w:rsidP="006C724B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D44663">
        <w:rPr>
          <w:noProof/>
        </w:rPr>
        <w:t>Список использованной литературы</w:t>
      </w:r>
      <w:r w:rsidRPr="00D44663">
        <w:rPr>
          <w:noProof/>
        </w:rPr>
        <w:tab/>
      </w:r>
      <w:r w:rsidR="002C1CFC">
        <w:rPr>
          <w:noProof/>
        </w:rPr>
        <w:t>27</w:t>
      </w:r>
    </w:p>
    <w:p w:rsidR="00EE3322" w:rsidRPr="007421B3" w:rsidRDefault="00CB3C1D" w:rsidP="006C724B">
      <w:pPr>
        <w:pStyle w:val="1"/>
        <w:spacing w:line="360" w:lineRule="auto"/>
      </w:pPr>
      <w:r w:rsidRPr="00D44663">
        <w:rPr>
          <w:rFonts w:ascii="Times New Roman" w:hAnsi="Times New Roman" w:cs="Times New Roman"/>
        </w:rPr>
        <w:fldChar w:fldCharType="end"/>
      </w:r>
    </w:p>
    <w:p w:rsidR="007421B3" w:rsidRDefault="007421B3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6C724B">
      <w:pPr>
        <w:rPr>
          <w:b/>
        </w:rPr>
      </w:pPr>
    </w:p>
    <w:p w:rsidR="003349EC" w:rsidRDefault="003349EC" w:rsidP="00BC1856">
      <w:pPr>
        <w:spacing w:line="360" w:lineRule="auto"/>
        <w:jc w:val="center"/>
        <w:rPr>
          <w:b/>
        </w:rPr>
      </w:pPr>
    </w:p>
    <w:p w:rsidR="004219A1" w:rsidRDefault="004219A1" w:rsidP="0054543F">
      <w:pPr>
        <w:spacing w:after="240" w:line="360" w:lineRule="auto"/>
        <w:rPr>
          <w:b/>
        </w:rPr>
      </w:pPr>
    </w:p>
    <w:p w:rsidR="007C0294" w:rsidRDefault="007C0294" w:rsidP="0054543F">
      <w:pPr>
        <w:spacing w:after="240" w:line="360" w:lineRule="auto"/>
        <w:rPr>
          <w:b/>
        </w:rPr>
      </w:pPr>
    </w:p>
    <w:p w:rsidR="007C0294" w:rsidRDefault="007C0294" w:rsidP="0054543F">
      <w:pPr>
        <w:spacing w:after="240" w:line="360" w:lineRule="auto"/>
        <w:rPr>
          <w:b/>
        </w:rPr>
      </w:pPr>
    </w:p>
    <w:p w:rsidR="007C0294" w:rsidRDefault="007C0294" w:rsidP="0054543F">
      <w:pPr>
        <w:spacing w:after="240" w:line="360" w:lineRule="auto"/>
        <w:rPr>
          <w:b/>
        </w:rPr>
      </w:pPr>
    </w:p>
    <w:p w:rsidR="00E03818" w:rsidRDefault="00E03818" w:rsidP="006F1801">
      <w:pPr>
        <w:spacing w:after="240" w:line="360" w:lineRule="auto"/>
        <w:jc w:val="center"/>
        <w:rPr>
          <w:b/>
        </w:rPr>
      </w:pPr>
      <w:r>
        <w:rPr>
          <w:b/>
        </w:rPr>
        <w:lastRenderedPageBreak/>
        <w:t>Введение</w:t>
      </w:r>
    </w:p>
    <w:p w:rsidR="00E26609" w:rsidRDefault="00662E9B" w:rsidP="00C23BA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Судебная э</w:t>
      </w:r>
      <w:r w:rsidR="00937851">
        <w:rPr>
          <w:sz w:val="28"/>
          <w:szCs w:val="28"/>
        </w:rPr>
        <w:t>кспертиза</w:t>
      </w:r>
      <w:r>
        <w:rPr>
          <w:sz w:val="28"/>
          <w:szCs w:val="28"/>
        </w:rPr>
        <w:t xml:space="preserve"> – это достаточно распространённое в судебной практике научное </w:t>
      </w:r>
      <w:r w:rsidRPr="00662E9B">
        <w:rPr>
          <w:sz w:val="28"/>
          <w:szCs w:val="28"/>
        </w:rPr>
        <w:t>исследование, проводимое экспертами на основе специальных познаний</w:t>
      </w:r>
      <w:r w:rsidR="00825C3D">
        <w:t xml:space="preserve">, </w:t>
      </w:r>
      <w:r w:rsidR="004302BA">
        <w:rPr>
          <w:sz w:val="28"/>
          <w:szCs w:val="28"/>
        </w:rPr>
        <w:t xml:space="preserve">выступающее в качестве одной </w:t>
      </w:r>
      <w:r w:rsidR="00825C3D" w:rsidRPr="00825C3D">
        <w:rPr>
          <w:sz w:val="28"/>
          <w:szCs w:val="28"/>
        </w:rPr>
        <w:t>из форм использования современных научно-технических достижений в гражданском, арбитражном и уголовном процессах</w:t>
      </w:r>
      <w:r w:rsidR="00825C3D">
        <w:rPr>
          <w:sz w:val="28"/>
          <w:szCs w:val="28"/>
        </w:rPr>
        <w:t>.</w:t>
      </w:r>
    </w:p>
    <w:p w:rsidR="00F43CC7" w:rsidRDefault="00DB11A9" w:rsidP="00C23BA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мере того, как развивается наука, совершенствуются технологии</w:t>
      </w:r>
      <w:r w:rsidR="00FF1423">
        <w:rPr>
          <w:sz w:val="28"/>
          <w:szCs w:val="28"/>
        </w:rPr>
        <w:t>, развивается и судебная экспертиза, появляются новые методики её проведения, увеличиваются точность и достоверность её результатов.</w:t>
      </w:r>
      <w:r w:rsidR="00F43CC7">
        <w:rPr>
          <w:sz w:val="28"/>
          <w:szCs w:val="28"/>
        </w:rPr>
        <w:t xml:space="preserve"> </w:t>
      </w:r>
    </w:p>
    <w:p w:rsidR="00DB11A9" w:rsidRDefault="00F43CC7" w:rsidP="00C23BA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Ещё совсем недавно, около</w:t>
      </w:r>
      <w:r w:rsidR="00AB7466">
        <w:rPr>
          <w:sz w:val="28"/>
          <w:szCs w:val="28"/>
        </w:rPr>
        <w:t xml:space="preserve"> 3</w:t>
      </w:r>
      <w:r w:rsidR="00680429">
        <w:rPr>
          <w:sz w:val="28"/>
          <w:szCs w:val="28"/>
        </w:rPr>
        <w:t>5</w:t>
      </w:r>
      <w:r>
        <w:rPr>
          <w:sz w:val="28"/>
          <w:szCs w:val="28"/>
        </w:rPr>
        <w:t xml:space="preserve"> лет назад, </w:t>
      </w:r>
      <w:r w:rsidR="00AB7466">
        <w:rPr>
          <w:sz w:val="28"/>
          <w:szCs w:val="28"/>
        </w:rPr>
        <w:t xml:space="preserve">сложно было представить, что по </w:t>
      </w:r>
      <w:proofErr w:type="gramStart"/>
      <w:r w:rsidR="00AB7466">
        <w:rPr>
          <w:sz w:val="28"/>
          <w:szCs w:val="28"/>
        </w:rPr>
        <w:t>прошествии</w:t>
      </w:r>
      <w:proofErr w:type="gramEnd"/>
      <w:r w:rsidR="00AB7466">
        <w:rPr>
          <w:sz w:val="28"/>
          <w:szCs w:val="28"/>
        </w:rPr>
        <w:t xml:space="preserve"> нескольких лет человечество посредством экспертизы научится</w:t>
      </w:r>
      <w:r w:rsidR="00680429">
        <w:rPr>
          <w:sz w:val="28"/>
          <w:szCs w:val="28"/>
        </w:rPr>
        <w:t xml:space="preserve"> практически со </w:t>
      </w:r>
      <w:r w:rsidR="00AB7466">
        <w:rPr>
          <w:sz w:val="28"/>
          <w:szCs w:val="28"/>
        </w:rPr>
        <w:t xml:space="preserve">стопроцентной вероятностью определять происхождение ребёнка от того или иного лица. </w:t>
      </w:r>
      <w:r w:rsidR="00680429">
        <w:rPr>
          <w:sz w:val="28"/>
          <w:szCs w:val="28"/>
        </w:rPr>
        <w:t xml:space="preserve">Всего около 15 лет назад такая экспертиза считалась крайне «экзотической» и редкой, доступной лишь самому узкому кругу людей. В наше же время молекулярно-генетическая экспертиза – </w:t>
      </w:r>
      <w:r w:rsidR="00F67061">
        <w:rPr>
          <w:sz w:val="28"/>
          <w:szCs w:val="28"/>
        </w:rPr>
        <w:t>достаточно</w:t>
      </w:r>
      <w:r w:rsidR="00680429">
        <w:rPr>
          <w:sz w:val="28"/>
          <w:szCs w:val="28"/>
        </w:rPr>
        <w:t xml:space="preserve"> часто встречаемое</w:t>
      </w:r>
      <w:r w:rsidR="00F67061">
        <w:rPr>
          <w:sz w:val="28"/>
          <w:szCs w:val="28"/>
        </w:rPr>
        <w:t xml:space="preserve"> и широко распространённое </w:t>
      </w:r>
      <w:r w:rsidR="00680429">
        <w:rPr>
          <w:sz w:val="28"/>
          <w:szCs w:val="28"/>
        </w:rPr>
        <w:t>явление</w:t>
      </w:r>
      <w:r w:rsidR="00F67061">
        <w:rPr>
          <w:sz w:val="28"/>
          <w:szCs w:val="28"/>
        </w:rPr>
        <w:t>, до</w:t>
      </w:r>
      <w:r w:rsidR="004C2DBE">
        <w:rPr>
          <w:sz w:val="28"/>
          <w:szCs w:val="28"/>
        </w:rPr>
        <w:t>ступное большей части населения</w:t>
      </w:r>
      <w:r w:rsidR="00B06AB8">
        <w:rPr>
          <w:sz w:val="28"/>
          <w:szCs w:val="28"/>
        </w:rPr>
        <w:t xml:space="preserve">. </w:t>
      </w:r>
      <w:proofErr w:type="gramStart"/>
      <w:r w:rsidR="00B06AB8">
        <w:rPr>
          <w:sz w:val="28"/>
          <w:szCs w:val="28"/>
        </w:rPr>
        <w:t>О</w:t>
      </w:r>
      <w:r w:rsidR="004C2DBE">
        <w:rPr>
          <w:sz w:val="28"/>
          <w:szCs w:val="28"/>
        </w:rPr>
        <w:t xml:space="preserve">днако </w:t>
      </w:r>
      <w:r w:rsidR="00B06AB8">
        <w:rPr>
          <w:sz w:val="28"/>
          <w:szCs w:val="28"/>
        </w:rPr>
        <w:t>данный факт</w:t>
      </w:r>
      <w:r w:rsidR="004C2DBE">
        <w:rPr>
          <w:sz w:val="28"/>
          <w:szCs w:val="28"/>
        </w:rPr>
        <w:t xml:space="preserve"> не снимает остроты затронутых в представленной работе проблем, поскольку</w:t>
      </w:r>
      <w:r w:rsidR="00DD57D7">
        <w:rPr>
          <w:sz w:val="28"/>
          <w:szCs w:val="28"/>
        </w:rPr>
        <w:t xml:space="preserve"> в сфере судебной экспертизы</w:t>
      </w:r>
      <w:r w:rsidR="00DD57D7" w:rsidRPr="00DD57D7">
        <w:rPr>
          <w:sz w:val="28"/>
          <w:szCs w:val="28"/>
        </w:rPr>
        <w:t xml:space="preserve"> по делам об установлении отцовства</w:t>
      </w:r>
      <w:r w:rsidR="004C2DBE">
        <w:rPr>
          <w:sz w:val="28"/>
          <w:szCs w:val="28"/>
        </w:rPr>
        <w:t xml:space="preserve"> </w:t>
      </w:r>
      <w:r w:rsidR="00DD57D7">
        <w:rPr>
          <w:sz w:val="28"/>
          <w:szCs w:val="28"/>
        </w:rPr>
        <w:t xml:space="preserve">до сих пор </w:t>
      </w:r>
      <w:r w:rsidR="004C2DBE">
        <w:rPr>
          <w:sz w:val="28"/>
          <w:szCs w:val="28"/>
        </w:rPr>
        <w:t>остаются определённые спорные</w:t>
      </w:r>
      <w:r w:rsidR="00DD57D7">
        <w:rPr>
          <w:sz w:val="28"/>
          <w:szCs w:val="28"/>
        </w:rPr>
        <w:t xml:space="preserve"> моменты, не разрешённые по сей день. </w:t>
      </w:r>
      <w:proofErr w:type="gramEnd"/>
    </w:p>
    <w:p w:rsidR="00E57761" w:rsidRDefault="00E57761" w:rsidP="00C23BA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категории дел об установлении отцовства вопросы, связанные с судебной экспертизой, в силу ряда объективных причин носят </w:t>
      </w:r>
      <w:r w:rsidR="006A0136">
        <w:rPr>
          <w:sz w:val="28"/>
          <w:szCs w:val="28"/>
        </w:rPr>
        <w:t>специфический характер и обладают уникальной проблематикой, отличной от</w:t>
      </w:r>
      <w:r w:rsidR="00FB70D3">
        <w:rPr>
          <w:sz w:val="28"/>
          <w:szCs w:val="28"/>
        </w:rPr>
        <w:t xml:space="preserve"> проблематики </w:t>
      </w:r>
      <w:r w:rsidR="006A0136">
        <w:rPr>
          <w:sz w:val="28"/>
          <w:szCs w:val="28"/>
        </w:rPr>
        <w:t>судебных экспертиз по</w:t>
      </w:r>
      <w:r w:rsidR="00FB70D3">
        <w:rPr>
          <w:sz w:val="28"/>
          <w:szCs w:val="28"/>
        </w:rPr>
        <w:t xml:space="preserve"> другим категориям дел. Поскольку такая специфика </w:t>
      </w:r>
      <w:r w:rsidR="0009437B">
        <w:rPr>
          <w:sz w:val="28"/>
          <w:szCs w:val="28"/>
        </w:rPr>
        <w:t>составляет</w:t>
      </w:r>
      <w:r w:rsidR="006A0136">
        <w:rPr>
          <w:sz w:val="28"/>
          <w:szCs w:val="28"/>
        </w:rPr>
        <w:t xml:space="preserve"> особую сложность </w:t>
      </w:r>
      <w:r w:rsidR="0009437B">
        <w:rPr>
          <w:sz w:val="28"/>
          <w:szCs w:val="28"/>
        </w:rPr>
        <w:t xml:space="preserve">для </w:t>
      </w:r>
      <w:proofErr w:type="spellStart"/>
      <w:r w:rsidR="0009437B">
        <w:rPr>
          <w:sz w:val="28"/>
          <w:szCs w:val="28"/>
        </w:rPr>
        <w:t>правоприменителя</w:t>
      </w:r>
      <w:proofErr w:type="spellEnd"/>
      <w:r w:rsidR="0009437B">
        <w:rPr>
          <w:sz w:val="28"/>
          <w:szCs w:val="28"/>
        </w:rPr>
        <w:t xml:space="preserve"> в части </w:t>
      </w:r>
      <w:r w:rsidR="006A0136">
        <w:rPr>
          <w:sz w:val="28"/>
          <w:szCs w:val="28"/>
        </w:rPr>
        <w:t>назначения</w:t>
      </w:r>
      <w:r w:rsidR="0009437B">
        <w:rPr>
          <w:sz w:val="28"/>
          <w:szCs w:val="28"/>
        </w:rPr>
        <w:t xml:space="preserve">, </w:t>
      </w:r>
      <w:r w:rsidR="006A0136">
        <w:rPr>
          <w:sz w:val="28"/>
          <w:szCs w:val="28"/>
        </w:rPr>
        <w:t>проведения</w:t>
      </w:r>
      <w:r w:rsidR="0009437B">
        <w:rPr>
          <w:sz w:val="28"/>
          <w:szCs w:val="28"/>
        </w:rPr>
        <w:t xml:space="preserve"> и оценки результатов</w:t>
      </w:r>
      <w:r w:rsidR="006A0136">
        <w:rPr>
          <w:sz w:val="28"/>
          <w:szCs w:val="28"/>
        </w:rPr>
        <w:t xml:space="preserve"> судебной экспертизы</w:t>
      </w:r>
      <w:r w:rsidR="00FB70D3">
        <w:rPr>
          <w:sz w:val="28"/>
          <w:szCs w:val="28"/>
        </w:rPr>
        <w:t xml:space="preserve"> </w:t>
      </w:r>
      <w:r w:rsidR="0009437B">
        <w:rPr>
          <w:sz w:val="28"/>
          <w:szCs w:val="28"/>
        </w:rPr>
        <w:t xml:space="preserve">по </w:t>
      </w:r>
      <w:r w:rsidR="00FB70D3">
        <w:rPr>
          <w:sz w:val="28"/>
          <w:szCs w:val="28"/>
        </w:rPr>
        <w:t>делам об установлении отцовства,</w:t>
      </w:r>
      <w:r w:rsidR="006A0136">
        <w:rPr>
          <w:sz w:val="28"/>
          <w:szCs w:val="28"/>
        </w:rPr>
        <w:t xml:space="preserve"> </w:t>
      </w:r>
      <w:r w:rsidR="00FB70D3">
        <w:rPr>
          <w:sz w:val="28"/>
          <w:szCs w:val="28"/>
        </w:rPr>
        <w:t>к</w:t>
      </w:r>
      <w:r w:rsidR="00FB70D3" w:rsidRPr="00FB70D3">
        <w:rPr>
          <w:sz w:val="28"/>
          <w:szCs w:val="28"/>
        </w:rPr>
        <w:t xml:space="preserve"> исследованию данной темы следует подходить весьма и весьма подробно.</w:t>
      </w:r>
    </w:p>
    <w:p w:rsidR="007C39C1" w:rsidRDefault="007C39C1" w:rsidP="00FD28F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="001C0CDB">
        <w:rPr>
          <w:sz w:val="28"/>
          <w:szCs w:val="28"/>
        </w:rPr>
        <w:t>настоящей</w:t>
      </w:r>
      <w:r w:rsidR="000D3165">
        <w:rPr>
          <w:sz w:val="28"/>
          <w:szCs w:val="28"/>
        </w:rPr>
        <w:t xml:space="preserve"> курсовой</w:t>
      </w:r>
      <w:r w:rsidR="001C0CDB">
        <w:rPr>
          <w:sz w:val="28"/>
          <w:szCs w:val="28"/>
        </w:rPr>
        <w:t xml:space="preserve"> работы является</w:t>
      </w:r>
      <w:r w:rsidR="000D3165">
        <w:rPr>
          <w:sz w:val="28"/>
          <w:szCs w:val="28"/>
        </w:rPr>
        <w:t xml:space="preserve"> и</w:t>
      </w:r>
      <w:r w:rsidR="000B07D0">
        <w:rPr>
          <w:sz w:val="28"/>
          <w:szCs w:val="28"/>
        </w:rPr>
        <w:t>сследование</w:t>
      </w:r>
      <w:r w:rsidR="000D3165">
        <w:rPr>
          <w:sz w:val="28"/>
          <w:szCs w:val="28"/>
        </w:rPr>
        <w:t xml:space="preserve"> сущности </w:t>
      </w:r>
      <w:r w:rsidR="00467191">
        <w:rPr>
          <w:sz w:val="28"/>
          <w:szCs w:val="28"/>
        </w:rPr>
        <w:t>судебной экспертизы по делам об установлении отцовства</w:t>
      </w:r>
      <w:r w:rsidR="000B07D0">
        <w:rPr>
          <w:sz w:val="28"/>
          <w:szCs w:val="28"/>
        </w:rPr>
        <w:t xml:space="preserve"> и изучение </w:t>
      </w:r>
      <w:r w:rsidR="000B07D0">
        <w:rPr>
          <w:sz w:val="28"/>
          <w:szCs w:val="28"/>
        </w:rPr>
        <w:lastRenderedPageBreak/>
        <w:t>соответствующей правоприменительной практики</w:t>
      </w:r>
      <w:r w:rsidR="000D3165">
        <w:rPr>
          <w:sz w:val="28"/>
          <w:szCs w:val="28"/>
        </w:rPr>
        <w:t>.</w:t>
      </w:r>
      <w:r w:rsidR="00DF0138">
        <w:rPr>
          <w:sz w:val="28"/>
          <w:szCs w:val="28"/>
        </w:rPr>
        <w:t xml:space="preserve"> </w:t>
      </w:r>
      <w:proofErr w:type="gramStart"/>
      <w:r w:rsidR="00DF0138">
        <w:rPr>
          <w:sz w:val="28"/>
          <w:szCs w:val="28"/>
        </w:rPr>
        <w:t>На основе поставл</w:t>
      </w:r>
      <w:r w:rsidR="0069345C">
        <w:rPr>
          <w:sz w:val="28"/>
          <w:szCs w:val="28"/>
        </w:rPr>
        <w:t xml:space="preserve">енной цели </w:t>
      </w:r>
      <w:r w:rsidR="003F7735">
        <w:rPr>
          <w:sz w:val="28"/>
          <w:szCs w:val="28"/>
        </w:rPr>
        <w:t>предполагается решить</w:t>
      </w:r>
      <w:r w:rsidR="00DF0138">
        <w:rPr>
          <w:sz w:val="28"/>
          <w:szCs w:val="28"/>
        </w:rPr>
        <w:t xml:space="preserve"> ряд задач:</w:t>
      </w:r>
      <w:r w:rsidR="003567E2">
        <w:rPr>
          <w:sz w:val="28"/>
          <w:szCs w:val="28"/>
        </w:rPr>
        <w:t xml:space="preserve"> </w:t>
      </w:r>
      <w:r w:rsidR="000B07D0">
        <w:rPr>
          <w:sz w:val="28"/>
          <w:szCs w:val="28"/>
        </w:rPr>
        <w:t xml:space="preserve">проанализировать положения действующего законодательства в сфере </w:t>
      </w:r>
      <w:r w:rsidR="00467191">
        <w:rPr>
          <w:sz w:val="28"/>
          <w:szCs w:val="28"/>
        </w:rPr>
        <w:t>назначения и проведения</w:t>
      </w:r>
      <w:r w:rsidR="004219A1">
        <w:rPr>
          <w:sz w:val="28"/>
          <w:szCs w:val="28"/>
        </w:rPr>
        <w:t xml:space="preserve"> судебной </w:t>
      </w:r>
      <w:r w:rsidR="00467191">
        <w:rPr>
          <w:sz w:val="28"/>
          <w:szCs w:val="28"/>
        </w:rPr>
        <w:t>экспертизы</w:t>
      </w:r>
      <w:r w:rsidR="000B07D0">
        <w:rPr>
          <w:sz w:val="28"/>
          <w:szCs w:val="28"/>
        </w:rPr>
        <w:t xml:space="preserve">, рассмотреть основные направления науки </w:t>
      </w:r>
      <w:r w:rsidR="00467191">
        <w:rPr>
          <w:sz w:val="28"/>
          <w:szCs w:val="28"/>
        </w:rPr>
        <w:t xml:space="preserve">гражданского процессуального </w:t>
      </w:r>
      <w:r w:rsidR="000B07D0">
        <w:rPr>
          <w:sz w:val="28"/>
          <w:szCs w:val="28"/>
        </w:rPr>
        <w:t>права применительно к проблематике</w:t>
      </w:r>
      <w:r w:rsidR="00467191">
        <w:rPr>
          <w:sz w:val="28"/>
          <w:szCs w:val="28"/>
        </w:rPr>
        <w:t xml:space="preserve"> проведения судебной экспертизы по делам об установлении</w:t>
      </w:r>
      <w:r w:rsidR="000B07D0">
        <w:rPr>
          <w:sz w:val="28"/>
          <w:szCs w:val="28"/>
        </w:rPr>
        <w:t xml:space="preserve"> отцовства, изучить материалы правоприменительной практики по делам об установлении отцовства</w:t>
      </w:r>
      <w:r w:rsidR="00467191">
        <w:rPr>
          <w:sz w:val="28"/>
          <w:szCs w:val="28"/>
        </w:rPr>
        <w:t xml:space="preserve"> с назначением судебной экспертизы</w:t>
      </w:r>
      <w:r w:rsidR="00CB5EB6">
        <w:rPr>
          <w:sz w:val="28"/>
          <w:szCs w:val="28"/>
        </w:rPr>
        <w:t>, сделать</w:t>
      </w:r>
      <w:r w:rsidR="00E54DD2">
        <w:rPr>
          <w:sz w:val="28"/>
          <w:szCs w:val="28"/>
        </w:rPr>
        <w:t xml:space="preserve"> общие выводы на основе проведённой работы.</w:t>
      </w:r>
      <w:r w:rsidR="005D6477">
        <w:rPr>
          <w:sz w:val="28"/>
          <w:szCs w:val="28"/>
        </w:rPr>
        <w:t xml:space="preserve"> </w:t>
      </w:r>
      <w:proofErr w:type="gramEnd"/>
    </w:p>
    <w:p w:rsidR="006757A9" w:rsidRPr="003D4D21" w:rsidRDefault="001E1108" w:rsidP="003D4D21">
      <w:pPr>
        <w:spacing w:line="360" w:lineRule="auto"/>
        <w:ind w:firstLine="709"/>
        <w:jc w:val="both"/>
      </w:pPr>
      <w:r>
        <w:t>Различные аспекты</w:t>
      </w:r>
      <w:r w:rsidR="00D438DB">
        <w:t xml:space="preserve"> </w:t>
      </w:r>
      <w:r w:rsidR="004219A1">
        <w:t xml:space="preserve">проблем назначения и проведения судебной экспертизы по делам об установлении отцовства </w:t>
      </w:r>
      <w:r w:rsidR="00637384">
        <w:t>нашли отражение</w:t>
      </w:r>
      <w:r>
        <w:t xml:space="preserve"> в работах</w:t>
      </w:r>
      <w:r w:rsidR="007211C4">
        <w:t xml:space="preserve"> многих</w:t>
      </w:r>
      <w:r>
        <w:t xml:space="preserve"> современных исследователей:</w:t>
      </w:r>
      <w:r w:rsidR="007211C4">
        <w:t xml:space="preserve"> </w:t>
      </w:r>
      <w:r w:rsidR="007C36B2">
        <w:t>М</w:t>
      </w:r>
      <w:r w:rsidR="00AC6871">
        <w:t>.</w:t>
      </w:r>
      <w:r w:rsidR="007C36B2">
        <w:t xml:space="preserve">К. </w:t>
      </w:r>
      <w:proofErr w:type="spellStart"/>
      <w:r w:rsidR="007C36B2">
        <w:t>Треушникова</w:t>
      </w:r>
      <w:proofErr w:type="spellEnd"/>
      <w:r w:rsidR="007C36B2">
        <w:t xml:space="preserve">, Т.В. Сахновой, А.А. </w:t>
      </w:r>
      <w:r w:rsidR="007C36B2" w:rsidRPr="007C36B2">
        <w:t>Мохов</w:t>
      </w:r>
      <w:r w:rsidR="007C36B2">
        <w:t>а</w:t>
      </w:r>
      <w:r w:rsidR="007C36B2" w:rsidRPr="007C36B2">
        <w:t>,</w:t>
      </w:r>
      <w:r w:rsidR="007C36B2">
        <w:t xml:space="preserve"> И.В. Воронцовой</w:t>
      </w:r>
      <w:r w:rsidR="007C36B2" w:rsidRPr="007C36B2">
        <w:t>,</w:t>
      </w:r>
      <w:r w:rsidR="007C36B2">
        <w:t xml:space="preserve"> С.Ю. </w:t>
      </w:r>
      <w:proofErr w:type="spellStart"/>
      <w:r w:rsidR="007C36B2">
        <w:t>Семёновой</w:t>
      </w:r>
      <w:proofErr w:type="spellEnd"/>
      <w:r w:rsidR="007C36B2">
        <w:t>, Ю.В. Ефимовой, В.А. Новицкого, Л.Ю. Новицкой, Н.Г. Непо</w:t>
      </w:r>
      <w:r w:rsidR="003D4D21">
        <w:t>мнящей, О.Ю. Логиновой и других.</w:t>
      </w:r>
    </w:p>
    <w:p w:rsidR="00D318B9" w:rsidRDefault="00D318B9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027C91" w:rsidRDefault="00027C91" w:rsidP="007C0294">
      <w:pPr>
        <w:spacing w:after="240" w:line="360" w:lineRule="auto"/>
        <w:jc w:val="center"/>
        <w:rPr>
          <w:b/>
        </w:rPr>
      </w:pPr>
      <w:r>
        <w:rPr>
          <w:b/>
        </w:rPr>
        <w:lastRenderedPageBreak/>
        <w:t xml:space="preserve">Глава 1. </w:t>
      </w:r>
      <w:r w:rsidR="007C0294" w:rsidRPr="007C0294">
        <w:rPr>
          <w:b/>
        </w:rPr>
        <w:t>Понятие судебной экспертизы в гражданском процессе</w:t>
      </w:r>
    </w:p>
    <w:p w:rsidR="00855B40" w:rsidRDefault="00352A09" w:rsidP="00FE2AD4">
      <w:pPr>
        <w:spacing w:line="360" w:lineRule="auto"/>
        <w:ind w:firstLine="709"/>
        <w:jc w:val="both"/>
      </w:pPr>
      <w:r>
        <w:t>В</w:t>
      </w:r>
      <w:r w:rsidR="00FE2AD4">
        <w:t xml:space="preserve"> соответствии с частью 1 статьи 55 ГПК РФ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</w:t>
      </w:r>
    </w:p>
    <w:p w:rsidR="00FE2AD4" w:rsidRPr="00855B40" w:rsidRDefault="00227A87" w:rsidP="00FE2AD4">
      <w:pPr>
        <w:spacing w:line="360" w:lineRule="auto"/>
        <w:ind w:firstLine="709"/>
        <w:jc w:val="both"/>
      </w:pPr>
      <w:r>
        <w:t>Исходя из системного толкования вышеприведённых положений, можно сделать вывод, что с</w:t>
      </w:r>
      <w:r w:rsidRPr="00227A87">
        <w:t>удебным доказательством является не</w:t>
      </w:r>
      <w:r>
        <w:t xml:space="preserve"> сама судебная</w:t>
      </w:r>
      <w:r w:rsidRPr="00227A87">
        <w:t xml:space="preserve"> экспертиза как способ исследования, а заключение эксперта (экспертов), сформулиров</w:t>
      </w:r>
      <w:r>
        <w:t>анное на основе проведё</w:t>
      </w:r>
      <w:r w:rsidRPr="00227A87">
        <w:t>нной</w:t>
      </w:r>
      <w:r>
        <w:t xml:space="preserve"> судебной</w:t>
      </w:r>
      <w:r w:rsidRPr="00227A87">
        <w:t xml:space="preserve"> экспертизы.</w:t>
      </w:r>
    </w:p>
    <w:p w:rsidR="00292F9A" w:rsidRDefault="005A3786" w:rsidP="00B0020F">
      <w:pPr>
        <w:spacing w:line="360" w:lineRule="auto"/>
        <w:ind w:firstLine="709"/>
        <w:jc w:val="both"/>
      </w:pPr>
      <w:proofErr w:type="gramStart"/>
      <w:r>
        <w:t xml:space="preserve">В </w:t>
      </w:r>
      <w:r w:rsidR="009B40CD">
        <w:t xml:space="preserve">российском </w:t>
      </w:r>
      <w:r w:rsidR="00C10B92">
        <w:t>законодательстве</w:t>
      </w:r>
      <w:r w:rsidR="009B40CD">
        <w:t xml:space="preserve"> </w:t>
      </w:r>
      <w:r w:rsidR="00C10B92">
        <w:t>закреплено</w:t>
      </w:r>
      <w:r w:rsidR="00834F7D">
        <w:t xml:space="preserve"> </w:t>
      </w:r>
      <w:r w:rsidR="009B40CD">
        <w:t xml:space="preserve">легальное определение понятия </w:t>
      </w:r>
      <w:r w:rsidR="00C10B92">
        <w:t>судебной экспертизы, содержащееся в Федеральном</w:t>
      </w:r>
      <w:r w:rsidR="00C10B92" w:rsidRPr="00C10B92">
        <w:t xml:space="preserve"> закон</w:t>
      </w:r>
      <w:r w:rsidR="00C10B92">
        <w:t xml:space="preserve">е от 31.05.2001 N 73-ФЗ </w:t>
      </w:r>
      <w:r w:rsidR="00DF1C25">
        <w:t>«</w:t>
      </w:r>
      <w:r w:rsidR="00C10B92" w:rsidRPr="00C10B92">
        <w:t>О государственной судебно-экспертной деят</w:t>
      </w:r>
      <w:r w:rsidR="00DF1C25">
        <w:t>ельности в Российской Федерации»</w:t>
      </w:r>
      <w:r w:rsidR="00C10B92">
        <w:rPr>
          <w:rStyle w:val="aa"/>
        </w:rPr>
        <w:footnoteReference w:id="1"/>
      </w:r>
      <w:r w:rsidR="00C10B92">
        <w:t xml:space="preserve">. Так, в соответствии </w:t>
      </w:r>
      <w:r w:rsidR="00E02E69">
        <w:t>со статьё</w:t>
      </w:r>
      <w:r w:rsidR="00C10B92">
        <w:t xml:space="preserve">й 9 </w:t>
      </w:r>
      <w:r w:rsidR="00834F7D">
        <w:t xml:space="preserve">этого Федерального закона судебная экспертиза представляет собой </w:t>
      </w:r>
      <w:r w:rsidR="00834F7D" w:rsidRPr="00834F7D">
        <w:t>процессуальное действие, состоящее из проведения исследований и дачи заключения экспертом по вопросам, разрешение которых требует специальных знаний в области науки, техники, искусства или</w:t>
      </w:r>
      <w:proofErr w:type="gramEnd"/>
      <w:r w:rsidR="00834F7D" w:rsidRPr="00834F7D">
        <w:t xml:space="preserve"> </w:t>
      </w:r>
      <w:proofErr w:type="gramStart"/>
      <w:r w:rsidR="00834F7D" w:rsidRPr="00834F7D">
        <w:t>ремесла</w:t>
      </w:r>
      <w:proofErr w:type="gramEnd"/>
      <w:r w:rsidR="00834F7D" w:rsidRPr="00834F7D">
        <w:t xml:space="preserve"> и </w:t>
      </w:r>
      <w:proofErr w:type="gramStart"/>
      <w:r w:rsidR="00834F7D" w:rsidRPr="00834F7D">
        <w:t>которые</w:t>
      </w:r>
      <w:proofErr w:type="gramEnd"/>
      <w:r w:rsidR="00834F7D" w:rsidRPr="00834F7D">
        <w:t xml:space="preserve"> поставл</w:t>
      </w:r>
      <w:r w:rsidR="00E02E69">
        <w:t>ены перед экспертом судом, судьё</w:t>
      </w:r>
      <w:r w:rsidR="00834F7D" w:rsidRPr="00834F7D">
        <w:t>й, органом дознания, лицом, производящим дознание, следователем, в целях установления обстоятельств, подлежащих доказыванию по конкретному делу</w:t>
      </w:r>
      <w:r w:rsidR="00834F7D">
        <w:t>.</w:t>
      </w:r>
    </w:p>
    <w:p w:rsidR="00C9753B" w:rsidRDefault="00681900" w:rsidP="00B0020F">
      <w:pPr>
        <w:spacing w:line="360" w:lineRule="auto"/>
        <w:ind w:firstLine="709"/>
        <w:jc w:val="both"/>
      </w:pPr>
      <w:r>
        <w:t>Существуют и другие определения</w:t>
      </w:r>
      <w:r w:rsidR="00BD5F78">
        <w:t xml:space="preserve"> понятия судебной экспертизы, предлагаемые различными авторами в научной литературе. В учебнике по гражданскому процессу под редакцией М.К. </w:t>
      </w:r>
      <w:proofErr w:type="spellStart"/>
      <w:r w:rsidR="00BD5F78">
        <w:t>Треушникова</w:t>
      </w:r>
      <w:proofErr w:type="spellEnd"/>
      <w:r w:rsidR="00BD5F78">
        <w:t xml:space="preserve"> предлагается следующее определение данного понятия: «экспертиза есть исследование </w:t>
      </w:r>
      <w:r w:rsidR="00BD5F78">
        <w:lastRenderedPageBreak/>
        <w:t xml:space="preserve">представленных судом объектов, проводимое экспертами на </w:t>
      </w:r>
      <w:r w:rsidR="00BD5F78" w:rsidRPr="00BD5F78">
        <w:t>базе специальных познаний и на научной основе с цел</w:t>
      </w:r>
      <w:r w:rsidR="00BD5F78">
        <w:t xml:space="preserve">ью извлечения сведений о фактах, </w:t>
      </w:r>
      <w:r w:rsidR="00BD5F78" w:rsidRPr="00BD5F78">
        <w:t xml:space="preserve">имеющих значение </w:t>
      </w:r>
      <w:r w:rsidR="00BD5F78">
        <w:t>для правильного разрешения дела,</w:t>
      </w:r>
      <w:r w:rsidR="00216D23">
        <w:t xml:space="preserve"> совершаемое в определё</w:t>
      </w:r>
      <w:r w:rsidR="00BD5F78" w:rsidRPr="00BD5F78">
        <w:t xml:space="preserve">нном процессуальном порядке и с </w:t>
      </w:r>
      <w:proofErr w:type="gramStart"/>
      <w:r w:rsidR="00BD5F78" w:rsidRPr="00BD5F78">
        <w:t>соблюдением</w:t>
      </w:r>
      <w:proofErr w:type="gramEnd"/>
      <w:r w:rsidR="00BD5F78" w:rsidRPr="00BD5F78">
        <w:t xml:space="preserve"> установленных</w:t>
      </w:r>
      <w:r w:rsidR="00BD5F78">
        <w:t xml:space="preserve"> в процессуальном законе правил»</w:t>
      </w:r>
      <w:r w:rsidR="00ED6E28">
        <w:rPr>
          <w:rStyle w:val="aa"/>
        </w:rPr>
        <w:footnoteReference w:id="2"/>
      </w:r>
      <w:r w:rsidR="00BD5F78" w:rsidRPr="00BD5F78">
        <w:t>.</w:t>
      </w:r>
    </w:p>
    <w:p w:rsidR="00BD5E80" w:rsidRDefault="00BD5E80" w:rsidP="00BD5E80">
      <w:pPr>
        <w:spacing w:line="360" w:lineRule="auto"/>
        <w:ind w:firstLine="709"/>
        <w:jc w:val="both"/>
      </w:pPr>
      <w:r>
        <w:t>Говоря о по</w:t>
      </w:r>
      <w:r w:rsidR="00D50FF3">
        <w:t xml:space="preserve">нятии </w:t>
      </w:r>
      <w:r>
        <w:t>судебной экспертизы, уместно будет отметить, в чём заключается различие между несудебной и судебной экспертизой.</w:t>
      </w:r>
    </w:p>
    <w:p w:rsidR="00BD5E80" w:rsidRDefault="00BD5E80" w:rsidP="00BD5E80">
      <w:pPr>
        <w:spacing w:line="360" w:lineRule="auto"/>
        <w:ind w:firstLine="709"/>
        <w:jc w:val="both"/>
      </w:pPr>
      <w:r>
        <w:t>Главное отличие несудебной экспертизы от судебной – её проведение вне рамок гражданской процессуальной формы. Именно это обстоятельство является главным, не позволяющим по аналогии признать акт несудебной экспертизы равным заключению эксперта, назначенного судом. Соответственно суд не имеет права применить к нему правила по исследованию, проверке и оценке, применимые для заключения эксперта, что затрудняет определение достоверности такого доказательства, его силы</w:t>
      </w:r>
      <w:r>
        <w:rPr>
          <w:rStyle w:val="aa"/>
        </w:rPr>
        <w:footnoteReference w:id="3"/>
      </w:r>
      <w:r>
        <w:t>.</w:t>
      </w:r>
    </w:p>
    <w:p w:rsidR="00DC69F6" w:rsidRDefault="008B01CB" w:rsidP="00BD5E80">
      <w:pPr>
        <w:spacing w:line="360" w:lineRule="auto"/>
        <w:ind w:firstLine="709"/>
        <w:jc w:val="both"/>
      </w:pPr>
      <w:r>
        <w:t>Так, а</w:t>
      </w:r>
      <w:r w:rsidR="00DC69F6">
        <w:t>кт несудебной экспертизы всегда рассматривается в судебном разбирательстве</w:t>
      </w:r>
      <w:r>
        <w:t xml:space="preserve"> как письменное доказательство.</w:t>
      </w:r>
      <w:r w:rsidR="00194914">
        <w:t xml:space="preserve"> </w:t>
      </w:r>
      <w:r>
        <w:t>Экспертизой как самостоятельным доказательством является только то, что назначено судом</w:t>
      </w:r>
      <w:r w:rsidR="0012558D">
        <w:t>. Суть такого различия заключается в том, что в рамках судебной экспертизы суд в целях обеспечения независимости и беспристрастности экспертного исследования должен</w:t>
      </w:r>
      <w:r w:rsidR="00C16734">
        <w:t>,</w:t>
      </w:r>
      <w:r w:rsidR="0012558D">
        <w:t xml:space="preserve"> </w:t>
      </w:r>
      <w:r w:rsidR="00C16734">
        <w:t xml:space="preserve">прежде всего, </w:t>
      </w:r>
      <w:r w:rsidR="0012558D">
        <w:t>назначить и поручить</w:t>
      </w:r>
      <w:r w:rsidR="00C16734">
        <w:t xml:space="preserve"> его проведение независимому и не заинтересованному в исходе дела </w:t>
      </w:r>
      <w:r w:rsidR="004F51CB">
        <w:t xml:space="preserve">квалифицированному </w:t>
      </w:r>
      <w:r w:rsidR="00C16734">
        <w:t>эксперту.</w:t>
      </w:r>
    </w:p>
    <w:p w:rsidR="00DC69F6" w:rsidRDefault="00DC69F6" w:rsidP="00BD5E80">
      <w:pPr>
        <w:spacing w:line="360" w:lineRule="auto"/>
        <w:ind w:firstLine="709"/>
        <w:jc w:val="both"/>
      </w:pPr>
    </w:p>
    <w:p w:rsidR="00BD5E80" w:rsidRDefault="00BD5E80" w:rsidP="00B0020F">
      <w:pPr>
        <w:spacing w:line="360" w:lineRule="auto"/>
        <w:ind w:firstLine="709"/>
        <w:jc w:val="both"/>
      </w:pPr>
    </w:p>
    <w:p w:rsidR="00BD5E80" w:rsidRDefault="00BD5E80" w:rsidP="00B0020F">
      <w:pPr>
        <w:spacing w:line="360" w:lineRule="auto"/>
        <w:ind w:firstLine="709"/>
        <w:jc w:val="both"/>
      </w:pPr>
    </w:p>
    <w:p w:rsidR="00BD5E80" w:rsidRDefault="00BD5E80" w:rsidP="00B0020F">
      <w:pPr>
        <w:spacing w:line="360" w:lineRule="auto"/>
        <w:ind w:firstLine="709"/>
        <w:jc w:val="both"/>
      </w:pPr>
    </w:p>
    <w:p w:rsidR="00BD5E80" w:rsidRDefault="00BD5E80" w:rsidP="00B0020F">
      <w:pPr>
        <w:spacing w:line="360" w:lineRule="auto"/>
        <w:ind w:firstLine="709"/>
        <w:jc w:val="both"/>
      </w:pPr>
    </w:p>
    <w:p w:rsidR="00BD5E80" w:rsidRPr="00BD5E80" w:rsidRDefault="00BD5E80" w:rsidP="00BD5E80">
      <w:pPr>
        <w:spacing w:after="240" w:line="360" w:lineRule="auto"/>
        <w:jc w:val="center"/>
        <w:rPr>
          <w:b/>
        </w:rPr>
      </w:pPr>
      <w:r>
        <w:rPr>
          <w:b/>
        </w:rPr>
        <w:lastRenderedPageBreak/>
        <w:t xml:space="preserve">Глава 2. </w:t>
      </w:r>
      <w:r w:rsidRPr="00BD5E80">
        <w:rPr>
          <w:b/>
        </w:rPr>
        <w:t>Условия и порядок назначения судебной экспертизы по делам об установлении отцовства</w:t>
      </w:r>
    </w:p>
    <w:p w:rsidR="00E02E69" w:rsidRDefault="00E02E69" w:rsidP="00B0020F">
      <w:pPr>
        <w:spacing w:line="360" w:lineRule="auto"/>
        <w:ind w:firstLine="709"/>
        <w:jc w:val="both"/>
      </w:pPr>
      <w:r>
        <w:t xml:space="preserve">При рассмотрении дел </w:t>
      </w:r>
      <w:r w:rsidRPr="00E02E69">
        <w:t>об установлении отцовства суд должен установить один факт - д</w:t>
      </w:r>
      <w:r>
        <w:t>ействительное происхождение ребё</w:t>
      </w:r>
      <w:r w:rsidRPr="00E02E69">
        <w:t xml:space="preserve">нка. </w:t>
      </w:r>
      <w:proofErr w:type="gramStart"/>
      <w:r w:rsidRPr="00E02E69">
        <w:t>При этом согласно статье 49 С</w:t>
      </w:r>
      <w:r>
        <w:t>емейного кодекса</w:t>
      </w:r>
      <w:r w:rsidRPr="00E02E69">
        <w:t xml:space="preserve"> РФ суд принимает во внимание любые доказательства, с достоверностью подтверждающие происхождение ребёнка от конкретного лица</w:t>
      </w:r>
      <w:r>
        <w:rPr>
          <w:rStyle w:val="aa"/>
        </w:rPr>
        <w:footnoteReference w:id="4"/>
      </w:r>
      <w:r w:rsidRPr="00E02E69">
        <w:t>. Как разъясняет</w:t>
      </w:r>
      <w:r w:rsidR="00BC56EE">
        <w:t>ся в</w:t>
      </w:r>
      <w:r w:rsidRPr="00E02E69">
        <w:t xml:space="preserve"> П</w:t>
      </w:r>
      <w:r w:rsidR="00BC56EE">
        <w:t>остановлении</w:t>
      </w:r>
      <w:r w:rsidR="004461EA">
        <w:t xml:space="preserve"> </w:t>
      </w:r>
      <w:r w:rsidRPr="00E02E69">
        <w:t>П</w:t>
      </w:r>
      <w:r w:rsidR="004461EA">
        <w:t>ленума</w:t>
      </w:r>
      <w:r w:rsidRPr="00E02E69">
        <w:t xml:space="preserve"> В</w:t>
      </w:r>
      <w:r w:rsidR="004461EA">
        <w:t xml:space="preserve">ерховного </w:t>
      </w:r>
      <w:r w:rsidRPr="00E02E69">
        <w:t>С</w:t>
      </w:r>
      <w:r w:rsidR="004461EA">
        <w:t>уда</w:t>
      </w:r>
      <w:r w:rsidR="00AB19EB">
        <w:t xml:space="preserve"> РФ от 16.05.2017 N 16 в абзаце 1 пункта 19</w:t>
      </w:r>
      <w:r w:rsidRPr="00E02E69">
        <w:t xml:space="preserve">, </w:t>
      </w:r>
      <w:r w:rsidR="00AB19EB">
        <w:t>т</w:t>
      </w:r>
      <w:r w:rsidR="00AB19EB" w:rsidRPr="00AB19EB">
        <w:t>акие доказательства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</w:t>
      </w:r>
      <w:proofErr w:type="gramEnd"/>
      <w:r w:rsidR="00AB19EB" w:rsidRPr="00AB19EB">
        <w:t xml:space="preserve"> экспертов</w:t>
      </w:r>
      <w:r w:rsidR="004461EA">
        <w:rPr>
          <w:rStyle w:val="aa"/>
        </w:rPr>
        <w:footnoteReference w:id="5"/>
      </w:r>
      <w:r w:rsidRPr="00E02E69">
        <w:t xml:space="preserve">. </w:t>
      </w:r>
      <w:r w:rsidR="00407603">
        <w:t xml:space="preserve">В соответствии с </w:t>
      </w:r>
      <w:r w:rsidR="00471184">
        <w:t>абзацем 1 пункта 20 данного Постановления д</w:t>
      </w:r>
      <w:r w:rsidR="00471184" w:rsidRPr="00471184">
        <w:t>ля разъяснения вопросов,</w:t>
      </w:r>
      <w:r w:rsidR="00471184">
        <w:t xml:space="preserve"> связанных с происхождением ребёнка, суд вправе с учё</w:t>
      </w:r>
      <w:r w:rsidR="00471184" w:rsidRPr="00471184">
        <w:t>том мнения сторон и обстоятельств по делу назначить экспертизу, в том числе и молекулярно-генетическую, позволяющую установить отцовство (материнство) с высокой степенью точности.</w:t>
      </w:r>
    </w:p>
    <w:p w:rsidR="00A4451F" w:rsidRDefault="00431116" w:rsidP="00B0020F">
      <w:pPr>
        <w:spacing w:line="360" w:lineRule="auto"/>
        <w:ind w:firstLine="709"/>
        <w:jc w:val="both"/>
      </w:pPr>
      <w:r>
        <w:t xml:space="preserve">Изучение судебной практики свидетельствует о том, что по делам об установлении отцовства </w:t>
      </w:r>
      <w:r w:rsidR="00F422CE">
        <w:t>судами</w:t>
      </w:r>
      <w:r>
        <w:t xml:space="preserve"> чаще всего </w:t>
      </w:r>
      <w:r w:rsidR="00F422CE">
        <w:t>назначается</w:t>
      </w:r>
      <w:r>
        <w:t xml:space="preserve"> именно молекулярно-генетическ</w:t>
      </w:r>
      <w:r w:rsidR="00F422CE">
        <w:t>ая</w:t>
      </w:r>
      <w:r>
        <w:t xml:space="preserve"> экспертиз</w:t>
      </w:r>
      <w:r w:rsidR="00F422CE">
        <w:t>а</w:t>
      </w:r>
      <w:r>
        <w:t>.</w:t>
      </w:r>
      <w:r w:rsidR="000163FA">
        <w:t xml:space="preserve"> При назначении такой экспертизы для установления или опровержения родственной связи между ребёнком и его потенциальным отцом необходимо получить генетический материал от них обоих.</w:t>
      </w:r>
      <w:r w:rsidR="00A4451F">
        <w:t xml:space="preserve"> Однако, как правило, суды дополнительно обязывают и мать ребёнка предоставить экспертам образец своего ДНК: это требуется для того, чтобы определить, какие гены были унаследованы ребёнком от неё, что впоследствии исключит вероятность случайных совпадений с противоположной стороны.</w:t>
      </w:r>
    </w:p>
    <w:p w:rsidR="00582320" w:rsidRDefault="00582320" w:rsidP="00B0020F">
      <w:pPr>
        <w:spacing w:line="360" w:lineRule="auto"/>
        <w:ind w:firstLine="709"/>
        <w:jc w:val="both"/>
      </w:pPr>
      <w:r>
        <w:lastRenderedPageBreak/>
        <w:t>Несмотря на все сложности, связанные с судебной экспертизой по делам об установлении отцовства, в том числе обусловленные необходимостью забора биологического материала у ребёнка, дороговизной самой экспертизы, представляется, что она должна выступать в качестве исключительного средства доказывания, то есть должна назначаться тогда, когда нет никаких других доказательств, которые могли бы помочь установить действительное происхождение ребёнка.</w:t>
      </w:r>
    </w:p>
    <w:p w:rsidR="00407603" w:rsidRDefault="00407603" w:rsidP="00B0020F">
      <w:pPr>
        <w:spacing w:line="360" w:lineRule="auto"/>
        <w:ind w:firstLine="709"/>
        <w:jc w:val="both"/>
      </w:pPr>
      <w:r>
        <w:t>Так как судебная экспертиза по делам об установлении отцовства является</w:t>
      </w:r>
      <w:r w:rsidR="00AF5537">
        <w:t xml:space="preserve"> одним из видов экспертиз в гражданском процессе, на неё распространяются общие правила назначения экспертизы</w:t>
      </w:r>
      <w:r w:rsidR="00DE6AC9">
        <w:t>, установленные Гражданским процессуальным кодексом РФ</w:t>
      </w:r>
      <w:r w:rsidR="00DE6AC9">
        <w:rPr>
          <w:rStyle w:val="aa"/>
        </w:rPr>
        <w:footnoteReference w:id="6"/>
      </w:r>
      <w:r w:rsidR="00F033A6">
        <w:t>, с учётом отдельных</w:t>
      </w:r>
      <w:r w:rsidR="006658EF">
        <w:t xml:space="preserve"> </w:t>
      </w:r>
      <w:r w:rsidR="00F033A6">
        <w:t>требований Федерального закона «</w:t>
      </w:r>
      <w:r w:rsidR="00F033A6" w:rsidRPr="00C10B92">
        <w:t>О государственной судебно-экспертной деят</w:t>
      </w:r>
      <w:r w:rsidR="00F033A6">
        <w:t>ельности в Российской Федерации».</w:t>
      </w:r>
    </w:p>
    <w:p w:rsidR="004A41D4" w:rsidRDefault="004A41D4" w:rsidP="00B0020F">
      <w:pPr>
        <w:spacing w:line="360" w:lineRule="auto"/>
        <w:ind w:firstLine="709"/>
        <w:jc w:val="both"/>
      </w:pPr>
      <w:r>
        <w:t>В силу части 1 статьи 79 ГПК РФ судебная экспертиза назначается судом п</w:t>
      </w:r>
      <w:r w:rsidRPr="004A41D4">
        <w:t>ри возникновении в процессе рассмотрения дела вопросов, требующих специальных знаний в различных областях нау</w:t>
      </w:r>
      <w:r>
        <w:t xml:space="preserve">ки, техники, искусства, ремесла. </w:t>
      </w:r>
      <w:r w:rsidRPr="004A41D4">
        <w:t>Проведение экспертизы может быть поручено судебно-экспертному учреждению, конкретному эксперту или нескольким экспертам.</w:t>
      </w:r>
    </w:p>
    <w:p w:rsidR="00B01396" w:rsidRDefault="00B01396" w:rsidP="00B0020F">
      <w:pPr>
        <w:spacing w:line="360" w:lineRule="auto"/>
        <w:ind w:firstLine="709"/>
        <w:jc w:val="both"/>
      </w:pPr>
      <w:r>
        <w:t>Применив данные положения конкретно к судебной экспертизе по делам об установлении отцовства, можно сделать вывод, что такой вид судебной экспертизы назначается судом при возникновении в процессе рассмотрения дела</w:t>
      </w:r>
      <w:r w:rsidR="00216D23">
        <w:t xml:space="preserve"> об установлении отцовства </w:t>
      </w:r>
      <w:r>
        <w:t>вопросов, требующих специальных знаний в области медицины, а именно</w:t>
      </w:r>
      <w:r w:rsidR="009D1979">
        <w:t>: при возникновении вопросов, связанных с происхождением ребёнка. При этом суд вправе с учё</w:t>
      </w:r>
      <w:r w:rsidR="009D1979" w:rsidRPr="009D1979">
        <w:t>том мнения</w:t>
      </w:r>
      <w:r w:rsidR="009D1979">
        <w:t xml:space="preserve"> сторон и обстоятельств по делу</w:t>
      </w:r>
      <w:r w:rsidR="009D1979" w:rsidRPr="009D1979">
        <w:t xml:space="preserve"> назначить</w:t>
      </w:r>
      <w:r w:rsidR="009D1979">
        <w:t xml:space="preserve"> одну</w:t>
      </w:r>
      <w:r w:rsidR="009D1979" w:rsidRPr="009D1979">
        <w:t xml:space="preserve"> или даже несколько экспертиз</w:t>
      </w:r>
      <w:r w:rsidR="00975E60">
        <w:t>.</w:t>
      </w:r>
      <w:r w:rsidR="004F656B">
        <w:t xml:space="preserve"> </w:t>
      </w:r>
    </w:p>
    <w:p w:rsidR="00BD1D1F" w:rsidRDefault="0007529C" w:rsidP="00B0020F">
      <w:pPr>
        <w:spacing w:line="360" w:lineRule="auto"/>
        <w:ind w:firstLine="709"/>
        <w:jc w:val="both"/>
      </w:pPr>
      <w:r>
        <w:t>С</w:t>
      </w:r>
      <w:r w:rsidR="000B359F">
        <w:t xml:space="preserve">удебная экспертиза по </w:t>
      </w:r>
      <w:r>
        <w:t>делам об установлении отцовства</w:t>
      </w:r>
      <w:r w:rsidR="000B359F">
        <w:t xml:space="preserve"> может быть назначена </w:t>
      </w:r>
      <w:proofErr w:type="gramStart"/>
      <w:r w:rsidR="000B359F">
        <w:t>судом</w:t>
      </w:r>
      <w:proofErr w:type="gramEnd"/>
      <w:r w:rsidR="000B359F">
        <w:t xml:space="preserve"> как по собственной инициативе, так и по ходатайству лиц, </w:t>
      </w:r>
      <w:r w:rsidR="000B359F">
        <w:lastRenderedPageBreak/>
        <w:t>участвующих в деле, в стадии подготовки дела к судебному разбирательству и в стадии судебного разбирательства до вынесения решения по делу. При назначении экспертизы, независимо от стадии, в которой она назначается, суд обязан строго соблюдать</w:t>
      </w:r>
      <w:r w:rsidR="00BD1D1F">
        <w:t xml:space="preserve"> закреплённые в </w:t>
      </w:r>
      <w:r w:rsidR="000A2CE3">
        <w:t xml:space="preserve">части 2 статьи 79 </w:t>
      </w:r>
      <w:r w:rsidR="00BD1D1F">
        <w:t>ГПК РФ права лиц, участвующих в деле.</w:t>
      </w:r>
    </w:p>
    <w:p w:rsidR="000A2CE3" w:rsidRDefault="006F0D4E" w:rsidP="00B0020F">
      <w:pPr>
        <w:spacing w:line="360" w:lineRule="auto"/>
        <w:ind w:firstLine="709"/>
        <w:jc w:val="both"/>
      </w:pPr>
      <w:r>
        <w:t xml:space="preserve">Назначение судом экспертизы по делам об установлении отцовства должно не только </w:t>
      </w:r>
      <w:r w:rsidR="0026126B">
        <w:t>основываться</w:t>
      </w:r>
      <w:r w:rsidR="00D72FDA">
        <w:t xml:space="preserve"> на нормах закона, </w:t>
      </w:r>
      <w:r w:rsidR="00B9472B">
        <w:t>но и вытекать из обстоятельств конкретного дела.</w:t>
      </w:r>
      <w:r w:rsidR="00937966">
        <w:t xml:space="preserve"> В частности, перед назначением такой экспертизы суд должен определиться с</w:t>
      </w:r>
      <w:r w:rsidR="00153F37">
        <w:t xml:space="preserve"> вопросом </w:t>
      </w:r>
      <w:r w:rsidR="005A35FC" w:rsidRPr="005A35FC">
        <w:t>целесообразно</w:t>
      </w:r>
      <w:r w:rsidR="00153F37">
        <w:t>сти</w:t>
      </w:r>
      <w:r w:rsidR="005A35FC" w:rsidRPr="005A35FC">
        <w:t xml:space="preserve"> пров</w:t>
      </w:r>
      <w:r w:rsidR="00153F37">
        <w:t>едения</w:t>
      </w:r>
      <w:r w:rsidR="005A35FC">
        <w:t xml:space="preserve"> экспертизы</w:t>
      </w:r>
      <w:r w:rsidR="00153F37">
        <w:t xml:space="preserve"> в том случае, если имеется</w:t>
      </w:r>
      <w:r w:rsidR="005A35FC" w:rsidRPr="005A35FC">
        <w:t xml:space="preserve"> возможно</w:t>
      </w:r>
      <w:r w:rsidR="00153F37">
        <w:t xml:space="preserve">сть </w:t>
      </w:r>
      <w:r w:rsidR="005A35FC" w:rsidRPr="005A35FC">
        <w:t>доказать</w:t>
      </w:r>
      <w:r w:rsidR="00153F37">
        <w:t xml:space="preserve"> или опровергнуть </w:t>
      </w:r>
      <w:r w:rsidR="00FC2996">
        <w:t xml:space="preserve">факт </w:t>
      </w:r>
      <w:r w:rsidR="00153F37">
        <w:t>происхождени</w:t>
      </w:r>
      <w:r w:rsidR="00FC2996">
        <w:t>я</w:t>
      </w:r>
      <w:r w:rsidR="005A35FC">
        <w:t xml:space="preserve"> ребёнка</w:t>
      </w:r>
      <w:r w:rsidR="00153F37">
        <w:t xml:space="preserve"> от конкретного лица</w:t>
      </w:r>
      <w:r w:rsidR="005A35FC" w:rsidRPr="005A35FC">
        <w:t xml:space="preserve"> иными способами</w:t>
      </w:r>
      <w:r w:rsidR="005A35FC">
        <w:t xml:space="preserve"> с помощью других доказательств</w:t>
      </w:r>
      <w:r w:rsidR="005A35FC" w:rsidRPr="005A35FC">
        <w:t>, не привлекая эксперта</w:t>
      </w:r>
      <w:r w:rsidR="00153F37">
        <w:t>.</w:t>
      </w:r>
      <w:r w:rsidR="005A35FC">
        <w:t xml:space="preserve"> </w:t>
      </w:r>
    </w:p>
    <w:p w:rsidR="00153F37" w:rsidRDefault="00CC0C43" w:rsidP="00B0020F">
      <w:pPr>
        <w:spacing w:line="360" w:lineRule="auto"/>
        <w:ind w:firstLine="709"/>
        <w:jc w:val="both"/>
      </w:pPr>
      <w:r>
        <w:t>Определившись с указанным вопросом и при условии наличия на то законных оснований, суд выносит определение о назначении экспертизы по правилам, установленным статьёй 80 ГПК РФ.</w:t>
      </w:r>
    </w:p>
    <w:p w:rsidR="00E45AB4" w:rsidRDefault="00056E85" w:rsidP="00B0020F">
      <w:pPr>
        <w:spacing w:line="360" w:lineRule="auto"/>
        <w:ind w:firstLine="709"/>
        <w:jc w:val="both"/>
      </w:pPr>
      <w:r>
        <w:t>Из числа требований, предъявляемых к содержанию определения суда о назначении экспертизы, содержащихся в части 1 статьи 80 ГПК РФ,</w:t>
      </w:r>
      <w:r w:rsidR="00E45AB4">
        <w:t xml:space="preserve"> применительно к экспертизе по делам об установлении отцовства</w:t>
      </w:r>
      <w:r w:rsidR="00216D23">
        <w:t xml:space="preserve"> особо </w:t>
      </w:r>
      <w:r>
        <w:t>следует выделить тре</w:t>
      </w:r>
      <w:r w:rsidR="00E45AB4">
        <w:t>бования, относящиеся к указанию наименования экспертизы; фактов</w:t>
      </w:r>
      <w:r w:rsidR="00E45AB4" w:rsidRPr="00E45AB4">
        <w:t>, для подтверждения или опровержения которых</w:t>
      </w:r>
      <w:r w:rsidR="00E45AB4">
        <w:t xml:space="preserve"> назначается экспертиза; вопросов, поставленных</w:t>
      </w:r>
      <w:r w:rsidR="00E45AB4" w:rsidRPr="00E45AB4">
        <w:t xml:space="preserve"> перед экспертом</w:t>
      </w:r>
      <w:r w:rsidR="00E45AB4">
        <w:t>.</w:t>
      </w:r>
    </w:p>
    <w:p w:rsidR="00FC2996" w:rsidRDefault="0018495F" w:rsidP="00B0020F">
      <w:pPr>
        <w:spacing w:line="360" w:lineRule="auto"/>
        <w:ind w:firstLine="709"/>
        <w:jc w:val="both"/>
      </w:pPr>
      <w:r>
        <w:t>П</w:t>
      </w:r>
      <w:r w:rsidR="00E45AB4">
        <w:t>о делам об установлении отцовства суд в зависимости от обстоятельств конкретного дела вправе назначить различные виды судебных экспертиз, соответственно носящие разные наименования</w:t>
      </w:r>
      <w:r>
        <w:t xml:space="preserve">: </w:t>
      </w:r>
      <w:r w:rsidRPr="0018495F">
        <w:t>акушерско-гинекологическую для определения сроков зачатия; судебно-медицинскую для определения способности к зачатию; судебно-биологическую для определения, не исключается ли отцовство; судебно-медицинскую по методу генетической дактилоскопии для определения того, мог ли ребёнок родиться у данных женщины и мужчины.</w:t>
      </w:r>
      <w:r w:rsidR="00975E60">
        <w:t xml:space="preserve"> </w:t>
      </w:r>
      <w:r w:rsidR="0044308D">
        <w:t xml:space="preserve">Следовательно, представляется более правильным считать судебную экспертизу по делам об установлении </w:t>
      </w:r>
      <w:r w:rsidR="0044308D">
        <w:lastRenderedPageBreak/>
        <w:t>отцовства комплексной экспертизой, назначаемой по правилам, установленным статьёй 82 ГПК РФ.</w:t>
      </w:r>
    </w:p>
    <w:p w:rsidR="00056E85" w:rsidRDefault="00FC2996" w:rsidP="00B0020F">
      <w:pPr>
        <w:spacing w:line="360" w:lineRule="auto"/>
        <w:ind w:firstLine="709"/>
        <w:jc w:val="both"/>
      </w:pPr>
      <w:r>
        <w:t>Факт, для подтверждения или опровержения которого назначается экспертиза в категории дел об установлении отцовства – это факт происхождения ребёнка от конкретного лица.</w:t>
      </w:r>
      <w:r w:rsidR="00056E85">
        <w:t xml:space="preserve"> </w:t>
      </w:r>
    </w:p>
    <w:p w:rsidR="000945D8" w:rsidRDefault="000945D8" w:rsidP="00B0020F">
      <w:pPr>
        <w:spacing w:line="360" w:lineRule="auto"/>
        <w:ind w:firstLine="709"/>
        <w:jc w:val="both"/>
      </w:pPr>
      <w:r>
        <w:t xml:space="preserve">Что же касается вопросов, поставленных перед экспертом, то </w:t>
      </w:r>
      <w:r w:rsidR="00E24CB0">
        <w:t>н</w:t>
      </w:r>
      <w:r w:rsidR="00E24CB0" w:rsidRPr="00E24CB0">
        <w:t>азначение судебно</w:t>
      </w:r>
      <w:r w:rsidR="00E24CB0">
        <w:t xml:space="preserve">й </w:t>
      </w:r>
      <w:r w:rsidR="00E24CB0" w:rsidRPr="00E24CB0">
        <w:t>экспертизы</w:t>
      </w:r>
      <w:r w:rsidR="00E24CB0">
        <w:t xml:space="preserve"> по делам об установлении отцовства</w:t>
      </w:r>
      <w:r w:rsidR="00E24CB0" w:rsidRPr="00E24CB0">
        <w:t xml:space="preserve"> </w:t>
      </w:r>
      <w:r w:rsidR="00E24CB0">
        <w:t>в определённых ситуациях</w:t>
      </w:r>
      <w:r w:rsidR="00E24CB0" w:rsidRPr="00E24CB0">
        <w:t xml:space="preserve"> может быть необходимо для разрешения целого ряда </w:t>
      </w:r>
      <w:r w:rsidR="001A7265">
        <w:t>спорных обстоятельств</w:t>
      </w:r>
      <w:r w:rsidR="00E24CB0" w:rsidRPr="00E24CB0">
        <w:t>,</w:t>
      </w:r>
      <w:r w:rsidR="00E24CB0">
        <w:t xml:space="preserve"> связанных с происхождением ребё</w:t>
      </w:r>
      <w:r w:rsidR="00E24CB0" w:rsidRPr="00E24CB0">
        <w:t>нка.</w:t>
      </w:r>
      <w:r w:rsidR="00E24CB0">
        <w:t xml:space="preserve"> Так, например, её результаты могут дать ответы на следующие вопросы</w:t>
      </w:r>
      <w:r w:rsidR="001A7265">
        <w:t>, которые должны быть указаны в определении суда о назначении экспертизы</w:t>
      </w:r>
      <w:r w:rsidR="00E24CB0">
        <w:t>:</w:t>
      </w:r>
      <w:r w:rsidR="001A7265">
        <w:t xml:space="preserve"> </w:t>
      </w:r>
      <w:r w:rsidR="00E24CB0">
        <w:t>спос</w:t>
      </w:r>
      <w:r w:rsidR="001A7265">
        <w:t xml:space="preserve">обно ли конкретное лицо к деторождению; </w:t>
      </w:r>
      <w:r w:rsidR="00E24CB0">
        <w:t>не исключается ли отцовство данными состава крови</w:t>
      </w:r>
      <w:r w:rsidR="001A7265">
        <w:t xml:space="preserve"> конкретного</w:t>
      </w:r>
      <w:r w:rsidR="00E24CB0">
        <w:t xml:space="preserve"> </w:t>
      </w:r>
      <w:r w:rsidR="001A7265">
        <w:t>лица и ребёнка;</w:t>
      </w:r>
      <w:r w:rsidR="00E24CB0">
        <w:t xml:space="preserve"> не произошло ли зачатие</w:t>
      </w:r>
      <w:r w:rsidR="001A7265">
        <w:t xml:space="preserve"> ребё</w:t>
      </w:r>
      <w:r w:rsidR="00E24CB0">
        <w:t>нка в</w:t>
      </w:r>
      <w:r w:rsidR="000C3B96">
        <w:t xml:space="preserve"> </w:t>
      </w:r>
      <w:r w:rsidR="00E24CB0">
        <w:t xml:space="preserve">период, когда </w:t>
      </w:r>
      <w:r w:rsidR="001A7265">
        <w:t>конкретное лицо</w:t>
      </w:r>
      <w:r w:rsidR="00E24CB0">
        <w:t xml:space="preserve"> проживал</w:t>
      </w:r>
      <w:r w:rsidR="001A7265">
        <w:t>о в другом населё</w:t>
      </w:r>
      <w:r w:rsidR="00E24CB0">
        <w:t>нном пункте, выезжал</w:t>
      </w:r>
      <w:r w:rsidR="001A7265">
        <w:t>о</w:t>
      </w:r>
      <w:r w:rsidR="00E24CB0">
        <w:t xml:space="preserve"> в командировку,</w:t>
      </w:r>
      <w:r w:rsidR="001A7265">
        <w:t xml:space="preserve"> находилось в</w:t>
      </w:r>
      <w:r w:rsidR="00E24CB0">
        <w:t xml:space="preserve"> отпуск</w:t>
      </w:r>
      <w:r w:rsidR="001A7265">
        <w:t>е</w:t>
      </w:r>
      <w:r w:rsidR="00E24CB0">
        <w:t xml:space="preserve"> и т.д.</w:t>
      </w:r>
    </w:p>
    <w:p w:rsidR="00920FC2" w:rsidRDefault="003F4FC2" w:rsidP="00B0020F">
      <w:pPr>
        <w:spacing w:line="360" w:lineRule="auto"/>
        <w:ind w:firstLine="709"/>
        <w:jc w:val="both"/>
      </w:pPr>
      <w:r>
        <w:t>Помимо прямо закреплённой в абзаце 1 части 2 статьи 79 ГПК РФ компетенции суда определять о</w:t>
      </w:r>
      <w:r w:rsidRPr="003F4FC2">
        <w:t>кончательный круг вопросов, по которым требуется заключение эксперта,</w:t>
      </w:r>
      <w:r>
        <w:t xml:space="preserve"> суд также обладает прерогативой по окончательному выбору объектов исследования, предоставляемых экспертам для проведения экспертизы. По делам об установлении отцовства в качестве объектов экспертного исследования чаще всего выступают образцы для сравнительного исследования, то есть объекты, от</w:t>
      </w:r>
      <w:r w:rsidR="00A93BF3">
        <w:t>об</w:t>
      </w:r>
      <w:r>
        <w:t>ражающие свойства или особенности</w:t>
      </w:r>
      <w:r w:rsidR="00A93BF3">
        <w:t xml:space="preserve"> человека.</w:t>
      </w:r>
    </w:p>
    <w:p w:rsidR="00E75FDF" w:rsidRDefault="008324CA" w:rsidP="00B0020F">
      <w:pPr>
        <w:spacing w:line="360" w:lineRule="auto"/>
        <w:ind w:firstLine="709"/>
        <w:jc w:val="both"/>
      </w:pPr>
      <w:r>
        <w:t xml:space="preserve">В соответствии с пунктом 84.12.1 </w:t>
      </w:r>
      <w:r w:rsidR="003825DF">
        <w:t>«</w:t>
      </w:r>
      <w:r w:rsidRPr="008324CA">
        <w:t>Порядка организации и производства судебно-медицинских экспертиз в государственных судебно-экспертных у</w:t>
      </w:r>
      <w:r>
        <w:t>чреждениях Российской Федерации</w:t>
      </w:r>
      <w:r w:rsidR="003825DF">
        <w:t xml:space="preserve">» </w:t>
      </w:r>
      <w:r>
        <w:t>(</w:t>
      </w:r>
      <w:proofErr w:type="gramStart"/>
      <w:r>
        <w:t>утверждён</w:t>
      </w:r>
      <w:proofErr w:type="gramEnd"/>
      <w:r>
        <w:t xml:space="preserve"> </w:t>
      </w:r>
      <w:r w:rsidRPr="008324CA">
        <w:t>Приказ</w:t>
      </w:r>
      <w:r>
        <w:t xml:space="preserve">ом </w:t>
      </w:r>
      <w:proofErr w:type="spellStart"/>
      <w:r w:rsidRPr="008324CA">
        <w:t>Минздравсоцразвития</w:t>
      </w:r>
      <w:proofErr w:type="spellEnd"/>
      <w:r w:rsidRPr="008324CA">
        <w:t xml:space="preserve"> РФ от 12.05.2010 N 34</w:t>
      </w:r>
      <w:r>
        <w:t>6н)</w:t>
      </w:r>
      <w:r w:rsidRPr="008324CA">
        <w:t xml:space="preserve"> </w:t>
      </w:r>
      <w:r>
        <w:t>при назначении молекулярно-генетической экспертизы по делам об установлении отцовства</w:t>
      </w:r>
      <w:r w:rsidR="003825DF">
        <w:t xml:space="preserve"> </w:t>
      </w:r>
      <w:r w:rsidR="003825DF" w:rsidRPr="003825DF">
        <w:t xml:space="preserve">в стандартных экспертных исследованиях изучают образцы жидкой или высушенной крови обследуемых лиц. </w:t>
      </w:r>
      <w:proofErr w:type="gramStart"/>
      <w:r w:rsidR="003825DF" w:rsidRPr="003825DF">
        <w:t xml:space="preserve">При необходимости вместо образцов </w:t>
      </w:r>
      <w:r w:rsidR="003825DF" w:rsidRPr="003825DF">
        <w:lastRenderedPageBreak/>
        <w:t>крови анализу могут подвергаться и другие объекты: слюна, мазки (соскобы) со слизистой оболочки ротовой полости, абортивный материал, об</w:t>
      </w:r>
      <w:r w:rsidR="003825DF">
        <w:t>ъекты от трупов родителей и ребё</w:t>
      </w:r>
      <w:r w:rsidR="003825DF" w:rsidRPr="003825DF">
        <w:t>нка, отдельные кости и их фрагменты, мягкие ткани и др</w:t>
      </w:r>
      <w:r w:rsidR="003825DF">
        <w:t>угие</w:t>
      </w:r>
      <w:r w:rsidR="003825DF">
        <w:rPr>
          <w:rStyle w:val="aa"/>
        </w:rPr>
        <w:footnoteReference w:id="7"/>
      </w:r>
      <w:r w:rsidR="003825DF" w:rsidRPr="003825DF">
        <w:t>.</w:t>
      </w:r>
      <w:r w:rsidR="00CC73B1">
        <w:t xml:space="preserve"> Особую деликатность вопрос забора биологического материала приобретает в связи с тем, что иногда</w:t>
      </w:r>
      <w:r w:rsidR="00AB3EA8">
        <w:t xml:space="preserve"> по обстоятельствам дела</w:t>
      </w:r>
      <w:r w:rsidR="00CC73B1">
        <w:t xml:space="preserve"> требуется получить образцы совсем маленького ребёнка, даже не</w:t>
      </w:r>
      <w:proofErr w:type="gramEnd"/>
      <w:r w:rsidR="00CC73B1">
        <w:t xml:space="preserve"> достигшего школьного возраста.</w:t>
      </w:r>
      <w:r w:rsidR="00AB3EA8">
        <w:t xml:space="preserve"> В таких случаях особенно важно, чтобы процедура забора</w:t>
      </w:r>
      <w:r w:rsidR="00E75FDF">
        <w:t xml:space="preserve"> не причиняла дискомфорт ребё</w:t>
      </w:r>
      <w:r w:rsidR="00AB3EA8">
        <w:t>нку</w:t>
      </w:r>
      <w:r w:rsidR="00E75FDF">
        <w:t>, поэтому</w:t>
      </w:r>
      <w:r w:rsidR="00A10C47">
        <w:t xml:space="preserve"> в качестве наиболее распространённого варианта</w:t>
      </w:r>
      <w:r w:rsidR="00E75FDF">
        <w:t xml:space="preserve"> образца выступает именно </w:t>
      </w:r>
      <w:proofErr w:type="spellStart"/>
      <w:r w:rsidR="00E75FDF">
        <w:t>буккальный</w:t>
      </w:r>
      <w:proofErr w:type="spellEnd"/>
      <w:r w:rsidR="00E75FDF">
        <w:t xml:space="preserve"> эпителий — клетки слизистой оболочки внутренней поверхности щеки, которые легко получить, просто проведя по полости рта ватной палочкой.</w:t>
      </w:r>
    </w:p>
    <w:p w:rsidR="005B741E" w:rsidRDefault="005B741E" w:rsidP="00B0020F">
      <w:pPr>
        <w:spacing w:line="360" w:lineRule="auto"/>
        <w:ind w:firstLine="709"/>
        <w:jc w:val="both"/>
      </w:pPr>
      <w:r>
        <w:t>Отдельного упоминания заслуживает вопрос оплаты судебной экспертизы по д</w:t>
      </w:r>
      <w:r w:rsidR="005A27A2">
        <w:t>елам об установлении отцовства. В</w:t>
      </w:r>
      <w:r w:rsidR="00D529E9">
        <w:t xml:space="preserve"> ходе судебного разбирательства по</w:t>
      </w:r>
      <w:r w:rsidR="00982CB2">
        <w:t xml:space="preserve"> делам</w:t>
      </w:r>
      <w:r w:rsidR="00D529E9">
        <w:t xml:space="preserve"> </w:t>
      </w:r>
      <w:r w:rsidR="00982CB2">
        <w:t>данной категории</w:t>
      </w:r>
      <w:r w:rsidR="00DC5A9D">
        <w:t xml:space="preserve"> именно</w:t>
      </w:r>
      <w:r w:rsidR="00982CB2">
        <w:t xml:space="preserve"> с</w:t>
      </w:r>
      <w:r w:rsidR="00DC5A9D">
        <w:t>тороны чаще всего выступают с инициативой проведения судебной экспертизы путём заявления ходатайств</w:t>
      </w:r>
      <w:r w:rsidR="00D529E9">
        <w:t xml:space="preserve"> о назначении</w:t>
      </w:r>
      <w:r w:rsidR="004557E1">
        <w:t xml:space="preserve"> </w:t>
      </w:r>
      <w:r w:rsidR="00982CB2">
        <w:t>генетической экспертизы.</w:t>
      </w:r>
      <w:r w:rsidR="00C5493F">
        <w:t xml:space="preserve"> Оплата</w:t>
      </w:r>
      <w:r w:rsidR="00E2145F">
        <w:t xml:space="preserve"> услуг эксперта в таких случаях производится по правилам, установленным частью 1 статьи 96 ГПК РФ, то есть за счёт стороны (сторон)</w:t>
      </w:r>
      <w:r w:rsidR="00E2145F" w:rsidRPr="00E2145F">
        <w:t>, заявившей</w:t>
      </w:r>
      <w:r w:rsidR="005A27A2">
        <w:t xml:space="preserve"> </w:t>
      </w:r>
      <w:r w:rsidR="00E2145F" w:rsidRPr="00E2145F">
        <w:t>соответствующую просьбу</w:t>
      </w:r>
      <w:r w:rsidR="00E2145F">
        <w:t>.</w:t>
      </w:r>
      <w:r w:rsidR="002E1BE8">
        <w:t xml:space="preserve"> Если </w:t>
      </w:r>
      <w:r w:rsidR="00BC3DC8">
        <w:t>же назначение экспертизы по делам об установлении отцовства</w:t>
      </w:r>
      <w:r w:rsidR="002E1BE8">
        <w:t xml:space="preserve"> осуществляе</w:t>
      </w:r>
      <w:r w:rsidR="002E1BE8" w:rsidRPr="002E1BE8">
        <w:t xml:space="preserve">тся по инициативе суда, </w:t>
      </w:r>
      <w:r w:rsidR="00BC3DC8">
        <w:t>так</w:t>
      </w:r>
      <w:r w:rsidR="002E1BE8">
        <w:t>ие расходы возмещаются за счё</w:t>
      </w:r>
      <w:r w:rsidR="002E1BE8" w:rsidRPr="002E1BE8">
        <w:t>т средств федерального бюджета</w:t>
      </w:r>
      <w:r w:rsidR="002E1BE8">
        <w:t xml:space="preserve"> (часть 2 статьи 96 ГПК РФ).</w:t>
      </w:r>
    </w:p>
    <w:p w:rsidR="006A205D" w:rsidRDefault="0068151D" w:rsidP="00B0020F">
      <w:pPr>
        <w:spacing w:line="360" w:lineRule="auto"/>
        <w:ind w:firstLine="709"/>
        <w:jc w:val="both"/>
      </w:pPr>
      <w:r w:rsidRPr="00705C28">
        <w:t>В</w:t>
      </w:r>
      <w:r>
        <w:t xml:space="preserve"> </w:t>
      </w:r>
      <w:r w:rsidR="00197B02">
        <w:t xml:space="preserve">своей </w:t>
      </w:r>
      <w:r>
        <w:t>статье Ефимова Ю.В. высказывает следующее мнение относительно использования судебно-геномной экспертизы по делам об установлении отцовства и её оплаты: «Единственным недостатком использования метода геномной «дактилоскопии» может считаться то, что она очень дорогостоящая</w:t>
      </w:r>
      <w:r w:rsidR="004B466C">
        <w:t xml:space="preserve">. </w:t>
      </w:r>
      <w:r>
        <w:t xml:space="preserve">Изучение судебной практики показало, что данная экспертиза в качестве средства доказывания не используется широко. </w:t>
      </w:r>
      <w:proofErr w:type="gramStart"/>
      <w:r>
        <w:t xml:space="preserve">В связи с этим можно поддержать мнение о возможности проведения экспертизы за </w:t>
      </w:r>
      <w:r>
        <w:lastRenderedPageBreak/>
        <w:t>счёт государства с дальнейшим возмещением расходов по правилам статьи 103 ГПК РФ»</w:t>
      </w:r>
      <w:r>
        <w:rPr>
          <w:rStyle w:val="aa"/>
        </w:rPr>
        <w:footnoteReference w:id="8"/>
      </w:r>
      <w:r>
        <w:t>.</w:t>
      </w:r>
      <w:r w:rsidR="00C95577">
        <w:t xml:space="preserve"> Между тем, такая позиция представляется достаточно спорной по той причине, что </w:t>
      </w:r>
      <w:r w:rsidR="006E2EE3">
        <w:t>оплата</w:t>
      </w:r>
      <w:r w:rsidR="00C95577">
        <w:t xml:space="preserve"> судебной экспертизы по делам об установлении отцовства</w:t>
      </w:r>
      <w:r w:rsidR="006E2EE3">
        <w:t xml:space="preserve"> за счёт сторон</w:t>
      </w:r>
      <w:r w:rsidR="00C95577">
        <w:t xml:space="preserve"> </w:t>
      </w:r>
      <w:r w:rsidR="00AE246F">
        <w:t>служит</w:t>
      </w:r>
      <w:r w:rsidR="00C95577">
        <w:t xml:space="preserve"> основным сдерживающим фактором</w:t>
      </w:r>
      <w:r w:rsidR="00D21CFA">
        <w:t>, не позволяющим сторонам злоупотреблять своим правом.</w:t>
      </w:r>
      <w:proofErr w:type="gramEnd"/>
      <w:r w:rsidR="006E2EE3">
        <w:t xml:space="preserve"> Так, в частности, осознание необходимости понести значительные материальные расходы в связи с оплатой судебной экспертизы</w:t>
      </w:r>
      <w:r w:rsidR="00FD7246">
        <w:t xml:space="preserve"> останавливает</w:t>
      </w:r>
      <w:r w:rsidR="00AE246F">
        <w:t xml:space="preserve"> недобросовестного истца, отлично понимающего и </w:t>
      </w:r>
      <w:r w:rsidR="00197B02">
        <w:t>отдающего себе отчёт в том</w:t>
      </w:r>
      <w:r w:rsidR="00AE246F">
        <w:t xml:space="preserve">, что ответчик на самом деле не является отцом ребёнка, от подачи иска, что, в свою очередь, снижает </w:t>
      </w:r>
      <w:proofErr w:type="gramStart"/>
      <w:r w:rsidR="00AE246F">
        <w:t>нагрузку</w:t>
      </w:r>
      <w:proofErr w:type="gramEnd"/>
      <w:r w:rsidR="00AE246F">
        <w:t xml:space="preserve"> как на судебную систему, так и на судебно-экспертные учреждения.</w:t>
      </w:r>
    </w:p>
    <w:p w:rsidR="00A949DD" w:rsidRDefault="00A949DD" w:rsidP="00B0020F">
      <w:pPr>
        <w:spacing w:line="360" w:lineRule="auto"/>
        <w:ind w:firstLine="709"/>
        <w:jc w:val="both"/>
      </w:pPr>
      <w:proofErr w:type="spellStart"/>
      <w:proofErr w:type="gramStart"/>
      <w:r>
        <w:rPr>
          <w:szCs w:val="28"/>
        </w:rPr>
        <w:t>Нераспространённость</w:t>
      </w:r>
      <w:proofErr w:type="spellEnd"/>
      <w:r>
        <w:rPr>
          <w:szCs w:val="28"/>
        </w:rPr>
        <w:t xml:space="preserve"> использования судебной экспертизы </w:t>
      </w:r>
      <w:r w:rsidRPr="004A70C3">
        <w:rPr>
          <w:szCs w:val="28"/>
        </w:rPr>
        <w:t>в качестве средства доказывания</w:t>
      </w:r>
      <w:r>
        <w:rPr>
          <w:szCs w:val="28"/>
        </w:rPr>
        <w:t xml:space="preserve"> по делам об установлении отцовства, на которую указывают некоторые учёные </w:t>
      </w:r>
      <w:r w:rsidRPr="00A949DD">
        <w:rPr>
          <w:szCs w:val="28"/>
        </w:rPr>
        <w:t>в своих трудах</w:t>
      </w:r>
      <w:r w:rsidR="004C59C5">
        <w:rPr>
          <w:szCs w:val="28"/>
        </w:rPr>
        <w:t xml:space="preserve">, включая Ефимову Ю.В., и которую не следует воспринимать как однозначно негативную характеристику, </w:t>
      </w:r>
      <w:r>
        <w:rPr>
          <w:szCs w:val="28"/>
        </w:rPr>
        <w:t>подтверждается и проведённым в рамках данной работы анализом соответствующей правоприменительной практики.</w:t>
      </w:r>
      <w:proofErr w:type="gramEnd"/>
      <w:r>
        <w:rPr>
          <w:szCs w:val="28"/>
        </w:rPr>
        <w:t xml:space="preserve"> </w:t>
      </w:r>
      <w:proofErr w:type="gramStart"/>
      <w:r w:rsidR="00852508">
        <w:rPr>
          <w:szCs w:val="28"/>
        </w:rPr>
        <w:t>Как показал выборочный анализ по системе ГАС «Правосудие»</w:t>
      </w:r>
      <w:r>
        <w:rPr>
          <w:szCs w:val="28"/>
        </w:rPr>
        <w:t>, из 45 судебных решений только в 11 (примерно четверть) судами назначалась судебная экспертиза, в остальных же случаях дела разрешались с помощью других доказательств без привлечения эксперта</w:t>
      </w:r>
      <w:r w:rsidR="00852508">
        <w:rPr>
          <w:rStyle w:val="aa"/>
          <w:szCs w:val="28"/>
        </w:rPr>
        <w:footnoteReference w:id="9"/>
      </w:r>
      <w:r>
        <w:rPr>
          <w:szCs w:val="28"/>
        </w:rPr>
        <w:t>.</w:t>
      </w:r>
      <w:r w:rsidR="00C82525">
        <w:rPr>
          <w:szCs w:val="28"/>
        </w:rPr>
        <w:t xml:space="preserve"> </w:t>
      </w:r>
      <w:r w:rsidR="00FD1935">
        <w:rPr>
          <w:szCs w:val="28"/>
        </w:rPr>
        <w:t xml:space="preserve">Этот факт подтверждает тезис о том, что экспертизу </w:t>
      </w:r>
      <w:r w:rsidR="00FD1935">
        <w:rPr>
          <w:szCs w:val="28"/>
        </w:rPr>
        <w:lastRenderedPageBreak/>
        <w:t xml:space="preserve">следует считать </w:t>
      </w:r>
      <w:r w:rsidR="00FD1935" w:rsidRPr="00FD1935">
        <w:rPr>
          <w:szCs w:val="28"/>
        </w:rPr>
        <w:t>наиболее трудной формой исследования вещественных доказательств</w:t>
      </w:r>
      <w:r w:rsidR="00FD1935">
        <w:rPr>
          <w:szCs w:val="28"/>
        </w:rPr>
        <w:t xml:space="preserve"> </w:t>
      </w:r>
      <w:r w:rsidR="00FD1935" w:rsidRPr="00FD1935">
        <w:rPr>
          <w:szCs w:val="28"/>
        </w:rPr>
        <w:t>в гражданском процессе</w:t>
      </w:r>
      <w:r w:rsidR="00FD1935">
        <w:rPr>
          <w:szCs w:val="28"/>
        </w:rPr>
        <w:t xml:space="preserve">, </w:t>
      </w:r>
      <w:r w:rsidR="00C82525">
        <w:rPr>
          <w:szCs w:val="28"/>
        </w:rPr>
        <w:t>не подлежащей</w:t>
      </w:r>
      <w:r w:rsidR="00FD1935">
        <w:rPr>
          <w:szCs w:val="28"/>
        </w:rPr>
        <w:t xml:space="preserve"> применению в качестве средства доказывания</w:t>
      </w:r>
      <w:proofErr w:type="gramEnd"/>
      <w:r w:rsidR="00FD1935">
        <w:rPr>
          <w:szCs w:val="28"/>
        </w:rPr>
        <w:t xml:space="preserve"> при наличии возможности </w:t>
      </w:r>
      <w:r w:rsidR="00C82525">
        <w:rPr>
          <w:szCs w:val="28"/>
        </w:rPr>
        <w:t xml:space="preserve">разрешить дело </w:t>
      </w:r>
      <w:r w:rsidR="00FD1935">
        <w:rPr>
          <w:szCs w:val="28"/>
        </w:rPr>
        <w:t>с помощью иных до</w:t>
      </w:r>
      <w:r w:rsidR="00C82525">
        <w:rPr>
          <w:szCs w:val="28"/>
        </w:rPr>
        <w:t>казательств без помощи эксперта, привлечение которого в подобном случае выглядело бы неоправданным и нецелесообразным.</w:t>
      </w:r>
    </w:p>
    <w:p w:rsidR="003E511A" w:rsidRDefault="008D6763" w:rsidP="00B0020F">
      <w:pPr>
        <w:spacing w:line="360" w:lineRule="auto"/>
        <w:ind w:firstLine="709"/>
        <w:jc w:val="both"/>
      </w:pPr>
      <w:r>
        <w:t xml:space="preserve">Как уже было </w:t>
      </w:r>
      <w:r w:rsidR="00431116">
        <w:t>упомянуто</w:t>
      </w:r>
      <w:r>
        <w:t xml:space="preserve"> ранее, самым «популярным» видом</w:t>
      </w:r>
      <w:r w:rsidR="00365780">
        <w:t xml:space="preserve"> судебной</w:t>
      </w:r>
      <w:r>
        <w:t xml:space="preserve"> экспертизы по делам об установлении отцовства</w:t>
      </w:r>
      <w:r w:rsidR="00365780">
        <w:t xml:space="preserve"> является именно </w:t>
      </w:r>
      <w:r w:rsidR="004557E1">
        <w:t>молекулярно-</w:t>
      </w:r>
      <w:r w:rsidR="00365780">
        <w:t>генетическая экспертиза.</w:t>
      </w:r>
      <w:r>
        <w:t xml:space="preserve"> </w:t>
      </w:r>
      <w:r w:rsidR="00275214">
        <w:t>В связи с</w:t>
      </w:r>
      <w:r w:rsidR="00E3232E">
        <w:t xml:space="preserve"> относительно</w:t>
      </w:r>
      <w:r w:rsidR="00275214">
        <w:t xml:space="preserve"> </w:t>
      </w:r>
      <w:r w:rsidR="008D688E">
        <w:t>малым количеством</w:t>
      </w:r>
      <w:r w:rsidR="00E3232E">
        <w:t xml:space="preserve"> на территории РФ</w:t>
      </w:r>
      <w:r w:rsidR="008D688E">
        <w:t xml:space="preserve"> судебно-экспертных учреждений</w:t>
      </w:r>
      <w:r w:rsidR="00E3232E">
        <w:t xml:space="preserve">, располагающих необходимым для проведения </w:t>
      </w:r>
      <w:r w:rsidR="004557E1">
        <w:t>молекулярно-</w:t>
      </w:r>
      <w:r w:rsidR="00E3232E">
        <w:t xml:space="preserve">генетической экспертизы оборудованием, </w:t>
      </w:r>
      <w:r w:rsidR="00365780">
        <w:t>предста</w:t>
      </w:r>
      <w:r w:rsidR="00E3232E">
        <w:t>вляется</w:t>
      </w:r>
      <w:r w:rsidR="00365780" w:rsidRPr="00365780">
        <w:t xml:space="preserve"> проблемным</w:t>
      </w:r>
      <w:r w:rsidR="00365780">
        <w:t xml:space="preserve"> </w:t>
      </w:r>
      <w:r w:rsidR="00E3232E">
        <w:t>вопрос доступности судебной экспертизы по делам об установлении отцовства в целом.</w:t>
      </w:r>
    </w:p>
    <w:p w:rsidR="00E3187F" w:rsidRDefault="00E3232E" w:rsidP="00B0020F">
      <w:pPr>
        <w:spacing w:line="360" w:lineRule="auto"/>
        <w:ind w:firstLine="709"/>
        <w:jc w:val="both"/>
      </w:pPr>
      <w:r>
        <w:rPr>
          <w:szCs w:val="28"/>
        </w:rPr>
        <w:t>Так, например, р</w:t>
      </w:r>
      <w:r w:rsidR="005B338F">
        <w:rPr>
          <w:szCs w:val="28"/>
        </w:rPr>
        <w:t xml:space="preserve">ассуждая о </w:t>
      </w:r>
      <w:r w:rsidR="007F7A24">
        <w:rPr>
          <w:szCs w:val="28"/>
        </w:rPr>
        <w:t>доступности генетической дактилоскопии</w:t>
      </w:r>
      <w:r w:rsidR="005B338F">
        <w:rPr>
          <w:szCs w:val="28"/>
        </w:rPr>
        <w:t>,</w:t>
      </w:r>
      <w:r w:rsidR="0068151D">
        <w:rPr>
          <w:szCs w:val="28"/>
        </w:rPr>
        <w:t xml:space="preserve"> </w:t>
      </w:r>
      <w:r w:rsidR="007F7A24">
        <w:rPr>
          <w:szCs w:val="28"/>
        </w:rPr>
        <w:t>Логинова О.Ю</w:t>
      </w:r>
      <w:r w:rsidR="00197B02">
        <w:rPr>
          <w:szCs w:val="28"/>
        </w:rPr>
        <w:t xml:space="preserve">. в своей статье </w:t>
      </w:r>
      <w:r w:rsidR="00E3187F">
        <w:rPr>
          <w:bCs/>
        </w:rPr>
        <w:t>выражает такую точку зрения</w:t>
      </w:r>
      <w:r w:rsidR="005B338F">
        <w:rPr>
          <w:bCs/>
        </w:rPr>
        <w:t>: «</w:t>
      </w:r>
      <w:r w:rsidR="00E3187F">
        <w:t>Единственной экспертизой, позволяющей установить происхождение, является генетическая дактилоскопия. Однако в России она по-прежнему является дорогостоящей и малодоступной. К ней прибегают в тех случаях, когда установление отцовства с помощью иных доказательств не позволило устранить обоснованные сомнения, и ответчик настаивает на проведении эксперти</w:t>
      </w:r>
      <w:r w:rsidR="0068151D">
        <w:t>зы</w:t>
      </w:r>
      <w:r w:rsidR="00E3187F">
        <w:t>»</w:t>
      </w:r>
      <w:r w:rsidR="00E3187F">
        <w:rPr>
          <w:rStyle w:val="aa"/>
        </w:rPr>
        <w:footnoteReference w:id="10"/>
      </w:r>
      <w:r w:rsidR="00E3187F">
        <w:t>.</w:t>
      </w:r>
    </w:p>
    <w:p w:rsidR="00BD5E80" w:rsidRDefault="0086427A" w:rsidP="0086427A">
      <w:pPr>
        <w:spacing w:line="360" w:lineRule="auto"/>
        <w:ind w:firstLine="709"/>
        <w:jc w:val="both"/>
      </w:pPr>
      <w:proofErr w:type="gramStart"/>
      <w:r>
        <w:t xml:space="preserve">Подводя итог вышесказанному, можно сделать вывод, что специфика назначения судебной экспертизы по делам об установлении отцовства заключается в том, что такая экспертиза назначается с целью </w:t>
      </w:r>
      <w:r w:rsidR="000E57F9">
        <w:t>установления</w:t>
      </w:r>
      <w:r>
        <w:t xml:space="preserve"> почти единственного в судебной практике факта, который не подлежит опровержению ни одним другим видом доказательств </w:t>
      </w:r>
      <w:r w:rsidRPr="0086427A">
        <w:t>в силу объективных причин</w:t>
      </w:r>
      <w:r>
        <w:t xml:space="preserve">: факт происхождения ребёнка от конкретного лица, установленный заключением генетической экспертизы, практически невозможно </w:t>
      </w:r>
      <w:r>
        <w:lastRenderedPageBreak/>
        <w:t>опровергнуть ни свидетельскими</w:t>
      </w:r>
      <w:proofErr w:type="gramEnd"/>
      <w:r>
        <w:t xml:space="preserve"> показаниями, ни письменными доказательствами, ни какими-ли</w:t>
      </w:r>
      <w:r w:rsidR="00013E50">
        <w:t>бо другими видами доказательств</w:t>
      </w:r>
      <w:r w:rsidR="00DE329E">
        <w:t>, кроме случаев, когда имело место заведомо ложное экспертное заключение. Этим</w:t>
      </w:r>
      <w:r w:rsidR="00EA1B48">
        <w:t xml:space="preserve"> обстоятельством </w:t>
      </w:r>
      <w:r w:rsidR="00DE329E">
        <w:t>объясняются особые требования, предъявляемые как к самой экспертизе и экспертам, так и к качеству исследуемого ими материала, то есть к качеству образцов для сравнительного исследования.</w:t>
      </w:r>
    </w:p>
    <w:p w:rsidR="00EE2892" w:rsidRDefault="00EE2892" w:rsidP="0086427A">
      <w:pPr>
        <w:spacing w:line="360" w:lineRule="auto"/>
        <w:ind w:firstLine="709"/>
        <w:jc w:val="both"/>
      </w:pPr>
      <w:r>
        <w:t xml:space="preserve">Кроме того, </w:t>
      </w:r>
      <w:r w:rsidRPr="00EE2892">
        <w:t>факт происхождения ребёнка, который суд должен установить при рассмотрении дел</w:t>
      </w:r>
      <w:r w:rsidR="00BD2625">
        <w:t xml:space="preserve"> об установлении отцовства</w:t>
      </w:r>
      <w:r w:rsidRPr="00EE2892">
        <w:t>, в гражданском процессе является одним из немногих непроверяемых фактов с позиции суда. Таким образом, судам при вынесении решения по делу остаётся только доверять квалификации эксперта и составленному им заключению.</w:t>
      </w: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Default="00233239" w:rsidP="0086427A">
      <w:pPr>
        <w:spacing w:line="360" w:lineRule="auto"/>
        <w:ind w:firstLine="709"/>
        <w:jc w:val="both"/>
      </w:pPr>
    </w:p>
    <w:p w:rsidR="00233239" w:rsidRPr="0086427A" w:rsidRDefault="00233239" w:rsidP="0086427A">
      <w:pPr>
        <w:spacing w:line="360" w:lineRule="auto"/>
        <w:ind w:firstLine="709"/>
        <w:jc w:val="both"/>
      </w:pPr>
    </w:p>
    <w:p w:rsidR="00E211E3" w:rsidRDefault="00BD5E80" w:rsidP="0053383F">
      <w:pPr>
        <w:spacing w:after="240" w:line="360" w:lineRule="auto"/>
        <w:jc w:val="center"/>
        <w:rPr>
          <w:b/>
          <w:noProof/>
        </w:rPr>
      </w:pPr>
      <w:bookmarkStart w:id="0" w:name="_GoBack"/>
      <w:bookmarkEnd w:id="0"/>
      <w:r>
        <w:rPr>
          <w:b/>
        </w:rPr>
        <w:lastRenderedPageBreak/>
        <w:t>Глава 3</w:t>
      </w:r>
      <w:r w:rsidR="00E211E3" w:rsidRPr="00E211E3">
        <w:rPr>
          <w:b/>
        </w:rPr>
        <w:t xml:space="preserve">. </w:t>
      </w:r>
      <w:r w:rsidR="007C0294" w:rsidRPr="007C0294">
        <w:rPr>
          <w:b/>
          <w:noProof/>
        </w:rPr>
        <w:t>Процедура и порядок проведения судебной экспертизы по делам об установлении отцовства</w:t>
      </w:r>
    </w:p>
    <w:p w:rsidR="000F5B84" w:rsidRDefault="00F3607F" w:rsidP="00B0020F">
      <w:pPr>
        <w:spacing w:line="360" w:lineRule="auto"/>
        <w:ind w:firstLine="709"/>
        <w:jc w:val="both"/>
      </w:pPr>
      <w:r>
        <w:t>С</w:t>
      </w:r>
      <w:r w:rsidR="000F5B84">
        <w:t xml:space="preserve">удебная экспертиза по делам </w:t>
      </w:r>
      <w:r>
        <w:t>об установлении отцовства – одна</w:t>
      </w:r>
      <w:r w:rsidR="000F5B84">
        <w:t xml:space="preserve"> из видов экспертиз в гражданском процессе, поэтому процедура и порядок её проведения также регламентируются общими правилами, относящимися к проведению экспертизы, которые закреплены в ГПК РФ и Федеральном законе «</w:t>
      </w:r>
      <w:r w:rsidR="000F5B84" w:rsidRPr="00C10B92">
        <w:t>О государственной судебно-экспертной деят</w:t>
      </w:r>
      <w:r w:rsidR="000F5B84">
        <w:t xml:space="preserve">ельности в Российской Федерации». </w:t>
      </w:r>
    </w:p>
    <w:p w:rsidR="000F5B84" w:rsidRDefault="000F5B84" w:rsidP="00B0020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с частью 1 статьи 84 ГПК РФ э</w:t>
      </w:r>
      <w:r w:rsidRPr="00DB0EAF">
        <w:rPr>
          <w:szCs w:val="28"/>
        </w:rPr>
        <w:t>кспертиза проводится экспертами судебно-экспертных учреждений по поручению руководителей этих учреждений или иными экспертами, которым она поручена судом</w:t>
      </w:r>
      <w:r>
        <w:rPr>
          <w:szCs w:val="28"/>
        </w:rPr>
        <w:t xml:space="preserve">. При этом экспертное исследование по назначению суда может проводиться как одним, так и несколькими экспертами. </w:t>
      </w:r>
      <w:proofErr w:type="gramStart"/>
      <w:r>
        <w:rPr>
          <w:szCs w:val="28"/>
        </w:rPr>
        <w:t xml:space="preserve">Экспертиза, проводимая </w:t>
      </w:r>
      <w:r w:rsidRPr="00DD7BA8">
        <w:rPr>
          <w:szCs w:val="28"/>
        </w:rPr>
        <w:t>для установления обстоятельств двумя или более экспертами в одной области знания</w:t>
      </w:r>
      <w:r>
        <w:rPr>
          <w:szCs w:val="28"/>
        </w:rPr>
        <w:t xml:space="preserve">, называется комиссионной (статья 83 ГПК РФ), в то время как экспертиза, проводимая двумя или более экспертами </w:t>
      </w:r>
      <w:r w:rsidRPr="00DD7BA8">
        <w:rPr>
          <w:szCs w:val="28"/>
        </w:rPr>
        <w:t>с использованием различных областей знания или с использованием различных научных направлений в пределах одной области знания</w:t>
      </w:r>
      <w:r>
        <w:rPr>
          <w:szCs w:val="28"/>
        </w:rPr>
        <w:t xml:space="preserve">, называется комплексной (статья 82 ГПК РФ). </w:t>
      </w:r>
      <w:proofErr w:type="gramEnd"/>
    </w:p>
    <w:p w:rsidR="00DF6D5A" w:rsidRDefault="00DF6D5A" w:rsidP="00B0020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части 1 статьи 85 ГПК РФ в числе прочих требований установлена обязанность эксперта </w:t>
      </w:r>
      <w:proofErr w:type="gramStart"/>
      <w:r w:rsidRPr="00DF6D5A">
        <w:rPr>
          <w:szCs w:val="28"/>
        </w:rPr>
        <w:t>явиться</w:t>
      </w:r>
      <w:proofErr w:type="gramEnd"/>
      <w:r w:rsidRPr="00DF6D5A">
        <w:rPr>
          <w:szCs w:val="28"/>
        </w:rPr>
        <w:t xml:space="preserve"> по вызову суда для личного участия в судебном заседании и ответить</w:t>
      </w:r>
      <w:r>
        <w:rPr>
          <w:szCs w:val="28"/>
        </w:rPr>
        <w:t xml:space="preserve"> на вопросы, связанные с проведё</w:t>
      </w:r>
      <w:r w:rsidRPr="00DF6D5A">
        <w:rPr>
          <w:szCs w:val="28"/>
        </w:rPr>
        <w:t>нным исследованием и данным им заключением.</w:t>
      </w:r>
    </w:p>
    <w:p w:rsidR="007B569C" w:rsidRDefault="007B569C" w:rsidP="00C7041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одном из проанализированных судебных решений была представлена</w:t>
      </w:r>
      <w:r w:rsidR="00C70414">
        <w:rPr>
          <w:szCs w:val="28"/>
        </w:rPr>
        <w:t xml:space="preserve"> следующая ситуация: истец </w:t>
      </w:r>
      <w:r w:rsidR="00C70414" w:rsidRPr="00C70414">
        <w:rPr>
          <w:szCs w:val="28"/>
        </w:rPr>
        <w:t>обрат</w:t>
      </w:r>
      <w:r w:rsidR="00C70414">
        <w:rPr>
          <w:szCs w:val="28"/>
        </w:rPr>
        <w:t xml:space="preserve">илась в суд с иском к ответчику </w:t>
      </w:r>
      <w:r w:rsidR="00C70414" w:rsidRPr="00C70414">
        <w:rPr>
          <w:szCs w:val="28"/>
        </w:rPr>
        <w:t>об установлении отцовства, взыскании алиментов</w:t>
      </w:r>
      <w:r w:rsidR="00C70414">
        <w:rPr>
          <w:szCs w:val="28"/>
        </w:rPr>
        <w:t xml:space="preserve">. В судебное заседание истец </w:t>
      </w:r>
      <w:r w:rsidR="00C70414" w:rsidRPr="00C70414">
        <w:rPr>
          <w:szCs w:val="28"/>
        </w:rPr>
        <w:t xml:space="preserve">не явилась, о дне слушания дела </w:t>
      </w:r>
      <w:proofErr w:type="gramStart"/>
      <w:r w:rsidR="00C70414" w:rsidRPr="00C70414">
        <w:rPr>
          <w:szCs w:val="28"/>
        </w:rPr>
        <w:t>извещена</w:t>
      </w:r>
      <w:proofErr w:type="gramEnd"/>
      <w:r w:rsidR="00C70414" w:rsidRPr="00C70414">
        <w:rPr>
          <w:szCs w:val="28"/>
        </w:rPr>
        <w:t xml:space="preserve"> надлежащим образом, причину неявки суду не сообщила, заявлен</w:t>
      </w:r>
      <w:r w:rsidR="00C70414">
        <w:rPr>
          <w:szCs w:val="28"/>
        </w:rPr>
        <w:t xml:space="preserve">ий и возражений не представила. В судебном заседании ответчик </w:t>
      </w:r>
      <w:r w:rsidR="00C70414" w:rsidRPr="00C70414">
        <w:rPr>
          <w:szCs w:val="28"/>
        </w:rPr>
        <w:t>на рассмотрении дела настаивал в отсутствие истца, возражал против отложения судебного заседания.</w:t>
      </w:r>
      <w:r w:rsidR="00C70414">
        <w:rPr>
          <w:szCs w:val="28"/>
        </w:rPr>
        <w:t xml:space="preserve"> С</w:t>
      </w:r>
      <w:r w:rsidR="00C70414" w:rsidRPr="00C70414">
        <w:rPr>
          <w:szCs w:val="28"/>
        </w:rPr>
        <w:t>удом</w:t>
      </w:r>
      <w:r w:rsidR="00C70414">
        <w:rPr>
          <w:szCs w:val="28"/>
        </w:rPr>
        <w:t xml:space="preserve"> было</w:t>
      </w:r>
      <w:r w:rsidR="00C70414" w:rsidRPr="00C70414">
        <w:rPr>
          <w:szCs w:val="28"/>
        </w:rPr>
        <w:t xml:space="preserve"> </w:t>
      </w:r>
      <w:r w:rsidR="00C70414" w:rsidRPr="00C70414">
        <w:rPr>
          <w:szCs w:val="28"/>
        </w:rPr>
        <w:lastRenderedPageBreak/>
        <w:t>определено рассмотреть дело в отсутствие истца</w:t>
      </w:r>
      <w:r w:rsidR="00C70414">
        <w:rPr>
          <w:szCs w:val="28"/>
        </w:rPr>
        <w:t xml:space="preserve"> в порядке заочного производства</w:t>
      </w:r>
      <w:r w:rsidR="00C70414" w:rsidRPr="00C70414">
        <w:rPr>
          <w:szCs w:val="28"/>
        </w:rPr>
        <w:t>.</w:t>
      </w:r>
      <w:r w:rsidR="00C70414">
        <w:rPr>
          <w:szCs w:val="28"/>
        </w:rPr>
        <w:t xml:space="preserve"> Назначив экспертизу и оценив её результаты, суд пришёл к выводу, </w:t>
      </w:r>
      <w:r w:rsidR="00C70414" w:rsidRPr="00C70414">
        <w:rPr>
          <w:szCs w:val="28"/>
        </w:rPr>
        <w:t xml:space="preserve">что </w:t>
      </w:r>
      <w:r w:rsidR="00C70414">
        <w:rPr>
          <w:szCs w:val="28"/>
        </w:rPr>
        <w:t>ответчик</w:t>
      </w:r>
      <w:r w:rsidR="00C70414" w:rsidRPr="00C70414">
        <w:rPr>
          <w:szCs w:val="28"/>
        </w:rPr>
        <w:t xml:space="preserve"> биологическим отцом </w:t>
      </w:r>
      <w:r w:rsidR="00C70414">
        <w:rPr>
          <w:szCs w:val="28"/>
        </w:rPr>
        <w:t>ребёнка</w:t>
      </w:r>
      <w:r w:rsidR="00C70414" w:rsidRPr="00C70414">
        <w:rPr>
          <w:szCs w:val="28"/>
        </w:rPr>
        <w:t xml:space="preserve"> не является.</w:t>
      </w:r>
      <w:r w:rsidR="00C70414">
        <w:rPr>
          <w:szCs w:val="28"/>
        </w:rPr>
        <w:t xml:space="preserve"> Заочным решением требования истца оставлены без удовлетворения.</w:t>
      </w:r>
      <w:r w:rsidR="00C70414" w:rsidRPr="00C70414">
        <w:rPr>
          <w:szCs w:val="28"/>
        </w:rPr>
        <w:t xml:space="preserve"> Истцом при рассмотрении заявления об отмене заочного решения заявлялось ходатайство о допросе эксперта, в </w:t>
      </w:r>
      <w:proofErr w:type="gramStart"/>
      <w:r w:rsidR="00C70414" w:rsidRPr="00C70414">
        <w:rPr>
          <w:szCs w:val="28"/>
        </w:rPr>
        <w:t>связи</w:t>
      </w:r>
      <w:proofErr w:type="gramEnd"/>
      <w:r w:rsidR="00C70414" w:rsidRPr="00C70414">
        <w:rPr>
          <w:szCs w:val="28"/>
        </w:rPr>
        <w:t xml:space="preserve"> с чем судом при отмене заочного решения и назначении судебного заседания был вызван эксперт, проводивший генетическую э</w:t>
      </w:r>
      <w:r w:rsidR="00C70414">
        <w:rPr>
          <w:szCs w:val="28"/>
        </w:rPr>
        <w:t xml:space="preserve">кспертизу, </w:t>
      </w:r>
      <w:r>
        <w:rPr>
          <w:szCs w:val="28"/>
        </w:rPr>
        <w:t>однако</w:t>
      </w:r>
      <w:r w:rsidRPr="000E307F">
        <w:rPr>
          <w:szCs w:val="28"/>
        </w:rPr>
        <w:t xml:space="preserve"> в судебное заседание эксперт не явился,</w:t>
      </w:r>
      <w:r>
        <w:rPr>
          <w:szCs w:val="28"/>
        </w:rPr>
        <w:t xml:space="preserve"> а</w:t>
      </w:r>
      <w:r w:rsidRPr="000E307F">
        <w:rPr>
          <w:szCs w:val="28"/>
        </w:rPr>
        <w:t xml:space="preserve"> истец не заявила ходатайство о повт</w:t>
      </w:r>
      <w:r>
        <w:rPr>
          <w:szCs w:val="28"/>
        </w:rPr>
        <w:t>орном вызове и допросе эксперта. При таких обстоятельствах суду в соответствии с требованиями части 1 статьи 168 ГПК РФ следовало выслушать</w:t>
      </w:r>
      <w:r w:rsidRPr="000E307F">
        <w:rPr>
          <w:szCs w:val="28"/>
        </w:rPr>
        <w:t xml:space="preserve"> мнение лиц, участвующих в деле, о возможности рассмотрения дела в отсутствие </w:t>
      </w:r>
      <w:r>
        <w:rPr>
          <w:szCs w:val="28"/>
        </w:rPr>
        <w:t>эксперта</w:t>
      </w:r>
      <w:r w:rsidRPr="000E307F">
        <w:rPr>
          <w:szCs w:val="28"/>
        </w:rPr>
        <w:t xml:space="preserve"> и вын</w:t>
      </w:r>
      <w:r>
        <w:rPr>
          <w:szCs w:val="28"/>
        </w:rPr>
        <w:t>ести</w:t>
      </w:r>
      <w:r w:rsidRPr="000E307F">
        <w:rPr>
          <w:szCs w:val="28"/>
        </w:rPr>
        <w:t xml:space="preserve"> определение о продолжении судебного разб</w:t>
      </w:r>
      <w:r>
        <w:rPr>
          <w:szCs w:val="28"/>
        </w:rPr>
        <w:t>ирательства или о его отложении, чего, исходя из содержания решения, судом сделано не было</w:t>
      </w:r>
      <w:r>
        <w:rPr>
          <w:rStyle w:val="aa"/>
          <w:szCs w:val="28"/>
        </w:rPr>
        <w:footnoteReference w:id="11"/>
      </w:r>
      <w:r>
        <w:rPr>
          <w:szCs w:val="28"/>
        </w:rPr>
        <w:t>.</w:t>
      </w:r>
    </w:p>
    <w:p w:rsidR="004D7838" w:rsidRPr="004D7838" w:rsidRDefault="004D7838" w:rsidP="00B0020F">
      <w:pPr>
        <w:spacing w:line="360" w:lineRule="auto"/>
        <w:ind w:firstLine="709"/>
        <w:jc w:val="both"/>
        <w:rPr>
          <w:iCs/>
        </w:rPr>
      </w:pPr>
      <w:r>
        <w:rPr>
          <w:szCs w:val="28"/>
        </w:rPr>
        <w:t xml:space="preserve">Комментируя практику проведения судебной экспертизы по делам об установлении отцовства в части осуществляющих её субъектов, В.А. Новицкий и Л.Ю. Новицкая в </w:t>
      </w:r>
      <w:r w:rsidR="005F5344">
        <w:rPr>
          <w:szCs w:val="28"/>
        </w:rPr>
        <w:t xml:space="preserve">своей статье </w:t>
      </w:r>
      <w:r>
        <w:rPr>
          <w:szCs w:val="28"/>
        </w:rPr>
        <w:t>занимают такую позицию: «</w:t>
      </w:r>
      <w:r w:rsidRPr="00371FA7">
        <w:rPr>
          <w:iCs/>
        </w:rPr>
        <w:t>Как показывает пра</w:t>
      </w:r>
      <w:r>
        <w:rPr>
          <w:iCs/>
        </w:rPr>
        <w:t>ктический правовой опыт, молеку</w:t>
      </w:r>
      <w:r w:rsidRPr="00371FA7">
        <w:rPr>
          <w:iCs/>
        </w:rPr>
        <w:t>лярно-генетическая экспертиза по делам об установлении отцовств</w:t>
      </w:r>
      <w:r>
        <w:rPr>
          <w:iCs/>
        </w:rPr>
        <w:t>а назначается судом как судебно-</w:t>
      </w:r>
      <w:r w:rsidRPr="00371FA7">
        <w:rPr>
          <w:iCs/>
        </w:rPr>
        <w:t>медицинская экспертиза. СМЭ нередко на практике пров</w:t>
      </w:r>
      <w:r>
        <w:rPr>
          <w:iCs/>
        </w:rPr>
        <w:t xml:space="preserve">одится биологами, а не врачами. </w:t>
      </w:r>
      <w:r w:rsidRPr="00371FA7">
        <w:rPr>
          <w:iCs/>
        </w:rPr>
        <w:t xml:space="preserve">Будет ли такое лицо судебным экспертом? По логике закона </w:t>
      </w:r>
      <w:r>
        <w:rPr>
          <w:iCs/>
        </w:rPr>
        <w:t>–</w:t>
      </w:r>
      <w:r w:rsidRPr="00371FA7">
        <w:rPr>
          <w:iCs/>
        </w:rPr>
        <w:t xml:space="preserve"> нет</w:t>
      </w:r>
      <w:r>
        <w:rPr>
          <w:iCs/>
        </w:rPr>
        <w:t>»</w:t>
      </w:r>
      <w:r>
        <w:rPr>
          <w:rStyle w:val="aa"/>
          <w:iCs/>
        </w:rPr>
        <w:footnoteReference w:id="12"/>
      </w:r>
      <w:r>
        <w:rPr>
          <w:iCs/>
        </w:rPr>
        <w:t>.</w:t>
      </w:r>
    </w:p>
    <w:p w:rsidR="000F5B84" w:rsidRDefault="000F5B84" w:rsidP="00B0020F">
      <w:pPr>
        <w:spacing w:line="360" w:lineRule="auto"/>
        <w:ind w:firstLine="709"/>
        <w:jc w:val="both"/>
      </w:pPr>
      <w:r>
        <w:t>Согласно части 2 статьи 84 ГПК РФ</w:t>
      </w:r>
      <w:r w:rsidRPr="007B2B00">
        <w:t xml:space="preserve"> </w:t>
      </w:r>
      <w:r>
        <w:t>э</w:t>
      </w:r>
      <w:r w:rsidRPr="007B2B00">
        <w:t>кспертиза проводится в судебном заседании или вне заседания, если это необходимо по характеру исследований либо при невозможности или затруднении доставить материалы или документы для исследования в заседании</w:t>
      </w:r>
      <w:r>
        <w:t xml:space="preserve">. </w:t>
      </w:r>
      <w:proofErr w:type="gramStart"/>
      <w:r>
        <w:t xml:space="preserve">В силу объективных очевидных причин, в качестве главной из которых выступает </w:t>
      </w:r>
      <w:r>
        <w:lastRenderedPageBreak/>
        <w:t>тот факт, что по делам об установлении отцовства объектами экспертного исследования чаще всего являются образцы для сравнительного исследования (как правило, образцы крови</w:t>
      </w:r>
      <w:r w:rsidR="00751382">
        <w:t xml:space="preserve"> или слюны</w:t>
      </w:r>
      <w:r>
        <w:t xml:space="preserve">), судебная экспертиза по соответствующей категории дел в подавляющем большинстве случаев проводится вне судебного заседания, то есть </w:t>
      </w:r>
      <w:r w:rsidRPr="00A2157D">
        <w:t xml:space="preserve">в </w:t>
      </w:r>
      <w:r>
        <w:t xml:space="preserve">специализированном </w:t>
      </w:r>
      <w:r w:rsidRPr="00A2157D">
        <w:t>государственном судебно-экспертном учреждении</w:t>
      </w:r>
      <w:r>
        <w:t>.</w:t>
      </w:r>
      <w:proofErr w:type="gramEnd"/>
    </w:p>
    <w:p w:rsidR="000F5B84" w:rsidRDefault="000F5B84" w:rsidP="00B0020F">
      <w:pPr>
        <w:spacing w:line="360" w:lineRule="auto"/>
        <w:ind w:firstLine="709"/>
        <w:jc w:val="both"/>
      </w:pPr>
      <w:proofErr w:type="gramStart"/>
      <w:r>
        <w:t xml:space="preserve">В части 3 статьи 84 ГПК РФ и конкретизирующей её статье 24 </w:t>
      </w:r>
      <w:r w:rsidRPr="00E85C65">
        <w:t>Федерального закона «О государственной судебно-экспертной деятельности в Российской Федерации»</w:t>
      </w:r>
      <w:r>
        <w:t xml:space="preserve"> содержатся положения, регулирующие присутствие участников процесса при производстве судебной экспертизы в государственном судебно-экспертном учреждении, согласно которым л</w:t>
      </w:r>
      <w:r w:rsidRPr="00FD2247">
        <w:t>ица, участвующие в деле, вправе присутствовать при проведении экспертизы, за исключением случаев, если такое присутствие может помешать исследованию, совещанию экспертов и составлению заключения.</w:t>
      </w:r>
      <w:proofErr w:type="gramEnd"/>
    </w:p>
    <w:p w:rsidR="000F5B84" w:rsidRDefault="000F5B84" w:rsidP="00B0020F">
      <w:pPr>
        <w:spacing w:line="360" w:lineRule="auto"/>
        <w:ind w:firstLine="709"/>
        <w:jc w:val="both"/>
      </w:pPr>
      <w:r>
        <w:rPr>
          <w:rStyle w:val="blk"/>
        </w:rPr>
        <w:t>Н</w:t>
      </w:r>
      <w:r w:rsidRPr="00891B64">
        <w:rPr>
          <w:rStyle w:val="blk"/>
        </w:rPr>
        <w:t>и один вид экспертизы</w:t>
      </w:r>
      <w:r w:rsidR="00B953B2">
        <w:rPr>
          <w:rStyle w:val="blk"/>
        </w:rPr>
        <w:t xml:space="preserve"> по гражданским делам, в том числе</w:t>
      </w:r>
      <w:r w:rsidR="00B953B2">
        <w:t xml:space="preserve"> </w:t>
      </w:r>
      <w:r w:rsidRPr="007E5A6B">
        <w:rPr>
          <w:rStyle w:val="blk"/>
        </w:rPr>
        <w:t>по делам об установлении отцовства</w:t>
      </w:r>
      <w:r w:rsidR="00B953B2">
        <w:rPr>
          <w:rStyle w:val="blk"/>
        </w:rPr>
        <w:t>,</w:t>
      </w:r>
      <w:r>
        <w:rPr>
          <w:rStyle w:val="blk"/>
        </w:rPr>
        <w:t xml:space="preserve"> </w:t>
      </w:r>
      <w:r w:rsidRPr="00891B64">
        <w:rPr>
          <w:rStyle w:val="blk"/>
        </w:rPr>
        <w:t xml:space="preserve">не может быть </w:t>
      </w:r>
      <w:r>
        <w:rPr>
          <w:rStyle w:val="blk"/>
        </w:rPr>
        <w:t>осуществлё</w:t>
      </w:r>
      <w:r w:rsidRPr="00891B64">
        <w:rPr>
          <w:rStyle w:val="blk"/>
        </w:rPr>
        <w:t>н</w:t>
      </w:r>
      <w:r>
        <w:rPr>
          <w:rStyle w:val="blk"/>
        </w:rPr>
        <w:t xml:space="preserve"> </w:t>
      </w:r>
      <w:r w:rsidRPr="00891B64">
        <w:rPr>
          <w:rStyle w:val="blk"/>
        </w:rPr>
        <w:t>принудительно</w:t>
      </w:r>
      <w:r>
        <w:rPr>
          <w:rStyle w:val="blk"/>
        </w:rPr>
        <w:t xml:space="preserve">, в </w:t>
      </w:r>
      <w:proofErr w:type="gramStart"/>
      <w:r>
        <w:rPr>
          <w:rStyle w:val="blk"/>
        </w:rPr>
        <w:t>связи</w:t>
      </w:r>
      <w:proofErr w:type="gramEnd"/>
      <w:r>
        <w:rPr>
          <w:rStyle w:val="blk"/>
        </w:rPr>
        <w:t xml:space="preserve"> с чем на практике возможна ситуация, когда одна из сторон уклоняется от участия в экспертизе. </w:t>
      </w:r>
      <w:proofErr w:type="gramStart"/>
      <w:r>
        <w:t>На предупреждение и пресечение именно таких действий направлена норма части 3 статьи 79 ГПК РФ, в соответствии с которой п</w:t>
      </w:r>
      <w:r w:rsidRPr="00A8484E">
        <w:t>ри уклонении стороны от участия в экспертизе, непредставлении экспертам необходимых материалов и документов для исследования и в иных случаях, если по обстоятельствам дела и без участия этой стороны экспертизу провести невозможно, суд в зависимости от того, какая сторона уклоняется от э</w:t>
      </w:r>
      <w:r>
        <w:t>кспертизы</w:t>
      </w:r>
      <w:proofErr w:type="gramEnd"/>
      <w:r>
        <w:t xml:space="preserve">, а </w:t>
      </w:r>
      <w:proofErr w:type="gramStart"/>
      <w:r>
        <w:t>также</w:t>
      </w:r>
      <w:proofErr w:type="gramEnd"/>
      <w:r>
        <w:t xml:space="preserve"> какое для неё</w:t>
      </w:r>
      <w:r w:rsidRPr="00A8484E">
        <w:t xml:space="preserve"> она имеет значение, вправе признать факт, для выяснения которого экспертиза была назначена, установленным или опровергнутым.</w:t>
      </w:r>
      <w:r>
        <w:t xml:space="preserve"> При этом по данному вопросу </w:t>
      </w:r>
      <w:r w:rsidRPr="00E17432">
        <w:t>Постановление Пленума Верховного Суда РФ от 16.05.2017 N 16</w:t>
      </w:r>
      <w:r>
        <w:t xml:space="preserve"> в абзаце 2 пункта 21 даёт следующие пояснения: «</w:t>
      </w:r>
      <w:r w:rsidRPr="00E17432">
        <w:t xml:space="preserve">Указанный вопрос разрешается судом в каждом конкретном случае в зависимости от того, какая сторона, по каким причинам не явилась на экспертизу или не представила эксперту </w:t>
      </w:r>
      <w:r w:rsidRPr="00E17432">
        <w:lastRenderedPageBreak/>
        <w:t xml:space="preserve">(экспертам) необходимые предметы исследования, а </w:t>
      </w:r>
      <w:r>
        <w:t>также какое значение для неё</w:t>
      </w:r>
      <w:r w:rsidRPr="00E17432">
        <w:t xml:space="preserve"> имеет заключение эксперта (экспертов), исходя из имеющихся в деле доказательств в их совокупности. В этих целях суду, в частности, следует проверить, имелись ли обстоятельства, объективно препя</w:t>
      </w:r>
      <w:r>
        <w:t>тствовавшие явке родителя с ребё</w:t>
      </w:r>
      <w:r w:rsidRPr="00E17432">
        <w:t>нком на экспертизу, разъяснялись ли данному лицу положения части 3 статьи 79 ГПК РФ, назначался ли новый срок для проведения экспертизы, какие иные доказательства представлены сторонами в суд в подтверждение (опровержение) заявленного требования</w:t>
      </w:r>
      <w:r>
        <w:t>»</w:t>
      </w:r>
      <w:r w:rsidRPr="00E17432">
        <w:t>.</w:t>
      </w:r>
      <w:r w:rsidR="004E663D">
        <w:t xml:space="preserve"> Такие разъяснения направлены, в первую очередь, на предупреждение и пресечение необоснованного применения нормы части 3 статьи 79 ГПК РФ, когда её положения применяются к добросовестному лицу, не явившемуся на экспертизу не в целях уклонения от участия в ней, а в силу причин объективного характера, не зависящих от его воли</w:t>
      </w:r>
      <w:r w:rsidR="008B7B66">
        <w:t>.</w:t>
      </w:r>
    </w:p>
    <w:p w:rsidR="00EA2F6F" w:rsidRDefault="00EA2F6F" w:rsidP="00B0020F">
      <w:pPr>
        <w:spacing w:line="360" w:lineRule="auto"/>
        <w:ind w:firstLine="709"/>
        <w:jc w:val="both"/>
      </w:pPr>
      <w:proofErr w:type="gramStart"/>
      <w:r>
        <w:rPr>
          <w:szCs w:val="28"/>
        </w:rPr>
        <w:t>Анализируя проблему уклонения стороны от участия в экспертизе по делам об установлении отцовст</w:t>
      </w:r>
      <w:r w:rsidR="008B7B66">
        <w:rPr>
          <w:szCs w:val="28"/>
        </w:rPr>
        <w:t xml:space="preserve">ва, Ю.В. Ефимова в своей статье </w:t>
      </w:r>
      <w:r>
        <w:rPr>
          <w:szCs w:val="28"/>
        </w:rPr>
        <w:t xml:space="preserve">отмечает следующую интересную особенность </w:t>
      </w:r>
      <w:proofErr w:type="spellStart"/>
      <w:r>
        <w:rPr>
          <w:szCs w:val="28"/>
        </w:rPr>
        <w:t>правоприменения</w:t>
      </w:r>
      <w:proofErr w:type="spellEnd"/>
      <w:r>
        <w:rPr>
          <w:szCs w:val="28"/>
        </w:rPr>
        <w:t xml:space="preserve"> по соответствующей категории дел: </w:t>
      </w:r>
      <w:r w:rsidR="00734367">
        <w:t>п</w:t>
      </w:r>
      <w:r>
        <w:t>оскольку по делам об установлении отцовства ни один вид экспертизы не может быть принудительно осуществлён, на практике до недавнего времени возникало много проблем, связанных с уклонением сторон (или одной из них) от</w:t>
      </w:r>
      <w:proofErr w:type="gramEnd"/>
      <w:r>
        <w:t xml:space="preserve"> участия в экспертизе. Это приводило к многократному отложению рассмотрения дела и нарушению прав добросовестных участников процесса. </w:t>
      </w:r>
      <w:proofErr w:type="gramStart"/>
      <w:r>
        <w:t>В настоящее время в соответствии с частью 3 статьи 79 ГПК РФ при уклонении стороны от участия в экспертизе, непредставлении экспертам необходимых материалов для исследования и в иных случаях, если по обстоятельствам дела и без участия этой стороны экспертизу провести невозможно, суд в зависимости от того, какая сторона уклоняется от экспертизы, а также какое для неё она имеет значение, вправе</w:t>
      </w:r>
      <w:proofErr w:type="gramEnd"/>
      <w:r>
        <w:t xml:space="preserve"> признать факт, для вынесения которого экспертиза была назначена, установленным или опровергнутым. Однако на практике, если сторона всё же уклонилась от участия в проведении экспертизы судом, дело должно </w:t>
      </w:r>
      <w:r>
        <w:lastRenderedPageBreak/>
        <w:t>рассматриваться по представленным иным доказательствам (свидетельские показания, фотографии, письма, поздравительные открытки) и в совокупности исследованных доказател</w:t>
      </w:r>
      <w:r w:rsidR="00734367">
        <w:t>ьств должно приниматься решение</w:t>
      </w:r>
      <w:r>
        <w:rPr>
          <w:rStyle w:val="aa"/>
        </w:rPr>
        <w:footnoteReference w:id="13"/>
      </w:r>
      <w:r>
        <w:t>.</w:t>
      </w:r>
    </w:p>
    <w:p w:rsidR="00047718" w:rsidRDefault="00CC5285" w:rsidP="00B0020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Следующие т</w:t>
      </w:r>
      <w:r w:rsidR="00047718">
        <w:rPr>
          <w:szCs w:val="28"/>
        </w:rPr>
        <w:t xml:space="preserve">ри </w:t>
      </w:r>
      <w:r>
        <w:rPr>
          <w:szCs w:val="28"/>
        </w:rPr>
        <w:t xml:space="preserve">приведённых </w:t>
      </w:r>
      <w:r w:rsidR="00047718">
        <w:rPr>
          <w:szCs w:val="28"/>
        </w:rPr>
        <w:t xml:space="preserve">судебных решения иллюстрируют применение судами нормы части 3 статьи 79 ГПК РФ, когда при назначении судебной экспертизы по делам об установлении отцовства ответчики впоследствии уклонялись от участия в ней. </w:t>
      </w:r>
      <w:proofErr w:type="gramStart"/>
      <w:r w:rsidR="00047718">
        <w:rPr>
          <w:szCs w:val="28"/>
        </w:rPr>
        <w:t xml:space="preserve">При этом в двух решениях суды, обосновывая принятие итогового решения, правильно указали на факт неявки ответчика </w:t>
      </w:r>
      <w:r w:rsidR="00047718" w:rsidRPr="00474D42">
        <w:rPr>
          <w:szCs w:val="28"/>
        </w:rPr>
        <w:t>для забора биологического материала</w:t>
      </w:r>
      <w:r w:rsidR="00047718">
        <w:rPr>
          <w:szCs w:val="28"/>
        </w:rPr>
        <w:t xml:space="preserve"> и сослались на соответствующие положения части 3 статьи 79 ГПК РФ</w:t>
      </w:r>
      <w:r w:rsidR="00047718">
        <w:rPr>
          <w:rStyle w:val="aa"/>
          <w:szCs w:val="28"/>
        </w:rPr>
        <w:footnoteReference w:id="14"/>
      </w:r>
      <w:r w:rsidR="00047718">
        <w:rPr>
          <w:szCs w:val="28"/>
        </w:rPr>
        <w:t xml:space="preserve">. В третьем же решении суд лишь указал на факт отказа ответчика </w:t>
      </w:r>
      <w:r w:rsidR="00047718" w:rsidRPr="00D723D4">
        <w:rPr>
          <w:szCs w:val="28"/>
        </w:rPr>
        <w:t>от проведения по делу судебной генетической экспертизы</w:t>
      </w:r>
      <w:r w:rsidR="00047718">
        <w:rPr>
          <w:szCs w:val="28"/>
        </w:rPr>
        <w:t>, но не сослался на часть 3 статьи 79 ГПК РФ, что</w:t>
      </w:r>
      <w:proofErr w:type="gramEnd"/>
      <w:r w:rsidR="00047718">
        <w:rPr>
          <w:szCs w:val="28"/>
        </w:rPr>
        <w:t>, думается, суду следовало бы сделать для обоснования принятого в итоге решения по делу</w:t>
      </w:r>
      <w:r w:rsidR="00047718">
        <w:rPr>
          <w:rStyle w:val="aa"/>
          <w:szCs w:val="28"/>
        </w:rPr>
        <w:footnoteReference w:id="15"/>
      </w:r>
      <w:r w:rsidR="00047718">
        <w:rPr>
          <w:szCs w:val="28"/>
        </w:rPr>
        <w:t>.</w:t>
      </w:r>
    </w:p>
    <w:p w:rsidR="00D50FF3" w:rsidRDefault="00D50FF3" w:rsidP="00B0020F">
      <w:pPr>
        <w:spacing w:line="360" w:lineRule="auto"/>
        <w:ind w:firstLine="709"/>
        <w:jc w:val="both"/>
        <w:rPr>
          <w:szCs w:val="28"/>
        </w:rPr>
      </w:pPr>
    </w:p>
    <w:p w:rsidR="00D50FF3" w:rsidRDefault="00D50FF3" w:rsidP="00B0020F">
      <w:pPr>
        <w:spacing w:line="360" w:lineRule="auto"/>
        <w:ind w:firstLine="709"/>
        <w:jc w:val="both"/>
        <w:rPr>
          <w:szCs w:val="28"/>
        </w:rPr>
      </w:pPr>
    </w:p>
    <w:p w:rsidR="00D50FF3" w:rsidRDefault="00D50FF3" w:rsidP="00B0020F">
      <w:pPr>
        <w:spacing w:line="360" w:lineRule="auto"/>
        <w:ind w:firstLine="709"/>
        <w:jc w:val="both"/>
        <w:rPr>
          <w:szCs w:val="28"/>
        </w:rPr>
      </w:pPr>
    </w:p>
    <w:p w:rsidR="00D50FF3" w:rsidRDefault="00D50FF3" w:rsidP="00B0020F">
      <w:pPr>
        <w:spacing w:line="360" w:lineRule="auto"/>
        <w:ind w:firstLine="709"/>
        <w:jc w:val="both"/>
        <w:rPr>
          <w:szCs w:val="28"/>
        </w:rPr>
      </w:pPr>
    </w:p>
    <w:p w:rsidR="00D50FF3" w:rsidRDefault="00D50FF3" w:rsidP="00B0020F">
      <w:pPr>
        <w:spacing w:line="360" w:lineRule="auto"/>
        <w:ind w:firstLine="709"/>
        <w:jc w:val="both"/>
        <w:rPr>
          <w:szCs w:val="28"/>
        </w:rPr>
      </w:pPr>
    </w:p>
    <w:p w:rsidR="00D50FF3" w:rsidRDefault="00D50FF3" w:rsidP="00B0020F">
      <w:pPr>
        <w:spacing w:line="360" w:lineRule="auto"/>
        <w:ind w:firstLine="709"/>
        <w:jc w:val="both"/>
        <w:rPr>
          <w:szCs w:val="28"/>
        </w:rPr>
      </w:pPr>
    </w:p>
    <w:p w:rsidR="00D50FF3" w:rsidRDefault="00D50FF3" w:rsidP="00B0020F">
      <w:pPr>
        <w:spacing w:line="360" w:lineRule="auto"/>
        <w:ind w:firstLine="709"/>
        <w:jc w:val="both"/>
        <w:rPr>
          <w:szCs w:val="28"/>
        </w:rPr>
      </w:pPr>
    </w:p>
    <w:p w:rsidR="00D50FF3" w:rsidRDefault="00D50FF3" w:rsidP="00B0020F">
      <w:pPr>
        <w:spacing w:line="360" w:lineRule="auto"/>
        <w:ind w:firstLine="709"/>
        <w:jc w:val="both"/>
        <w:rPr>
          <w:szCs w:val="28"/>
        </w:rPr>
      </w:pPr>
    </w:p>
    <w:p w:rsidR="00D50FF3" w:rsidRDefault="00D50FF3" w:rsidP="00B0020F">
      <w:pPr>
        <w:spacing w:line="360" w:lineRule="auto"/>
        <w:ind w:firstLine="709"/>
        <w:jc w:val="both"/>
        <w:rPr>
          <w:szCs w:val="28"/>
        </w:rPr>
      </w:pPr>
    </w:p>
    <w:p w:rsidR="00D50FF3" w:rsidRDefault="00D50FF3" w:rsidP="00B0020F">
      <w:pPr>
        <w:spacing w:line="360" w:lineRule="auto"/>
        <w:ind w:firstLine="709"/>
        <w:jc w:val="both"/>
        <w:rPr>
          <w:szCs w:val="28"/>
        </w:rPr>
      </w:pPr>
    </w:p>
    <w:p w:rsidR="00D50FF3" w:rsidRDefault="00D50FF3" w:rsidP="00B0020F">
      <w:pPr>
        <w:spacing w:line="360" w:lineRule="auto"/>
        <w:ind w:firstLine="709"/>
        <w:jc w:val="both"/>
        <w:rPr>
          <w:rStyle w:val="blk"/>
        </w:rPr>
      </w:pPr>
    </w:p>
    <w:p w:rsidR="00D50FF3" w:rsidRDefault="00D50FF3" w:rsidP="00B0020F">
      <w:pPr>
        <w:spacing w:line="360" w:lineRule="auto"/>
        <w:ind w:firstLine="709"/>
        <w:jc w:val="both"/>
        <w:rPr>
          <w:rStyle w:val="blk"/>
        </w:rPr>
      </w:pPr>
    </w:p>
    <w:p w:rsidR="00D50FF3" w:rsidRPr="00D50FF3" w:rsidRDefault="00D50FF3" w:rsidP="00D50FF3">
      <w:pPr>
        <w:spacing w:after="240" w:line="360" w:lineRule="auto"/>
        <w:jc w:val="center"/>
        <w:rPr>
          <w:rStyle w:val="blk"/>
          <w:b/>
          <w:noProof/>
        </w:rPr>
      </w:pPr>
      <w:r>
        <w:rPr>
          <w:b/>
        </w:rPr>
        <w:lastRenderedPageBreak/>
        <w:t>Глава 4</w:t>
      </w:r>
      <w:r w:rsidRPr="00E211E3">
        <w:rPr>
          <w:b/>
        </w:rPr>
        <w:t xml:space="preserve">. </w:t>
      </w:r>
      <w:r w:rsidRPr="00D50FF3">
        <w:rPr>
          <w:b/>
          <w:noProof/>
        </w:rPr>
        <w:t>Оценка судом результатов судебной экспертизы по делам об установлении отцовства</w:t>
      </w:r>
    </w:p>
    <w:p w:rsidR="000F5B84" w:rsidRDefault="00047096" w:rsidP="00B0020F">
      <w:pPr>
        <w:spacing w:line="360" w:lineRule="auto"/>
        <w:ind w:firstLine="709"/>
        <w:jc w:val="both"/>
        <w:rPr>
          <w:rStyle w:val="blk"/>
        </w:rPr>
      </w:pPr>
      <w:r>
        <w:rPr>
          <w:rStyle w:val="blk"/>
        </w:rPr>
        <w:t>Доказательственной сутью сам</w:t>
      </w:r>
      <w:r w:rsidR="000F5B84">
        <w:rPr>
          <w:rStyle w:val="blk"/>
        </w:rPr>
        <w:t xml:space="preserve">ой судебной экспертизы является </w:t>
      </w:r>
      <w:r>
        <w:rPr>
          <w:rStyle w:val="blk"/>
        </w:rPr>
        <w:t>заключение</w:t>
      </w:r>
      <w:r w:rsidR="000F5B84">
        <w:rPr>
          <w:rStyle w:val="blk"/>
        </w:rPr>
        <w:t xml:space="preserve"> эксперта. Легальное определение понятия заключение эксперта содержится в статье 9 </w:t>
      </w:r>
      <w:r w:rsidR="000F5B84" w:rsidRPr="00D525A9">
        <w:rPr>
          <w:rStyle w:val="blk"/>
        </w:rPr>
        <w:t>Федерального закона «О государственной судебно-экспертной деятельности в Российской Федерации»</w:t>
      </w:r>
      <w:r w:rsidR="000F5B84">
        <w:rPr>
          <w:rStyle w:val="blk"/>
        </w:rPr>
        <w:t xml:space="preserve">, однако оно не в полной мере раскрывает сущность рассматриваемого явления, в </w:t>
      </w:r>
      <w:proofErr w:type="gramStart"/>
      <w:r w:rsidR="000F5B84">
        <w:rPr>
          <w:rStyle w:val="blk"/>
        </w:rPr>
        <w:t>связи</w:t>
      </w:r>
      <w:proofErr w:type="gramEnd"/>
      <w:r w:rsidR="000F5B84">
        <w:rPr>
          <w:rStyle w:val="blk"/>
        </w:rPr>
        <w:t xml:space="preserve"> с чем представляется целесообразным использовать другое определение этого понятия из научной литературы, предлагаемое А.А. Моховым, И.В. Воронцовой, С.Ю. </w:t>
      </w:r>
      <w:proofErr w:type="spellStart"/>
      <w:r w:rsidR="000F5B84">
        <w:rPr>
          <w:rStyle w:val="blk"/>
        </w:rPr>
        <w:t>Семёновой</w:t>
      </w:r>
      <w:proofErr w:type="spellEnd"/>
      <w:r w:rsidR="000F5B84">
        <w:rPr>
          <w:rStyle w:val="blk"/>
        </w:rPr>
        <w:t xml:space="preserve"> в их учебнике по гражданскому процессу: «заключение эксперта – это основанное на задании суда письменное изложение сведений (или акт) об обстоятельствах, имеющих значение для дела, установленных в результате специального исследования объектов (материалов), представленных судом, отражающих ход и результаты исследований, проведённых экспертом»</w:t>
      </w:r>
      <w:r w:rsidR="000F5B84">
        <w:rPr>
          <w:rStyle w:val="aa"/>
        </w:rPr>
        <w:footnoteReference w:id="16"/>
      </w:r>
      <w:r w:rsidR="000F5B84">
        <w:rPr>
          <w:rStyle w:val="blk"/>
        </w:rPr>
        <w:t>.</w:t>
      </w:r>
    </w:p>
    <w:p w:rsidR="001B6E7A" w:rsidRPr="001B6E7A" w:rsidRDefault="001B6E7A" w:rsidP="00B0020F">
      <w:pPr>
        <w:spacing w:line="360" w:lineRule="auto"/>
        <w:ind w:firstLine="709"/>
        <w:jc w:val="both"/>
        <w:rPr>
          <w:rStyle w:val="blk"/>
        </w:rPr>
      </w:pPr>
      <w:r>
        <w:rPr>
          <w:rStyle w:val="blk"/>
        </w:rPr>
        <w:t>З</w:t>
      </w:r>
      <w:r w:rsidRPr="001B6E7A">
        <w:rPr>
          <w:rStyle w:val="blk"/>
        </w:rPr>
        <w:t>аключение эксперта имеет ряд характерных, не свойственных другим средс</w:t>
      </w:r>
      <w:r>
        <w:rPr>
          <w:rStyle w:val="blk"/>
        </w:rPr>
        <w:t>твам доказывания, особенностей.</w:t>
      </w:r>
    </w:p>
    <w:p w:rsidR="001B6E7A" w:rsidRPr="001B6E7A" w:rsidRDefault="001B6E7A" w:rsidP="00B0020F">
      <w:pPr>
        <w:spacing w:line="360" w:lineRule="auto"/>
        <w:ind w:firstLine="709"/>
        <w:jc w:val="both"/>
        <w:rPr>
          <w:rStyle w:val="blk"/>
        </w:rPr>
      </w:pPr>
      <w:r w:rsidRPr="001B6E7A">
        <w:rPr>
          <w:rStyle w:val="blk"/>
        </w:rPr>
        <w:t>Во-первых, проведение судебной экспертизы (как способ получения заключения эксперта) подчинено проце</w:t>
      </w:r>
      <w:r>
        <w:rPr>
          <w:rStyle w:val="blk"/>
        </w:rPr>
        <w:t xml:space="preserve">ссуальной форме на всех этапах. </w:t>
      </w:r>
      <w:r w:rsidRPr="001B6E7A">
        <w:rPr>
          <w:rStyle w:val="blk"/>
        </w:rPr>
        <w:t>Пожалуй, это единственное доказательство, порядок получения которого так детально и строго регламен</w:t>
      </w:r>
      <w:r>
        <w:rPr>
          <w:rStyle w:val="blk"/>
        </w:rPr>
        <w:t>тирован процессуальным законом.</w:t>
      </w:r>
    </w:p>
    <w:p w:rsidR="001B6E7A" w:rsidRPr="001B6E7A" w:rsidRDefault="001B6E7A" w:rsidP="007C19D9">
      <w:pPr>
        <w:spacing w:line="360" w:lineRule="auto"/>
        <w:ind w:firstLine="709"/>
        <w:jc w:val="both"/>
        <w:rPr>
          <w:rStyle w:val="blk"/>
        </w:rPr>
      </w:pPr>
      <w:r w:rsidRPr="001B6E7A">
        <w:rPr>
          <w:rStyle w:val="blk"/>
        </w:rPr>
        <w:t>Во-вторых, исследование и дача заключения осуществляются особым субъектом – экспертом. Будучи лицом, способствующим отправлению правосудия, эксперт обладает особыми правами и обязанностями, составляющими его процессуальный статус.</w:t>
      </w:r>
    </w:p>
    <w:p w:rsidR="001B6E7A" w:rsidRPr="001B6E7A" w:rsidRDefault="001B6E7A" w:rsidP="00B0020F">
      <w:pPr>
        <w:spacing w:line="360" w:lineRule="auto"/>
        <w:ind w:firstLine="709"/>
        <w:jc w:val="both"/>
        <w:rPr>
          <w:rStyle w:val="blk"/>
        </w:rPr>
      </w:pPr>
      <w:r w:rsidRPr="001B6E7A">
        <w:rPr>
          <w:rStyle w:val="blk"/>
        </w:rPr>
        <w:t xml:space="preserve">В-третьих, оно является единственным средством доказывания, которое позволяет получить новое доказательство с применением специальных знаний сведущим лицом (экспертом) в ходе исследования. </w:t>
      </w:r>
      <w:r w:rsidRPr="001B6E7A">
        <w:rPr>
          <w:rStyle w:val="blk"/>
        </w:rPr>
        <w:lastRenderedPageBreak/>
        <w:t>Деятельность специалиста не привносит в процесс новых доказательств: процессуальный закон определяет закрытый перечень средств доказывания, и в их число не входят справки (консультации, заключения) специалиста. Вот почему судебную экспертизу можно назвать основной процессуальной формой ис</w:t>
      </w:r>
      <w:r>
        <w:rPr>
          <w:rStyle w:val="blk"/>
        </w:rPr>
        <w:t>пользования специальных знаний.</w:t>
      </w:r>
    </w:p>
    <w:p w:rsidR="00A22477" w:rsidRDefault="001B6E7A" w:rsidP="00B0020F">
      <w:pPr>
        <w:spacing w:line="360" w:lineRule="auto"/>
        <w:ind w:firstLine="709"/>
        <w:jc w:val="both"/>
        <w:rPr>
          <w:rStyle w:val="blk"/>
        </w:rPr>
      </w:pPr>
      <w:r w:rsidRPr="001B6E7A">
        <w:rPr>
          <w:rStyle w:val="blk"/>
        </w:rPr>
        <w:t xml:space="preserve">Все эти черты заключения эксперта позволяют говорить о его особой роли </w:t>
      </w:r>
      <w:r w:rsidR="00A82BE4">
        <w:rPr>
          <w:rStyle w:val="blk"/>
        </w:rPr>
        <w:t xml:space="preserve">и особом значении </w:t>
      </w:r>
      <w:r w:rsidR="00381434">
        <w:rPr>
          <w:rStyle w:val="blk"/>
        </w:rPr>
        <w:t>в сравнении</w:t>
      </w:r>
      <w:r w:rsidR="007C19D9">
        <w:rPr>
          <w:rStyle w:val="blk"/>
        </w:rPr>
        <w:t xml:space="preserve"> с другими видами</w:t>
      </w:r>
      <w:r w:rsidRPr="001B6E7A">
        <w:rPr>
          <w:rStyle w:val="blk"/>
        </w:rPr>
        <w:t xml:space="preserve"> доказательств</w:t>
      </w:r>
      <w:r w:rsidR="002E24D2">
        <w:rPr>
          <w:rStyle w:val="aa"/>
        </w:rPr>
        <w:footnoteReference w:id="17"/>
      </w:r>
      <w:r w:rsidRPr="001B6E7A">
        <w:rPr>
          <w:rStyle w:val="blk"/>
        </w:rPr>
        <w:t>.</w:t>
      </w:r>
    </w:p>
    <w:p w:rsidR="00096BC2" w:rsidRDefault="000F5B84" w:rsidP="00096B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Оценивая заключение эксперта, суд должен иметь в виду, что в силу части 3 статьи 86 ГПК РФ з</w:t>
      </w:r>
      <w:r w:rsidRPr="00A977D4">
        <w:rPr>
          <w:szCs w:val="28"/>
        </w:rPr>
        <w:t xml:space="preserve">аключение эксперта для суда необязательно и оценивается судом по правилам, установленным в статье 67 </w:t>
      </w:r>
      <w:r>
        <w:rPr>
          <w:szCs w:val="28"/>
        </w:rPr>
        <w:t>ГПК РФ.</w:t>
      </w:r>
      <w:r w:rsidR="00096BC2">
        <w:rPr>
          <w:szCs w:val="28"/>
        </w:rPr>
        <w:t xml:space="preserve"> Несмотря на то, что заключение эксперта, как и любое другое доказательство, не имее</w:t>
      </w:r>
      <w:r w:rsidR="00096BC2" w:rsidRPr="00096BC2">
        <w:rPr>
          <w:szCs w:val="28"/>
        </w:rPr>
        <w:t>т для суда заранее установленной силы</w:t>
      </w:r>
      <w:r w:rsidR="00096BC2">
        <w:rPr>
          <w:szCs w:val="28"/>
        </w:rPr>
        <w:t>, на практике опровержение заключения генетической экспертизы фактически не представляется возможным</w:t>
      </w:r>
      <w:r w:rsidR="00947A3F">
        <w:rPr>
          <w:szCs w:val="28"/>
        </w:rPr>
        <w:t>, за исключением тех случаев, когда имела место подделка (фальсификация)</w:t>
      </w:r>
      <w:r w:rsidR="0034026E">
        <w:rPr>
          <w:szCs w:val="28"/>
        </w:rPr>
        <w:t xml:space="preserve"> экспертного заключения в пользу одной из сторон. Если же генетическая экспертиза проведена в точном соответствии с законом, опровергнуть заключение такой экспертизы</w:t>
      </w:r>
      <w:r w:rsidR="00193AB8">
        <w:rPr>
          <w:szCs w:val="28"/>
        </w:rPr>
        <w:t xml:space="preserve"> путём использования</w:t>
      </w:r>
      <w:r w:rsidR="0034026E">
        <w:rPr>
          <w:szCs w:val="28"/>
        </w:rPr>
        <w:t xml:space="preserve"> </w:t>
      </w:r>
      <w:r w:rsidR="00193AB8">
        <w:rPr>
          <w:szCs w:val="28"/>
        </w:rPr>
        <w:t>любых других</w:t>
      </w:r>
      <w:r w:rsidR="0034026E">
        <w:rPr>
          <w:szCs w:val="28"/>
        </w:rPr>
        <w:t xml:space="preserve"> </w:t>
      </w:r>
      <w:r w:rsidR="00193AB8">
        <w:rPr>
          <w:szCs w:val="28"/>
        </w:rPr>
        <w:t>видов</w:t>
      </w:r>
      <w:r w:rsidR="0034026E">
        <w:rPr>
          <w:szCs w:val="28"/>
        </w:rPr>
        <w:t xml:space="preserve"> доказатель</w:t>
      </w:r>
      <w:proofErr w:type="gramStart"/>
      <w:r w:rsidR="0034026E">
        <w:rPr>
          <w:szCs w:val="28"/>
        </w:rPr>
        <w:t>ств пр</w:t>
      </w:r>
      <w:proofErr w:type="gramEnd"/>
      <w:r w:rsidR="0034026E">
        <w:rPr>
          <w:szCs w:val="28"/>
        </w:rPr>
        <w:t>актически</w:t>
      </w:r>
      <w:r w:rsidR="00193AB8">
        <w:rPr>
          <w:szCs w:val="28"/>
        </w:rPr>
        <w:t xml:space="preserve"> невозможно.</w:t>
      </w:r>
    </w:p>
    <w:p w:rsidR="000F5B84" w:rsidRDefault="002E2783" w:rsidP="00B0020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своей статье </w:t>
      </w:r>
      <w:proofErr w:type="gramStart"/>
      <w:r w:rsidR="00980582">
        <w:rPr>
          <w:szCs w:val="28"/>
        </w:rPr>
        <w:t>Непомнящая</w:t>
      </w:r>
      <w:proofErr w:type="gramEnd"/>
      <w:r w:rsidR="00980582">
        <w:rPr>
          <w:szCs w:val="28"/>
        </w:rPr>
        <w:t xml:space="preserve"> Н.Г. выявляет следующую проблему, связанную с нарушением судами правил оценки доказательств при рассмотрении дел об установлении отцовства: «</w:t>
      </w:r>
      <w:r w:rsidR="00980582" w:rsidRPr="005E1111">
        <w:rPr>
          <w:szCs w:val="28"/>
        </w:rPr>
        <w:t>Необходимо учитывать, что никакое из доказательств не имеет для суда</w:t>
      </w:r>
      <w:r w:rsidR="00980582">
        <w:rPr>
          <w:szCs w:val="28"/>
        </w:rPr>
        <w:t xml:space="preserve"> заранее установленной силы (статья</w:t>
      </w:r>
      <w:r w:rsidR="006E6112">
        <w:rPr>
          <w:szCs w:val="28"/>
        </w:rPr>
        <w:t xml:space="preserve"> 67</w:t>
      </w:r>
      <w:r w:rsidR="00980582" w:rsidRPr="005E1111">
        <w:rPr>
          <w:szCs w:val="28"/>
        </w:rPr>
        <w:t xml:space="preserve"> ГПК</w:t>
      </w:r>
      <w:r w:rsidR="00980582">
        <w:rPr>
          <w:szCs w:val="28"/>
        </w:rPr>
        <w:t xml:space="preserve"> РФ</w:t>
      </w:r>
      <w:r w:rsidR="00980582" w:rsidRPr="005E1111">
        <w:rPr>
          <w:szCs w:val="28"/>
        </w:rPr>
        <w:t>). С другой стороны, любые доказательства, бесспорно свидет</w:t>
      </w:r>
      <w:r w:rsidR="00980582">
        <w:rPr>
          <w:szCs w:val="28"/>
        </w:rPr>
        <w:t>ельствующие о происхождении ребё</w:t>
      </w:r>
      <w:r w:rsidR="00980582" w:rsidRPr="005E1111">
        <w:rPr>
          <w:szCs w:val="28"/>
        </w:rPr>
        <w:t>нка от конкретного лица, служат основан</w:t>
      </w:r>
      <w:r w:rsidR="00980582">
        <w:rPr>
          <w:szCs w:val="28"/>
        </w:rPr>
        <w:t>ием для удовлетворения иска (статья</w:t>
      </w:r>
      <w:r w:rsidR="00980582" w:rsidRPr="005E1111">
        <w:rPr>
          <w:szCs w:val="28"/>
        </w:rPr>
        <w:t xml:space="preserve"> 49 СК</w:t>
      </w:r>
      <w:r w:rsidR="00980582">
        <w:rPr>
          <w:szCs w:val="28"/>
        </w:rPr>
        <w:t xml:space="preserve"> РФ</w:t>
      </w:r>
      <w:r w:rsidR="00980582" w:rsidRPr="005E1111">
        <w:rPr>
          <w:szCs w:val="28"/>
        </w:rPr>
        <w:t>). Со своей стороны, хотелось бы заметить, что на практике дело обстоит совсем иначе: зачастую судьи выносят решение (устанавливают или оспаривают отцовство) только на основании заключения судебно-медицинской экспертизы</w:t>
      </w:r>
      <w:r w:rsidR="00980582">
        <w:rPr>
          <w:szCs w:val="28"/>
        </w:rPr>
        <w:t>»</w:t>
      </w:r>
      <w:r w:rsidR="00980582">
        <w:rPr>
          <w:rStyle w:val="aa"/>
          <w:szCs w:val="28"/>
        </w:rPr>
        <w:footnoteReference w:id="18"/>
      </w:r>
      <w:r w:rsidR="00980582">
        <w:rPr>
          <w:szCs w:val="28"/>
        </w:rPr>
        <w:t>.</w:t>
      </w:r>
    </w:p>
    <w:p w:rsidR="001F7500" w:rsidRPr="001F7500" w:rsidRDefault="001F7500" w:rsidP="00B0020F">
      <w:pPr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lastRenderedPageBreak/>
        <w:t>В соответствии с абзацем 1 пункта 7 Постановления</w:t>
      </w:r>
      <w:r w:rsidRPr="001F7500">
        <w:rPr>
          <w:szCs w:val="28"/>
        </w:rPr>
        <w:t xml:space="preserve"> Пленума Верхов</w:t>
      </w:r>
      <w:r>
        <w:rPr>
          <w:szCs w:val="28"/>
        </w:rPr>
        <w:t>ного Суда РФ от 19.12.2003 N 23 «О судебном решении» с</w:t>
      </w:r>
      <w:r w:rsidRPr="001F7500">
        <w:rPr>
          <w:szCs w:val="28"/>
        </w:rPr>
        <w:t>удам следует иметь в виду, что заключение эксперта, равно как и другие доказательства по делу, не являются исключительными средствами доказывания и должны оцениваться в совокупности со всеми имеющимися в деле доказательствами (статья 67, часть 3 статьи 86 ГПК РФ).</w:t>
      </w:r>
      <w:proofErr w:type="gramEnd"/>
      <w:r w:rsidRPr="001F7500">
        <w:rPr>
          <w:szCs w:val="28"/>
        </w:rPr>
        <w:t xml:space="preserve"> Оценка судом заключения должна быть полно отражена в решении. При эт</w:t>
      </w:r>
      <w:r>
        <w:rPr>
          <w:szCs w:val="28"/>
        </w:rPr>
        <w:t>ом суду следует указывать, на чё</w:t>
      </w:r>
      <w:r w:rsidRPr="001F7500">
        <w:rPr>
          <w:szCs w:val="28"/>
        </w:rPr>
        <w:t>м основаны выводы эксперта, приняты ли им во внимание все материалы, представленные на экспертизу, и сделан ли им соответствующий анализ</w:t>
      </w:r>
      <w:r>
        <w:rPr>
          <w:rStyle w:val="aa"/>
          <w:szCs w:val="28"/>
        </w:rPr>
        <w:footnoteReference w:id="19"/>
      </w:r>
      <w:r w:rsidRPr="001F7500">
        <w:rPr>
          <w:szCs w:val="28"/>
        </w:rPr>
        <w:t>.</w:t>
      </w:r>
    </w:p>
    <w:p w:rsidR="00E17070" w:rsidRDefault="00E17070" w:rsidP="00B0020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Как показал анализ правоприменительной практики, суды по-разному обосновывают отсутствие оснований с</w:t>
      </w:r>
      <w:r w:rsidRPr="00013DD8">
        <w:rPr>
          <w:szCs w:val="28"/>
        </w:rPr>
        <w:t>омневаться в правильности выводов заключения эксперта</w:t>
      </w:r>
      <w:r>
        <w:rPr>
          <w:szCs w:val="28"/>
        </w:rPr>
        <w:t>. В двух решениях суды при таком обосновании ссылаются только на соответствие заключения эксперта требованиям гражданско-процессуального законодательства</w:t>
      </w:r>
      <w:r w:rsidR="005C51CD">
        <w:rPr>
          <w:szCs w:val="28"/>
        </w:rPr>
        <w:t>: «</w:t>
      </w:r>
      <w:r w:rsidR="005C51CD" w:rsidRPr="005C51CD">
        <w:rPr>
          <w:szCs w:val="28"/>
        </w:rPr>
        <w:t>Заключение ООО «Центр моле</w:t>
      </w:r>
      <w:r w:rsidR="005C51CD">
        <w:rPr>
          <w:szCs w:val="28"/>
        </w:rPr>
        <w:t xml:space="preserve">кулярно-генетических экспертиз» обоснованно, </w:t>
      </w:r>
      <w:r w:rsidR="005C51CD" w:rsidRPr="005C51CD">
        <w:rPr>
          <w:szCs w:val="28"/>
        </w:rPr>
        <w:t>соответствует требованиям гражданско-пр</w:t>
      </w:r>
      <w:r w:rsidR="005C51CD">
        <w:rPr>
          <w:szCs w:val="28"/>
        </w:rPr>
        <w:t xml:space="preserve">оцессуального законодательства, </w:t>
      </w:r>
      <w:r w:rsidR="005C51CD" w:rsidRPr="005C51CD">
        <w:rPr>
          <w:szCs w:val="28"/>
        </w:rPr>
        <w:t>предусмотренным для данного вида доказательств, подписано лицом проводившим экспертизу, заверено печатью учреждения</w:t>
      </w:r>
      <w:r w:rsidR="005C51CD">
        <w:rPr>
          <w:szCs w:val="28"/>
        </w:rPr>
        <w:t>»; «</w:t>
      </w:r>
      <w:r w:rsidR="005C51CD" w:rsidRPr="005C51CD">
        <w:rPr>
          <w:szCs w:val="28"/>
        </w:rPr>
        <w:t>Проанализировав содержание экспертного заключения, суд приходит к выв</w:t>
      </w:r>
      <w:r w:rsidR="005C51CD">
        <w:rPr>
          <w:szCs w:val="28"/>
        </w:rPr>
        <w:t>оду о том, что оно в полном объё</w:t>
      </w:r>
      <w:r w:rsidR="005C51CD" w:rsidRPr="005C51CD">
        <w:rPr>
          <w:szCs w:val="28"/>
        </w:rPr>
        <w:t>ме отвечает требованиям статьи 86 Гражданского процессуального кодекса Российской Федерации</w:t>
      </w:r>
      <w:r w:rsidR="005C51CD">
        <w:rPr>
          <w:szCs w:val="28"/>
        </w:rPr>
        <w:t>»</w:t>
      </w:r>
      <w:r>
        <w:rPr>
          <w:rStyle w:val="aa"/>
          <w:szCs w:val="28"/>
        </w:rPr>
        <w:footnoteReference w:id="20"/>
      </w:r>
      <w:r>
        <w:rPr>
          <w:szCs w:val="28"/>
        </w:rPr>
        <w:t xml:space="preserve">. В одном из решений суд, помимо указания на </w:t>
      </w:r>
      <w:r w:rsidRPr="009D2919">
        <w:rPr>
          <w:szCs w:val="28"/>
        </w:rPr>
        <w:t>соответствие заключения эксперта требованиям гражданско-процессуального законодательства</w:t>
      </w:r>
      <w:r>
        <w:rPr>
          <w:szCs w:val="28"/>
        </w:rPr>
        <w:t xml:space="preserve">, сослался также на стаж и </w:t>
      </w:r>
      <w:proofErr w:type="spellStart"/>
      <w:r>
        <w:rPr>
          <w:szCs w:val="28"/>
        </w:rPr>
        <w:t>аттестованность</w:t>
      </w:r>
      <w:proofErr w:type="spellEnd"/>
      <w:r>
        <w:rPr>
          <w:szCs w:val="28"/>
        </w:rPr>
        <w:t xml:space="preserve"> экспертов конкретного экспертного учреждения</w:t>
      </w:r>
      <w:r w:rsidR="005C51CD">
        <w:rPr>
          <w:szCs w:val="28"/>
        </w:rPr>
        <w:t xml:space="preserve">: </w:t>
      </w:r>
      <w:proofErr w:type="gramStart"/>
      <w:r w:rsidR="005C51CD">
        <w:rPr>
          <w:szCs w:val="28"/>
        </w:rPr>
        <w:t>«</w:t>
      </w:r>
      <w:r w:rsidR="005C51CD" w:rsidRPr="005C51CD">
        <w:rPr>
          <w:szCs w:val="28"/>
        </w:rPr>
        <w:t>Не доверять выводам экспертов ГБУЗ «Волгоградское областное бюро судебно-</w:t>
      </w:r>
      <w:r w:rsidR="005C51CD" w:rsidRPr="005C51CD">
        <w:rPr>
          <w:szCs w:val="28"/>
        </w:rPr>
        <w:lastRenderedPageBreak/>
        <w:t>медицинской экспертизы», у суда не имеется оснований, поскольку эксперты данного учреждения являются аттестованными работниками, имеют стаж молекулярно-генетических исследований 10 лет, производящие исследование в порядке исполнения своих должностных обязанностей, их заключение сод</w:t>
      </w:r>
      <w:r w:rsidR="008C3379">
        <w:rPr>
          <w:szCs w:val="28"/>
        </w:rPr>
        <w:t>ержит подробное описание проведё</w:t>
      </w:r>
      <w:r w:rsidR="005C51CD" w:rsidRPr="005C51CD">
        <w:rPr>
          <w:szCs w:val="28"/>
        </w:rPr>
        <w:t>нного исследования, в связи с чем, соответствуют требованиям относимост</w:t>
      </w:r>
      <w:r w:rsidR="005C51CD">
        <w:rPr>
          <w:szCs w:val="28"/>
        </w:rPr>
        <w:t>и и достоверности доказательств»</w:t>
      </w:r>
      <w:r>
        <w:rPr>
          <w:szCs w:val="28"/>
        </w:rPr>
        <w:t>.</w:t>
      </w:r>
      <w:proofErr w:type="gramEnd"/>
      <w:r>
        <w:rPr>
          <w:rStyle w:val="aa"/>
          <w:szCs w:val="28"/>
        </w:rPr>
        <w:footnoteReference w:id="21"/>
      </w:r>
      <w:r>
        <w:rPr>
          <w:szCs w:val="28"/>
        </w:rPr>
        <w:t xml:space="preserve"> В ещё одном решении суд не указал </w:t>
      </w:r>
      <w:r w:rsidRPr="00963528">
        <w:rPr>
          <w:szCs w:val="28"/>
        </w:rPr>
        <w:t>на соответствие заключения эксперта требованиям гражданско-процессуального законодательства</w:t>
      </w:r>
      <w:r>
        <w:rPr>
          <w:szCs w:val="28"/>
        </w:rPr>
        <w:t xml:space="preserve">, а сослался на научную обоснованность экспертного исследования и на тот факт, что оно проводилось </w:t>
      </w:r>
      <w:r w:rsidRPr="00963528">
        <w:rPr>
          <w:szCs w:val="28"/>
        </w:rPr>
        <w:t>специалистом в области молекулярной генетики</w:t>
      </w:r>
      <w:r w:rsidR="005C51CD">
        <w:rPr>
          <w:szCs w:val="28"/>
        </w:rPr>
        <w:t>: «Проведё</w:t>
      </w:r>
      <w:r w:rsidR="005C51CD" w:rsidRPr="005C51CD">
        <w:rPr>
          <w:szCs w:val="28"/>
        </w:rPr>
        <w:t>нной по делу судебной экспертизой объективно установлено отцовство ФИО3 в отношении ФИО</w:t>
      </w:r>
      <w:proofErr w:type="gramStart"/>
      <w:r w:rsidR="005C51CD" w:rsidRPr="005C51CD">
        <w:rPr>
          <w:szCs w:val="28"/>
        </w:rPr>
        <w:t>2</w:t>
      </w:r>
      <w:proofErr w:type="gramEnd"/>
      <w:r w:rsidR="005C51CD" w:rsidRPr="005C51CD">
        <w:rPr>
          <w:szCs w:val="28"/>
        </w:rPr>
        <w:t xml:space="preserve"> и ФИО4</w:t>
      </w:r>
      <w:r w:rsidR="005C51CD">
        <w:rPr>
          <w:szCs w:val="28"/>
        </w:rPr>
        <w:t>,</w:t>
      </w:r>
      <w:r w:rsidR="005C51CD" w:rsidRPr="005C51CD">
        <w:rPr>
          <w:szCs w:val="28"/>
        </w:rPr>
        <w:t xml:space="preserve"> данное исследование проведено судебным экспертом СПб ГКУЗ БСМЭ, специалистом в области молекулярной генетики, научно обосновано, а потому сомневаться в его объективности у суда оснований не имеется</w:t>
      </w:r>
      <w:r w:rsidR="005C51CD">
        <w:rPr>
          <w:szCs w:val="28"/>
        </w:rPr>
        <w:t>»</w:t>
      </w:r>
      <w:r>
        <w:rPr>
          <w:rStyle w:val="aa"/>
          <w:szCs w:val="28"/>
        </w:rPr>
        <w:footnoteReference w:id="22"/>
      </w:r>
      <w:r>
        <w:rPr>
          <w:szCs w:val="28"/>
        </w:rPr>
        <w:t>. Наконец, в одном решении суд вообще никак не обосновал вышеуказанное обстоятельство и ни на что при этом не сослался</w:t>
      </w:r>
      <w:r>
        <w:rPr>
          <w:rStyle w:val="aa"/>
          <w:szCs w:val="28"/>
        </w:rPr>
        <w:footnoteReference w:id="23"/>
      </w:r>
      <w:r>
        <w:rPr>
          <w:szCs w:val="28"/>
        </w:rPr>
        <w:t>.</w:t>
      </w:r>
    </w:p>
    <w:p w:rsidR="000F5B84" w:rsidRDefault="000F5B84" w:rsidP="00B0020F">
      <w:pPr>
        <w:spacing w:line="360" w:lineRule="auto"/>
        <w:ind w:firstLine="709"/>
        <w:jc w:val="both"/>
        <w:rPr>
          <w:rStyle w:val="blk"/>
        </w:rPr>
      </w:pPr>
      <w:r>
        <w:rPr>
          <w:szCs w:val="28"/>
        </w:rPr>
        <w:t xml:space="preserve">В результате оценки заключения эксперта суд может признать его: 1) полным и обоснованным и положить его в основание решения суда; 2) недостаточно ясным или неполным и назначить дополнительную экспертизу (часть 1 статьи 87 ГПК РФ); 3) вызывающим сомнения </w:t>
      </w:r>
      <w:r>
        <w:rPr>
          <w:rStyle w:val="blk"/>
        </w:rPr>
        <w:t>в его правильности или обоснованности, имеющим противоречия с заключением другого эксперта (заключениями других экспертов) и назначить по тем же вопросам повторную экспертизу (часть 2 статьи 87 ГПК РФ).</w:t>
      </w:r>
    </w:p>
    <w:p w:rsidR="00357E35" w:rsidRDefault="000F5B84" w:rsidP="00B0020F">
      <w:pPr>
        <w:spacing w:line="360" w:lineRule="auto"/>
        <w:ind w:firstLine="709"/>
        <w:jc w:val="both"/>
        <w:rPr>
          <w:rStyle w:val="blk"/>
        </w:rPr>
      </w:pPr>
      <w:r>
        <w:rPr>
          <w:rStyle w:val="blk"/>
        </w:rPr>
        <w:lastRenderedPageBreak/>
        <w:t xml:space="preserve">Кроме того, помимо вышеуказанных вариантов, суд также имеет право не согласиться с выводами эксперта и решить дело на основании других доказательств без назначения повторной экспертизы.  </w:t>
      </w:r>
    </w:p>
    <w:p w:rsidR="00A82BE4" w:rsidRPr="00214535" w:rsidRDefault="000F5B84" w:rsidP="00214535">
      <w:pPr>
        <w:spacing w:line="360" w:lineRule="auto"/>
        <w:ind w:firstLine="709"/>
        <w:jc w:val="both"/>
      </w:pPr>
      <w:r>
        <w:rPr>
          <w:rStyle w:val="blk"/>
        </w:rPr>
        <w:t xml:space="preserve"> </w:t>
      </w:r>
      <w:r w:rsidR="00357E35">
        <w:t xml:space="preserve">Одно из проанализированных судебных решений представляет интерес с точки зрения обоснования позиции </w:t>
      </w:r>
      <w:proofErr w:type="gramStart"/>
      <w:r w:rsidR="00357E35">
        <w:t>суда</w:t>
      </w:r>
      <w:proofErr w:type="gramEnd"/>
      <w:r w:rsidR="00357E35">
        <w:t xml:space="preserve"> по вопросу оценки результатов проведённой судебной экспертизы. </w:t>
      </w:r>
      <w:proofErr w:type="gramStart"/>
      <w:r w:rsidR="00357E35">
        <w:t xml:space="preserve">Так, в мотивировочной части данного решения суд сослался на постановление Европейского суда по правам человека от 07 мая 2009 года, согласно которому </w:t>
      </w:r>
      <w:r w:rsidR="00357E35" w:rsidRPr="007A6C93">
        <w:t>на сегодняшний день ДНК-тест является единственным научным методом точного установления отцовства</w:t>
      </w:r>
      <w:r w:rsidR="00357E35">
        <w:t xml:space="preserve"> по отношению к конкретному ребё</w:t>
      </w:r>
      <w:r w:rsidR="00357E35" w:rsidRPr="007A6C93">
        <w:t>нку и его доказательственная ценность существенно перевешивает любое другое доказательство, представленное сторонами с целью подтвердить или опровергнуть факт интимных отношений</w:t>
      </w:r>
      <w:r w:rsidR="00357E35">
        <w:rPr>
          <w:rStyle w:val="aa"/>
        </w:rPr>
        <w:footnoteReference w:id="24"/>
      </w:r>
      <w:r w:rsidR="00B1113D">
        <w:t>. Вероятно, формулировку «существенно</w:t>
      </w:r>
      <w:proofErr w:type="gramEnd"/>
      <w:r w:rsidR="00B1113D">
        <w:t xml:space="preserve"> перевешивает» применительно к российскому законодательству в данном случае следует трактовать в контексте того, что это доказательство, как уже неоднократно было отмечено ранее, практически невозможно опровергнуть никакими другими доказательствами, за исключением случаев заведомо</w:t>
      </w:r>
      <w:r w:rsidR="00C7120A">
        <w:t xml:space="preserve"> </w:t>
      </w:r>
      <w:r w:rsidR="00B1113D">
        <w:t>ложного экспертного заключения.</w:t>
      </w:r>
    </w:p>
    <w:p w:rsidR="007B569C" w:rsidRDefault="007B569C" w:rsidP="00214535">
      <w:pPr>
        <w:spacing w:line="360" w:lineRule="auto"/>
        <w:jc w:val="both"/>
        <w:rPr>
          <w:szCs w:val="28"/>
        </w:rPr>
      </w:pPr>
    </w:p>
    <w:p w:rsidR="00474DE8" w:rsidRDefault="00474DE8" w:rsidP="00214535">
      <w:pPr>
        <w:spacing w:line="360" w:lineRule="auto"/>
        <w:jc w:val="both"/>
        <w:rPr>
          <w:szCs w:val="28"/>
        </w:rPr>
      </w:pPr>
    </w:p>
    <w:p w:rsidR="00474DE8" w:rsidRDefault="00474DE8" w:rsidP="00214535">
      <w:pPr>
        <w:spacing w:line="360" w:lineRule="auto"/>
        <w:jc w:val="both"/>
        <w:rPr>
          <w:szCs w:val="28"/>
        </w:rPr>
      </w:pPr>
    </w:p>
    <w:p w:rsidR="00474DE8" w:rsidRDefault="00474DE8" w:rsidP="00214535">
      <w:pPr>
        <w:spacing w:line="360" w:lineRule="auto"/>
        <w:jc w:val="both"/>
        <w:rPr>
          <w:szCs w:val="28"/>
        </w:rPr>
      </w:pPr>
    </w:p>
    <w:p w:rsidR="00474DE8" w:rsidRDefault="00474DE8" w:rsidP="00214535">
      <w:pPr>
        <w:spacing w:line="360" w:lineRule="auto"/>
        <w:jc w:val="both"/>
        <w:rPr>
          <w:szCs w:val="28"/>
        </w:rPr>
      </w:pPr>
    </w:p>
    <w:p w:rsidR="00474DE8" w:rsidRDefault="00474DE8" w:rsidP="00214535">
      <w:pPr>
        <w:spacing w:line="360" w:lineRule="auto"/>
        <w:jc w:val="both"/>
        <w:rPr>
          <w:szCs w:val="28"/>
        </w:rPr>
      </w:pPr>
    </w:p>
    <w:p w:rsidR="002C1CFC" w:rsidRDefault="002C1CFC" w:rsidP="00214535">
      <w:pPr>
        <w:spacing w:line="360" w:lineRule="auto"/>
        <w:jc w:val="both"/>
        <w:rPr>
          <w:szCs w:val="28"/>
        </w:rPr>
      </w:pPr>
    </w:p>
    <w:p w:rsidR="002C1CFC" w:rsidRDefault="002C1CFC" w:rsidP="00214535">
      <w:pPr>
        <w:spacing w:line="360" w:lineRule="auto"/>
        <w:jc w:val="both"/>
        <w:rPr>
          <w:szCs w:val="28"/>
        </w:rPr>
      </w:pPr>
    </w:p>
    <w:p w:rsidR="002C1CFC" w:rsidRDefault="002C1CFC" w:rsidP="00214535">
      <w:pPr>
        <w:spacing w:line="360" w:lineRule="auto"/>
        <w:jc w:val="both"/>
        <w:rPr>
          <w:szCs w:val="28"/>
        </w:rPr>
      </w:pPr>
    </w:p>
    <w:p w:rsidR="002C1CFC" w:rsidRDefault="002C1CFC" w:rsidP="00214535">
      <w:pPr>
        <w:spacing w:line="360" w:lineRule="auto"/>
        <w:jc w:val="both"/>
        <w:rPr>
          <w:szCs w:val="28"/>
        </w:rPr>
      </w:pPr>
    </w:p>
    <w:p w:rsidR="008E1481" w:rsidRDefault="00F87AB7" w:rsidP="00F84EE3">
      <w:pPr>
        <w:spacing w:after="240" w:line="360" w:lineRule="auto"/>
        <w:jc w:val="center"/>
        <w:rPr>
          <w:b/>
        </w:rPr>
      </w:pPr>
      <w:r>
        <w:rPr>
          <w:b/>
        </w:rPr>
        <w:lastRenderedPageBreak/>
        <w:t>Заключение</w:t>
      </w:r>
    </w:p>
    <w:p w:rsidR="00044886" w:rsidRDefault="00346A8D" w:rsidP="00FD28F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Судебная экспертиза по делам об установлении отцовства является одним из основных инструментов, используемых судом при возникновении в процессе рассмотрения дела вопросов</w:t>
      </w:r>
      <w:r w:rsidRPr="00346A8D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связанных с происхождением ребё</w:t>
      </w:r>
      <w:r w:rsidRPr="00346A8D">
        <w:rPr>
          <w:sz w:val="28"/>
          <w:szCs w:val="28"/>
        </w:rPr>
        <w:t>нка</w:t>
      </w:r>
      <w:r w:rsidR="002A651C">
        <w:rPr>
          <w:sz w:val="28"/>
          <w:szCs w:val="28"/>
        </w:rPr>
        <w:t xml:space="preserve">. </w:t>
      </w:r>
      <w:r w:rsidR="008A15D3">
        <w:rPr>
          <w:sz w:val="28"/>
          <w:szCs w:val="28"/>
        </w:rPr>
        <w:t>Г</w:t>
      </w:r>
      <w:r w:rsidR="00F3463A" w:rsidRPr="00F3463A">
        <w:rPr>
          <w:sz w:val="28"/>
          <w:szCs w:val="28"/>
        </w:rPr>
        <w:t>енетическая дактилоскопи</w:t>
      </w:r>
      <w:r w:rsidR="00F3463A">
        <w:rPr>
          <w:sz w:val="28"/>
          <w:szCs w:val="28"/>
        </w:rPr>
        <w:t>я, которая является одним из видов</w:t>
      </w:r>
      <w:r w:rsidR="00F3463A" w:rsidRPr="00F3463A">
        <w:rPr>
          <w:sz w:val="28"/>
          <w:szCs w:val="28"/>
        </w:rPr>
        <w:t xml:space="preserve"> эксперти</w:t>
      </w:r>
      <w:r w:rsidR="00F3463A">
        <w:rPr>
          <w:sz w:val="28"/>
          <w:szCs w:val="28"/>
        </w:rPr>
        <w:t>з, назначаемых по делам об установлении отцовства,</w:t>
      </w:r>
      <w:r w:rsidR="00F3463A" w:rsidRPr="00F3463A">
        <w:rPr>
          <w:sz w:val="28"/>
          <w:szCs w:val="28"/>
        </w:rPr>
        <w:t xml:space="preserve"> в настоящее время </w:t>
      </w:r>
      <w:r w:rsidR="00F3463A">
        <w:rPr>
          <w:sz w:val="28"/>
          <w:szCs w:val="28"/>
        </w:rPr>
        <w:t xml:space="preserve">фактически </w:t>
      </w:r>
      <w:r w:rsidR="00F3463A" w:rsidRPr="00F3463A">
        <w:rPr>
          <w:sz w:val="28"/>
          <w:szCs w:val="28"/>
        </w:rPr>
        <w:t xml:space="preserve">является единственной экспертизой, дающей ответ на вопрос, является </w:t>
      </w:r>
      <w:r w:rsidR="00F3463A">
        <w:rPr>
          <w:sz w:val="28"/>
          <w:szCs w:val="28"/>
        </w:rPr>
        <w:t>ли мужчина отцом данного конкретного ребёнка или нет, причё</w:t>
      </w:r>
      <w:r w:rsidR="00F3463A" w:rsidRPr="00F3463A">
        <w:rPr>
          <w:sz w:val="28"/>
          <w:szCs w:val="28"/>
        </w:rPr>
        <w:t>м практически со стопроцентной вероятностью</w:t>
      </w:r>
      <w:r w:rsidR="00F3463A">
        <w:rPr>
          <w:sz w:val="28"/>
          <w:szCs w:val="28"/>
        </w:rPr>
        <w:t>.</w:t>
      </w:r>
    </w:p>
    <w:p w:rsidR="00983793" w:rsidRDefault="00983793" w:rsidP="00FD28F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Юридически, конечно же, ни одно доказательство не имеет для суда заранее установленной силы, но фактически, на текущем этапе развития научно-технического прогресса никакие иные научные исследования не способны опровергнуть результаты молекулярно-генетической экспертизы.</w:t>
      </w:r>
    </w:p>
    <w:p w:rsidR="008C3928" w:rsidRDefault="008C3928" w:rsidP="00FD28F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подавляющего большинства других экспертиз подлежат оспариванию и успешно опровергаются в судебном порядке в силу наличия в их природе человеческого, субъективного фактора, который может быть по-разному истолкован с различных точек зрения, с позиции разных людей. Результаты же молекулярно-генетической экспертизы почти не испытывают на себе влияние человека (за исключением случаев, когда при </w:t>
      </w:r>
      <w:r w:rsidR="00975382">
        <w:rPr>
          <w:sz w:val="28"/>
          <w:szCs w:val="28"/>
        </w:rPr>
        <w:t xml:space="preserve">её </w:t>
      </w:r>
      <w:r>
        <w:rPr>
          <w:sz w:val="28"/>
          <w:szCs w:val="28"/>
        </w:rPr>
        <w:t xml:space="preserve">проведении по вине </w:t>
      </w:r>
      <w:r w:rsidR="00975382">
        <w:rPr>
          <w:sz w:val="28"/>
          <w:szCs w:val="28"/>
        </w:rPr>
        <w:t>эксперта</w:t>
      </w:r>
      <w:r>
        <w:rPr>
          <w:sz w:val="28"/>
          <w:szCs w:val="28"/>
        </w:rPr>
        <w:t xml:space="preserve"> </w:t>
      </w:r>
      <w:r w:rsidR="00975382">
        <w:rPr>
          <w:sz w:val="28"/>
          <w:szCs w:val="28"/>
        </w:rPr>
        <w:t xml:space="preserve">были </w:t>
      </w:r>
      <w:r>
        <w:rPr>
          <w:sz w:val="28"/>
          <w:szCs w:val="28"/>
        </w:rPr>
        <w:t>допущены явные ошибки или нарушения) и отражают объективную</w:t>
      </w:r>
      <w:r w:rsidR="00975382">
        <w:rPr>
          <w:sz w:val="28"/>
          <w:szCs w:val="28"/>
        </w:rPr>
        <w:t xml:space="preserve"> действительность, истинное положение вещей, а потому практически не подлежат оспариванию и опровержению.</w:t>
      </w:r>
    </w:p>
    <w:p w:rsidR="00244E11" w:rsidRDefault="002477BF" w:rsidP="00FD28F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Институт</w:t>
      </w:r>
      <w:r w:rsidR="00916EA6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916EA6">
        <w:rPr>
          <w:sz w:val="28"/>
          <w:szCs w:val="28"/>
        </w:rPr>
        <w:t xml:space="preserve">назначения и проведения судебной экспертизы, </w:t>
      </w:r>
      <w:r>
        <w:rPr>
          <w:sz w:val="28"/>
          <w:szCs w:val="28"/>
        </w:rPr>
        <w:t>закреплён</w:t>
      </w:r>
      <w:r w:rsidR="00916EA6">
        <w:rPr>
          <w:sz w:val="28"/>
          <w:szCs w:val="28"/>
        </w:rPr>
        <w:t>ные</w:t>
      </w:r>
      <w:r>
        <w:rPr>
          <w:sz w:val="28"/>
          <w:szCs w:val="28"/>
        </w:rPr>
        <w:t xml:space="preserve"> в </w:t>
      </w:r>
      <w:r w:rsidR="00916EA6">
        <w:rPr>
          <w:sz w:val="28"/>
          <w:szCs w:val="28"/>
        </w:rPr>
        <w:t>законодательстве</w:t>
      </w:r>
      <w:r w:rsidR="00916EA6" w:rsidRPr="00916EA6">
        <w:rPr>
          <w:sz w:val="28"/>
          <w:szCs w:val="28"/>
        </w:rPr>
        <w:t xml:space="preserve"> о гражданском судопроизводстве</w:t>
      </w:r>
      <w:r w:rsidR="00916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нашей страны, </w:t>
      </w:r>
      <w:r w:rsidR="00916EA6">
        <w:rPr>
          <w:sz w:val="28"/>
          <w:szCs w:val="28"/>
        </w:rPr>
        <w:t>не лише</w:t>
      </w:r>
      <w:r>
        <w:rPr>
          <w:sz w:val="28"/>
          <w:szCs w:val="28"/>
        </w:rPr>
        <w:t>н</w:t>
      </w:r>
      <w:r w:rsidR="00916EA6">
        <w:rPr>
          <w:sz w:val="28"/>
          <w:szCs w:val="28"/>
        </w:rPr>
        <w:t>ы</w:t>
      </w:r>
      <w:r>
        <w:rPr>
          <w:sz w:val="28"/>
          <w:szCs w:val="28"/>
        </w:rPr>
        <w:t xml:space="preserve"> определённых недостатков, что подтверждается мнениями множества учёных</w:t>
      </w:r>
      <w:r w:rsidR="00305F7C" w:rsidRPr="00305F7C">
        <w:rPr>
          <w:sz w:val="28"/>
          <w:szCs w:val="28"/>
        </w:rPr>
        <w:t>.</w:t>
      </w:r>
      <w:r>
        <w:rPr>
          <w:sz w:val="28"/>
          <w:szCs w:val="28"/>
        </w:rPr>
        <w:t xml:space="preserve"> Пр</w:t>
      </w:r>
      <w:r w:rsidR="00CB5AF3">
        <w:rPr>
          <w:sz w:val="28"/>
          <w:szCs w:val="28"/>
        </w:rPr>
        <w:t>едставляется, что целесообразным будет постепенное пл</w:t>
      </w:r>
      <w:r w:rsidR="00F62B70">
        <w:rPr>
          <w:sz w:val="28"/>
          <w:szCs w:val="28"/>
        </w:rPr>
        <w:t>аномерное реформирование данных институтов</w:t>
      </w:r>
      <w:r w:rsidR="00B70B9E">
        <w:rPr>
          <w:sz w:val="28"/>
          <w:szCs w:val="28"/>
        </w:rPr>
        <w:t xml:space="preserve"> посредством, в первую очередь, законодательного закрепления обязанности судов проверять </w:t>
      </w:r>
      <w:r w:rsidR="00B70B9E" w:rsidRPr="00B70B9E">
        <w:rPr>
          <w:sz w:val="28"/>
          <w:szCs w:val="28"/>
        </w:rPr>
        <w:t xml:space="preserve">наличие </w:t>
      </w:r>
      <w:r w:rsidR="00B70B9E">
        <w:rPr>
          <w:sz w:val="28"/>
          <w:szCs w:val="28"/>
        </w:rPr>
        <w:t xml:space="preserve">требующегося </w:t>
      </w:r>
      <w:r w:rsidR="00B70B9E" w:rsidRPr="00B70B9E">
        <w:rPr>
          <w:sz w:val="28"/>
          <w:szCs w:val="28"/>
        </w:rPr>
        <w:t>высшего образования у эксперта и профильную лицензию</w:t>
      </w:r>
      <w:r w:rsidR="00266B98">
        <w:rPr>
          <w:sz w:val="28"/>
          <w:szCs w:val="28"/>
        </w:rPr>
        <w:t xml:space="preserve"> экспертного</w:t>
      </w:r>
      <w:r w:rsidR="00B70B9E" w:rsidRPr="00B70B9E">
        <w:rPr>
          <w:sz w:val="28"/>
          <w:szCs w:val="28"/>
        </w:rPr>
        <w:t xml:space="preserve"> учреждения на занятие </w:t>
      </w:r>
      <w:r w:rsidR="00B70B9E">
        <w:rPr>
          <w:sz w:val="28"/>
          <w:szCs w:val="28"/>
        </w:rPr>
        <w:t>необходимой</w:t>
      </w:r>
      <w:r w:rsidR="00B70B9E" w:rsidRPr="00B70B9E">
        <w:rPr>
          <w:sz w:val="28"/>
          <w:szCs w:val="28"/>
        </w:rPr>
        <w:t xml:space="preserve"> </w:t>
      </w:r>
      <w:r w:rsidR="00B70B9E" w:rsidRPr="00B70B9E">
        <w:rPr>
          <w:sz w:val="28"/>
          <w:szCs w:val="28"/>
        </w:rPr>
        <w:lastRenderedPageBreak/>
        <w:t>деятельностью в</w:t>
      </w:r>
      <w:r w:rsidR="00B70B9E">
        <w:rPr>
          <w:sz w:val="28"/>
          <w:szCs w:val="28"/>
        </w:rPr>
        <w:t xml:space="preserve"> соответствующей</w:t>
      </w:r>
      <w:r w:rsidR="00B70B9E" w:rsidRPr="00B70B9E">
        <w:rPr>
          <w:sz w:val="28"/>
          <w:szCs w:val="28"/>
        </w:rPr>
        <w:t xml:space="preserve"> области</w:t>
      </w:r>
      <w:r w:rsidR="00B70B9E">
        <w:rPr>
          <w:sz w:val="28"/>
          <w:szCs w:val="28"/>
        </w:rPr>
        <w:t xml:space="preserve">, куда суд </w:t>
      </w:r>
      <w:r w:rsidR="00B70B9E" w:rsidRPr="00B70B9E">
        <w:rPr>
          <w:sz w:val="28"/>
          <w:szCs w:val="28"/>
        </w:rPr>
        <w:t xml:space="preserve">будет назначать </w:t>
      </w:r>
      <w:r w:rsidR="00B70B9E">
        <w:rPr>
          <w:sz w:val="28"/>
          <w:szCs w:val="28"/>
        </w:rPr>
        <w:t>какой-либо вид экспертизы, назначаемый по делам об установлении отцовства</w:t>
      </w:r>
      <w:r w:rsidR="00961F76">
        <w:rPr>
          <w:sz w:val="28"/>
          <w:szCs w:val="28"/>
        </w:rPr>
        <w:t>;</w:t>
      </w:r>
      <w:r w:rsidR="00843763">
        <w:rPr>
          <w:sz w:val="28"/>
          <w:szCs w:val="28"/>
        </w:rPr>
        <w:t xml:space="preserve"> у</w:t>
      </w:r>
      <w:r w:rsidR="00843763" w:rsidRPr="00843763">
        <w:rPr>
          <w:sz w:val="28"/>
          <w:szCs w:val="28"/>
        </w:rPr>
        <w:t>жест</w:t>
      </w:r>
      <w:r w:rsidR="00843763">
        <w:rPr>
          <w:sz w:val="28"/>
          <w:szCs w:val="28"/>
        </w:rPr>
        <w:t>очения дисциплинарной ответственности</w:t>
      </w:r>
      <w:r w:rsidR="00843763" w:rsidRPr="00843763">
        <w:rPr>
          <w:sz w:val="28"/>
          <w:szCs w:val="28"/>
        </w:rPr>
        <w:t xml:space="preserve"> судей за проведение моле</w:t>
      </w:r>
      <w:r w:rsidR="00843763">
        <w:rPr>
          <w:sz w:val="28"/>
          <w:szCs w:val="28"/>
        </w:rPr>
        <w:t xml:space="preserve">кулярно-генетической экспертизы </w:t>
      </w:r>
      <w:r w:rsidR="00843763" w:rsidRPr="00843763">
        <w:rPr>
          <w:sz w:val="28"/>
          <w:szCs w:val="28"/>
        </w:rPr>
        <w:t>по делам об установлении отцовства лицами без профильного медицинского образования</w:t>
      </w:r>
      <w:r w:rsidR="00843763">
        <w:rPr>
          <w:sz w:val="28"/>
          <w:szCs w:val="28"/>
        </w:rPr>
        <w:t xml:space="preserve">; </w:t>
      </w:r>
      <w:r w:rsidR="00BA11A7" w:rsidRPr="00BA11A7">
        <w:rPr>
          <w:sz w:val="28"/>
          <w:szCs w:val="28"/>
        </w:rPr>
        <w:t xml:space="preserve">закрепления обязанности судебно-экспертного учреждения осуществлять, по возможности, забор биологического материала у маленьких </w:t>
      </w:r>
      <w:proofErr w:type="gramStart"/>
      <w:r w:rsidR="00BA11A7" w:rsidRPr="00BA11A7">
        <w:rPr>
          <w:sz w:val="28"/>
          <w:szCs w:val="28"/>
        </w:rPr>
        <w:t>детей</w:t>
      </w:r>
      <w:proofErr w:type="gramEnd"/>
      <w:r w:rsidR="00BA11A7" w:rsidRPr="00BA11A7">
        <w:rPr>
          <w:sz w:val="28"/>
          <w:szCs w:val="28"/>
        </w:rPr>
        <w:t xml:space="preserve"> таким образом, который достав</w:t>
      </w:r>
      <w:r w:rsidR="001C0DE2">
        <w:rPr>
          <w:sz w:val="28"/>
          <w:szCs w:val="28"/>
        </w:rPr>
        <w:t>лял бы им наименьший дискомфорт.</w:t>
      </w:r>
    </w:p>
    <w:p w:rsidR="00EC464F" w:rsidRPr="008A15D3" w:rsidRDefault="00C40C54" w:rsidP="00FD28F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Судебные споры же об установлении отцовства относятся к категории достаточно сложных дел</w:t>
      </w:r>
      <w:r w:rsidR="00CD6A80">
        <w:rPr>
          <w:sz w:val="28"/>
          <w:szCs w:val="28"/>
        </w:rPr>
        <w:t xml:space="preserve">. </w:t>
      </w:r>
      <w:r w:rsidR="00FC511B">
        <w:rPr>
          <w:sz w:val="28"/>
          <w:szCs w:val="28"/>
        </w:rPr>
        <w:t xml:space="preserve">Анализ правоприменительной практики по делам данной категории подтверждает </w:t>
      </w:r>
      <w:r w:rsidR="001A4AE5">
        <w:rPr>
          <w:sz w:val="28"/>
          <w:szCs w:val="28"/>
        </w:rPr>
        <w:t>этот тезис</w:t>
      </w:r>
      <w:r w:rsidR="00FC511B">
        <w:rPr>
          <w:sz w:val="28"/>
          <w:szCs w:val="28"/>
        </w:rPr>
        <w:t xml:space="preserve"> и демонстрирует многочисленные проблемы различного характера, с которыми сталкиваются суды при </w:t>
      </w:r>
      <w:r w:rsidR="00FC60ED">
        <w:rPr>
          <w:sz w:val="28"/>
          <w:szCs w:val="28"/>
        </w:rPr>
        <w:t>назначении и оценке результатов экспертизы по соответствующим делам</w:t>
      </w:r>
      <w:r w:rsidR="00FC511B">
        <w:rPr>
          <w:sz w:val="28"/>
          <w:szCs w:val="28"/>
        </w:rPr>
        <w:t>.</w:t>
      </w:r>
      <w:r w:rsidR="00876186">
        <w:rPr>
          <w:sz w:val="28"/>
          <w:szCs w:val="28"/>
        </w:rPr>
        <w:t xml:space="preserve"> Н</w:t>
      </w:r>
      <w:r w:rsidR="009D1506">
        <w:rPr>
          <w:sz w:val="28"/>
          <w:szCs w:val="28"/>
        </w:rPr>
        <w:t>есмотря на уважительное отношение к судьям и отсутствие</w:t>
      </w:r>
      <w:r w:rsidR="00FC60ED">
        <w:rPr>
          <w:sz w:val="28"/>
          <w:szCs w:val="28"/>
        </w:rPr>
        <w:t xml:space="preserve"> </w:t>
      </w:r>
      <w:r w:rsidR="009D1506">
        <w:rPr>
          <w:sz w:val="28"/>
          <w:szCs w:val="28"/>
        </w:rPr>
        <w:t>каких-либо сомнений в их профессионализме и компетентности,</w:t>
      </w:r>
      <w:r w:rsidR="00494339">
        <w:rPr>
          <w:sz w:val="28"/>
          <w:szCs w:val="28"/>
        </w:rPr>
        <w:t xml:space="preserve"> думается, что </w:t>
      </w:r>
      <w:proofErr w:type="spellStart"/>
      <w:r w:rsidR="00876186">
        <w:rPr>
          <w:sz w:val="28"/>
          <w:szCs w:val="28"/>
        </w:rPr>
        <w:t>правоприменителю</w:t>
      </w:r>
      <w:proofErr w:type="spellEnd"/>
      <w:r w:rsidR="00FC60ED">
        <w:rPr>
          <w:sz w:val="28"/>
          <w:szCs w:val="28"/>
        </w:rPr>
        <w:t xml:space="preserve"> </w:t>
      </w:r>
      <w:r w:rsidR="009D1506">
        <w:rPr>
          <w:sz w:val="28"/>
          <w:szCs w:val="28"/>
        </w:rPr>
        <w:t>при рассмотрении дел об установлении отцовства</w:t>
      </w:r>
      <w:r w:rsidR="00E1748A">
        <w:rPr>
          <w:sz w:val="28"/>
          <w:szCs w:val="28"/>
        </w:rPr>
        <w:t xml:space="preserve">, </w:t>
      </w:r>
      <w:r w:rsidR="00494339">
        <w:rPr>
          <w:sz w:val="28"/>
          <w:szCs w:val="28"/>
        </w:rPr>
        <w:t xml:space="preserve">назначении </w:t>
      </w:r>
      <w:r w:rsidR="004672AE">
        <w:rPr>
          <w:sz w:val="28"/>
          <w:szCs w:val="28"/>
        </w:rPr>
        <w:t xml:space="preserve">по ним </w:t>
      </w:r>
      <w:r w:rsidR="00494339">
        <w:rPr>
          <w:sz w:val="28"/>
          <w:szCs w:val="28"/>
        </w:rPr>
        <w:t>экспертизы</w:t>
      </w:r>
      <w:r w:rsidR="00E1748A">
        <w:rPr>
          <w:sz w:val="28"/>
          <w:szCs w:val="28"/>
        </w:rPr>
        <w:t>, а также при оценке её результатов</w:t>
      </w:r>
      <w:r w:rsidR="009D1506">
        <w:rPr>
          <w:sz w:val="28"/>
          <w:szCs w:val="28"/>
        </w:rPr>
        <w:t xml:space="preserve"> следует</w:t>
      </w:r>
      <w:r w:rsidR="006068C9">
        <w:rPr>
          <w:sz w:val="28"/>
          <w:szCs w:val="28"/>
        </w:rPr>
        <w:t xml:space="preserve"> </w:t>
      </w:r>
      <w:r w:rsidR="00E1748A">
        <w:rPr>
          <w:sz w:val="28"/>
          <w:szCs w:val="28"/>
        </w:rPr>
        <w:t xml:space="preserve">более </w:t>
      </w:r>
      <w:r w:rsidR="002A651C">
        <w:rPr>
          <w:sz w:val="28"/>
          <w:szCs w:val="28"/>
        </w:rPr>
        <w:t>тщательным образом соблюдать нормы</w:t>
      </w:r>
      <w:r w:rsidR="00E1748A">
        <w:rPr>
          <w:sz w:val="28"/>
          <w:szCs w:val="28"/>
        </w:rPr>
        <w:t xml:space="preserve"> ГПК РФ</w:t>
      </w:r>
      <w:r w:rsidR="00CD52A1">
        <w:rPr>
          <w:sz w:val="28"/>
          <w:szCs w:val="28"/>
        </w:rPr>
        <w:t>.</w:t>
      </w:r>
    </w:p>
    <w:p w:rsidR="00BD4BED" w:rsidRDefault="00BD4BED" w:rsidP="009E35DF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40820" w:rsidRDefault="00A40820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использованной литературы</w:t>
      </w:r>
    </w:p>
    <w:p w:rsidR="007E27D2" w:rsidRPr="009E35DF" w:rsidRDefault="007E27D2" w:rsidP="009E35DF">
      <w:pPr>
        <w:pStyle w:val="a7"/>
        <w:spacing w:line="360" w:lineRule="auto"/>
        <w:jc w:val="center"/>
        <w:rPr>
          <w:sz w:val="28"/>
          <w:szCs w:val="28"/>
        </w:rPr>
      </w:pPr>
      <w:r w:rsidRPr="009E35DF">
        <w:rPr>
          <w:sz w:val="28"/>
          <w:szCs w:val="28"/>
        </w:rPr>
        <w:t>Нормативно-правовые акты:</w:t>
      </w:r>
    </w:p>
    <w:p w:rsidR="007E27D2" w:rsidRPr="005669E2" w:rsidRDefault="00B45001" w:rsidP="00B45001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B45001">
        <w:rPr>
          <w:sz w:val="28"/>
          <w:szCs w:val="28"/>
        </w:rPr>
        <w:t>Гражданский процессуальный кодекс Российской Федерации от 14.11.2002 N 138-ФЗ (ред. от 30.10.2017) // СЗ РФ. – 2002. - №46. – Ст. 4532.</w:t>
      </w:r>
    </w:p>
    <w:p w:rsidR="00F22399" w:rsidRPr="005669E2" w:rsidRDefault="005B4982" w:rsidP="005B4982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rStyle w:val="blk"/>
          <w:sz w:val="28"/>
          <w:szCs w:val="28"/>
        </w:rPr>
      </w:pPr>
      <w:r w:rsidRPr="005B4982">
        <w:rPr>
          <w:sz w:val="28"/>
          <w:szCs w:val="28"/>
        </w:rPr>
        <w:t>Семейный кодекс Российской Федерации от 29.12.1995 N 223-ФЗ (ред. от 30.10.2017) /</w:t>
      </w:r>
      <w:r>
        <w:rPr>
          <w:sz w:val="28"/>
          <w:szCs w:val="28"/>
        </w:rPr>
        <w:t>/ СЗ РФ. – 1996. - №1. – Ст. 16</w:t>
      </w:r>
      <w:r w:rsidR="005669E2" w:rsidRPr="005669E2">
        <w:rPr>
          <w:sz w:val="28"/>
          <w:szCs w:val="28"/>
        </w:rPr>
        <w:t>.</w:t>
      </w:r>
    </w:p>
    <w:p w:rsidR="002A436A" w:rsidRDefault="008F4F3F" w:rsidP="008F4F3F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8F4F3F">
        <w:rPr>
          <w:sz w:val="28"/>
          <w:szCs w:val="28"/>
        </w:rPr>
        <w:t>Федеральный закон от 31.05.2001 N 73-ФЗ (ред. от 08.03.2015) «О государственной судебно-экспертной деятельности в Российской Федерации» // СЗ РФ. – 2001. - №23. – Ст. 2291.</w:t>
      </w:r>
    </w:p>
    <w:p w:rsidR="00FB4F50" w:rsidRPr="003B2BEC" w:rsidRDefault="00FB4F50" w:rsidP="008F4F3F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FB4F50">
        <w:rPr>
          <w:sz w:val="28"/>
          <w:szCs w:val="28"/>
        </w:rPr>
        <w:t xml:space="preserve">Приказ </w:t>
      </w:r>
      <w:proofErr w:type="spellStart"/>
      <w:r w:rsidRPr="00FB4F50">
        <w:rPr>
          <w:sz w:val="28"/>
          <w:szCs w:val="28"/>
        </w:rPr>
        <w:t>Минздравсоцразвития</w:t>
      </w:r>
      <w:proofErr w:type="spellEnd"/>
      <w:r w:rsidRPr="00FB4F50">
        <w:rPr>
          <w:sz w:val="28"/>
          <w:szCs w:val="28"/>
        </w:rPr>
        <w:t xml:space="preserve"> РФ от 12.05.2010 N 346н «Об утверждении Порядка организации и производства судебно-медицинских экспертиз в государственных судебно-экспертных учреждениях Российской Федерации» (Зарегистрировано в Минюсте РФ 10.08.2010 N 18111)</w:t>
      </w:r>
      <w:r>
        <w:rPr>
          <w:sz w:val="28"/>
          <w:szCs w:val="28"/>
        </w:rPr>
        <w:t>.</w:t>
      </w:r>
    </w:p>
    <w:p w:rsidR="00FE5E7C" w:rsidRPr="009E35DF" w:rsidRDefault="00FE5E7C" w:rsidP="009E35DF">
      <w:pPr>
        <w:pStyle w:val="a7"/>
        <w:spacing w:line="360" w:lineRule="auto"/>
        <w:jc w:val="center"/>
        <w:rPr>
          <w:sz w:val="28"/>
          <w:szCs w:val="28"/>
        </w:rPr>
      </w:pPr>
      <w:r w:rsidRPr="009E35DF">
        <w:rPr>
          <w:sz w:val="28"/>
          <w:szCs w:val="28"/>
        </w:rPr>
        <w:t>Учебная и научная литература:</w:t>
      </w:r>
    </w:p>
    <w:p w:rsidR="009F1BEC" w:rsidRDefault="00C3067A" w:rsidP="00C3067A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C3067A">
        <w:rPr>
          <w:sz w:val="28"/>
          <w:szCs w:val="28"/>
        </w:rPr>
        <w:t>Ефимова Ю.В. «Установление отцовства в исковом производстве» // Вестник Саратовской государственной юридической академии. – Саратов: ФГБОУ ВПО «</w:t>
      </w:r>
      <w:proofErr w:type="spellStart"/>
      <w:r w:rsidRPr="00C3067A">
        <w:rPr>
          <w:sz w:val="28"/>
          <w:szCs w:val="28"/>
        </w:rPr>
        <w:t>Сарат</w:t>
      </w:r>
      <w:proofErr w:type="spellEnd"/>
      <w:r w:rsidRPr="00C3067A">
        <w:rPr>
          <w:sz w:val="28"/>
          <w:szCs w:val="28"/>
        </w:rPr>
        <w:t>. гос. юр. акад.», 2012, № 3 (86)</w:t>
      </w:r>
      <w:proofErr w:type="gramStart"/>
      <w:r w:rsidRPr="00C3067A">
        <w:rPr>
          <w:sz w:val="28"/>
          <w:szCs w:val="28"/>
        </w:rPr>
        <w:t>.</w:t>
      </w:r>
      <w:proofErr w:type="gramEnd"/>
      <w:r w:rsidRPr="00C3067A">
        <w:rPr>
          <w:sz w:val="28"/>
          <w:szCs w:val="28"/>
        </w:rPr>
        <w:t xml:space="preserve"> – </w:t>
      </w:r>
      <w:proofErr w:type="gramStart"/>
      <w:r w:rsidRPr="00C3067A">
        <w:rPr>
          <w:sz w:val="28"/>
          <w:szCs w:val="28"/>
        </w:rPr>
        <w:t>с</w:t>
      </w:r>
      <w:proofErr w:type="gramEnd"/>
      <w:r w:rsidRPr="00C3067A">
        <w:rPr>
          <w:sz w:val="28"/>
          <w:szCs w:val="28"/>
        </w:rPr>
        <w:t>. 173-183.</w:t>
      </w:r>
    </w:p>
    <w:p w:rsidR="000244E3" w:rsidRPr="00BB0281" w:rsidRDefault="00C3067A" w:rsidP="00C3067A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C3067A">
        <w:rPr>
          <w:sz w:val="28"/>
          <w:szCs w:val="28"/>
        </w:rPr>
        <w:t>Логинова О.Ю. «Судебный порядок установления отцовства» // Вестник Удмуртского университета. Серия «Экономика и право»</w:t>
      </w:r>
      <w:proofErr w:type="gramStart"/>
      <w:r w:rsidRPr="00C3067A">
        <w:rPr>
          <w:sz w:val="28"/>
          <w:szCs w:val="28"/>
        </w:rPr>
        <w:t>.</w:t>
      </w:r>
      <w:proofErr w:type="gramEnd"/>
      <w:r w:rsidRPr="00C3067A">
        <w:rPr>
          <w:sz w:val="28"/>
          <w:szCs w:val="28"/>
        </w:rPr>
        <w:t xml:space="preserve"> – </w:t>
      </w:r>
      <w:proofErr w:type="gramStart"/>
      <w:r w:rsidRPr="00C3067A">
        <w:rPr>
          <w:sz w:val="28"/>
          <w:szCs w:val="28"/>
        </w:rPr>
        <w:t>в</w:t>
      </w:r>
      <w:proofErr w:type="gramEnd"/>
      <w:r w:rsidRPr="00C3067A">
        <w:rPr>
          <w:sz w:val="28"/>
          <w:szCs w:val="28"/>
        </w:rPr>
        <w:t>ыпуск № 2 / 2009. – с. 229-237</w:t>
      </w:r>
      <w:r>
        <w:rPr>
          <w:sz w:val="28"/>
          <w:szCs w:val="28"/>
        </w:rPr>
        <w:t>.</w:t>
      </w:r>
      <w:r w:rsidR="00380A24" w:rsidRPr="00BB0281">
        <w:rPr>
          <w:sz w:val="28"/>
          <w:szCs w:val="28"/>
        </w:rPr>
        <w:t xml:space="preserve"> </w:t>
      </w:r>
    </w:p>
    <w:p w:rsidR="009F1BEC" w:rsidRPr="00BB0281" w:rsidRDefault="00C3067A" w:rsidP="00C3067A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C3067A">
        <w:rPr>
          <w:sz w:val="28"/>
          <w:szCs w:val="28"/>
        </w:rPr>
        <w:t xml:space="preserve">Мохов А.А., Воронцова И.В., </w:t>
      </w:r>
      <w:proofErr w:type="spellStart"/>
      <w:r w:rsidRPr="00C3067A">
        <w:rPr>
          <w:sz w:val="28"/>
          <w:szCs w:val="28"/>
        </w:rPr>
        <w:t>Семёнова</w:t>
      </w:r>
      <w:proofErr w:type="spellEnd"/>
      <w:r w:rsidRPr="00C3067A">
        <w:rPr>
          <w:sz w:val="28"/>
          <w:szCs w:val="28"/>
        </w:rPr>
        <w:t xml:space="preserve"> С.Ю. Гражданский процесс (гражданское процессуальное право) России: учебник / отв. ред. А.А. Мохов. – М.: ООО "ЮРИДИЧЕСКАЯ ФИРМА КОНТРАКТ", 2017. – 384 с.</w:t>
      </w:r>
    </w:p>
    <w:p w:rsidR="000244E3" w:rsidRPr="00BB0281" w:rsidRDefault="00C3067A" w:rsidP="00C3067A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proofErr w:type="gramStart"/>
      <w:r w:rsidRPr="00C3067A">
        <w:rPr>
          <w:sz w:val="28"/>
          <w:szCs w:val="28"/>
        </w:rPr>
        <w:t>Непомнящая</w:t>
      </w:r>
      <w:proofErr w:type="gramEnd"/>
      <w:r w:rsidRPr="00C3067A">
        <w:rPr>
          <w:sz w:val="28"/>
          <w:szCs w:val="28"/>
        </w:rPr>
        <w:t xml:space="preserve"> Н.Г. «Оспаривание отцовства» // Молодой учёный. — 2011. — № 10. Т.2. — с. 71-73.</w:t>
      </w:r>
    </w:p>
    <w:p w:rsidR="00AE7494" w:rsidRDefault="00C3067A" w:rsidP="00C3067A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C3067A">
        <w:rPr>
          <w:sz w:val="28"/>
          <w:szCs w:val="28"/>
        </w:rPr>
        <w:lastRenderedPageBreak/>
        <w:t>Новицкий В.А., Новицкая Л.Ю. «Проблемы назначения и особенности проведения судебной экспертизы (на примере кейса об установлении отцовства)» // Ленинградский юридический журнал. – 2017. – № 1. – с. 229-237.</w:t>
      </w:r>
    </w:p>
    <w:p w:rsidR="00C3067A" w:rsidRDefault="00C3067A" w:rsidP="00C3067A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Сахнова Т.В. </w:t>
      </w:r>
      <w:r w:rsidRPr="00C3067A">
        <w:rPr>
          <w:sz w:val="28"/>
          <w:szCs w:val="28"/>
        </w:rPr>
        <w:t xml:space="preserve">Курс гражданского процесса / Т.В. Сахнова. – 2-е изд., </w:t>
      </w:r>
      <w:proofErr w:type="spellStart"/>
      <w:r w:rsidRPr="00C3067A">
        <w:rPr>
          <w:sz w:val="28"/>
          <w:szCs w:val="28"/>
        </w:rPr>
        <w:t>перераб</w:t>
      </w:r>
      <w:proofErr w:type="spellEnd"/>
      <w:r w:rsidRPr="00C3067A">
        <w:rPr>
          <w:sz w:val="28"/>
          <w:szCs w:val="28"/>
        </w:rPr>
        <w:t>. и доп. – М.: Статут, 2014. – 784 с</w:t>
      </w:r>
      <w:r>
        <w:rPr>
          <w:sz w:val="28"/>
          <w:szCs w:val="28"/>
        </w:rPr>
        <w:t>.</w:t>
      </w:r>
    </w:p>
    <w:p w:rsidR="00F133BD" w:rsidRDefault="00F133BD" w:rsidP="00F133BD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Треушников</w:t>
      </w:r>
      <w:proofErr w:type="spellEnd"/>
      <w:r>
        <w:rPr>
          <w:sz w:val="28"/>
          <w:szCs w:val="28"/>
        </w:rPr>
        <w:t xml:space="preserve"> М.К. </w:t>
      </w:r>
      <w:r w:rsidRPr="00F133BD">
        <w:rPr>
          <w:sz w:val="28"/>
          <w:szCs w:val="28"/>
        </w:rPr>
        <w:t xml:space="preserve">Гражданский процесс: Учебник. 2-е изд., </w:t>
      </w:r>
      <w:proofErr w:type="spellStart"/>
      <w:r w:rsidRPr="00F133BD">
        <w:rPr>
          <w:sz w:val="28"/>
          <w:szCs w:val="28"/>
        </w:rPr>
        <w:t>перераб</w:t>
      </w:r>
      <w:proofErr w:type="spellEnd"/>
      <w:r w:rsidRPr="00F133BD">
        <w:rPr>
          <w:sz w:val="28"/>
          <w:szCs w:val="28"/>
        </w:rPr>
        <w:t xml:space="preserve">. и доп. / Под ред. М.К. </w:t>
      </w:r>
      <w:proofErr w:type="spellStart"/>
      <w:r w:rsidRPr="00F133BD">
        <w:rPr>
          <w:sz w:val="28"/>
          <w:szCs w:val="28"/>
        </w:rPr>
        <w:t>Треушникова</w:t>
      </w:r>
      <w:proofErr w:type="spellEnd"/>
      <w:r w:rsidRPr="00F133BD">
        <w:rPr>
          <w:sz w:val="28"/>
          <w:szCs w:val="28"/>
        </w:rPr>
        <w:t>. М.: ОАО «Издательский Дом “Городец”», 2007. — 784 с.</w:t>
      </w:r>
    </w:p>
    <w:p w:rsidR="0079567C" w:rsidRPr="00C37012" w:rsidRDefault="0079567C" w:rsidP="00F133BD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79567C">
        <w:rPr>
          <w:sz w:val="28"/>
          <w:szCs w:val="28"/>
        </w:rPr>
        <w:t>Чернова М.Н. «Заключение эксперта как доказательство в гражданском и арбитражном процессе: диссертация на соискание учёной степени кандидата юридических наук» / Москва, 2015. — 187 с.</w:t>
      </w:r>
    </w:p>
    <w:p w:rsidR="00355165" w:rsidRDefault="00ED65EE" w:rsidP="00FD3C74">
      <w:pPr>
        <w:pStyle w:val="a7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Материалы правоприменительной практики:</w:t>
      </w:r>
    </w:p>
    <w:p w:rsidR="00ED65EE" w:rsidRDefault="00560D00" w:rsidP="00560D00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560D00">
        <w:rPr>
          <w:sz w:val="28"/>
          <w:szCs w:val="28"/>
        </w:rPr>
        <w:t>Постановление Пленума Верховного Суда РФ от 16.05.2017 N 16 «О применении судами законодательства при рассмотрении дел, связанных с установлением происхождения детей» // Бюллетень ВС РФ. – 2017. - №7.</w:t>
      </w:r>
    </w:p>
    <w:p w:rsidR="003C54DD" w:rsidRPr="00FD08A2" w:rsidRDefault="003C54DD" w:rsidP="00560D00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3C54DD">
        <w:rPr>
          <w:sz w:val="28"/>
          <w:szCs w:val="28"/>
        </w:rPr>
        <w:t>Постановление Пленума Верховного Суда РФ от 19.12.2003 N 23 (ред. от 23.06.2015) «О судебном решении» // Бюллетень ВС РФ. – 2004. - №2.</w:t>
      </w:r>
    </w:p>
    <w:p w:rsidR="00FD08A2" w:rsidRPr="00FD08A2" w:rsidRDefault="00191564" w:rsidP="00191564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191564">
        <w:rPr>
          <w:sz w:val="28"/>
          <w:szCs w:val="28"/>
        </w:rPr>
        <w:t>Решение № 2-5258/2016 2-5258/2016~М-5563/2016 М-5563/2016 от 28 ноября 2016 г. по делу № 2-5258/2016, Свердловский районный суд г. Белгорода</w:t>
      </w:r>
      <w:r>
        <w:rPr>
          <w:sz w:val="28"/>
          <w:szCs w:val="28"/>
        </w:rPr>
        <w:t>.</w:t>
      </w:r>
    </w:p>
    <w:p w:rsidR="00FD08A2" w:rsidRPr="00FD08A2" w:rsidRDefault="00191564" w:rsidP="00191564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191564">
        <w:rPr>
          <w:sz w:val="28"/>
          <w:szCs w:val="28"/>
        </w:rPr>
        <w:t xml:space="preserve">Решение № 2-3/2017 2-3/2017(2-326/2016;)~М-297/2016 2-326/2016 М-297/2016 от 12 января 2017 г. по делу № 2-3/2017, </w:t>
      </w:r>
      <w:proofErr w:type="spellStart"/>
      <w:r w:rsidRPr="00191564">
        <w:rPr>
          <w:sz w:val="28"/>
          <w:szCs w:val="28"/>
        </w:rPr>
        <w:t>Перевозский</w:t>
      </w:r>
      <w:proofErr w:type="spellEnd"/>
      <w:r w:rsidRPr="00191564">
        <w:rPr>
          <w:sz w:val="28"/>
          <w:szCs w:val="28"/>
        </w:rPr>
        <w:t xml:space="preserve"> районный суд Нижегородской области</w:t>
      </w:r>
      <w:r>
        <w:rPr>
          <w:sz w:val="28"/>
          <w:szCs w:val="28"/>
        </w:rPr>
        <w:t>.</w:t>
      </w:r>
      <w:r w:rsidRPr="00191564">
        <w:rPr>
          <w:sz w:val="28"/>
          <w:szCs w:val="28"/>
        </w:rPr>
        <w:t xml:space="preserve"> </w:t>
      </w:r>
    </w:p>
    <w:p w:rsidR="00FD08A2" w:rsidRPr="00FD08A2" w:rsidRDefault="00191564" w:rsidP="00191564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191564">
        <w:rPr>
          <w:sz w:val="28"/>
          <w:szCs w:val="28"/>
        </w:rPr>
        <w:t>Решение № 2-7176/2016 2-7176/2016~М-5824/2016 М-5824/2016 от 16 ноября 2016 г. по делу № 2-7176/2016, Дзержинский районный суд г. Волгограда</w:t>
      </w:r>
      <w:r>
        <w:rPr>
          <w:sz w:val="28"/>
          <w:szCs w:val="28"/>
        </w:rPr>
        <w:t>.</w:t>
      </w:r>
    </w:p>
    <w:p w:rsidR="00FD08A2" w:rsidRPr="00FD08A2" w:rsidRDefault="0070303E" w:rsidP="0070303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70303E">
        <w:rPr>
          <w:sz w:val="28"/>
          <w:szCs w:val="28"/>
        </w:rPr>
        <w:lastRenderedPageBreak/>
        <w:t xml:space="preserve">Решение № 2-5484/2016 2-5484/2016~М-2990/2016 М-2990/2016 от 21 ноября 2016 г. по делу № 2-5484/2016, </w:t>
      </w:r>
      <w:proofErr w:type="spellStart"/>
      <w:r w:rsidRPr="0070303E">
        <w:rPr>
          <w:sz w:val="28"/>
          <w:szCs w:val="28"/>
        </w:rPr>
        <w:t>Фрунзенский</w:t>
      </w:r>
      <w:proofErr w:type="spellEnd"/>
      <w:r w:rsidRPr="0070303E">
        <w:rPr>
          <w:sz w:val="28"/>
          <w:szCs w:val="28"/>
        </w:rPr>
        <w:t xml:space="preserve"> районный суд г. Санкт-Петербурга</w:t>
      </w:r>
      <w:r w:rsidR="00FD08A2" w:rsidRPr="00FD08A2">
        <w:rPr>
          <w:sz w:val="28"/>
          <w:szCs w:val="28"/>
        </w:rPr>
        <w:t>.</w:t>
      </w:r>
    </w:p>
    <w:p w:rsidR="00ED65EE" w:rsidRDefault="0070303E" w:rsidP="0070303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70303E">
        <w:rPr>
          <w:sz w:val="28"/>
          <w:szCs w:val="28"/>
        </w:rPr>
        <w:t>Решение № 2-3492/2016 2-3492/2016~М-3096/2016 М-3096/2016 от 30 августа 2016 г. по делу № 2-3492/2016, Октябрьский районный суд г. Омска.</w:t>
      </w:r>
    </w:p>
    <w:p w:rsidR="0070303E" w:rsidRDefault="0070303E" w:rsidP="0070303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70303E">
        <w:rPr>
          <w:sz w:val="28"/>
          <w:szCs w:val="28"/>
        </w:rPr>
        <w:t>Решение № 2-4022/2016 2-68/2017 2-68/2017(2-4022/2016;)~М-3178/2016 М-3178/2016 от 24 мая 2017 г. по делу № 2-4022/2016, Гагаринский районный суд г. Севастополя</w:t>
      </w:r>
      <w:r>
        <w:rPr>
          <w:sz w:val="28"/>
          <w:szCs w:val="28"/>
        </w:rPr>
        <w:t>.</w:t>
      </w:r>
    </w:p>
    <w:p w:rsidR="0070303E" w:rsidRDefault="0070303E" w:rsidP="0070303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70303E">
        <w:rPr>
          <w:sz w:val="28"/>
          <w:szCs w:val="28"/>
        </w:rPr>
        <w:t xml:space="preserve">Решение № 2-143/2017 2-143/2017~М-16/2017 М-16/2017 от 15 мая 2017 г. по делу № 2-143/2017, </w:t>
      </w:r>
      <w:proofErr w:type="spellStart"/>
      <w:r w:rsidRPr="0070303E">
        <w:rPr>
          <w:sz w:val="28"/>
          <w:szCs w:val="28"/>
        </w:rPr>
        <w:t>Железногорский</w:t>
      </w:r>
      <w:proofErr w:type="spellEnd"/>
      <w:r w:rsidRPr="0070303E">
        <w:rPr>
          <w:sz w:val="28"/>
          <w:szCs w:val="28"/>
        </w:rPr>
        <w:t xml:space="preserve"> городской суд Курской области.</w:t>
      </w:r>
    </w:p>
    <w:p w:rsidR="0070303E" w:rsidRDefault="0070303E" w:rsidP="0070303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70303E">
        <w:rPr>
          <w:sz w:val="28"/>
          <w:szCs w:val="28"/>
        </w:rPr>
        <w:t xml:space="preserve">Решение № 2-473/2016 2-473/2016~М-445/2016 М-445/2016 от 22 декабря 2016 г. по делу № 2-473/2016, </w:t>
      </w:r>
      <w:proofErr w:type="spellStart"/>
      <w:r w:rsidRPr="0070303E">
        <w:rPr>
          <w:sz w:val="28"/>
          <w:szCs w:val="28"/>
        </w:rPr>
        <w:t>Перевозский</w:t>
      </w:r>
      <w:proofErr w:type="spellEnd"/>
      <w:r w:rsidRPr="0070303E">
        <w:rPr>
          <w:sz w:val="28"/>
          <w:szCs w:val="28"/>
        </w:rPr>
        <w:t xml:space="preserve"> районный суд Нижегородской области.</w:t>
      </w:r>
    </w:p>
    <w:p w:rsidR="0070303E" w:rsidRDefault="0070303E" w:rsidP="0070303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70303E">
        <w:rPr>
          <w:sz w:val="28"/>
          <w:szCs w:val="28"/>
        </w:rPr>
        <w:t>Решение № 2-144/2017 от 30 марта 2017 г. по делу № 2-144/2017, Вязниковский городской суд Владимирской области.</w:t>
      </w:r>
    </w:p>
    <w:p w:rsidR="0070303E" w:rsidRDefault="0070303E" w:rsidP="0070303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70303E">
        <w:rPr>
          <w:sz w:val="28"/>
          <w:szCs w:val="28"/>
        </w:rPr>
        <w:t>Решение № 2-3739/2016 2-3739/2016~М-3893/2016 М-3893/2016 от 27 октября 2016 г. по делу № 2-3739/2016, Красноармейский районный суд г. Волгограда.</w:t>
      </w:r>
    </w:p>
    <w:p w:rsidR="0070303E" w:rsidRPr="0070303E" w:rsidRDefault="0070303E" w:rsidP="0070303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70303E">
        <w:rPr>
          <w:sz w:val="28"/>
          <w:szCs w:val="28"/>
        </w:rPr>
        <w:t>Решение № 2-4176/2016 2-4176/2016~М-4338/2016 М-4338/2016 от 13 сентября 2016 г. по делу № 2-4176/2016, Октябрьский районный суд г. Белгорода.</w:t>
      </w:r>
    </w:p>
    <w:p w:rsidR="00ED65EE" w:rsidRDefault="00ED65EE" w:rsidP="00ED65EE">
      <w:pPr>
        <w:pStyle w:val="a7"/>
        <w:spacing w:line="360" w:lineRule="auto"/>
        <w:ind w:left="426"/>
        <w:jc w:val="center"/>
        <w:rPr>
          <w:sz w:val="28"/>
          <w:szCs w:val="28"/>
        </w:rPr>
      </w:pPr>
    </w:p>
    <w:p w:rsidR="00C9753B" w:rsidRPr="006A4127" w:rsidRDefault="00C9753B" w:rsidP="00DE71D8">
      <w:pPr>
        <w:pStyle w:val="a7"/>
        <w:spacing w:line="360" w:lineRule="auto"/>
        <w:ind w:left="426"/>
        <w:jc w:val="both"/>
        <w:rPr>
          <w:sz w:val="28"/>
          <w:szCs w:val="28"/>
        </w:rPr>
      </w:pPr>
    </w:p>
    <w:sectPr w:rsidR="00C9753B" w:rsidRPr="006A4127" w:rsidSect="00754D86">
      <w:footerReference w:type="default" r:id="rId9"/>
      <w:footnotePr>
        <w:numRestart w:val="eachPage"/>
      </w:footnotePr>
      <w:pgSz w:w="11906" w:h="16838"/>
      <w:pgMar w:top="1276" w:right="850" w:bottom="993" w:left="1701" w:header="0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B8" w:rsidRDefault="00F272B8" w:rsidP="0081144F">
      <w:r>
        <w:separator/>
      </w:r>
    </w:p>
  </w:endnote>
  <w:endnote w:type="continuationSeparator" w:id="0">
    <w:p w:rsidR="00F272B8" w:rsidRDefault="00F272B8" w:rsidP="0081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99370"/>
      <w:docPartObj>
        <w:docPartGallery w:val="Page Numbers (Bottom of Page)"/>
        <w:docPartUnique/>
      </w:docPartObj>
    </w:sdtPr>
    <w:sdtEndPr/>
    <w:sdtContent>
      <w:p w:rsidR="00492085" w:rsidRDefault="00CB3C1D">
        <w:pPr>
          <w:pStyle w:val="ae"/>
          <w:jc w:val="center"/>
        </w:pPr>
        <w:r w:rsidRPr="00754D86">
          <w:rPr>
            <w:sz w:val="24"/>
            <w:szCs w:val="24"/>
          </w:rPr>
          <w:fldChar w:fldCharType="begin"/>
        </w:r>
        <w:r w:rsidR="00492085" w:rsidRPr="00754D86">
          <w:rPr>
            <w:sz w:val="24"/>
            <w:szCs w:val="24"/>
          </w:rPr>
          <w:instrText xml:space="preserve"> PAGE   \* MERGEFORMAT </w:instrText>
        </w:r>
        <w:r w:rsidRPr="00754D86">
          <w:rPr>
            <w:sz w:val="24"/>
            <w:szCs w:val="24"/>
          </w:rPr>
          <w:fldChar w:fldCharType="separate"/>
        </w:r>
        <w:r w:rsidR="00685121">
          <w:rPr>
            <w:noProof/>
            <w:sz w:val="24"/>
            <w:szCs w:val="24"/>
          </w:rPr>
          <w:t>15</w:t>
        </w:r>
        <w:r w:rsidRPr="00754D86">
          <w:rPr>
            <w:sz w:val="24"/>
            <w:szCs w:val="24"/>
          </w:rPr>
          <w:fldChar w:fldCharType="end"/>
        </w:r>
      </w:p>
    </w:sdtContent>
  </w:sdt>
  <w:p w:rsidR="00492085" w:rsidRDefault="0049208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B8" w:rsidRDefault="00F272B8" w:rsidP="0081144F">
      <w:r>
        <w:separator/>
      </w:r>
    </w:p>
  </w:footnote>
  <w:footnote w:type="continuationSeparator" w:id="0">
    <w:p w:rsidR="00F272B8" w:rsidRDefault="00F272B8" w:rsidP="0081144F">
      <w:r>
        <w:continuationSeparator/>
      </w:r>
    </w:p>
  </w:footnote>
  <w:footnote w:id="1">
    <w:p w:rsidR="00C10B92" w:rsidRDefault="00C10B92">
      <w:pPr>
        <w:pStyle w:val="a8"/>
      </w:pPr>
      <w:r>
        <w:rPr>
          <w:rStyle w:val="aa"/>
        </w:rPr>
        <w:footnoteRef/>
      </w:r>
      <w:r>
        <w:t xml:space="preserve"> </w:t>
      </w:r>
      <w:r w:rsidRPr="00C10B92">
        <w:t>Федераль</w:t>
      </w:r>
      <w:r>
        <w:t>ный закон от 31.05.2001 N 73-ФЗ</w:t>
      </w:r>
      <w:r w:rsidR="00DE6AC9">
        <w:t xml:space="preserve"> </w:t>
      </w:r>
      <w:r w:rsidR="00DE6AC9" w:rsidRPr="00DE6AC9">
        <w:t>(ред. от 08.03.2015)</w:t>
      </w:r>
      <w:r>
        <w:t xml:space="preserve"> </w:t>
      </w:r>
      <w:r w:rsidR="00DF1C25">
        <w:t>«</w:t>
      </w:r>
      <w:r w:rsidRPr="00C10B92">
        <w:t>О государственной судебно-экспертной деят</w:t>
      </w:r>
      <w:r w:rsidR="00DF1C25">
        <w:t>ельности в Российской Федерации»</w:t>
      </w:r>
      <w:r>
        <w:t xml:space="preserve"> </w:t>
      </w:r>
      <w:r w:rsidRPr="00C10B92">
        <w:t xml:space="preserve">// СЗ РФ. – </w:t>
      </w:r>
      <w:r w:rsidR="00B83A8B">
        <w:t>2001</w:t>
      </w:r>
      <w:r w:rsidRPr="00C10B92">
        <w:t>. - №</w:t>
      </w:r>
      <w:r w:rsidR="00B83A8B">
        <w:t>23</w:t>
      </w:r>
      <w:r w:rsidRPr="00C10B92">
        <w:t xml:space="preserve">. – Ст. </w:t>
      </w:r>
      <w:r w:rsidR="00B83A8B">
        <w:t>2291</w:t>
      </w:r>
      <w:r w:rsidRPr="00C10B92">
        <w:t>.</w:t>
      </w:r>
    </w:p>
  </w:footnote>
  <w:footnote w:id="2">
    <w:p w:rsidR="00ED6E28" w:rsidRDefault="00ED6E28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="00C7679F">
        <w:t>Треушников</w:t>
      </w:r>
      <w:proofErr w:type="spellEnd"/>
      <w:r w:rsidR="00C7679F">
        <w:t xml:space="preserve"> М.К. </w:t>
      </w:r>
      <w:r w:rsidR="00F52771" w:rsidRPr="00F52771">
        <w:t xml:space="preserve">Гражданский процесс: Учебник. 2-е изд., </w:t>
      </w:r>
      <w:proofErr w:type="spellStart"/>
      <w:r w:rsidR="00F52771" w:rsidRPr="00F52771">
        <w:t>перераб</w:t>
      </w:r>
      <w:proofErr w:type="spellEnd"/>
      <w:r w:rsidR="00F52771" w:rsidRPr="00F52771">
        <w:t xml:space="preserve">. и доп. / Под ред. М.К. </w:t>
      </w:r>
      <w:proofErr w:type="spellStart"/>
      <w:r w:rsidR="00F52771" w:rsidRPr="00F52771">
        <w:t>Треушникова</w:t>
      </w:r>
      <w:proofErr w:type="spellEnd"/>
      <w:r w:rsidR="00F52771" w:rsidRPr="00F52771">
        <w:t>. М.: ОАО «Издательский Дом “Городец”», 2007. — 784 с.</w:t>
      </w:r>
      <w:r>
        <w:t xml:space="preserve">  </w:t>
      </w:r>
    </w:p>
  </w:footnote>
  <w:footnote w:id="3">
    <w:p w:rsidR="00BD5E80" w:rsidRDefault="00BD5E80" w:rsidP="00BD5E80">
      <w:pPr>
        <w:pStyle w:val="a8"/>
      </w:pPr>
      <w:r>
        <w:rPr>
          <w:rStyle w:val="aa"/>
        </w:rPr>
        <w:footnoteRef/>
      </w:r>
      <w:r>
        <w:t xml:space="preserve"> Сахнова Т.В. </w:t>
      </w:r>
      <w:r w:rsidRPr="002E6727">
        <w:t xml:space="preserve">Курс гражданского процесса / Т.В. Сахнова. – 2-е изд., </w:t>
      </w:r>
      <w:proofErr w:type="spellStart"/>
      <w:r w:rsidRPr="002E6727">
        <w:t>перераб</w:t>
      </w:r>
      <w:proofErr w:type="spellEnd"/>
      <w:r w:rsidRPr="002E6727">
        <w:t>. и доп. – М.: Статут, 2014.</w:t>
      </w:r>
      <w:r>
        <w:t xml:space="preserve"> </w:t>
      </w:r>
      <w:r w:rsidRPr="002E6727">
        <w:t>–</w:t>
      </w:r>
      <w:r>
        <w:t xml:space="preserve"> 784 с.</w:t>
      </w:r>
    </w:p>
  </w:footnote>
  <w:footnote w:id="4">
    <w:p w:rsidR="00E02E69" w:rsidRDefault="00E02E69">
      <w:pPr>
        <w:pStyle w:val="a8"/>
      </w:pPr>
      <w:r>
        <w:rPr>
          <w:rStyle w:val="aa"/>
        </w:rPr>
        <w:footnoteRef/>
      </w:r>
      <w:r>
        <w:t xml:space="preserve"> </w:t>
      </w:r>
      <w:r w:rsidR="004461EA" w:rsidRPr="004461EA">
        <w:t>Семейный кодекс Российской Ф</w:t>
      </w:r>
      <w:r w:rsidR="004461EA">
        <w:t>едерации от 29.12.1995 N 223-ФЗ</w:t>
      </w:r>
      <w:r w:rsidR="00DE6AC9">
        <w:t xml:space="preserve"> </w:t>
      </w:r>
      <w:r w:rsidR="00DE6AC9" w:rsidRPr="00DE6AC9">
        <w:t>(ред. от 30.10.2017)</w:t>
      </w:r>
      <w:r w:rsidR="004461EA">
        <w:t xml:space="preserve"> </w:t>
      </w:r>
      <w:r w:rsidR="004461EA" w:rsidRPr="004461EA">
        <w:t>// СЗ РФ. – 1996. - №1. – Ст. 16.</w:t>
      </w:r>
    </w:p>
  </w:footnote>
  <w:footnote w:id="5">
    <w:p w:rsidR="004461EA" w:rsidRDefault="004461EA">
      <w:pPr>
        <w:pStyle w:val="a8"/>
      </w:pPr>
      <w:r>
        <w:rPr>
          <w:rStyle w:val="aa"/>
        </w:rPr>
        <w:footnoteRef/>
      </w:r>
      <w:r>
        <w:t xml:space="preserve"> </w:t>
      </w:r>
      <w:r w:rsidR="00AB19EB" w:rsidRPr="00AB19EB">
        <w:t>Постановление Пленума Верховного Суда РФ от 16.</w:t>
      </w:r>
      <w:r w:rsidR="00AB19EB">
        <w:t>05.2017 N 16 «</w:t>
      </w:r>
      <w:r w:rsidR="00AB19EB" w:rsidRPr="00AB19EB">
        <w:t>О применении судами законодательства при рассмотрении дел, связанных с ус</w:t>
      </w:r>
      <w:r w:rsidR="00AB19EB">
        <w:t xml:space="preserve">тановлением происхождения детей» </w:t>
      </w:r>
      <w:r w:rsidRPr="004461EA">
        <w:t xml:space="preserve">// Бюллетень ВС РФ. – </w:t>
      </w:r>
      <w:r w:rsidR="00AB19EB">
        <w:t>2017. - №7</w:t>
      </w:r>
      <w:r w:rsidRPr="004461EA">
        <w:t>.</w:t>
      </w:r>
    </w:p>
  </w:footnote>
  <w:footnote w:id="6">
    <w:p w:rsidR="00DE6AC9" w:rsidRDefault="00DE6AC9">
      <w:pPr>
        <w:pStyle w:val="a8"/>
      </w:pPr>
      <w:r>
        <w:rPr>
          <w:rStyle w:val="aa"/>
        </w:rPr>
        <w:footnoteRef/>
      </w:r>
      <w:r>
        <w:t xml:space="preserve"> </w:t>
      </w:r>
      <w:r w:rsidRPr="00DE6AC9">
        <w:t>Гражданский процессуальный кодекс Российской Федерации от 14.11.200</w:t>
      </w:r>
      <w:r>
        <w:t xml:space="preserve">2 N 138-ФЗ </w:t>
      </w:r>
      <w:r w:rsidRPr="00DE6AC9">
        <w:t>(ред. от 30.10.2017)</w:t>
      </w:r>
      <w:r>
        <w:t xml:space="preserve"> // </w:t>
      </w:r>
      <w:r w:rsidRPr="00DE6AC9">
        <w:t>СЗ РФ. – 2002. - №46. – Ст. 4532.</w:t>
      </w:r>
    </w:p>
  </w:footnote>
  <w:footnote w:id="7">
    <w:p w:rsidR="003825DF" w:rsidRDefault="003825DF">
      <w:pPr>
        <w:pStyle w:val="a8"/>
      </w:pPr>
      <w:r>
        <w:rPr>
          <w:rStyle w:val="aa"/>
        </w:rPr>
        <w:footnoteRef/>
      </w:r>
      <w:r>
        <w:t xml:space="preserve"> </w:t>
      </w:r>
      <w:r w:rsidR="00D113E3" w:rsidRPr="00D113E3">
        <w:t xml:space="preserve">Приказ </w:t>
      </w:r>
      <w:proofErr w:type="spellStart"/>
      <w:r w:rsidR="00D113E3" w:rsidRPr="00D113E3">
        <w:t>Минздравсоцра</w:t>
      </w:r>
      <w:r w:rsidR="00D113E3">
        <w:t>звития</w:t>
      </w:r>
      <w:proofErr w:type="spellEnd"/>
      <w:r w:rsidR="00D113E3">
        <w:t xml:space="preserve"> РФ от 12.05.2010 N 346н «</w:t>
      </w:r>
      <w:r w:rsidR="00D113E3" w:rsidRPr="00D113E3">
        <w:t>Об утверждении Порядка организации и производства судебно-медицинских экспертиз в государственных судебно-экспертных у</w:t>
      </w:r>
      <w:r w:rsidR="00D113E3">
        <w:t>чреждениях Российской Федерации»</w:t>
      </w:r>
      <w:r w:rsidR="00FB4F50">
        <w:t xml:space="preserve"> </w:t>
      </w:r>
      <w:r w:rsidR="00FB4F50" w:rsidRPr="00FB4F50">
        <w:t>(Зарегистрировано в Минюсте РФ 10.08.2010 N 18111)</w:t>
      </w:r>
      <w:r w:rsidR="001F7500">
        <w:t>.</w:t>
      </w:r>
    </w:p>
  </w:footnote>
  <w:footnote w:id="8">
    <w:p w:rsidR="0068151D" w:rsidRDefault="0068151D">
      <w:pPr>
        <w:pStyle w:val="a8"/>
      </w:pPr>
      <w:r>
        <w:rPr>
          <w:rStyle w:val="aa"/>
        </w:rPr>
        <w:footnoteRef/>
      </w:r>
      <w:r>
        <w:t xml:space="preserve"> </w:t>
      </w:r>
      <w:r w:rsidRPr="0068151D">
        <w:t>Ефимова Ю.В. «Установление отцовства в исковом производстве» // Вестник Саратовской государственной юридической академии. – Саратов: ФГБОУ ВПО «</w:t>
      </w:r>
      <w:proofErr w:type="spellStart"/>
      <w:r w:rsidRPr="0068151D">
        <w:t>Сарат</w:t>
      </w:r>
      <w:proofErr w:type="spellEnd"/>
      <w:r w:rsidRPr="0068151D">
        <w:t>. гос. юр. акад.», 2012, № 3 (86)</w:t>
      </w:r>
      <w:proofErr w:type="gramStart"/>
      <w:r w:rsidRPr="0068151D">
        <w:t>.</w:t>
      </w:r>
      <w:proofErr w:type="gramEnd"/>
      <w:r w:rsidRPr="0068151D">
        <w:t xml:space="preserve"> – </w:t>
      </w:r>
      <w:proofErr w:type="gramStart"/>
      <w:r w:rsidRPr="0068151D">
        <w:t>с</w:t>
      </w:r>
      <w:proofErr w:type="gramEnd"/>
      <w:r w:rsidRPr="0068151D">
        <w:t>. 173-183</w:t>
      </w:r>
      <w:r w:rsidR="00852508">
        <w:t>.</w:t>
      </w:r>
    </w:p>
  </w:footnote>
  <w:footnote w:id="9">
    <w:p w:rsidR="00852508" w:rsidRDefault="00852508" w:rsidP="00852508">
      <w:pPr>
        <w:pStyle w:val="a8"/>
      </w:pPr>
      <w:r>
        <w:rPr>
          <w:rStyle w:val="aa"/>
        </w:rPr>
        <w:footnoteRef/>
      </w:r>
      <w:r>
        <w:t xml:space="preserve"> Решение № 2-5258/2016 2-5258/2016~М-5563/2016 М-5563/2016 от 28 ноября 2016 г. по делу № 2-5258/2016, Свердловский районный суд г. Белгорода; Решение № 2-3/2017 2-3/2017(2-326/2016;)~М-297/2016 2-326/2016 М-297/2016 от 12 января 2017 г. по делу № 2-3/2017, </w:t>
      </w:r>
      <w:proofErr w:type="spellStart"/>
      <w:r>
        <w:t>Перевозский</w:t>
      </w:r>
      <w:proofErr w:type="spellEnd"/>
      <w:r>
        <w:t xml:space="preserve"> районный суд Нижегородской области; Решение № 2-7176/2016 2-7176/2016~М-5824/2016 М-5824/2016 от 16 ноября 2016 г. по делу № 2-7176/2016, Дзержинский районный суд г. Волгограда; Решение № 2-5484/2016 2-5484/2016~М-2990/2016 М-2990/2016 от 21 ноября 2016 г. по делу № 2-5484/2016, </w:t>
      </w:r>
      <w:proofErr w:type="spellStart"/>
      <w:r>
        <w:t>Фрунзенский</w:t>
      </w:r>
      <w:proofErr w:type="spellEnd"/>
      <w:r>
        <w:t xml:space="preserve"> районный суд г. Санкт-Петербурга; Решение № 2-3492/2016 2-3492/2016~М-3096/2016 М-3096/2016 от 30 августа 2016 г. по делу № 2-3492/2016, Октябрьский районный суд г. Омска; Решение № 2-4022/2016 2-68/2017 2-68/2017(2-4022/2016;)~М-3178/2016 М-3178/2016 от 24 мая 2017 г. по делу № 2-4022/2016, Гагаринский районный суд г. Севастополя; Решение № 2-143/2017 2-143/2017~М-16/2017 М-16/2017 от 15 мая 2017 г. по делу № 2-143/2017, </w:t>
      </w:r>
      <w:proofErr w:type="spellStart"/>
      <w:r>
        <w:t>Железногорский</w:t>
      </w:r>
      <w:proofErr w:type="spellEnd"/>
      <w:r>
        <w:t xml:space="preserve"> городской суд Курской области; Решение № 2-473/2016 2-473/2016~М-445/2016 М-445/2016 от 22 декабря 2016 г. по делу № 2-473/2016, </w:t>
      </w:r>
      <w:proofErr w:type="spellStart"/>
      <w:r>
        <w:t>Перевозский</w:t>
      </w:r>
      <w:proofErr w:type="spellEnd"/>
      <w:r>
        <w:t xml:space="preserve"> районный суд Нижегородской области; Решение № 2-144/2017 от 30 марта 2017 г. по делу № 2-144/2017, Вязниковский городской суд Владимирской области; Решение № 2-3739/2016 2-3739/2016~М-3893/2016 М-3893/2016 от 27 октября 2016 г. по делу № 2-3739/2016, Красноармейский районный суд г. Волгограда; Решение № 2-4176/2016 2-4176/2016~М-4338/2016 М-4338/2016 от 13 сентября 2016 г. по делу № 2-4176/2016, Октябрьский районный суд г. Белгорода.</w:t>
      </w:r>
    </w:p>
  </w:footnote>
  <w:footnote w:id="10">
    <w:p w:rsidR="00E3187F" w:rsidRDefault="00E3187F">
      <w:pPr>
        <w:pStyle w:val="a8"/>
      </w:pPr>
      <w:r>
        <w:rPr>
          <w:rStyle w:val="aa"/>
        </w:rPr>
        <w:footnoteRef/>
      </w:r>
      <w:r>
        <w:t xml:space="preserve"> </w:t>
      </w:r>
      <w:r w:rsidRPr="00E3187F">
        <w:t>Логинова О.Ю. «Судебный порядок установления отцовства» // Вестник Удмуртского университета. Серия «Экономика и право»</w:t>
      </w:r>
      <w:proofErr w:type="gramStart"/>
      <w:r w:rsidRPr="00E3187F">
        <w:t>.</w:t>
      </w:r>
      <w:proofErr w:type="gramEnd"/>
      <w:r w:rsidRPr="00E3187F">
        <w:t xml:space="preserve"> – </w:t>
      </w:r>
      <w:proofErr w:type="gramStart"/>
      <w:r w:rsidRPr="00E3187F">
        <w:t>в</w:t>
      </w:r>
      <w:proofErr w:type="gramEnd"/>
      <w:r w:rsidRPr="00E3187F">
        <w:t>ыпуск № 2 / 2009. – с. 229-237.</w:t>
      </w:r>
    </w:p>
  </w:footnote>
  <w:footnote w:id="11">
    <w:p w:rsidR="007B569C" w:rsidRDefault="007B569C" w:rsidP="007B569C">
      <w:pPr>
        <w:pStyle w:val="a8"/>
      </w:pPr>
      <w:r>
        <w:rPr>
          <w:rStyle w:val="aa"/>
        </w:rPr>
        <w:footnoteRef/>
      </w:r>
      <w:r>
        <w:t xml:space="preserve"> </w:t>
      </w:r>
      <w:r w:rsidRPr="000E307F">
        <w:t>Решение № 2-3739/2016 2-3739/2016~М-3893/2016 М-3893/2016 от 27 октября 2016 г. по делу № 2-3739/2016</w:t>
      </w:r>
      <w:r>
        <w:t xml:space="preserve">, </w:t>
      </w:r>
      <w:r w:rsidRPr="000E307F">
        <w:t>Красноармейский районный суд г. Волгограда</w:t>
      </w:r>
      <w:r>
        <w:t>.</w:t>
      </w:r>
    </w:p>
  </w:footnote>
  <w:footnote w:id="12">
    <w:p w:rsidR="004D7838" w:rsidRDefault="004D7838" w:rsidP="004D7838">
      <w:pPr>
        <w:pStyle w:val="a8"/>
      </w:pPr>
      <w:r>
        <w:rPr>
          <w:rStyle w:val="aa"/>
        </w:rPr>
        <w:footnoteRef/>
      </w:r>
      <w:r>
        <w:t xml:space="preserve"> Новицкий В.А., Новицкая Л.Ю. «</w:t>
      </w:r>
      <w:r w:rsidRPr="00371FA7">
        <w:t>Проблемы назначения и особенности проведения судебной экспертизы (на примере кейса об установлении отцовства)»</w:t>
      </w:r>
      <w:r>
        <w:t xml:space="preserve"> // Ленинградский юридический журнал. </w:t>
      </w:r>
      <w:r w:rsidRPr="00371FA7">
        <w:t>–</w:t>
      </w:r>
      <w:r>
        <w:t xml:space="preserve"> 2017. </w:t>
      </w:r>
      <w:r w:rsidRPr="00371FA7">
        <w:t>–</w:t>
      </w:r>
      <w:r>
        <w:t xml:space="preserve"> № 1. </w:t>
      </w:r>
      <w:r w:rsidRPr="00371FA7">
        <w:t>–</w:t>
      </w:r>
      <w:r>
        <w:t xml:space="preserve"> с. 229-237.</w:t>
      </w:r>
    </w:p>
  </w:footnote>
  <w:footnote w:id="13">
    <w:p w:rsidR="00EA2F6F" w:rsidRDefault="00EA2F6F" w:rsidP="00EA2F6F">
      <w:pPr>
        <w:pStyle w:val="a8"/>
      </w:pPr>
      <w:r>
        <w:rPr>
          <w:rStyle w:val="aa"/>
        </w:rPr>
        <w:footnoteRef/>
      </w:r>
      <w:r>
        <w:t xml:space="preserve"> Ефимова Ю.В. «</w:t>
      </w:r>
      <w:r w:rsidRPr="0086767D">
        <w:t>Установление отцовства в исковом производстве</w:t>
      </w:r>
      <w:r>
        <w:t xml:space="preserve">» // </w:t>
      </w:r>
      <w:r w:rsidRPr="0086767D">
        <w:t>Вестник Саратовской государственной юридической академии</w:t>
      </w:r>
      <w:r>
        <w:t xml:space="preserve">. </w:t>
      </w:r>
      <w:r w:rsidRPr="005243FD">
        <w:t>–</w:t>
      </w:r>
      <w:r>
        <w:t xml:space="preserve"> Саратов: ФГБОУ ВПО «</w:t>
      </w:r>
      <w:proofErr w:type="spellStart"/>
      <w:r>
        <w:t>Сарат</w:t>
      </w:r>
      <w:proofErr w:type="spellEnd"/>
      <w:r>
        <w:t>. гос. юр. акад.»</w:t>
      </w:r>
      <w:r w:rsidRPr="005243FD">
        <w:t xml:space="preserve">, 2012, № 3 </w:t>
      </w:r>
      <w:r>
        <w:t>(86)</w:t>
      </w:r>
      <w:proofErr w:type="gramStart"/>
      <w:r>
        <w:t>.</w:t>
      </w:r>
      <w:proofErr w:type="gramEnd"/>
      <w:r>
        <w:t xml:space="preserve"> </w:t>
      </w:r>
      <w:r w:rsidRPr="005243FD">
        <w:t>–</w:t>
      </w:r>
      <w:r>
        <w:t xml:space="preserve"> </w:t>
      </w:r>
      <w:proofErr w:type="gramStart"/>
      <w:r>
        <w:t>с</w:t>
      </w:r>
      <w:proofErr w:type="gramEnd"/>
      <w:r w:rsidRPr="005243FD">
        <w:t>. 173-183</w:t>
      </w:r>
      <w:r>
        <w:t>.</w:t>
      </w:r>
    </w:p>
  </w:footnote>
  <w:footnote w:id="14">
    <w:p w:rsidR="00047718" w:rsidRDefault="00047718" w:rsidP="00047718">
      <w:pPr>
        <w:pStyle w:val="a8"/>
      </w:pPr>
      <w:r>
        <w:rPr>
          <w:rStyle w:val="aa"/>
        </w:rPr>
        <w:footnoteRef/>
      </w:r>
      <w:r>
        <w:t xml:space="preserve"> </w:t>
      </w:r>
      <w:r w:rsidRPr="00474D42">
        <w:t>Решение № 2-4022/2016 2-68/2017 2-68/2017(2-4022/2016;)~М-3178/2016 М-3178/2016 от 24 мая 2017 г. по делу № 2-4022/2016</w:t>
      </w:r>
      <w:r>
        <w:t xml:space="preserve">, </w:t>
      </w:r>
      <w:r w:rsidRPr="00474D42">
        <w:t>Гагаринский районный суд г. Севастополя</w:t>
      </w:r>
      <w:r>
        <w:t xml:space="preserve">; </w:t>
      </w:r>
      <w:r w:rsidRPr="00474D42">
        <w:t>Решение № 2-143/2017 2-143/2017~М-16/2017 М-16/2017 от 15 мая 2017 г. по делу № 2-143/2017</w:t>
      </w:r>
      <w:r>
        <w:t xml:space="preserve">, </w:t>
      </w:r>
      <w:proofErr w:type="spellStart"/>
      <w:r w:rsidRPr="00474D42">
        <w:t>Железногорский</w:t>
      </w:r>
      <w:proofErr w:type="spellEnd"/>
      <w:r w:rsidRPr="00474D42">
        <w:t xml:space="preserve"> городской суд Курской области</w:t>
      </w:r>
      <w:r>
        <w:t>.</w:t>
      </w:r>
    </w:p>
  </w:footnote>
  <w:footnote w:id="15">
    <w:p w:rsidR="00047718" w:rsidRDefault="00047718" w:rsidP="00047718">
      <w:pPr>
        <w:pStyle w:val="a8"/>
      </w:pPr>
      <w:r>
        <w:rPr>
          <w:rStyle w:val="aa"/>
        </w:rPr>
        <w:footnoteRef/>
      </w:r>
      <w:r>
        <w:t xml:space="preserve"> </w:t>
      </w:r>
      <w:r w:rsidRPr="00926C58">
        <w:t>Решение № 2-473/2016 2-473/2016~М-445/2016 М-445/2016 от 22 декабря 2016 г. по делу № 2-473/2016</w:t>
      </w:r>
      <w:r>
        <w:t xml:space="preserve">, </w:t>
      </w:r>
      <w:proofErr w:type="spellStart"/>
      <w:r w:rsidRPr="00926C58">
        <w:t>Перевозский</w:t>
      </w:r>
      <w:proofErr w:type="spellEnd"/>
      <w:r w:rsidRPr="00926C58">
        <w:t xml:space="preserve"> районный суд Нижегородской области</w:t>
      </w:r>
      <w:r>
        <w:t>.</w:t>
      </w:r>
    </w:p>
  </w:footnote>
  <w:footnote w:id="16">
    <w:p w:rsidR="000F5B84" w:rsidRDefault="000F5B84" w:rsidP="000F5B84">
      <w:pPr>
        <w:pStyle w:val="a8"/>
      </w:pPr>
      <w:r>
        <w:rPr>
          <w:rStyle w:val="aa"/>
        </w:rPr>
        <w:footnoteRef/>
      </w:r>
      <w:r>
        <w:t xml:space="preserve"> Мохов А.А., Воронцова И.В., </w:t>
      </w:r>
      <w:proofErr w:type="spellStart"/>
      <w:r>
        <w:t>Семёнова</w:t>
      </w:r>
      <w:proofErr w:type="spellEnd"/>
      <w:r>
        <w:t xml:space="preserve"> С.Ю. Гражданский процесс (гражданское процессуальное право) России: учебник / отв. ред. А.А. Мохов. - М.: ООО "ЮРИДИЧЕСКАЯ ФИРМА КОНТРАКТ", 2017. </w:t>
      </w:r>
      <w:r w:rsidRPr="002E6727">
        <w:t>–</w:t>
      </w:r>
      <w:r>
        <w:t xml:space="preserve"> 384 с.</w:t>
      </w:r>
    </w:p>
  </w:footnote>
  <w:footnote w:id="17">
    <w:p w:rsidR="002E24D2" w:rsidRDefault="002E24D2">
      <w:pPr>
        <w:pStyle w:val="a8"/>
      </w:pPr>
      <w:r>
        <w:rPr>
          <w:rStyle w:val="aa"/>
        </w:rPr>
        <w:footnoteRef/>
      </w:r>
      <w:r>
        <w:t xml:space="preserve"> </w:t>
      </w:r>
      <w:r w:rsidR="00440434">
        <w:t>Чернова М.Н. «Заключение эксперта как доказательство в гражданском и арбитражном процессе: диссертация на соискание учё</w:t>
      </w:r>
      <w:r w:rsidR="00440434" w:rsidRPr="00440434">
        <w:t>ной степени кандидата юридических наук</w:t>
      </w:r>
      <w:r w:rsidR="00440434">
        <w:t xml:space="preserve">» / </w:t>
      </w:r>
      <w:r w:rsidR="00440434" w:rsidRPr="00440434">
        <w:t>Москва, 2015. — 187 с</w:t>
      </w:r>
      <w:r w:rsidR="00440434">
        <w:t>.</w:t>
      </w:r>
    </w:p>
  </w:footnote>
  <w:footnote w:id="18">
    <w:p w:rsidR="00980582" w:rsidRDefault="00980582" w:rsidP="00980582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 w:rsidRPr="00B00FE4">
        <w:t>Непомнящая</w:t>
      </w:r>
      <w:proofErr w:type="gramEnd"/>
      <w:r w:rsidRPr="00B00FE4">
        <w:t xml:space="preserve"> Н.Г. «Оспаривание отцовства» // Молодой уч</w:t>
      </w:r>
      <w:r>
        <w:t xml:space="preserve">ёный. — 2011. — № 10. Т.2. — с. </w:t>
      </w:r>
      <w:r w:rsidRPr="00B00FE4">
        <w:t>71-73.</w:t>
      </w:r>
    </w:p>
  </w:footnote>
  <w:footnote w:id="19">
    <w:p w:rsidR="001F7500" w:rsidRDefault="001F7500">
      <w:pPr>
        <w:pStyle w:val="a8"/>
      </w:pPr>
      <w:r>
        <w:rPr>
          <w:rStyle w:val="aa"/>
        </w:rPr>
        <w:footnoteRef/>
      </w:r>
      <w:r>
        <w:t xml:space="preserve"> </w:t>
      </w:r>
      <w:r w:rsidRPr="001F7500">
        <w:t>Постановление Пленума Верховного Суда РФ от 19.12.2003 N 23 (ре</w:t>
      </w:r>
      <w:r>
        <w:t xml:space="preserve">д. от 23.06.2015) «О судебном решении» </w:t>
      </w:r>
      <w:r w:rsidR="006A77F6">
        <w:t>// Бюллетень ВС РФ. – 2004. - №2</w:t>
      </w:r>
      <w:r w:rsidRPr="001F7500">
        <w:t>.</w:t>
      </w:r>
    </w:p>
  </w:footnote>
  <w:footnote w:id="20">
    <w:p w:rsidR="00E17070" w:rsidRDefault="00E17070" w:rsidP="00E17070">
      <w:pPr>
        <w:pStyle w:val="a8"/>
      </w:pPr>
      <w:r>
        <w:rPr>
          <w:rStyle w:val="aa"/>
        </w:rPr>
        <w:footnoteRef/>
      </w:r>
      <w:r>
        <w:t xml:space="preserve"> </w:t>
      </w:r>
      <w:r w:rsidRPr="004250B4">
        <w:t>Решение № 2-5258/2016 2-5258/2016~М-5563/2016 М-5563/2016 от 28 ноября 2016 г. по делу № 2-5258/2016</w:t>
      </w:r>
      <w:r>
        <w:t xml:space="preserve">, </w:t>
      </w:r>
      <w:r w:rsidRPr="004250B4">
        <w:t>Свердловский районный суд г. Белгорода</w:t>
      </w:r>
      <w:r>
        <w:t xml:space="preserve">; </w:t>
      </w:r>
      <w:r w:rsidRPr="004250B4">
        <w:t>Решение № 2-3/2017 2-3/2017(2-326/2016;)~М-297/2016 2-326/2016 М-297/2016 от 12 января 2017 г. по делу № 2-3/2017</w:t>
      </w:r>
      <w:r>
        <w:t xml:space="preserve">, </w:t>
      </w:r>
      <w:proofErr w:type="spellStart"/>
      <w:r>
        <w:t>Перевозский</w:t>
      </w:r>
      <w:proofErr w:type="spellEnd"/>
      <w:r>
        <w:t xml:space="preserve"> районный суд </w:t>
      </w:r>
      <w:r w:rsidRPr="004250B4">
        <w:t>Нижегородской области</w:t>
      </w:r>
      <w:r>
        <w:t>.</w:t>
      </w:r>
    </w:p>
  </w:footnote>
  <w:footnote w:id="21">
    <w:p w:rsidR="00E17070" w:rsidRDefault="00E17070" w:rsidP="00E17070">
      <w:pPr>
        <w:pStyle w:val="a8"/>
      </w:pPr>
      <w:r>
        <w:rPr>
          <w:rStyle w:val="aa"/>
        </w:rPr>
        <w:footnoteRef/>
      </w:r>
      <w:r>
        <w:t xml:space="preserve"> </w:t>
      </w:r>
      <w:r w:rsidRPr="009D2919">
        <w:t>Решение № 2-7176/2016 2-7176/2016~М-5824/2016 М-5824/2016 от 16 ноября 2016 г. по делу № 2-7176/2016</w:t>
      </w:r>
      <w:r>
        <w:t xml:space="preserve">, </w:t>
      </w:r>
      <w:r w:rsidRPr="006325C4">
        <w:t>Дзержинский районный суд г. Волгограда</w:t>
      </w:r>
      <w:r>
        <w:t>.</w:t>
      </w:r>
    </w:p>
  </w:footnote>
  <w:footnote w:id="22">
    <w:p w:rsidR="00E17070" w:rsidRDefault="00E17070" w:rsidP="00E17070">
      <w:pPr>
        <w:pStyle w:val="a8"/>
      </w:pPr>
      <w:r>
        <w:rPr>
          <w:rStyle w:val="aa"/>
        </w:rPr>
        <w:footnoteRef/>
      </w:r>
      <w:r>
        <w:t xml:space="preserve"> </w:t>
      </w:r>
      <w:r w:rsidRPr="00963528">
        <w:t>Решение № 2-5484/2016 2-5484/2016~М-2990/2016 М-2990/2016 от 21 ноября 2016 г. по делу № 2-5484/2016</w:t>
      </w:r>
      <w:r>
        <w:t xml:space="preserve">, </w:t>
      </w:r>
      <w:proofErr w:type="spellStart"/>
      <w:r w:rsidRPr="00963528">
        <w:t>Фрунзенский</w:t>
      </w:r>
      <w:proofErr w:type="spellEnd"/>
      <w:r w:rsidRPr="00963528">
        <w:t xml:space="preserve"> районный суд</w:t>
      </w:r>
      <w:r>
        <w:t xml:space="preserve"> г. </w:t>
      </w:r>
      <w:r w:rsidRPr="00963528">
        <w:t>Санкт-Петербурга</w:t>
      </w:r>
      <w:r>
        <w:t>.</w:t>
      </w:r>
    </w:p>
  </w:footnote>
  <w:footnote w:id="23">
    <w:p w:rsidR="00E17070" w:rsidRDefault="00E17070" w:rsidP="00E17070">
      <w:pPr>
        <w:pStyle w:val="a8"/>
      </w:pPr>
      <w:r>
        <w:rPr>
          <w:rStyle w:val="aa"/>
        </w:rPr>
        <w:footnoteRef/>
      </w:r>
      <w:r>
        <w:t xml:space="preserve"> </w:t>
      </w:r>
      <w:r w:rsidRPr="00794EED">
        <w:t>Решение № 2-3492/2016 2-3492/2016~М-3096/2016 М-3096/2016 от 30 августа 2016 г. по делу № 2-3492/2016</w:t>
      </w:r>
      <w:r>
        <w:t xml:space="preserve">, </w:t>
      </w:r>
      <w:r w:rsidRPr="00794EED">
        <w:t>Октябрьский районный суд г. Омска</w:t>
      </w:r>
      <w:r>
        <w:t>.</w:t>
      </w:r>
    </w:p>
  </w:footnote>
  <w:footnote w:id="24">
    <w:p w:rsidR="00357E35" w:rsidRDefault="00357E35" w:rsidP="00357E35">
      <w:pPr>
        <w:pStyle w:val="a8"/>
      </w:pPr>
      <w:r>
        <w:rPr>
          <w:rStyle w:val="aa"/>
        </w:rPr>
        <w:footnoteRef/>
      </w:r>
      <w:r>
        <w:t xml:space="preserve"> </w:t>
      </w:r>
      <w:r w:rsidRPr="00F84EE3">
        <w:t>Решение № 2-4176/2016 2-4176/2016~М-4338/2016 М-4338/2016 от 13 сентября 2016 г. по делу № 2-4176/2016</w:t>
      </w:r>
      <w:r>
        <w:t xml:space="preserve">, </w:t>
      </w:r>
      <w:r w:rsidRPr="00F84EE3">
        <w:t>Октябрьский районный суд г. Белгорода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D28"/>
    <w:multiLevelType w:val="multilevel"/>
    <w:tmpl w:val="723A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4F1879"/>
    <w:multiLevelType w:val="multilevel"/>
    <w:tmpl w:val="2E04BB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C026DB6"/>
    <w:multiLevelType w:val="hybridMultilevel"/>
    <w:tmpl w:val="544AF8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371CFE"/>
    <w:multiLevelType w:val="hybridMultilevel"/>
    <w:tmpl w:val="9256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213AB"/>
    <w:multiLevelType w:val="multilevel"/>
    <w:tmpl w:val="723A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AE4244D"/>
    <w:multiLevelType w:val="multilevel"/>
    <w:tmpl w:val="B0DC8F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D9D22E2"/>
    <w:multiLevelType w:val="hybridMultilevel"/>
    <w:tmpl w:val="F49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E06AE"/>
    <w:multiLevelType w:val="hybridMultilevel"/>
    <w:tmpl w:val="DD94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56365"/>
    <w:multiLevelType w:val="multilevel"/>
    <w:tmpl w:val="DFFC8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FA0517"/>
    <w:multiLevelType w:val="multilevel"/>
    <w:tmpl w:val="D63693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8833E60"/>
    <w:multiLevelType w:val="multilevel"/>
    <w:tmpl w:val="723AAB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AA45E94"/>
    <w:multiLevelType w:val="multilevel"/>
    <w:tmpl w:val="28CA1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A043C52"/>
    <w:multiLevelType w:val="multilevel"/>
    <w:tmpl w:val="98FA32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2BE0CDB"/>
    <w:multiLevelType w:val="multilevel"/>
    <w:tmpl w:val="98EE8F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4977142"/>
    <w:multiLevelType w:val="multilevel"/>
    <w:tmpl w:val="6BCA8A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59C1A82"/>
    <w:multiLevelType w:val="hybridMultilevel"/>
    <w:tmpl w:val="4A54FA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152597"/>
    <w:multiLevelType w:val="hybridMultilevel"/>
    <w:tmpl w:val="F1C8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654F4"/>
    <w:multiLevelType w:val="multilevel"/>
    <w:tmpl w:val="9EAA66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A702A69"/>
    <w:multiLevelType w:val="hybridMultilevel"/>
    <w:tmpl w:val="69E4AB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09A1898"/>
    <w:multiLevelType w:val="hybridMultilevel"/>
    <w:tmpl w:val="28EC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94AC2"/>
    <w:multiLevelType w:val="hybridMultilevel"/>
    <w:tmpl w:val="4E36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71549"/>
    <w:multiLevelType w:val="multilevel"/>
    <w:tmpl w:val="A0E2AB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F5A6667"/>
    <w:multiLevelType w:val="multilevel"/>
    <w:tmpl w:val="723A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14"/>
  </w:num>
  <w:num w:numId="5">
    <w:abstractNumId w:val="12"/>
  </w:num>
  <w:num w:numId="6">
    <w:abstractNumId w:val="3"/>
  </w:num>
  <w:num w:numId="7">
    <w:abstractNumId w:val="16"/>
  </w:num>
  <w:num w:numId="8">
    <w:abstractNumId w:val="13"/>
  </w:num>
  <w:num w:numId="9">
    <w:abstractNumId w:val="21"/>
  </w:num>
  <w:num w:numId="10">
    <w:abstractNumId w:val="11"/>
  </w:num>
  <w:num w:numId="11">
    <w:abstractNumId w:val="1"/>
  </w:num>
  <w:num w:numId="12">
    <w:abstractNumId w:val="4"/>
  </w:num>
  <w:num w:numId="13">
    <w:abstractNumId w:val="0"/>
  </w:num>
  <w:num w:numId="14">
    <w:abstractNumId w:val="22"/>
  </w:num>
  <w:num w:numId="15">
    <w:abstractNumId w:val="10"/>
  </w:num>
  <w:num w:numId="16">
    <w:abstractNumId w:val="8"/>
  </w:num>
  <w:num w:numId="17">
    <w:abstractNumId w:val="19"/>
  </w:num>
  <w:num w:numId="18">
    <w:abstractNumId w:val="15"/>
  </w:num>
  <w:num w:numId="19">
    <w:abstractNumId w:val="6"/>
  </w:num>
  <w:num w:numId="20">
    <w:abstractNumId w:val="2"/>
  </w:num>
  <w:num w:numId="21">
    <w:abstractNumId w:val="20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7BD"/>
    <w:rsid w:val="0000131D"/>
    <w:rsid w:val="00003C09"/>
    <w:rsid w:val="000067EF"/>
    <w:rsid w:val="00013DD8"/>
    <w:rsid w:val="00013E50"/>
    <w:rsid w:val="000163FA"/>
    <w:rsid w:val="00020473"/>
    <w:rsid w:val="00020C1F"/>
    <w:rsid w:val="000235F4"/>
    <w:rsid w:val="000239AA"/>
    <w:rsid w:val="000244E3"/>
    <w:rsid w:val="00027C91"/>
    <w:rsid w:val="00034439"/>
    <w:rsid w:val="000369BB"/>
    <w:rsid w:val="00037C94"/>
    <w:rsid w:val="0004195E"/>
    <w:rsid w:val="00044886"/>
    <w:rsid w:val="00044B45"/>
    <w:rsid w:val="00047096"/>
    <w:rsid w:val="00047718"/>
    <w:rsid w:val="000478CF"/>
    <w:rsid w:val="00051BA2"/>
    <w:rsid w:val="00052EC3"/>
    <w:rsid w:val="00056E85"/>
    <w:rsid w:val="00057664"/>
    <w:rsid w:val="00060C31"/>
    <w:rsid w:val="000654D6"/>
    <w:rsid w:val="00070C67"/>
    <w:rsid w:val="00071131"/>
    <w:rsid w:val="00073F06"/>
    <w:rsid w:val="0007529C"/>
    <w:rsid w:val="000805AE"/>
    <w:rsid w:val="00081BB2"/>
    <w:rsid w:val="00083B7E"/>
    <w:rsid w:val="00084ED8"/>
    <w:rsid w:val="00086768"/>
    <w:rsid w:val="0009022E"/>
    <w:rsid w:val="0009437B"/>
    <w:rsid w:val="000945D8"/>
    <w:rsid w:val="00094E77"/>
    <w:rsid w:val="00096390"/>
    <w:rsid w:val="00096BC2"/>
    <w:rsid w:val="000A046D"/>
    <w:rsid w:val="000A2731"/>
    <w:rsid w:val="000A2CE3"/>
    <w:rsid w:val="000A30D0"/>
    <w:rsid w:val="000A44D5"/>
    <w:rsid w:val="000A72DC"/>
    <w:rsid w:val="000B07D0"/>
    <w:rsid w:val="000B1230"/>
    <w:rsid w:val="000B359F"/>
    <w:rsid w:val="000B5737"/>
    <w:rsid w:val="000B5971"/>
    <w:rsid w:val="000B7703"/>
    <w:rsid w:val="000C10E3"/>
    <w:rsid w:val="000C3B96"/>
    <w:rsid w:val="000C61B8"/>
    <w:rsid w:val="000D1158"/>
    <w:rsid w:val="000D2963"/>
    <w:rsid w:val="000D3165"/>
    <w:rsid w:val="000D480C"/>
    <w:rsid w:val="000D6442"/>
    <w:rsid w:val="000D7137"/>
    <w:rsid w:val="000E1E42"/>
    <w:rsid w:val="000E2791"/>
    <w:rsid w:val="000E307F"/>
    <w:rsid w:val="000E57F9"/>
    <w:rsid w:val="000F2A3E"/>
    <w:rsid w:val="000F3793"/>
    <w:rsid w:val="000F5B84"/>
    <w:rsid w:val="00107F6A"/>
    <w:rsid w:val="00117F00"/>
    <w:rsid w:val="00124975"/>
    <w:rsid w:val="0012558D"/>
    <w:rsid w:val="001313F3"/>
    <w:rsid w:val="0013680B"/>
    <w:rsid w:val="00136E1E"/>
    <w:rsid w:val="0014603A"/>
    <w:rsid w:val="00152716"/>
    <w:rsid w:val="00153F37"/>
    <w:rsid w:val="001608CF"/>
    <w:rsid w:val="0016308F"/>
    <w:rsid w:val="001651C1"/>
    <w:rsid w:val="00165B52"/>
    <w:rsid w:val="00165E4F"/>
    <w:rsid w:val="00166060"/>
    <w:rsid w:val="001671DE"/>
    <w:rsid w:val="00170A81"/>
    <w:rsid w:val="001724BD"/>
    <w:rsid w:val="00173AF7"/>
    <w:rsid w:val="00173EE0"/>
    <w:rsid w:val="0017777D"/>
    <w:rsid w:val="00180F50"/>
    <w:rsid w:val="00183138"/>
    <w:rsid w:val="00183946"/>
    <w:rsid w:val="00183FDA"/>
    <w:rsid w:val="0018495F"/>
    <w:rsid w:val="00186806"/>
    <w:rsid w:val="00187EC8"/>
    <w:rsid w:val="00190937"/>
    <w:rsid w:val="00191152"/>
    <w:rsid w:val="00191564"/>
    <w:rsid w:val="00193AB8"/>
    <w:rsid w:val="001945E6"/>
    <w:rsid w:val="00194914"/>
    <w:rsid w:val="00194CD9"/>
    <w:rsid w:val="00194D97"/>
    <w:rsid w:val="00194E56"/>
    <w:rsid w:val="0019768B"/>
    <w:rsid w:val="00197B02"/>
    <w:rsid w:val="00197C96"/>
    <w:rsid w:val="001A2236"/>
    <w:rsid w:val="001A2F0A"/>
    <w:rsid w:val="001A4AE5"/>
    <w:rsid w:val="001A5602"/>
    <w:rsid w:val="001A7265"/>
    <w:rsid w:val="001B13B0"/>
    <w:rsid w:val="001B4969"/>
    <w:rsid w:val="001B51D7"/>
    <w:rsid w:val="001B5CCF"/>
    <w:rsid w:val="001B6E7A"/>
    <w:rsid w:val="001C0CDB"/>
    <w:rsid w:val="001C0DE2"/>
    <w:rsid w:val="001C7DB9"/>
    <w:rsid w:val="001D223C"/>
    <w:rsid w:val="001D25F7"/>
    <w:rsid w:val="001D3DD2"/>
    <w:rsid w:val="001D46E9"/>
    <w:rsid w:val="001D5BB1"/>
    <w:rsid w:val="001D77C9"/>
    <w:rsid w:val="001E1108"/>
    <w:rsid w:val="001E1591"/>
    <w:rsid w:val="001E75A0"/>
    <w:rsid w:val="001E7CC7"/>
    <w:rsid w:val="001F283B"/>
    <w:rsid w:val="001F502B"/>
    <w:rsid w:val="001F7500"/>
    <w:rsid w:val="00205352"/>
    <w:rsid w:val="0020606C"/>
    <w:rsid w:val="00210087"/>
    <w:rsid w:val="00210812"/>
    <w:rsid w:val="00210F23"/>
    <w:rsid w:val="00214535"/>
    <w:rsid w:val="00216D23"/>
    <w:rsid w:val="00220230"/>
    <w:rsid w:val="00220E3D"/>
    <w:rsid w:val="002249C1"/>
    <w:rsid w:val="00225912"/>
    <w:rsid w:val="00227A87"/>
    <w:rsid w:val="00233239"/>
    <w:rsid w:val="00235C87"/>
    <w:rsid w:val="00236618"/>
    <w:rsid w:val="00240306"/>
    <w:rsid w:val="00242308"/>
    <w:rsid w:val="00244E11"/>
    <w:rsid w:val="002477BF"/>
    <w:rsid w:val="00256447"/>
    <w:rsid w:val="0026108A"/>
    <w:rsid w:val="0026126B"/>
    <w:rsid w:val="00266B98"/>
    <w:rsid w:val="00275214"/>
    <w:rsid w:val="0028310F"/>
    <w:rsid w:val="00292F9A"/>
    <w:rsid w:val="0029570D"/>
    <w:rsid w:val="00297B76"/>
    <w:rsid w:val="002A3FA7"/>
    <w:rsid w:val="002A436A"/>
    <w:rsid w:val="002A651C"/>
    <w:rsid w:val="002A70CA"/>
    <w:rsid w:val="002B1A36"/>
    <w:rsid w:val="002B297B"/>
    <w:rsid w:val="002B3290"/>
    <w:rsid w:val="002B5346"/>
    <w:rsid w:val="002B7194"/>
    <w:rsid w:val="002C1CFC"/>
    <w:rsid w:val="002D2B0D"/>
    <w:rsid w:val="002D4C76"/>
    <w:rsid w:val="002D78A4"/>
    <w:rsid w:val="002E0206"/>
    <w:rsid w:val="002E1A1F"/>
    <w:rsid w:val="002E1AF0"/>
    <w:rsid w:val="002E1BE8"/>
    <w:rsid w:val="002E24D2"/>
    <w:rsid w:val="002E2783"/>
    <w:rsid w:val="002E33BE"/>
    <w:rsid w:val="002E44D8"/>
    <w:rsid w:val="002E6727"/>
    <w:rsid w:val="002F049E"/>
    <w:rsid w:val="002F6BB4"/>
    <w:rsid w:val="002F7F61"/>
    <w:rsid w:val="00301840"/>
    <w:rsid w:val="00305F7C"/>
    <w:rsid w:val="003074E2"/>
    <w:rsid w:val="0031560A"/>
    <w:rsid w:val="00325297"/>
    <w:rsid w:val="00327B6A"/>
    <w:rsid w:val="003324AD"/>
    <w:rsid w:val="00332582"/>
    <w:rsid w:val="00332A17"/>
    <w:rsid w:val="003349EC"/>
    <w:rsid w:val="003401F1"/>
    <w:rsid w:val="0034026E"/>
    <w:rsid w:val="00342DF9"/>
    <w:rsid w:val="00346A8D"/>
    <w:rsid w:val="00350FF5"/>
    <w:rsid w:val="00352A09"/>
    <w:rsid w:val="0035301E"/>
    <w:rsid w:val="00355165"/>
    <w:rsid w:val="003567E2"/>
    <w:rsid w:val="00357E35"/>
    <w:rsid w:val="00360267"/>
    <w:rsid w:val="00362C38"/>
    <w:rsid w:val="00365780"/>
    <w:rsid w:val="00370E66"/>
    <w:rsid w:val="00371FA7"/>
    <w:rsid w:val="00375080"/>
    <w:rsid w:val="00380A24"/>
    <w:rsid w:val="00381434"/>
    <w:rsid w:val="00381508"/>
    <w:rsid w:val="003825DF"/>
    <w:rsid w:val="003841D5"/>
    <w:rsid w:val="003863DA"/>
    <w:rsid w:val="00390470"/>
    <w:rsid w:val="0039395D"/>
    <w:rsid w:val="00395A4A"/>
    <w:rsid w:val="00397098"/>
    <w:rsid w:val="003A086F"/>
    <w:rsid w:val="003A31B2"/>
    <w:rsid w:val="003A4366"/>
    <w:rsid w:val="003A79C5"/>
    <w:rsid w:val="003B2BEC"/>
    <w:rsid w:val="003B2C5A"/>
    <w:rsid w:val="003B3444"/>
    <w:rsid w:val="003B3707"/>
    <w:rsid w:val="003B69C0"/>
    <w:rsid w:val="003C1BE3"/>
    <w:rsid w:val="003C54DD"/>
    <w:rsid w:val="003C70AB"/>
    <w:rsid w:val="003D09FA"/>
    <w:rsid w:val="003D102D"/>
    <w:rsid w:val="003D47D6"/>
    <w:rsid w:val="003D4D21"/>
    <w:rsid w:val="003D5D72"/>
    <w:rsid w:val="003D6923"/>
    <w:rsid w:val="003E1280"/>
    <w:rsid w:val="003E1CC8"/>
    <w:rsid w:val="003E1E94"/>
    <w:rsid w:val="003E384C"/>
    <w:rsid w:val="003E511A"/>
    <w:rsid w:val="003F33A4"/>
    <w:rsid w:val="003F4FC2"/>
    <w:rsid w:val="003F564A"/>
    <w:rsid w:val="003F74CF"/>
    <w:rsid w:val="003F76E8"/>
    <w:rsid w:val="003F7735"/>
    <w:rsid w:val="00400D68"/>
    <w:rsid w:val="00405FF7"/>
    <w:rsid w:val="00407603"/>
    <w:rsid w:val="004102B0"/>
    <w:rsid w:val="00410A1C"/>
    <w:rsid w:val="004118E7"/>
    <w:rsid w:val="00414272"/>
    <w:rsid w:val="00414E24"/>
    <w:rsid w:val="004175B8"/>
    <w:rsid w:val="004219A1"/>
    <w:rsid w:val="00423CA8"/>
    <w:rsid w:val="0042415B"/>
    <w:rsid w:val="00424F84"/>
    <w:rsid w:val="004250B4"/>
    <w:rsid w:val="004302BA"/>
    <w:rsid w:val="00431116"/>
    <w:rsid w:val="00435833"/>
    <w:rsid w:val="0043639C"/>
    <w:rsid w:val="00440434"/>
    <w:rsid w:val="00440C8F"/>
    <w:rsid w:val="00442BE0"/>
    <w:rsid w:val="00442E08"/>
    <w:rsid w:val="0044308D"/>
    <w:rsid w:val="004457BF"/>
    <w:rsid w:val="004461EA"/>
    <w:rsid w:val="004503C6"/>
    <w:rsid w:val="004557E1"/>
    <w:rsid w:val="00456894"/>
    <w:rsid w:val="00456BA0"/>
    <w:rsid w:val="0046063D"/>
    <w:rsid w:val="00463C9E"/>
    <w:rsid w:val="004649F4"/>
    <w:rsid w:val="00464C0B"/>
    <w:rsid w:val="004662F3"/>
    <w:rsid w:val="00467191"/>
    <w:rsid w:val="004672AE"/>
    <w:rsid w:val="00471184"/>
    <w:rsid w:val="00471A62"/>
    <w:rsid w:val="00473334"/>
    <w:rsid w:val="00473CA0"/>
    <w:rsid w:val="00474D42"/>
    <w:rsid w:val="00474DE8"/>
    <w:rsid w:val="00474E19"/>
    <w:rsid w:val="004757B5"/>
    <w:rsid w:val="004826DD"/>
    <w:rsid w:val="004829E1"/>
    <w:rsid w:val="00482DE6"/>
    <w:rsid w:val="00485829"/>
    <w:rsid w:val="00486C7E"/>
    <w:rsid w:val="00492085"/>
    <w:rsid w:val="0049230E"/>
    <w:rsid w:val="00494339"/>
    <w:rsid w:val="00495ABA"/>
    <w:rsid w:val="00495B87"/>
    <w:rsid w:val="00495BF0"/>
    <w:rsid w:val="004A1B2B"/>
    <w:rsid w:val="004A41D4"/>
    <w:rsid w:val="004A6794"/>
    <w:rsid w:val="004A70C3"/>
    <w:rsid w:val="004B466C"/>
    <w:rsid w:val="004C20CF"/>
    <w:rsid w:val="004C2836"/>
    <w:rsid w:val="004C2DBE"/>
    <w:rsid w:val="004C30E1"/>
    <w:rsid w:val="004C3EF3"/>
    <w:rsid w:val="004C50F7"/>
    <w:rsid w:val="004C59C5"/>
    <w:rsid w:val="004C660B"/>
    <w:rsid w:val="004C7E2B"/>
    <w:rsid w:val="004D047C"/>
    <w:rsid w:val="004D38E3"/>
    <w:rsid w:val="004D588C"/>
    <w:rsid w:val="004D7838"/>
    <w:rsid w:val="004E56D6"/>
    <w:rsid w:val="004E5DB7"/>
    <w:rsid w:val="004E663D"/>
    <w:rsid w:val="004F51CB"/>
    <w:rsid w:val="004F656B"/>
    <w:rsid w:val="004F7151"/>
    <w:rsid w:val="00502DDC"/>
    <w:rsid w:val="005039ED"/>
    <w:rsid w:val="00503B63"/>
    <w:rsid w:val="00504601"/>
    <w:rsid w:val="005056FE"/>
    <w:rsid w:val="005102D6"/>
    <w:rsid w:val="00521544"/>
    <w:rsid w:val="005243FD"/>
    <w:rsid w:val="0052464F"/>
    <w:rsid w:val="005246F7"/>
    <w:rsid w:val="0052656F"/>
    <w:rsid w:val="00527AFF"/>
    <w:rsid w:val="0053010F"/>
    <w:rsid w:val="0053029D"/>
    <w:rsid w:val="0053383F"/>
    <w:rsid w:val="0053674B"/>
    <w:rsid w:val="00543C19"/>
    <w:rsid w:val="00544390"/>
    <w:rsid w:val="0054543F"/>
    <w:rsid w:val="00546122"/>
    <w:rsid w:val="00550683"/>
    <w:rsid w:val="00550D57"/>
    <w:rsid w:val="00551598"/>
    <w:rsid w:val="00555759"/>
    <w:rsid w:val="00560065"/>
    <w:rsid w:val="005607CA"/>
    <w:rsid w:val="00560D00"/>
    <w:rsid w:val="00563452"/>
    <w:rsid w:val="00565891"/>
    <w:rsid w:val="0056597B"/>
    <w:rsid w:val="00565C19"/>
    <w:rsid w:val="005669E2"/>
    <w:rsid w:val="00567490"/>
    <w:rsid w:val="0057192B"/>
    <w:rsid w:val="00582320"/>
    <w:rsid w:val="0058387D"/>
    <w:rsid w:val="00585E4F"/>
    <w:rsid w:val="00591FF6"/>
    <w:rsid w:val="00592916"/>
    <w:rsid w:val="005A0C4B"/>
    <w:rsid w:val="005A27A2"/>
    <w:rsid w:val="005A35FC"/>
    <w:rsid w:val="005A3786"/>
    <w:rsid w:val="005A3DB1"/>
    <w:rsid w:val="005A4384"/>
    <w:rsid w:val="005A4E38"/>
    <w:rsid w:val="005A6436"/>
    <w:rsid w:val="005B006F"/>
    <w:rsid w:val="005B2154"/>
    <w:rsid w:val="005B338F"/>
    <w:rsid w:val="005B4982"/>
    <w:rsid w:val="005B5BAC"/>
    <w:rsid w:val="005B7260"/>
    <w:rsid w:val="005B741E"/>
    <w:rsid w:val="005C2370"/>
    <w:rsid w:val="005C51CD"/>
    <w:rsid w:val="005C7A7F"/>
    <w:rsid w:val="005D079E"/>
    <w:rsid w:val="005D2621"/>
    <w:rsid w:val="005D6477"/>
    <w:rsid w:val="005E0CC3"/>
    <w:rsid w:val="005E1111"/>
    <w:rsid w:val="005E405D"/>
    <w:rsid w:val="005F4ECF"/>
    <w:rsid w:val="005F5344"/>
    <w:rsid w:val="00600142"/>
    <w:rsid w:val="006068C9"/>
    <w:rsid w:val="006130D2"/>
    <w:rsid w:val="00613968"/>
    <w:rsid w:val="00631016"/>
    <w:rsid w:val="006325C4"/>
    <w:rsid w:val="0063692D"/>
    <w:rsid w:val="00637384"/>
    <w:rsid w:val="006436D2"/>
    <w:rsid w:val="00644555"/>
    <w:rsid w:val="0064476D"/>
    <w:rsid w:val="00647B52"/>
    <w:rsid w:val="00647BB3"/>
    <w:rsid w:val="006530B6"/>
    <w:rsid w:val="00653A69"/>
    <w:rsid w:val="00654F0A"/>
    <w:rsid w:val="006575BB"/>
    <w:rsid w:val="00657B71"/>
    <w:rsid w:val="00662E9B"/>
    <w:rsid w:val="0066501C"/>
    <w:rsid w:val="006658EF"/>
    <w:rsid w:val="00673693"/>
    <w:rsid w:val="006757A9"/>
    <w:rsid w:val="00677C0E"/>
    <w:rsid w:val="00680429"/>
    <w:rsid w:val="00680EA5"/>
    <w:rsid w:val="0068151D"/>
    <w:rsid w:val="00681900"/>
    <w:rsid w:val="00683990"/>
    <w:rsid w:val="00685121"/>
    <w:rsid w:val="006857DB"/>
    <w:rsid w:val="00693380"/>
    <w:rsid w:val="0069345C"/>
    <w:rsid w:val="006A0136"/>
    <w:rsid w:val="006A1449"/>
    <w:rsid w:val="006A201F"/>
    <w:rsid w:val="006A205D"/>
    <w:rsid w:val="006A2A1B"/>
    <w:rsid w:val="006A4127"/>
    <w:rsid w:val="006A5E26"/>
    <w:rsid w:val="006A77F6"/>
    <w:rsid w:val="006B68D9"/>
    <w:rsid w:val="006B73F9"/>
    <w:rsid w:val="006C2CA0"/>
    <w:rsid w:val="006C3D9A"/>
    <w:rsid w:val="006C724B"/>
    <w:rsid w:val="006D1498"/>
    <w:rsid w:val="006D4AA4"/>
    <w:rsid w:val="006E2EE3"/>
    <w:rsid w:val="006E6112"/>
    <w:rsid w:val="006E69CC"/>
    <w:rsid w:val="006E6C84"/>
    <w:rsid w:val="006F0D4E"/>
    <w:rsid w:val="006F0E4C"/>
    <w:rsid w:val="006F1553"/>
    <w:rsid w:val="006F1801"/>
    <w:rsid w:val="006F357A"/>
    <w:rsid w:val="006F6035"/>
    <w:rsid w:val="006F68AC"/>
    <w:rsid w:val="007014F1"/>
    <w:rsid w:val="0070303E"/>
    <w:rsid w:val="00703227"/>
    <w:rsid w:val="00703F20"/>
    <w:rsid w:val="00705C28"/>
    <w:rsid w:val="007107EF"/>
    <w:rsid w:val="00711F3E"/>
    <w:rsid w:val="00716906"/>
    <w:rsid w:val="00717BEB"/>
    <w:rsid w:val="007211C4"/>
    <w:rsid w:val="00724E02"/>
    <w:rsid w:val="00733991"/>
    <w:rsid w:val="00734367"/>
    <w:rsid w:val="00736151"/>
    <w:rsid w:val="007362B4"/>
    <w:rsid w:val="0074121D"/>
    <w:rsid w:val="007421B3"/>
    <w:rsid w:val="00745F22"/>
    <w:rsid w:val="0074688B"/>
    <w:rsid w:val="00751382"/>
    <w:rsid w:val="00753C15"/>
    <w:rsid w:val="00754D86"/>
    <w:rsid w:val="007550CA"/>
    <w:rsid w:val="007564B7"/>
    <w:rsid w:val="007652B7"/>
    <w:rsid w:val="00772BEB"/>
    <w:rsid w:val="007869FF"/>
    <w:rsid w:val="007874D0"/>
    <w:rsid w:val="00787906"/>
    <w:rsid w:val="00787C19"/>
    <w:rsid w:val="0079239A"/>
    <w:rsid w:val="00793247"/>
    <w:rsid w:val="00794EED"/>
    <w:rsid w:val="0079567C"/>
    <w:rsid w:val="0079711B"/>
    <w:rsid w:val="007A0255"/>
    <w:rsid w:val="007A038A"/>
    <w:rsid w:val="007A6C93"/>
    <w:rsid w:val="007B2B00"/>
    <w:rsid w:val="007B33DD"/>
    <w:rsid w:val="007B569C"/>
    <w:rsid w:val="007C0294"/>
    <w:rsid w:val="007C0B75"/>
    <w:rsid w:val="007C19D9"/>
    <w:rsid w:val="007C1BF9"/>
    <w:rsid w:val="007C349B"/>
    <w:rsid w:val="007C36B2"/>
    <w:rsid w:val="007C39C1"/>
    <w:rsid w:val="007C6424"/>
    <w:rsid w:val="007C6E67"/>
    <w:rsid w:val="007D005F"/>
    <w:rsid w:val="007D0738"/>
    <w:rsid w:val="007D2214"/>
    <w:rsid w:val="007D64E2"/>
    <w:rsid w:val="007E27D2"/>
    <w:rsid w:val="007E5A6B"/>
    <w:rsid w:val="007E75FA"/>
    <w:rsid w:val="007F0D39"/>
    <w:rsid w:val="007F4CEF"/>
    <w:rsid w:val="007F7A24"/>
    <w:rsid w:val="00802DDE"/>
    <w:rsid w:val="00804AAB"/>
    <w:rsid w:val="0081144F"/>
    <w:rsid w:val="0081303E"/>
    <w:rsid w:val="008208D8"/>
    <w:rsid w:val="00825C3D"/>
    <w:rsid w:val="0083243C"/>
    <w:rsid w:val="008324CA"/>
    <w:rsid w:val="0083256A"/>
    <w:rsid w:val="00834F7D"/>
    <w:rsid w:val="008351B3"/>
    <w:rsid w:val="00843763"/>
    <w:rsid w:val="00847769"/>
    <w:rsid w:val="00852508"/>
    <w:rsid w:val="00852AAA"/>
    <w:rsid w:val="00855B40"/>
    <w:rsid w:val="00863318"/>
    <w:rsid w:val="00864028"/>
    <w:rsid w:val="0086427A"/>
    <w:rsid w:val="00864B6C"/>
    <w:rsid w:val="00865742"/>
    <w:rsid w:val="0086767D"/>
    <w:rsid w:val="0086797B"/>
    <w:rsid w:val="0087088B"/>
    <w:rsid w:val="008718E6"/>
    <w:rsid w:val="008754BD"/>
    <w:rsid w:val="00876186"/>
    <w:rsid w:val="008771EE"/>
    <w:rsid w:val="008827D0"/>
    <w:rsid w:val="00882BA2"/>
    <w:rsid w:val="00886D34"/>
    <w:rsid w:val="00891B64"/>
    <w:rsid w:val="0089546B"/>
    <w:rsid w:val="0089566D"/>
    <w:rsid w:val="00896218"/>
    <w:rsid w:val="0089701A"/>
    <w:rsid w:val="008A15D3"/>
    <w:rsid w:val="008A22E0"/>
    <w:rsid w:val="008A489B"/>
    <w:rsid w:val="008A6B15"/>
    <w:rsid w:val="008B01CB"/>
    <w:rsid w:val="008B1C58"/>
    <w:rsid w:val="008B6578"/>
    <w:rsid w:val="008B7B66"/>
    <w:rsid w:val="008B7D25"/>
    <w:rsid w:val="008C03C1"/>
    <w:rsid w:val="008C3379"/>
    <w:rsid w:val="008C3928"/>
    <w:rsid w:val="008C4324"/>
    <w:rsid w:val="008C4FBF"/>
    <w:rsid w:val="008D11FF"/>
    <w:rsid w:val="008D6763"/>
    <w:rsid w:val="008D688E"/>
    <w:rsid w:val="008D6B8B"/>
    <w:rsid w:val="008D7976"/>
    <w:rsid w:val="008E1481"/>
    <w:rsid w:val="008E24D2"/>
    <w:rsid w:val="008F0264"/>
    <w:rsid w:val="008F245C"/>
    <w:rsid w:val="008F3B50"/>
    <w:rsid w:val="008F4F3F"/>
    <w:rsid w:val="00903E14"/>
    <w:rsid w:val="00907D73"/>
    <w:rsid w:val="00911444"/>
    <w:rsid w:val="00912A81"/>
    <w:rsid w:val="00913D8F"/>
    <w:rsid w:val="00916EA6"/>
    <w:rsid w:val="00917E13"/>
    <w:rsid w:val="00917FA2"/>
    <w:rsid w:val="009200DD"/>
    <w:rsid w:val="00920FC2"/>
    <w:rsid w:val="009217C8"/>
    <w:rsid w:val="009218E8"/>
    <w:rsid w:val="00921C8C"/>
    <w:rsid w:val="00924ED4"/>
    <w:rsid w:val="00926C58"/>
    <w:rsid w:val="00937851"/>
    <w:rsid w:val="00937966"/>
    <w:rsid w:val="009443CF"/>
    <w:rsid w:val="00947A3F"/>
    <w:rsid w:val="00950453"/>
    <w:rsid w:val="0095223C"/>
    <w:rsid w:val="00953154"/>
    <w:rsid w:val="009531D9"/>
    <w:rsid w:val="00961590"/>
    <w:rsid w:val="00961F76"/>
    <w:rsid w:val="009623E9"/>
    <w:rsid w:val="00963528"/>
    <w:rsid w:val="009667BD"/>
    <w:rsid w:val="0096702D"/>
    <w:rsid w:val="00967782"/>
    <w:rsid w:val="00967AB5"/>
    <w:rsid w:val="00971949"/>
    <w:rsid w:val="00975382"/>
    <w:rsid w:val="00975E60"/>
    <w:rsid w:val="00980582"/>
    <w:rsid w:val="00980F39"/>
    <w:rsid w:val="00980F49"/>
    <w:rsid w:val="00982CB2"/>
    <w:rsid w:val="00983793"/>
    <w:rsid w:val="0098389C"/>
    <w:rsid w:val="009850E0"/>
    <w:rsid w:val="0098673D"/>
    <w:rsid w:val="00994816"/>
    <w:rsid w:val="009A019A"/>
    <w:rsid w:val="009A5F12"/>
    <w:rsid w:val="009A6698"/>
    <w:rsid w:val="009A6D3D"/>
    <w:rsid w:val="009A7672"/>
    <w:rsid w:val="009B40CD"/>
    <w:rsid w:val="009D14D6"/>
    <w:rsid w:val="009D1506"/>
    <w:rsid w:val="009D1720"/>
    <w:rsid w:val="009D1979"/>
    <w:rsid w:val="009D2919"/>
    <w:rsid w:val="009D6A08"/>
    <w:rsid w:val="009E2B6F"/>
    <w:rsid w:val="009E2C7A"/>
    <w:rsid w:val="009E35DF"/>
    <w:rsid w:val="009E5B48"/>
    <w:rsid w:val="009E7F28"/>
    <w:rsid w:val="009F0D3C"/>
    <w:rsid w:val="009F1BEC"/>
    <w:rsid w:val="009F5907"/>
    <w:rsid w:val="009F73AF"/>
    <w:rsid w:val="00A07C03"/>
    <w:rsid w:val="00A1025B"/>
    <w:rsid w:val="00A10C47"/>
    <w:rsid w:val="00A10C87"/>
    <w:rsid w:val="00A2157D"/>
    <w:rsid w:val="00A22477"/>
    <w:rsid w:val="00A22BBB"/>
    <w:rsid w:val="00A22C85"/>
    <w:rsid w:val="00A22D11"/>
    <w:rsid w:val="00A23671"/>
    <w:rsid w:val="00A255D8"/>
    <w:rsid w:val="00A2605B"/>
    <w:rsid w:val="00A27903"/>
    <w:rsid w:val="00A313BB"/>
    <w:rsid w:val="00A31AFE"/>
    <w:rsid w:val="00A32781"/>
    <w:rsid w:val="00A32F9E"/>
    <w:rsid w:val="00A33C22"/>
    <w:rsid w:val="00A3684E"/>
    <w:rsid w:val="00A40820"/>
    <w:rsid w:val="00A418E6"/>
    <w:rsid w:val="00A4451F"/>
    <w:rsid w:val="00A500DF"/>
    <w:rsid w:val="00A52CC4"/>
    <w:rsid w:val="00A55F0E"/>
    <w:rsid w:val="00A57F8C"/>
    <w:rsid w:val="00A60963"/>
    <w:rsid w:val="00A60D3F"/>
    <w:rsid w:val="00A635AC"/>
    <w:rsid w:val="00A66874"/>
    <w:rsid w:val="00A6796C"/>
    <w:rsid w:val="00A73D5D"/>
    <w:rsid w:val="00A745D6"/>
    <w:rsid w:val="00A76E3A"/>
    <w:rsid w:val="00A82BE4"/>
    <w:rsid w:val="00A8484E"/>
    <w:rsid w:val="00A84D2C"/>
    <w:rsid w:val="00A93BF3"/>
    <w:rsid w:val="00A949DD"/>
    <w:rsid w:val="00A977D4"/>
    <w:rsid w:val="00AA0B94"/>
    <w:rsid w:val="00AA58AE"/>
    <w:rsid w:val="00AA798F"/>
    <w:rsid w:val="00AB12F7"/>
    <w:rsid w:val="00AB19EB"/>
    <w:rsid w:val="00AB2105"/>
    <w:rsid w:val="00AB3EA8"/>
    <w:rsid w:val="00AB45F7"/>
    <w:rsid w:val="00AB61B6"/>
    <w:rsid w:val="00AB7466"/>
    <w:rsid w:val="00AC22A9"/>
    <w:rsid w:val="00AC6871"/>
    <w:rsid w:val="00AC747D"/>
    <w:rsid w:val="00AD7E84"/>
    <w:rsid w:val="00AE246F"/>
    <w:rsid w:val="00AE2B5C"/>
    <w:rsid w:val="00AE7494"/>
    <w:rsid w:val="00AF02A1"/>
    <w:rsid w:val="00AF170C"/>
    <w:rsid w:val="00AF2B43"/>
    <w:rsid w:val="00AF3434"/>
    <w:rsid w:val="00AF396B"/>
    <w:rsid w:val="00AF4812"/>
    <w:rsid w:val="00AF5537"/>
    <w:rsid w:val="00B0020F"/>
    <w:rsid w:val="00B00FE4"/>
    <w:rsid w:val="00B01396"/>
    <w:rsid w:val="00B06AB8"/>
    <w:rsid w:val="00B1113D"/>
    <w:rsid w:val="00B1236E"/>
    <w:rsid w:val="00B12994"/>
    <w:rsid w:val="00B14D2F"/>
    <w:rsid w:val="00B16E3F"/>
    <w:rsid w:val="00B16F35"/>
    <w:rsid w:val="00B206B9"/>
    <w:rsid w:val="00B2218D"/>
    <w:rsid w:val="00B250CB"/>
    <w:rsid w:val="00B26BBF"/>
    <w:rsid w:val="00B27DEE"/>
    <w:rsid w:val="00B34BAE"/>
    <w:rsid w:val="00B45001"/>
    <w:rsid w:val="00B4545D"/>
    <w:rsid w:val="00B462E5"/>
    <w:rsid w:val="00B551B6"/>
    <w:rsid w:val="00B62D5B"/>
    <w:rsid w:val="00B70B9E"/>
    <w:rsid w:val="00B71570"/>
    <w:rsid w:val="00B722AA"/>
    <w:rsid w:val="00B80E06"/>
    <w:rsid w:val="00B8192C"/>
    <w:rsid w:val="00B83A8B"/>
    <w:rsid w:val="00B927FE"/>
    <w:rsid w:val="00B92AF4"/>
    <w:rsid w:val="00B93FB9"/>
    <w:rsid w:val="00B94160"/>
    <w:rsid w:val="00B9472B"/>
    <w:rsid w:val="00B953B2"/>
    <w:rsid w:val="00B96A72"/>
    <w:rsid w:val="00BA02EE"/>
    <w:rsid w:val="00BA11A7"/>
    <w:rsid w:val="00BA4E38"/>
    <w:rsid w:val="00BA6F0C"/>
    <w:rsid w:val="00BB0281"/>
    <w:rsid w:val="00BB04A5"/>
    <w:rsid w:val="00BB1174"/>
    <w:rsid w:val="00BB2623"/>
    <w:rsid w:val="00BB4A07"/>
    <w:rsid w:val="00BB6993"/>
    <w:rsid w:val="00BB6A3B"/>
    <w:rsid w:val="00BC1856"/>
    <w:rsid w:val="00BC3DC8"/>
    <w:rsid w:val="00BC5111"/>
    <w:rsid w:val="00BC556B"/>
    <w:rsid w:val="00BC56EE"/>
    <w:rsid w:val="00BD04E3"/>
    <w:rsid w:val="00BD0DEF"/>
    <w:rsid w:val="00BD1D1F"/>
    <w:rsid w:val="00BD2625"/>
    <w:rsid w:val="00BD3242"/>
    <w:rsid w:val="00BD4BED"/>
    <w:rsid w:val="00BD5E80"/>
    <w:rsid w:val="00BD5F78"/>
    <w:rsid w:val="00BE0EEE"/>
    <w:rsid w:val="00BE1C22"/>
    <w:rsid w:val="00BE3D35"/>
    <w:rsid w:val="00C05654"/>
    <w:rsid w:val="00C06A48"/>
    <w:rsid w:val="00C07C55"/>
    <w:rsid w:val="00C10AC8"/>
    <w:rsid w:val="00C10B92"/>
    <w:rsid w:val="00C1271D"/>
    <w:rsid w:val="00C1332F"/>
    <w:rsid w:val="00C13EC2"/>
    <w:rsid w:val="00C14B5A"/>
    <w:rsid w:val="00C14D12"/>
    <w:rsid w:val="00C15CEA"/>
    <w:rsid w:val="00C16734"/>
    <w:rsid w:val="00C174F9"/>
    <w:rsid w:val="00C21961"/>
    <w:rsid w:val="00C23BA8"/>
    <w:rsid w:val="00C26008"/>
    <w:rsid w:val="00C304BA"/>
    <w:rsid w:val="00C3067A"/>
    <w:rsid w:val="00C32EEC"/>
    <w:rsid w:val="00C35DCC"/>
    <w:rsid w:val="00C37012"/>
    <w:rsid w:val="00C40C54"/>
    <w:rsid w:val="00C4146C"/>
    <w:rsid w:val="00C505BD"/>
    <w:rsid w:val="00C5493F"/>
    <w:rsid w:val="00C60191"/>
    <w:rsid w:val="00C6033E"/>
    <w:rsid w:val="00C6323C"/>
    <w:rsid w:val="00C637A4"/>
    <w:rsid w:val="00C70414"/>
    <w:rsid w:val="00C7120A"/>
    <w:rsid w:val="00C7238A"/>
    <w:rsid w:val="00C7679F"/>
    <w:rsid w:val="00C82525"/>
    <w:rsid w:val="00C82DDF"/>
    <w:rsid w:val="00C832B2"/>
    <w:rsid w:val="00C840C1"/>
    <w:rsid w:val="00C84B29"/>
    <w:rsid w:val="00C94B64"/>
    <w:rsid w:val="00C94B82"/>
    <w:rsid w:val="00C95577"/>
    <w:rsid w:val="00C96718"/>
    <w:rsid w:val="00C9753B"/>
    <w:rsid w:val="00C978CA"/>
    <w:rsid w:val="00CA4C4F"/>
    <w:rsid w:val="00CA61F3"/>
    <w:rsid w:val="00CB09E2"/>
    <w:rsid w:val="00CB3C1D"/>
    <w:rsid w:val="00CB5AF3"/>
    <w:rsid w:val="00CB5EB6"/>
    <w:rsid w:val="00CC0C43"/>
    <w:rsid w:val="00CC5285"/>
    <w:rsid w:val="00CC73B1"/>
    <w:rsid w:val="00CD19E4"/>
    <w:rsid w:val="00CD52A1"/>
    <w:rsid w:val="00CD6A80"/>
    <w:rsid w:val="00CF1859"/>
    <w:rsid w:val="00CF1A11"/>
    <w:rsid w:val="00CF77A7"/>
    <w:rsid w:val="00CF77EE"/>
    <w:rsid w:val="00D00EA5"/>
    <w:rsid w:val="00D06AB4"/>
    <w:rsid w:val="00D113E3"/>
    <w:rsid w:val="00D15984"/>
    <w:rsid w:val="00D21CFA"/>
    <w:rsid w:val="00D239DE"/>
    <w:rsid w:val="00D24F20"/>
    <w:rsid w:val="00D26460"/>
    <w:rsid w:val="00D26A19"/>
    <w:rsid w:val="00D30396"/>
    <w:rsid w:val="00D303BE"/>
    <w:rsid w:val="00D3163F"/>
    <w:rsid w:val="00D318B9"/>
    <w:rsid w:val="00D34A93"/>
    <w:rsid w:val="00D41173"/>
    <w:rsid w:val="00D438DB"/>
    <w:rsid w:val="00D43EBF"/>
    <w:rsid w:val="00D44663"/>
    <w:rsid w:val="00D50FF3"/>
    <w:rsid w:val="00D525A9"/>
    <w:rsid w:val="00D529E9"/>
    <w:rsid w:val="00D55B18"/>
    <w:rsid w:val="00D61A65"/>
    <w:rsid w:val="00D630E4"/>
    <w:rsid w:val="00D723D4"/>
    <w:rsid w:val="00D729DF"/>
    <w:rsid w:val="00D72FDA"/>
    <w:rsid w:val="00D75FD9"/>
    <w:rsid w:val="00D83652"/>
    <w:rsid w:val="00D840A8"/>
    <w:rsid w:val="00D92EB6"/>
    <w:rsid w:val="00D97D66"/>
    <w:rsid w:val="00DA47F0"/>
    <w:rsid w:val="00DA6FAF"/>
    <w:rsid w:val="00DB0EAF"/>
    <w:rsid w:val="00DB11A9"/>
    <w:rsid w:val="00DB3823"/>
    <w:rsid w:val="00DB64DA"/>
    <w:rsid w:val="00DB74BD"/>
    <w:rsid w:val="00DB7D88"/>
    <w:rsid w:val="00DC37DA"/>
    <w:rsid w:val="00DC3C13"/>
    <w:rsid w:val="00DC5A9D"/>
    <w:rsid w:val="00DC69F6"/>
    <w:rsid w:val="00DD0767"/>
    <w:rsid w:val="00DD2755"/>
    <w:rsid w:val="00DD57D7"/>
    <w:rsid w:val="00DD7BA8"/>
    <w:rsid w:val="00DE329E"/>
    <w:rsid w:val="00DE6AC9"/>
    <w:rsid w:val="00DE71D8"/>
    <w:rsid w:val="00DF0138"/>
    <w:rsid w:val="00DF16D9"/>
    <w:rsid w:val="00DF1C25"/>
    <w:rsid w:val="00DF438A"/>
    <w:rsid w:val="00DF6D5A"/>
    <w:rsid w:val="00DF6F20"/>
    <w:rsid w:val="00DF7770"/>
    <w:rsid w:val="00DF7971"/>
    <w:rsid w:val="00E02186"/>
    <w:rsid w:val="00E0228B"/>
    <w:rsid w:val="00E02E69"/>
    <w:rsid w:val="00E03818"/>
    <w:rsid w:val="00E06A66"/>
    <w:rsid w:val="00E06EE9"/>
    <w:rsid w:val="00E07ABF"/>
    <w:rsid w:val="00E17070"/>
    <w:rsid w:val="00E17432"/>
    <w:rsid w:val="00E1748A"/>
    <w:rsid w:val="00E211E3"/>
    <w:rsid w:val="00E2145F"/>
    <w:rsid w:val="00E2405B"/>
    <w:rsid w:val="00E24CB0"/>
    <w:rsid w:val="00E26609"/>
    <w:rsid w:val="00E27224"/>
    <w:rsid w:val="00E3187F"/>
    <w:rsid w:val="00E3232E"/>
    <w:rsid w:val="00E366D1"/>
    <w:rsid w:val="00E40F93"/>
    <w:rsid w:val="00E45AB4"/>
    <w:rsid w:val="00E46253"/>
    <w:rsid w:val="00E47977"/>
    <w:rsid w:val="00E534F6"/>
    <w:rsid w:val="00E54DD2"/>
    <w:rsid w:val="00E57761"/>
    <w:rsid w:val="00E62146"/>
    <w:rsid w:val="00E629D9"/>
    <w:rsid w:val="00E65DCC"/>
    <w:rsid w:val="00E71C3A"/>
    <w:rsid w:val="00E73BFC"/>
    <w:rsid w:val="00E73E43"/>
    <w:rsid w:val="00E747B6"/>
    <w:rsid w:val="00E74CB0"/>
    <w:rsid w:val="00E75FDF"/>
    <w:rsid w:val="00E7706D"/>
    <w:rsid w:val="00E81C92"/>
    <w:rsid w:val="00E82017"/>
    <w:rsid w:val="00E85C65"/>
    <w:rsid w:val="00E97D12"/>
    <w:rsid w:val="00EA0369"/>
    <w:rsid w:val="00EA1075"/>
    <w:rsid w:val="00EA1B48"/>
    <w:rsid w:val="00EA2F6F"/>
    <w:rsid w:val="00EA5062"/>
    <w:rsid w:val="00EA54CB"/>
    <w:rsid w:val="00EB18FA"/>
    <w:rsid w:val="00EB214B"/>
    <w:rsid w:val="00EB2266"/>
    <w:rsid w:val="00EB30CD"/>
    <w:rsid w:val="00EB41BE"/>
    <w:rsid w:val="00EB43AC"/>
    <w:rsid w:val="00EB6B3A"/>
    <w:rsid w:val="00EC464F"/>
    <w:rsid w:val="00EC7CA6"/>
    <w:rsid w:val="00ED3342"/>
    <w:rsid w:val="00ED65EE"/>
    <w:rsid w:val="00ED6E28"/>
    <w:rsid w:val="00EE03DF"/>
    <w:rsid w:val="00EE2892"/>
    <w:rsid w:val="00EE3322"/>
    <w:rsid w:val="00EE3CDB"/>
    <w:rsid w:val="00EE43B7"/>
    <w:rsid w:val="00EF10AA"/>
    <w:rsid w:val="00EF2D9F"/>
    <w:rsid w:val="00EF6690"/>
    <w:rsid w:val="00F027BF"/>
    <w:rsid w:val="00F033A6"/>
    <w:rsid w:val="00F035BE"/>
    <w:rsid w:val="00F05C54"/>
    <w:rsid w:val="00F133BD"/>
    <w:rsid w:val="00F173E1"/>
    <w:rsid w:val="00F20F39"/>
    <w:rsid w:val="00F22399"/>
    <w:rsid w:val="00F241D1"/>
    <w:rsid w:val="00F272B8"/>
    <w:rsid w:val="00F30709"/>
    <w:rsid w:val="00F30DF2"/>
    <w:rsid w:val="00F3463A"/>
    <w:rsid w:val="00F3607F"/>
    <w:rsid w:val="00F422CE"/>
    <w:rsid w:val="00F43CC7"/>
    <w:rsid w:val="00F47AD1"/>
    <w:rsid w:val="00F515E6"/>
    <w:rsid w:val="00F52771"/>
    <w:rsid w:val="00F56325"/>
    <w:rsid w:val="00F61A82"/>
    <w:rsid w:val="00F62B70"/>
    <w:rsid w:val="00F6357A"/>
    <w:rsid w:val="00F67061"/>
    <w:rsid w:val="00F73DE0"/>
    <w:rsid w:val="00F768CB"/>
    <w:rsid w:val="00F8192B"/>
    <w:rsid w:val="00F84EE3"/>
    <w:rsid w:val="00F85C66"/>
    <w:rsid w:val="00F865D3"/>
    <w:rsid w:val="00F87AB7"/>
    <w:rsid w:val="00F93E77"/>
    <w:rsid w:val="00FA36A1"/>
    <w:rsid w:val="00FA5B0D"/>
    <w:rsid w:val="00FB2229"/>
    <w:rsid w:val="00FB42EF"/>
    <w:rsid w:val="00FB4C70"/>
    <w:rsid w:val="00FB4F50"/>
    <w:rsid w:val="00FB6D65"/>
    <w:rsid w:val="00FB70D3"/>
    <w:rsid w:val="00FC1D21"/>
    <w:rsid w:val="00FC280E"/>
    <w:rsid w:val="00FC2996"/>
    <w:rsid w:val="00FC2E70"/>
    <w:rsid w:val="00FC511B"/>
    <w:rsid w:val="00FC60ED"/>
    <w:rsid w:val="00FD08A2"/>
    <w:rsid w:val="00FD1935"/>
    <w:rsid w:val="00FD19A3"/>
    <w:rsid w:val="00FD2247"/>
    <w:rsid w:val="00FD28FC"/>
    <w:rsid w:val="00FD3C74"/>
    <w:rsid w:val="00FD7246"/>
    <w:rsid w:val="00FD72F9"/>
    <w:rsid w:val="00FD76FE"/>
    <w:rsid w:val="00FE2492"/>
    <w:rsid w:val="00FE2AD4"/>
    <w:rsid w:val="00FE53C5"/>
    <w:rsid w:val="00FE5502"/>
    <w:rsid w:val="00FE5E7C"/>
    <w:rsid w:val="00FE665C"/>
    <w:rsid w:val="00FF0808"/>
    <w:rsid w:val="00FF1423"/>
    <w:rsid w:val="00FF2A5F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4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46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По центру Знак"/>
    <w:link w:val="a4"/>
    <w:locked/>
    <w:rsid w:val="002E1AF0"/>
    <w:rPr>
      <w:sz w:val="28"/>
    </w:rPr>
  </w:style>
  <w:style w:type="paragraph" w:customStyle="1" w:styleId="a4">
    <w:name w:val="Стиль По центру"/>
    <w:basedOn w:val="a"/>
    <w:link w:val="a3"/>
    <w:rsid w:val="002E1AF0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5">
    <w:name w:val="List Paragraph"/>
    <w:basedOn w:val="a"/>
    <w:uiPriority w:val="34"/>
    <w:qFormat/>
    <w:rsid w:val="00FF2A5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6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D334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81144F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14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144F"/>
    <w:rPr>
      <w:vertAlign w:val="superscript"/>
    </w:rPr>
  </w:style>
  <w:style w:type="character" w:customStyle="1" w:styleId="new">
    <w:name w:val="new"/>
    <w:basedOn w:val="a0"/>
    <w:rsid w:val="007D2214"/>
  </w:style>
  <w:style w:type="character" w:styleId="ab">
    <w:name w:val="Strong"/>
    <w:basedOn w:val="a0"/>
    <w:uiPriority w:val="22"/>
    <w:qFormat/>
    <w:rsid w:val="00073F06"/>
    <w:rPr>
      <w:b/>
      <w:bCs/>
    </w:rPr>
  </w:style>
  <w:style w:type="paragraph" w:styleId="ac">
    <w:name w:val="header"/>
    <w:basedOn w:val="a"/>
    <w:link w:val="ad"/>
    <w:uiPriority w:val="99"/>
    <w:unhideWhenUsed/>
    <w:rsid w:val="00754D8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54D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54D8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54D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4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4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4466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44663"/>
    <w:pPr>
      <w:spacing w:after="100"/>
      <w:ind w:left="280"/>
    </w:pPr>
  </w:style>
  <w:style w:type="character" w:customStyle="1" w:styleId="blk">
    <w:name w:val="blk"/>
    <w:basedOn w:val="a0"/>
    <w:rsid w:val="00F22399"/>
  </w:style>
  <w:style w:type="character" w:customStyle="1" w:styleId="fio16">
    <w:name w:val="fio16"/>
    <w:basedOn w:val="a0"/>
    <w:rsid w:val="00787C19"/>
  </w:style>
  <w:style w:type="character" w:customStyle="1" w:styleId="fio17">
    <w:name w:val="fio17"/>
    <w:basedOn w:val="a0"/>
    <w:rsid w:val="00492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C7A6E-2FD2-4626-883D-ECB6AD1A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7691</TotalTime>
  <Pages>29</Pages>
  <Words>6551</Words>
  <Characters>37345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641</cp:revision>
  <dcterms:created xsi:type="dcterms:W3CDTF">2016-04-17T11:29:00Z</dcterms:created>
  <dcterms:modified xsi:type="dcterms:W3CDTF">2017-12-21T20:42:00Z</dcterms:modified>
</cp:coreProperties>
</file>