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eastAsiaTheme="minorHAnsi" w:cstheme="minorBidi"/>
          <w:b w:val="0"/>
          <w:sz w:val="28"/>
          <w:szCs w:val="22"/>
          <w:lang w:eastAsia="en-US"/>
        </w:rPr>
        <w:id w:val="-56619263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D81349" w:rsidRDefault="00D81349">
          <w:pPr>
            <w:pStyle w:val="a5"/>
          </w:pPr>
          <w:r>
            <w:t>Оглавление</w:t>
          </w:r>
        </w:p>
        <w:p w:rsidR="00AB3189" w:rsidRDefault="00BC208F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BC208F">
            <w:fldChar w:fldCharType="begin"/>
          </w:r>
          <w:r w:rsidR="00D81349">
            <w:instrText xml:space="preserve"> TOC \o "1-3" \h \z \u </w:instrText>
          </w:r>
          <w:r w:rsidRPr="00BC208F">
            <w:fldChar w:fldCharType="separate"/>
          </w:r>
          <w:hyperlink w:anchor="_Toc514569782" w:history="1">
            <w:r w:rsidR="00AB3189" w:rsidRPr="00475802">
              <w:rPr>
                <w:rStyle w:val="a4"/>
                <w:noProof/>
                <w:shd w:val="clear" w:color="auto" w:fill="FFFFFF"/>
              </w:rPr>
              <w:t>Описание:</w:t>
            </w:r>
            <w:r w:rsidR="00AB318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B3189">
              <w:rPr>
                <w:noProof/>
                <w:webHidden/>
              </w:rPr>
              <w:instrText xml:space="preserve"> PAGEREF _Toc514569782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318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3189" w:rsidRDefault="00BC208F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4569783" w:history="1">
            <w:r w:rsidR="00AB3189" w:rsidRPr="00475802">
              <w:rPr>
                <w:rStyle w:val="a4"/>
                <w:noProof/>
                <w:shd w:val="clear" w:color="auto" w:fill="FFFFFF"/>
              </w:rPr>
              <w:t>Вводная часть урока</w:t>
            </w:r>
            <w:r w:rsidR="00AB318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B3189">
              <w:rPr>
                <w:noProof/>
                <w:webHidden/>
              </w:rPr>
              <w:instrText xml:space="preserve"> PAGEREF _Toc514569783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318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3189" w:rsidRDefault="00BC208F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4569784" w:history="1">
            <w:r w:rsidR="00AB3189" w:rsidRPr="00475802">
              <w:rPr>
                <w:rStyle w:val="a4"/>
                <w:noProof/>
                <w:shd w:val="clear" w:color="auto" w:fill="FFFFFF"/>
              </w:rPr>
              <w:t>Приветствие</w:t>
            </w:r>
            <w:r w:rsidR="00AB318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B3189">
              <w:rPr>
                <w:noProof/>
                <w:webHidden/>
              </w:rPr>
              <w:instrText xml:space="preserve"> PAGEREF _Toc514569784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318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3189" w:rsidRDefault="00BC208F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4569785" w:history="1">
            <w:r w:rsidR="00AB3189" w:rsidRPr="00475802">
              <w:rPr>
                <w:rStyle w:val="a4"/>
                <w:noProof/>
                <w:shd w:val="clear" w:color="auto" w:fill="FFFFFF"/>
              </w:rPr>
              <w:t>Вступление</w:t>
            </w:r>
            <w:r w:rsidR="00AB318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B3189">
              <w:rPr>
                <w:noProof/>
                <w:webHidden/>
              </w:rPr>
              <w:instrText xml:space="preserve"> PAGEREF _Toc514569785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318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3189" w:rsidRDefault="00BC208F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4569786" w:history="1">
            <w:r w:rsidR="00AB3189" w:rsidRPr="00475802">
              <w:rPr>
                <w:rStyle w:val="a4"/>
                <w:noProof/>
                <w:shd w:val="clear" w:color="auto" w:fill="FFFFFF"/>
              </w:rPr>
              <w:t>Актуальность</w:t>
            </w:r>
            <w:r w:rsidR="00AB318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B3189">
              <w:rPr>
                <w:noProof/>
                <w:webHidden/>
              </w:rPr>
              <w:instrText xml:space="preserve"> PAGEREF _Toc514569786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318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3189" w:rsidRDefault="00BC208F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4569787" w:history="1">
            <w:r w:rsidR="00AB3189" w:rsidRPr="00475802">
              <w:rPr>
                <w:rStyle w:val="a4"/>
                <w:noProof/>
              </w:rPr>
              <w:t>Основная часть</w:t>
            </w:r>
            <w:r w:rsidR="00AB318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B3189">
              <w:rPr>
                <w:noProof/>
                <w:webHidden/>
              </w:rPr>
              <w:instrText xml:space="preserve"> PAGEREF _Toc514569787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318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3189" w:rsidRDefault="00BC208F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4569788" w:history="1">
            <w:r w:rsidR="00AB3189" w:rsidRPr="00475802">
              <w:rPr>
                <w:rStyle w:val="a4"/>
                <w:noProof/>
                <w:lang w:eastAsia="ru-RU"/>
              </w:rPr>
              <w:t>Завершение урока</w:t>
            </w:r>
            <w:r w:rsidR="00AB318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B3189">
              <w:rPr>
                <w:noProof/>
                <w:webHidden/>
              </w:rPr>
              <w:instrText xml:space="preserve"> PAGEREF _Toc514569788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318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3189" w:rsidRDefault="00BC208F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4569789" w:history="1">
            <w:r w:rsidR="00AB3189" w:rsidRPr="00475802">
              <w:rPr>
                <w:rStyle w:val="a4"/>
                <w:noProof/>
                <w:lang w:eastAsia="ru-RU"/>
              </w:rPr>
              <w:t>Конкурс:</w:t>
            </w:r>
            <w:r w:rsidR="00AB318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B3189">
              <w:rPr>
                <w:noProof/>
                <w:webHidden/>
              </w:rPr>
              <w:instrText xml:space="preserve"> PAGEREF _Toc514569789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318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3189" w:rsidRDefault="00BC208F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4569790" w:history="1">
            <w:r w:rsidR="00AB3189" w:rsidRPr="00475802">
              <w:rPr>
                <w:rStyle w:val="a4"/>
                <w:noProof/>
              </w:rPr>
              <w:t>Время:</w:t>
            </w:r>
            <w:r w:rsidR="00AB318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B3189">
              <w:rPr>
                <w:noProof/>
                <w:webHidden/>
              </w:rPr>
              <w:instrText xml:space="preserve"> PAGEREF _Toc514569790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318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3189" w:rsidRDefault="00BC208F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4569791" w:history="1">
            <w:r w:rsidR="00AB3189" w:rsidRPr="00475802">
              <w:rPr>
                <w:rStyle w:val="a4"/>
                <w:noProof/>
                <w:lang w:eastAsia="ru-RU"/>
              </w:rPr>
              <w:t>Ход проведения:</w:t>
            </w:r>
            <w:r w:rsidR="00AB318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B3189">
              <w:rPr>
                <w:noProof/>
                <w:webHidden/>
              </w:rPr>
              <w:instrText xml:space="preserve"> PAGEREF _Toc514569791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318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3189" w:rsidRDefault="00BC208F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4569792" w:history="1">
            <w:r w:rsidR="00AB3189" w:rsidRPr="00475802">
              <w:rPr>
                <w:rStyle w:val="a4"/>
                <w:noProof/>
              </w:rPr>
              <w:t>Задание:</w:t>
            </w:r>
            <w:r w:rsidR="00AB318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B3189">
              <w:rPr>
                <w:noProof/>
                <w:webHidden/>
              </w:rPr>
              <w:instrText xml:space="preserve"> PAGEREF _Toc514569792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318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3189" w:rsidRDefault="00BC208F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4569793" w:history="1">
            <w:r w:rsidR="00AB3189" w:rsidRPr="00475802">
              <w:rPr>
                <w:rStyle w:val="a4"/>
                <w:noProof/>
              </w:rPr>
              <w:t>Подведение итогов:</w:t>
            </w:r>
            <w:r w:rsidR="00AB318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B3189">
              <w:rPr>
                <w:noProof/>
                <w:webHidden/>
              </w:rPr>
              <w:instrText xml:space="preserve"> PAGEREF _Toc514569793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318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3189" w:rsidRDefault="00BC208F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4569794" w:history="1">
            <w:r w:rsidR="00AB3189" w:rsidRPr="00475802">
              <w:rPr>
                <w:rStyle w:val="a4"/>
                <w:noProof/>
                <w:lang w:eastAsia="ru-RU"/>
              </w:rPr>
              <w:t>Заключение</w:t>
            </w:r>
            <w:r w:rsidR="00AB318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B3189">
              <w:rPr>
                <w:noProof/>
                <w:webHidden/>
              </w:rPr>
              <w:instrText xml:space="preserve"> PAGEREF _Toc514569794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B318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1349" w:rsidRDefault="00BC208F">
          <w:r>
            <w:rPr>
              <w:b/>
              <w:bCs/>
            </w:rPr>
            <w:fldChar w:fldCharType="end"/>
          </w:r>
        </w:p>
      </w:sdtContent>
    </w:sdt>
    <w:p w:rsidR="00E97302" w:rsidRDefault="00E97302" w:rsidP="001B608B">
      <w:pPr>
        <w:rPr>
          <w:shd w:val="clear" w:color="auto" w:fill="FFFFFF"/>
        </w:rPr>
        <w:sectPr w:rsidR="00E97302" w:rsidSect="00FB0868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E227F0" w:rsidRDefault="00EA14A8" w:rsidP="00EA14A8">
      <w:pPr>
        <w:pStyle w:val="1"/>
        <w:rPr>
          <w:shd w:val="clear" w:color="auto" w:fill="FFFFFF"/>
        </w:rPr>
      </w:pPr>
      <w:bookmarkStart w:id="0" w:name="_Toc514569782"/>
      <w:r>
        <w:rPr>
          <w:shd w:val="clear" w:color="auto" w:fill="FFFFFF"/>
        </w:rPr>
        <w:lastRenderedPageBreak/>
        <w:t>Описание:</w:t>
      </w:r>
      <w:bookmarkEnd w:id="0"/>
    </w:p>
    <w:p w:rsidR="00DF1388" w:rsidRPr="00DF1388" w:rsidRDefault="00DF1388" w:rsidP="00DF1388">
      <w:pPr>
        <w:rPr>
          <w:shd w:val="clear" w:color="auto" w:fill="FFFFFF"/>
        </w:rPr>
      </w:pPr>
      <w:r w:rsidRPr="00DF1388">
        <w:rPr>
          <w:shd w:val="clear" w:color="auto" w:fill="FFFFFF"/>
        </w:rPr>
        <w:t>Выполнили студенты 3 курса, 32 группы: Налимов Н., Рудакова С., Сидоров</w:t>
      </w:r>
      <w:r w:rsidR="00AB3189">
        <w:rPr>
          <w:shd w:val="clear" w:color="auto" w:fill="FFFFFF"/>
        </w:rPr>
        <w:t> </w:t>
      </w:r>
      <w:r w:rsidRPr="00DF1388">
        <w:rPr>
          <w:shd w:val="clear" w:color="auto" w:fill="FFFFFF"/>
        </w:rPr>
        <w:t xml:space="preserve">Т., </w:t>
      </w:r>
      <w:proofErr w:type="spellStart"/>
      <w:r w:rsidRPr="00DF1388">
        <w:rPr>
          <w:shd w:val="clear" w:color="auto" w:fill="FFFFFF"/>
        </w:rPr>
        <w:t>Талышова</w:t>
      </w:r>
      <w:proofErr w:type="spellEnd"/>
      <w:r w:rsidRPr="00DF1388">
        <w:rPr>
          <w:shd w:val="clear" w:color="auto" w:fill="FFFFFF"/>
        </w:rPr>
        <w:t xml:space="preserve"> Р., </w:t>
      </w:r>
      <w:proofErr w:type="spellStart"/>
      <w:r w:rsidRPr="00DF1388">
        <w:rPr>
          <w:shd w:val="clear" w:color="auto" w:fill="FFFFFF"/>
        </w:rPr>
        <w:t>Хихловская</w:t>
      </w:r>
      <w:proofErr w:type="spellEnd"/>
      <w:r w:rsidRPr="00DF1388">
        <w:rPr>
          <w:shd w:val="clear" w:color="auto" w:fill="FFFFFF"/>
        </w:rPr>
        <w:t xml:space="preserve"> Ю.</w:t>
      </w:r>
    </w:p>
    <w:p w:rsidR="00DF1388" w:rsidRPr="00DF1388" w:rsidRDefault="00DF1388" w:rsidP="00DF1388">
      <w:pPr>
        <w:rPr>
          <w:shd w:val="clear" w:color="auto" w:fill="FFFFFF"/>
        </w:rPr>
      </w:pPr>
      <w:r w:rsidRPr="00DF1388">
        <w:rPr>
          <w:shd w:val="clear" w:color="auto" w:fill="FFFFFF"/>
        </w:rPr>
        <w:t>Урок эколого-правового просвещения «Лесные пожары: правов</w:t>
      </w:r>
      <w:r w:rsidR="00DE33B4">
        <w:rPr>
          <w:shd w:val="clear" w:color="auto" w:fill="FFFFFF"/>
        </w:rPr>
        <w:t>ой</w:t>
      </w:r>
      <w:r w:rsidRPr="00DF1388">
        <w:rPr>
          <w:shd w:val="clear" w:color="auto" w:fill="FFFFFF"/>
        </w:rPr>
        <w:t xml:space="preserve"> аспект»</w:t>
      </w:r>
    </w:p>
    <w:p w:rsidR="00DF1388" w:rsidRPr="00DF1388" w:rsidRDefault="00DF1388" w:rsidP="00DF1388">
      <w:pPr>
        <w:rPr>
          <w:shd w:val="clear" w:color="auto" w:fill="FFFFFF"/>
        </w:rPr>
      </w:pPr>
      <w:r w:rsidRPr="00DF1388">
        <w:rPr>
          <w:shd w:val="clear" w:color="auto" w:fill="FFFFFF"/>
        </w:rPr>
        <w:t>Место проведения: МБОУ СШ № 19 г. Тверь.</w:t>
      </w:r>
    </w:p>
    <w:p w:rsidR="00DF1388" w:rsidRPr="00DF1388" w:rsidRDefault="00DF1388" w:rsidP="00DF1388">
      <w:pPr>
        <w:rPr>
          <w:shd w:val="clear" w:color="auto" w:fill="FFFFFF"/>
        </w:rPr>
      </w:pPr>
      <w:r w:rsidRPr="00DF1388">
        <w:rPr>
          <w:shd w:val="clear" w:color="auto" w:fill="FFFFFF"/>
        </w:rPr>
        <w:t>Аудитория: ученики 9 класса.</w:t>
      </w:r>
    </w:p>
    <w:p w:rsidR="00DF1388" w:rsidRPr="00DF1388" w:rsidRDefault="00DF1388" w:rsidP="00DF1388">
      <w:pPr>
        <w:rPr>
          <w:shd w:val="clear" w:color="auto" w:fill="FFFFFF"/>
        </w:rPr>
      </w:pPr>
      <w:r w:rsidRPr="00DF1388">
        <w:rPr>
          <w:shd w:val="clear" w:color="auto" w:fill="FFFFFF"/>
        </w:rPr>
        <w:t>Время: 45 минут</w:t>
      </w:r>
    </w:p>
    <w:p w:rsidR="00DF1388" w:rsidRPr="00DF1388" w:rsidRDefault="00DF1388" w:rsidP="00DF1388">
      <w:pPr>
        <w:rPr>
          <w:shd w:val="clear" w:color="auto" w:fill="FFFFFF"/>
        </w:rPr>
      </w:pPr>
      <w:r w:rsidRPr="00DF1388">
        <w:rPr>
          <w:shd w:val="clear" w:color="auto" w:fill="FFFFFF"/>
        </w:rPr>
        <w:t>Оборудование: компьютер, проектор, экран; канцтовары (ватман, фломастеры, карандаши, краски).</w:t>
      </w:r>
    </w:p>
    <w:p w:rsidR="00DF1388" w:rsidRDefault="00DF1388" w:rsidP="00DF1388">
      <w:pPr>
        <w:rPr>
          <w:shd w:val="clear" w:color="auto" w:fill="FFFFFF"/>
        </w:rPr>
      </w:pPr>
      <w:r w:rsidRPr="00DF1388">
        <w:rPr>
          <w:shd w:val="clear" w:color="auto" w:fill="FFFFFF"/>
        </w:rPr>
        <w:t>Цели: Дать ученикам представление о роли леса в жизни человека. Объяснить причины и последствия лесных пожаров. Сформировать модель поведения с соблюдением правил пожарной безопасности и умением вести себя при обнаружении очага лесного пожара. Задачи: Образовательная: обобщить знания учеников о правилах поведения в природе; дать первоначальные представления о необходимости безопасного обращения с огнем. Развивающая: развивать умение работать в группе, достигать договоренности. Воспитательная: воспитать бережное отношение к природе на основе конкретных знаний, вызвать чувство ответственности. Культурно-правовая: рассказать ученикам о правах и обязанностях и об административной и уголовной ответственности за несоблюдение правил пожарной безопасности.</w:t>
      </w:r>
    </w:p>
    <w:p w:rsidR="00DF1388" w:rsidRDefault="00DF1388" w:rsidP="00DF1388">
      <w:pPr>
        <w:rPr>
          <w:shd w:val="clear" w:color="auto" w:fill="FFFFFF"/>
        </w:rPr>
      </w:pPr>
    </w:p>
    <w:p w:rsidR="00E97302" w:rsidRDefault="00EB4114" w:rsidP="00D81349">
      <w:pPr>
        <w:pStyle w:val="1"/>
        <w:rPr>
          <w:shd w:val="clear" w:color="auto" w:fill="FFFFFF"/>
        </w:rPr>
      </w:pPr>
      <w:bookmarkStart w:id="1" w:name="_Toc514569783"/>
      <w:r>
        <w:rPr>
          <w:shd w:val="clear" w:color="auto" w:fill="FFFFFF"/>
        </w:rPr>
        <w:t>Вводная часть</w:t>
      </w:r>
      <w:r w:rsidR="00EA14A8">
        <w:rPr>
          <w:shd w:val="clear" w:color="auto" w:fill="FFFFFF"/>
        </w:rPr>
        <w:t xml:space="preserve"> урока</w:t>
      </w:r>
      <w:bookmarkEnd w:id="1"/>
    </w:p>
    <w:p w:rsidR="00D81349" w:rsidRDefault="00D81349" w:rsidP="00D81349">
      <w:pPr>
        <w:pStyle w:val="2"/>
        <w:rPr>
          <w:shd w:val="clear" w:color="auto" w:fill="FFFFFF"/>
        </w:rPr>
      </w:pPr>
      <w:bookmarkStart w:id="2" w:name="_Toc514569784"/>
      <w:r>
        <w:rPr>
          <w:shd w:val="clear" w:color="auto" w:fill="FFFFFF"/>
        </w:rPr>
        <w:t>Приветствие</w:t>
      </w:r>
      <w:bookmarkEnd w:id="2"/>
    </w:p>
    <w:p w:rsidR="00FB0868" w:rsidRDefault="001B608B" w:rsidP="001B608B">
      <w:pPr>
        <w:rPr>
          <w:shd w:val="clear" w:color="auto" w:fill="FFFFFF"/>
        </w:rPr>
      </w:pPr>
      <w:r>
        <w:rPr>
          <w:shd w:val="clear" w:color="auto" w:fill="FFFFFF"/>
        </w:rPr>
        <w:t xml:space="preserve">Добрый день, уважаемые ученики! </w:t>
      </w:r>
    </w:p>
    <w:p w:rsidR="007A5EB0" w:rsidRDefault="007A5EB0" w:rsidP="007A5EB0">
      <w:pPr>
        <w:pStyle w:val="2"/>
        <w:rPr>
          <w:shd w:val="clear" w:color="auto" w:fill="FFFFFF"/>
        </w:rPr>
      </w:pPr>
      <w:bookmarkStart w:id="3" w:name="_Toc514569785"/>
      <w:r>
        <w:rPr>
          <w:shd w:val="clear" w:color="auto" w:fill="FFFFFF"/>
        </w:rPr>
        <w:lastRenderedPageBreak/>
        <w:t>Вступление</w:t>
      </w:r>
      <w:bookmarkEnd w:id="3"/>
    </w:p>
    <w:p w:rsidR="005B34A1" w:rsidRDefault="00EB4114" w:rsidP="006B0AF5">
      <w:pPr>
        <w:rPr>
          <w:color w:val="000000"/>
          <w:sz w:val="27"/>
          <w:szCs w:val="27"/>
        </w:rPr>
      </w:pPr>
      <w:r>
        <w:rPr>
          <w:shd w:val="clear" w:color="auto" w:fill="FFFFFF"/>
        </w:rPr>
        <w:t>Скорее всего Вам известно,</w:t>
      </w:r>
      <w:r w:rsidR="005B34A1">
        <w:rPr>
          <w:shd w:val="clear" w:color="auto" w:fill="FFFFFF"/>
        </w:rPr>
        <w:t xml:space="preserve"> что </w:t>
      </w:r>
      <w:r w:rsidR="006B0AF5">
        <w:rPr>
          <w:shd w:val="clear" w:color="auto" w:fill="FFFFFF"/>
        </w:rPr>
        <w:t xml:space="preserve">в соответствии со ст. 42 Конституции РФ </w:t>
      </w:r>
      <w:r w:rsidR="006B0AF5">
        <w:rPr>
          <w:color w:val="000000"/>
          <w:sz w:val="27"/>
          <w:szCs w:val="27"/>
        </w:rPr>
        <w:t>к</w:t>
      </w:r>
      <w:r w:rsidR="005B34A1">
        <w:rPr>
          <w:color w:val="000000"/>
          <w:sz w:val="27"/>
          <w:szCs w:val="27"/>
        </w:rPr>
        <w:t>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</w:t>
      </w:r>
      <w:r w:rsidR="00736705">
        <w:rPr>
          <w:color w:val="000000"/>
          <w:sz w:val="27"/>
          <w:szCs w:val="27"/>
        </w:rPr>
        <w:t xml:space="preserve">. </w:t>
      </w:r>
    </w:p>
    <w:p w:rsidR="00EF1518" w:rsidRDefault="00736705" w:rsidP="006B0AF5">
      <w:pPr>
        <w:rPr>
          <w:shd w:val="clear" w:color="auto" w:fill="FFFFFF"/>
        </w:rPr>
      </w:pPr>
      <w:r>
        <w:rPr>
          <w:shd w:val="clear" w:color="auto" w:fill="FFFFFF"/>
        </w:rPr>
        <w:t xml:space="preserve">Реализация любого права, в т.ч. и экологического, невозможна без </w:t>
      </w:r>
      <w:r w:rsidR="00A322CA">
        <w:rPr>
          <w:shd w:val="clear" w:color="auto" w:fill="FFFFFF"/>
        </w:rPr>
        <w:t xml:space="preserve">надлежащей теоретико-правовой подготовки. </w:t>
      </w:r>
      <w:r w:rsidR="008B0571">
        <w:rPr>
          <w:shd w:val="clear" w:color="auto" w:fill="FFFFFF"/>
        </w:rPr>
        <w:t xml:space="preserve">Одной из задач юридического сообщества в целом является также и правовое просвещение молодёжи. В связи с этим, руководствуясь нормами </w:t>
      </w:r>
      <w:r w:rsidR="00031C3F">
        <w:rPr>
          <w:shd w:val="clear" w:color="auto" w:fill="FFFFFF"/>
        </w:rPr>
        <w:t xml:space="preserve">ФЗ «Об охране окружающей среды» и Закона Тверской области </w:t>
      </w:r>
      <w:r w:rsidR="00A61699">
        <w:rPr>
          <w:shd w:val="clear" w:color="auto" w:fill="FFFFFF"/>
        </w:rPr>
        <w:t>«О</w:t>
      </w:r>
      <w:r w:rsidR="00A61699" w:rsidRPr="00A61699">
        <w:rPr>
          <w:shd w:val="clear" w:color="auto" w:fill="FFFFFF"/>
        </w:rPr>
        <w:t>б экологическом образовании, просвещении и формировании экологической культуры в тверской области</w:t>
      </w:r>
      <w:r w:rsidR="00A61699">
        <w:rPr>
          <w:shd w:val="clear" w:color="auto" w:fill="FFFFFF"/>
        </w:rPr>
        <w:t>»</w:t>
      </w:r>
      <w:r w:rsidR="007C0553">
        <w:rPr>
          <w:shd w:val="clear" w:color="auto" w:fill="FFFFFF"/>
        </w:rPr>
        <w:t xml:space="preserve"> хотим разъяснить некоторые правовые аспекты, касающиеся лесных пожаров. </w:t>
      </w:r>
    </w:p>
    <w:p w:rsidR="007C0553" w:rsidRDefault="00CB7736" w:rsidP="00CB7736">
      <w:pPr>
        <w:pStyle w:val="2"/>
        <w:rPr>
          <w:shd w:val="clear" w:color="auto" w:fill="FFFFFF"/>
        </w:rPr>
      </w:pPr>
      <w:bookmarkStart w:id="4" w:name="_Toc514569786"/>
      <w:r>
        <w:rPr>
          <w:shd w:val="clear" w:color="auto" w:fill="FFFFFF"/>
        </w:rPr>
        <w:t>Актуальность</w:t>
      </w:r>
      <w:bookmarkEnd w:id="4"/>
    </w:p>
    <w:p w:rsidR="00CB7736" w:rsidRDefault="00CB7736" w:rsidP="00CB7736">
      <w:r>
        <w:t xml:space="preserve">Леса, несомненно, </w:t>
      </w:r>
      <w:r w:rsidR="009662CC">
        <w:t>занимают важное место в экосистем</w:t>
      </w:r>
      <w:r w:rsidR="005A62FB">
        <w:t>е</w:t>
      </w:r>
      <w:r w:rsidR="009662CC">
        <w:t xml:space="preserve"> планеты. Они выполняют ряд полезных функций. Каких? </w:t>
      </w:r>
      <w:r w:rsidR="009C2F8A" w:rsidRPr="005A62FB">
        <w:rPr>
          <w:i/>
        </w:rPr>
        <w:t>(</w:t>
      </w:r>
      <w:r w:rsidR="009662CC" w:rsidRPr="005A62FB">
        <w:rPr>
          <w:i/>
        </w:rPr>
        <w:t xml:space="preserve">ученики должны назвать </w:t>
      </w:r>
      <w:r w:rsidR="009C2F8A" w:rsidRPr="005A62FB">
        <w:rPr>
          <w:i/>
        </w:rPr>
        <w:t>несколько функций).</w:t>
      </w:r>
    </w:p>
    <w:p w:rsidR="005A62FB" w:rsidRDefault="00B50565" w:rsidP="00CB7736">
      <w:r>
        <w:t xml:space="preserve">Одним из богатств Тверской области являются леса. </w:t>
      </w:r>
      <w:r w:rsidR="00EF6D1E">
        <w:t xml:space="preserve">Однако неконтролируемая деятельность человека приводит к их уничтожению, в частности, в результате пожара. </w:t>
      </w:r>
    </w:p>
    <w:p w:rsidR="00137A9E" w:rsidRDefault="00137A9E" w:rsidP="00137A9E">
      <w:pPr>
        <w:pStyle w:val="1"/>
      </w:pPr>
      <w:bookmarkStart w:id="5" w:name="_Toc514569787"/>
      <w:r>
        <w:t>Основная часть</w:t>
      </w:r>
      <w:bookmarkEnd w:id="5"/>
    </w:p>
    <w:p w:rsidR="000F6FB0" w:rsidRDefault="00BF0009" w:rsidP="000F6FB0">
      <w:r>
        <w:t xml:space="preserve">Следует отметить, что </w:t>
      </w:r>
      <w:r w:rsidR="000F6FB0">
        <w:t>в соответствии с вышеупомянутым Законом целью обеспечения пожарной безопасности на территории Тверской области является защита жизни и здоровья людей, имущества физических и юридических лиц, а также государственного</w:t>
      </w:r>
      <w:r w:rsidR="00123855" w:rsidRPr="00123855">
        <w:t xml:space="preserve"> и муниципального имущества от пожаров</w:t>
      </w:r>
      <w:r w:rsidR="00123855">
        <w:t xml:space="preserve">. </w:t>
      </w:r>
    </w:p>
    <w:p w:rsidR="00DF1BDE" w:rsidRDefault="00DF1BDE" w:rsidP="000F6FB0">
      <w:r w:rsidRPr="00DF1BDE">
        <w:t xml:space="preserve">Обеспечение пожарной безопасности является одной из важнейших функций </w:t>
      </w:r>
      <w:r>
        <w:t xml:space="preserve">не только </w:t>
      </w:r>
      <w:r w:rsidRPr="00DF1BDE">
        <w:t>органов государственной власти Тверской области, органов местного самоуправления,</w:t>
      </w:r>
      <w:r>
        <w:t xml:space="preserve"> но и </w:t>
      </w:r>
      <w:r w:rsidRPr="00DF1BDE">
        <w:t>организаций, общественных объединений и граждан.</w:t>
      </w:r>
    </w:p>
    <w:p w:rsidR="00B7310B" w:rsidRDefault="00B7310B" w:rsidP="00B7310B"/>
    <w:p w:rsidR="00B7310B" w:rsidRDefault="00B7310B" w:rsidP="00B7310B">
      <w:r>
        <w:t xml:space="preserve">Прежде чем переходить к ответственности, связанной с лесными пожарами, необходимо усвоить несколько терминов. В частности, ФЗ «О пожарной безопасности» устанавливает: </w:t>
      </w:r>
    </w:p>
    <w:p w:rsidR="00B7310B" w:rsidRDefault="00B7310B" w:rsidP="00B7310B">
      <w:r>
        <w:t>1)</w:t>
      </w:r>
      <w:r>
        <w:tab/>
        <w:t>пожарная безопасность - состояние защищенности личности, имущества, общества и государства от пожаров;</w:t>
      </w:r>
    </w:p>
    <w:p w:rsidR="00B7310B" w:rsidRDefault="00B7310B" w:rsidP="00B7310B">
      <w:r>
        <w:t>2)</w:t>
      </w:r>
      <w:r>
        <w:tab/>
        <w:t>пожар - неконтролируемое горение, причиняющее материальный ущерб, вред жизни и здоровью граждан, интересам общества и государства;</w:t>
      </w:r>
    </w:p>
    <w:p w:rsidR="00B7310B" w:rsidRDefault="00B7310B" w:rsidP="00B7310B">
      <w:r>
        <w:t>3)</w:t>
      </w:r>
      <w:r>
        <w:tab/>
        <w:t>требования пожарной безопасности - специальные условия социального и (или) технического характера, установленные в целях обеспечения пожарной безопасности федеральными законами и иными нормативными правовыми актами Российской Федерации, а также нормативными документами по пожарной безопасности;</w:t>
      </w:r>
    </w:p>
    <w:p w:rsidR="00B7310B" w:rsidRDefault="00B7310B" w:rsidP="00B7310B">
      <w:r>
        <w:t>4)</w:t>
      </w:r>
      <w:r>
        <w:tab/>
        <w:t xml:space="preserve">нарушение требований пожарной безопасности - невыполнение или ненадлежащее выполнение требований пожарной безопасности. </w:t>
      </w:r>
    </w:p>
    <w:p w:rsidR="00B7310B" w:rsidRDefault="00B7310B" w:rsidP="00B7310B"/>
    <w:p w:rsidR="00B7310B" w:rsidRPr="00940DC3" w:rsidRDefault="00B7310B" w:rsidP="00B7310B">
      <w:pPr>
        <w:rPr>
          <w:lang w:eastAsia="ru-RU"/>
        </w:rPr>
      </w:pPr>
      <w:r>
        <w:rPr>
          <w:lang w:eastAsia="ru-RU"/>
        </w:rPr>
        <w:t xml:space="preserve">В соответствии с. 1 ст. 38 ФЗ «О пожарной безопасности» </w:t>
      </w:r>
      <w:r w:rsidRPr="00940DC3">
        <w:rPr>
          <w:lang w:eastAsia="ru-RU"/>
        </w:rPr>
        <w:t>Ответственность за нарушение требований пожарной безопасности в соответствии с действующим законодательством несут:</w:t>
      </w:r>
    </w:p>
    <w:p w:rsidR="00B7310B" w:rsidRPr="00940DC3" w:rsidRDefault="00B7310B" w:rsidP="00B7310B">
      <w:pPr>
        <w:pStyle w:val="a3"/>
        <w:numPr>
          <w:ilvl w:val="0"/>
          <w:numId w:val="5"/>
        </w:numPr>
        <w:rPr>
          <w:lang w:eastAsia="ru-RU"/>
        </w:rPr>
      </w:pPr>
      <w:r w:rsidRPr="00940DC3">
        <w:rPr>
          <w:lang w:eastAsia="ru-RU"/>
        </w:rPr>
        <w:t>собственники имущества;</w:t>
      </w:r>
    </w:p>
    <w:p w:rsidR="00B7310B" w:rsidRPr="00940DC3" w:rsidRDefault="00B7310B" w:rsidP="00B7310B">
      <w:pPr>
        <w:pStyle w:val="a3"/>
        <w:numPr>
          <w:ilvl w:val="0"/>
          <w:numId w:val="5"/>
        </w:numPr>
        <w:rPr>
          <w:lang w:eastAsia="ru-RU"/>
        </w:rPr>
      </w:pPr>
      <w:r w:rsidRPr="00940DC3">
        <w:rPr>
          <w:lang w:eastAsia="ru-RU"/>
        </w:rPr>
        <w:t>руководители федеральных органов исполнительной власти;</w:t>
      </w:r>
    </w:p>
    <w:p w:rsidR="00B7310B" w:rsidRPr="00940DC3" w:rsidRDefault="00B7310B" w:rsidP="00B7310B">
      <w:pPr>
        <w:pStyle w:val="a3"/>
        <w:numPr>
          <w:ilvl w:val="0"/>
          <w:numId w:val="5"/>
        </w:numPr>
        <w:rPr>
          <w:lang w:eastAsia="ru-RU"/>
        </w:rPr>
      </w:pPr>
      <w:r w:rsidRPr="00940DC3">
        <w:rPr>
          <w:lang w:eastAsia="ru-RU"/>
        </w:rPr>
        <w:t>руководители органов местного самоуправления;</w:t>
      </w:r>
    </w:p>
    <w:p w:rsidR="00B7310B" w:rsidRPr="00940DC3" w:rsidRDefault="00B7310B" w:rsidP="00B7310B">
      <w:pPr>
        <w:pStyle w:val="a3"/>
        <w:numPr>
          <w:ilvl w:val="0"/>
          <w:numId w:val="5"/>
        </w:numPr>
        <w:rPr>
          <w:lang w:eastAsia="ru-RU"/>
        </w:rPr>
      </w:pPr>
      <w:r w:rsidRPr="00940DC3">
        <w:rPr>
          <w:lang w:eastAsia="ru-RU"/>
        </w:rPr>
        <w:t>лица, уполномоченные владеть, пользоваться или распоряжаться имуществом, в том числе руководители организаций;</w:t>
      </w:r>
    </w:p>
    <w:p w:rsidR="00B7310B" w:rsidRDefault="00B7310B" w:rsidP="00B7310B">
      <w:pPr>
        <w:pStyle w:val="a3"/>
        <w:numPr>
          <w:ilvl w:val="0"/>
          <w:numId w:val="5"/>
        </w:numPr>
        <w:rPr>
          <w:lang w:eastAsia="ru-RU"/>
        </w:rPr>
      </w:pPr>
      <w:r w:rsidRPr="00940DC3">
        <w:rPr>
          <w:lang w:eastAsia="ru-RU"/>
        </w:rPr>
        <w:t>лица, в установленном порядке назначенные ответственными за обеспечение пожарной безопасности</w:t>
      </w:r>
      <w:r>
        <w:rPr>
          <w:lang w:eastAsia="ru-RU"/>
        </w:rPr>
        <w:t xml:space="preserve">; </w:t>
      </w:r>
    </w:p>
    <w:p w:rsidR="00B7310B" w:rsidRDefault="00B7310B" w:rsidP="00B7310B">
      <w:pPr>
        <w:pStyle w:val="a3"/>
        <w:numPr>
          <w:ilvl w:val="0"/>
          <w:numId w:val="5"/>
        </w:numPr>
        <w:rPr>
          <w:lang w:eastAsia="ru-RU"/>
        </w:rPr>
      </w:pPr>
      <w:r w:rsidRPr="00940DC3">
        <w:rPr>
          <w:lang w:eastAsia="ru-RU"/>
        </w:rPr>
        <w:t>должностные лица в пределах их компетенции.</w:t>
      </w:r>
    </w:p>
    <w:p w:rsidR="00EF0CEE" w:rsidRDefault="00EF0CEE" w:rsidP="00EF0CEE">
      <w:pPr>
        <w:rPr>
          <w:lang w:eastAsia="ru-RU"/>
        </w:rPr>
      </w:pPr>
      <w:r>
        <w:rPr>
          <w:lang w:eastAsia="ru-RU"/>
        </w:rPr>
        <w:lastRenderedPageBreak/>
        <w:t xml:space="preserve">Гражданам принадлежат права на: </w:t>
      </w:r>
    </w:p>
    <w:p w:rsidR="00EF0CEE" w:rsidRDefault="00EF0CEE" w:rsidP="00A86F53">
      <w:pPr>
        <w:pStyle w:val="a3"/>
        <w:numPr>
          <w:ilvl w:val="0"/>
          <w:numId w:val="6"/>
        </w:numPr>
        <w:rPr>
          <w:lang w:eastAsia="ru-RU"/>
        </w:rPr>
      </w:pPr>
      <w:r>
        <w:rPr>
          <w:lang w:eastAsia="ru-RU"/>
        </w:rPr>
        <w:t>защиту их жизни, здоровья и имущества в случае пожара;</w:t>
      </w:r>
    </w:p>
    <w:p w:rsidR="00EF0CEE" w:rsidRDefault="00EF0CEE" w:rsidP="00A86F53">
      <w:pPr>
        <w:pStyle w:val="a3"/>
        <w:numPr>
          <w:ilvl w:val="0"/>
          <w:numId w:val="6"/>
        </w:numPr>
        <w:rPr>
          <w:lang w:eastAsia="ru-RU"/>
        </w:rPr>
      </w:pPr>
      <w:r>
        <w:rPr>
          <w:lang w:eastAsia="ru-RU"/>
        </w:rPr>
        <w:t>возмещение ущерба, причиненного пожаром, в порядке, установленном действующим законодательством;</w:t>
      </w:r>
    </w:p>
    <w:p w:rsidR="00EF0CEE" w:rsidRDefault="00EF0CEE" w:rsidP="00A86F53">
      <w:pPr>
        <w:pStyle w:val="a3"/>
        <w:numPr>
          <w:ilvl w:val="0"/>
          <w:numId w:val="6"/>
        </w:numPr>
        <w:rPr>
          <w:lang w:eastAsia="ru-RU"/>
        </w:rPr>
      </w:pPr>
      <w:r>
        <w:rPr>
          <w:lang w:eastAsia="ru-RU"/>
        </w:rPr>
        <w:t>участие в установлении причин пожара, нанесшего ущерб их здоровью и имуществу;</w:t>
      </w:r>
    </w:p>
    <w:p w:rsidR="00EF0CEE" w:rsidRDefault="00EF0CEE" w:rsidP="00A86F53">
      <w:pPr>
        <w:pStyle w:val="a3"/>
        <w:numPr>
          <w:ilvl w:val="0"/>
          <w:numId w:val="6"/>
        </w:numPr>
        <w:rPr>
          <w:lang w:eastAsia="ru-RU"/>
        </w:rPr>
      </w:pPr>
      <w:r>
        <w:rPr>
          <w:lang w:eastAsia="ru-RU"/>
        </w:rPr>
        <w:t>получение информации по вопросам пожарной безопасности, в том числе в установленном порядке от органов управления и подразделений пожарной охраны;</w:t>
      </w:r>
    </w:p>
    <w:p w:rsidR="00EF0CEE" w:rsidRDefault="00EF0CEE" w:rsidP="00A86F53">
      <w:pPr>
        <w:pStyle w:val="a3"/>
        <w:numPr>
          <w:ilvl w:val="0"/>
          <w:numId w:val="6"/>
        </w:numPr>
        <w:rPr>
          <w:lang w:eastAsia="ru-RU"/>
        </w:rPr>
      </w:pPr>
      <w:r>
        <w:rPr>
          <w:lang w:eastAsia="ru-RU"/>
        </w:rPr>
        <w:t>участие в обеспечении пожарной безопасности, в том числе в установленном порядке в деятельности добровольной пожарной охраны.</w:t>
      </w:r>
    </w:p>
    <w:p w:rsidR="008459A8" w:rsidRDefault="008459A8" w:rsidP="008459A8">
      <w:pPr>
        <w:rPr>
          <w:lang w:eastAsia="ru-RU"/>
        </w:rPr>
      </w:pPr>
    </w:p>
    <w:p w:rsidR="008459A8" w:rsidRDefault="008459A8" w:rsidP="008459A8">
      <w:pPr>
        <w:rPr>
          <w:lang w:eastAsia="ru-RU"/>
        </w:rPr>
      </w:pPr>
      <w:r>
        <w:rPr>
          <w:lang w:eastAsia="ru-RU"/>
        </w:rPr>
        <w:t xml:space="preserve">Не стоит забывать и об обязанностях: </w:t>
      </w:r>
    </w:p>
    <w:p w:rsidR="008459A8" w:rsidRDefault="008459A8" w:rsidP="008459A8">
      <w:pPr>
        <w:rPr>
          <w:lang w:eastAsia="ru-RU"/>
        </w:rPr>
      </w:pPr>
    </w:p>
    <w:p w:rsidR="008459A8" w:rsidRDefault="008459A8" w:rsidP="008459A8">
      <w:pPr>
        <w:pStyle w:val="a3"/>
        <w:numPr>
          <w:ilvl w:val="0"/>
          <w:numId w:val="7"/>
        </w:numPr>
        <w:rPr>
          <w:lang w:eastAsia="ru-RU"/>
        </w:rPr>
      </w:pPr>
      <w:r>
        <w:rPr>
          <w:lang w:eastAsia="ru-RU"/>
        </w:rPr>
        <w:t>соблюдать требования пожарной безопасности;</w:t>
      </w:r>
    </w:p>
    <w:p w:rsidR="008459A8" w:rsidRDefault="008459A8" w:rsidP="008459A8">
      <w:pPr>
        <w:pStyle w:val="a3"/>
        <w:numPr>
          <w:ilvl w:val="0"/>
          <w:numId w:val="7"/>
        </w:numPr>
        <w:rPr>
          <w:lang w:eastAsia="ru-RU"/>
        </w:rPr>
      </w:pPr>
      <w:r>
        <w:rPr>
          <w:lang w:eastAsia="ru-RU"/>
        </w:rPr>
        <w:t>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противопожарного режима и перечнями, утвержденными соответствующими органами местного самоуправления;</w:t>
      </w:r>
    </w:p>
    <w:p w:rsidR="008459A8" w:rsidRDefault="008459A8" w:rsidP="008459A8">
      <w:pPr>
        <w:pStyle w:val="a3"/>
        <w:numPr>
          <w:ilvl w:val="0"/>
          <w:numId w:val="7"/>
        </w:numPr>
        <w:rPr>
          <w:lang w:eastAsia="ru-RU"/>
        </w:rPr>
      </w:pPr>
      <w:r>
        <w:rPr>
          <w:lang w:eastAsia="ru-RU"/>
        </w:rPr>
        <w:t>при обнаружении пожаров немедленно уведомлять о них пожарную охрану;</w:t>
      </w:r>
    </w:p>
    <w:p w:rsidR="008459A8" w:rsidRDefault="008459A8" w:rsidP="008459A8">
      <w:pPr>
        <w:pStyle w:val="a3"/>
        <w:numPr>
          <w:ilvl w:val="0"/>
          <w:numId w:val="7"/>
        </w:numPr>
        <w:rPr>
          <w:lang w:eastAsia="ru-RU"/>
        </w:rPr>
      </w:pPr>
      <w:r>
        <w:rPr>
          <w:lang w:eastAsia="ru-RU"/>
        </w:rPr>
        <w:t>до прибытия пожарной охраны принимать посильные меры по спасению людей, имущества и тушению пожаров;</w:t>
      </w:r>
    </w:p>
    <w:p w:rsidR="008459A8" w:rsidRDefault="008459A8" w:rsidP="008459A8">
      <w:pPr>
        <w:pStyle w:val="a3"/>
        <w:numPr>
          <w:ilvl w:val="0"/>
          <w:numId w:val="7"/>
        </w:numPr>
        <w:rPr>
          <w:lang w:eastAsia="ru-RU"/>
        </w:rPr>
      </w:pPr>
      <w:r>
        <w:rPr>
          <w:lang w:eastAsia="ru-RU"/>
        </w:rPr>
        <w:t>оказывать содействие пожарной охране при тушении пожаров;</w:t>
      </w:r>
    </w:p>
    <w:p w:rsidR="008459A8" w:rsidRDefault="008459A8" w:rsidP="008459A8">
      <w:pPr>
        <w:pStyle w:val="a3"/>
        <w:numPr>
          <w:ilvl w:val="0"/>
          <w:numId w:val="7"/>
        </w:numPr>
        <w:rPr>
          <w:lang w:eastAsia="ru-RU"/>
        </w:rPr>
      </w:pPr>
      <w:r>
        <w:rPr>
          <w:lang w:eastAsia="ru-RU"/>
        </w:rPr>
        <w:t>выполнять предписания, постановления и иные законные требования должностных лиц государственного пожарного надзора;</w:t>
      </w:r>
    </w:p>
    <w:p w:rsidR="008459A8" w:rsidRDefault="008459A8" w:rsidP="008459A8">
      <w:pPr>
        <w:pStyle w:val="a3"/>
        <w:numPr>
          <w:ilvl w:val="0"/>
          <w:numId w:val="7"/>
        </w:numPr>
        <w:rPr>
          <w:lang w:eastAsia="ru-RU"/>
        </w:rPr>
      </w:pPr>
      <w:r>
        <w:rPr>
          <w:lang w:eastAsia="ru-RU"/>
        </w:rPr>
        <w:t xml:space="preserve">предоставлять в порядке, установленном законодательством Российской Федерации, возможность должностным лицам государственного </w:t>
      </w:r>
      <w:r>
        <w:rPr>
          <w:lang w:eastAsia="ru-RU"/>
        </w:rPr>
        <w:lastRenderedPageBreak/>
        <w:t>пожарного надзора проводить обследования и проверки принадлежащих им производственных, хозяйственных и иных помещений и строений (за исключением жилых помещений), территорий, земельных участков в целях контроля за соблюдением требований пожарной безопасности и пресечения их нарушений.</w:t>
      </w:r>
    </w:p>
    <w:p w:rsidR="008459A8" w:rsidRDefault="008459A8" w:rsidP="008459A8">
      <w:pPr>
        <w:rPr>
          <w:lang w:eastAsia="ru-RU"/>
        </w:rPr>
      </w:pPr>
    </w:p>
    <w:p w:rsidR="005374D2" w:rsidRDefault="005374D2" w:rsidP="008459A8">
      <w:pPr>
        <w:rPr>
          <w:lang w:eastAsia="ru-RU"/>
        </w:rPr>
      </w:pPr>
      <w:r w:rsidRPr="005374D2">
        <w:rPr>
          <w:lang w:eastAsia="ru-RU"/>
        </w:rPr>
        <w:t xml:space="preserve">Лица, </w:t>
      </w:r>
      <w:r>
        <w:rPr>
          <w:lang w:eastAsia="ru-RU"/>
        </w:rPr>
        <w:t xml:space="preserve">о которых мы говорили ранее, </w:t>
      </w:r>
      <w:r w:rsidRPr="005374D2">
        <w:rPr>
          <w:lang w:eastAsia="ru-RU"/>
        </w:rPr>
        <w:t>иные граждане за нарушение требований пожарной безопасности, а также за иные правонарушения в области пожарной безопасности могут быть привлечены к дисциплинарной, административной или уголовной ответственности в соответствии с действующим законодательством.</w:t>
      </w:r>
    </w:p>
    <w:p w:rsidR="005374D2" w:rsidRDefault="005374D2" w:rsidP="008459A8">
      <w:pPr>
        <w:rPr>
          <w:lang w:eastAsia="ru-RU"/>
        </w:rPr>
      </w:pPr>
    </w:p>
    <w:p w:rsidR="005374D2" w:rsidRDefault="005374D2" w:rsidP="008459A8">
      <w:pPr>
        <w:rPr>
          <w:lang w:eastAsia="ru-RU"/>
        </w:rPr>
      </w:pPr>
      <w:r>
        <w:rPr>
          <w:lang w:eastAsia="ru-RU"/>
        </w:rPr>
        <w:t xml:space="preserve">Административная ответственность </w:t>
      </w:r>
      <w:r w:rsidR="0000435C">
        <w:rPr>
          <w:lang w:eastAsia="ru-RU"/>
        </w:rPr>
        <w:t xml:space="preserve">предусмотрена ст. 8.32 КоАП РФ, а именно: </w:t>
      </w:r>
    </w:p>
    <w:p w:rsidR="0000435C" w:rsidRPr="00476600" w:rsidRDefault="0000435C" w:rsidP="0000435C">
      <w:pPr>
        <w:pStyle w:val="a3"/>
        <w:numPr>
          <w:ilvl w:val="0"/>
          <w:numId w:val="8"/>
        </w:numPr>
        <w:ind w:left="0" w:firstLine="709"/>
        <w:rPr>
          <w:lang w:eastAsia="ru-RU"/>
        </w:rPr>
      </w:pPr>
      <w:r w:rsidRPr="00476600">
        <w:rPr>
          <w:lang w:eastAsia="ru-RU"/>
        </w:rPr>
        <w:t>Нарушение правил пожарной безопасности в лесах -</w:t>
      </w:r>
    </w:p>
    <w:p w:rsidR="0000435C" w:rsidRDefault="0000435C" w:rsidP="0000435C">
      <w:pPr>
        <w:pStyle w:val="a3"/>
        <w:numPr>
          <w:ilvl w:val="0"/>
          <w:numId w:val="8"/>
        </w:numPr>
        <w:ind w:left="0" w:firstLine="709"/>
        <w:rPr>
          <w:lang w:eastAsia="ru-RU"/>
        </w:rPr>
      </w:pPr>
      <w:r w:rsidRPr="0000435C">
        <w:rPr>
          <w:lang w:eastAsia="ru-RU"/>
        </w:rPr>
        <w:t>Выжигание хвороста, лесной подстилки, сухой травы и других лесных горючих материалов с нарушением требований правил пожарной безопасности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0,5 метра</w:t>
      </w:r>
      <w:r>
        <w:rPr>
          <w:lang w:eastAsia="ru-RU"/>
        </w:rPr>
        <w:t xml:space="preserve">. </w:t>
      </w:r>
    </w:p>
    <w:p w:rsidR="00EE5DF0" w:rsidRDefault="00EE5DF0" w:rsidP="00EE5DF0">
      <w:pPr>
        <w:rPr>
          <w:lang w:eastAsia="ru-RU"/>
        </w:rPr>
      </w:pPr>
      <w:r>
        <w:rPr>
          <w:lang w:eastAsia="ru-RU"/>
        </w:rPr>
        <w:t xml:space="preserve">Для физических лиц </w:t>
      </w:r>
      <w:r w:rsidR="008C55DA">
        <w:rPr>
          <w:lang w:eastAsia="ru-RU"/>
        </w:rPr>
        <w:t xml:space="preserve">ответственность предусмотрена в виде штрафа от одной тысячи до пяти тысяч рублей. </w:t>
      </w:r>
    </w:p>
    <w:p w:rsidR="008C55DA" w:rsidRDefault="008C55DA" w:rsidP="00EE5DF0">
      <w:pPr>
        <w:rPr>
          <w:lang w:eastAsia="ru-RU"/>
        </w:rPr>
      </w:pPr>
    </w:p>
    <w:p w:rsidR="008C55DA" w:rsidRDefault="008C55DA" w:rsidP="00EE5DF0">
      <w:pPr>
        <w:rPr>
          <w:lang w:eastAsia="ru-RU"/>
        </w:rPr>
      </w:pPr>
      <w:r>
        <w:rPr>
          <w:lang w:eastAsia="ru-RU"/>
        </w:rPr>
        <w:t xml:space="preserve">Уголовная ответственность </w:t>
      </w:r>
      <w:r w:rsidR="00CA4BF8">
        <w:rPr>
          <w:lang w:eastAsia="ru-RU"/>
        </w:rPr>
        <w:t xml:space="preserve">предусмотрена ст. 219 УК РФ: </w:t>
      </w:r>
    </w:p>
    <w:p w:rsidR="00CA4BF8" w:rsidRPr="00C65A78" w:rsidRDefault="00CA4BF8" w:rsidP="00FA0863">
      <w:pPr>
        <w:pStyle w:val="a3"/>
        <w:numPr>
          <w:ilvl w:val="0"/>
          <w:numId w:val="9"/>
        </w:numPr>
        <w:ind w:left="0"/>
        <w:rPr>
          <w:lang w:eastAsia="ru-RU"/>
        </w:rPr>
      </w:pPr>
      <w:r w:rsidRPr="00C65A78">
        <w:rPr>
          <w:lang w:eastAsia="ru-RU"/>
        </w:rPr>
        <w:t>Нарушение требований пожарной безопасности, совершенное лицом, на котором лежала обязанность по их соблюдению, если это повлекло по неосторожности причинение тяжкого вреда здоровью человека, -</w:t>
      </w:r>
    </w:p>
    <w:p w:rsidR="00CA4BF8" w:rsidRPr="00C65A78" w:rsidRDefault="00CA4BF8" w:rsidP="00FA0863">
      <w:pPr>
        <w:pStyle w:val="a3"/>
        <w:numPr>
          <w:ilvl w:val="0"/>
          <w:numId w:val="9"/>
        </w:numPr>
        <w:ind w:left="0"/>
        <w:rPr>
          <w:lang w:eastAsia="ru-RU"/>
        </w:rPr>
      </w:pPr>
      <w:r w:rsidRPr="00C65A78">
        <w:rPr>
          <w:lang w:eastAsia="ru-RU"/>
        </w:rPr>
        <w:lastRenderedPageBreak/>
        <w:t>То же деяние, повлекшее по неосторожности смерть человека, -</w:t>
      </w:r>
    </w:p>
    <w:p w:rsidR="00CA4BF8" w:rsidRPr="00C65A78" w:rsidRDefault="00CA4BF8" w:rsidP="00FA0863">
      <w:pPr>
        <w:pStyle w:val="a3"/>
        <w:numPr>
          <w:ilvl w:val="0"/>
          <w:numId w:val="9"/>
        </w:numPr>
        <w:ind w:left="0"/>
        <w:rPr>
          <w:lang w:eastAsia="ru-RU"/>
        </w:rPr>
      </w:pPr>
      <w:r w:rsidRPr="00C65A78">
        <w:rPr>
          <w:lang w:eastAsia="ru-RU"/>
        </w:rPr>
        <w:t>Деяние, предусмотренное частью первой настоящей статьи, повлекшее по неосторожности смерть двух или более лиц, -</w:t>
      </w:r>
    </w:p>
    <w:p w:rsidR="00CA4BF8" w:rsidRDefault="00C412AB" w:rsidP="00FA0863">
      <w:pPr>
        <w:rPr>
          <w:lang w:eastAsia="ru-RU"/>
        </w:rPr>
      </w:pPr>
      <w:r>
        <w:rPr>
          <w:lang w:eastAsia="ru-RU"/>
        </w:rPr>
        <w:t xml:space="preserve">Основным элементом является </w:t>
      </w:r>
      <w:r w:rsidR="00FA0863">
        <w:rPr>
          <w:lang w:eastAsia="ru-RU"/>
        </w:rPr>
        <w:t xml:space="preserve">тяжесть последствий для человека, от вреда здоровью до смерти (количества смертей). </w:t>
      </w:r>
      <w:r w:rsidR="0025462B">
        <w:rPr>
          <w:lang w:eastAsia="ru-RU"/>
        </w:rPr>
        <w:t xml:space="preserve">Наказание может быть как в виде штрафа, так и в виде лишения свободы. </w:t>
      </w:r>
    </w:p>
    <w:p w:rsidR="00CA4BF8" w:rsidRDefault="00CA4BF8" w:rsidP="00EE5DF0">
      <w:pPr>
        <w:rPr>
          <w:lang w:eastAsia="ru-RU"/>
        </w:rPr>
      </w:pPr>
    </w:p>
    <w:p w:rsidR="00FA0863" w:rsidRDefault="00FA0863" w:rsidP="00EE5DF0">
      <w:pPr>
        <w:rPr>
          <w:lang w:eastAsia="ru-RU"/>
        </w:rPr>
      </w:pPr>
      <w:r>
        <w:rPr>
          <w:lang w:eastAsia="ru-RU"/>
        </w:rPr>
        <w:t xml:space="preserve">Для </w:t>
      </w:r>
      <w:r w:rsidR="00B53AE1">
        <w:rPr>
          <w:lang w:eastAsia="ru-RU"/>
        </w:rPr>
        <w:t xml:space="preserve">более наглядного </w:t>
      </w:r>
      <w:r w:rsidR="0025462B">
        <w:rPr>
          <w:lang w:eastAsia="ru-RU"/>
        </w:rPr>
        <w:t>представления о</w:t>
      </w:r>
      <w:r w:rsidR="0049037F">
        <w:rPr>
          <w:lang w:eastAsia="ru-RU"/>
        </w:rPr>
        <w:t xml:space="preserve"> существующей ответственности, мы подобрали примеры из судебной практики. </w:t>
      </w:r>
    </w:p>
    <w:p w:rsidR="0049037F" w:rsidRDefault="00D629A6" w:rsidP="00EE5DF0">
      <w:pPr>
        <w:rPr>
          <w:lang w:eastAsia="ru-RU"/>
        </w:rPr>
      </w:pPr>
      <w:r>
        <w:rPr>
          <w:lang w:eastAsia="ru-RU"/>
        </w:rPr>
        <w:t xml:space="preserve">Вред, причинённый лесным пожаром, </w:t>
      </w:r>
      <w:r w:rsidR="00CF4F55">
        <w:rPr>
          <w:lang w:eastAsia="ru-RU"/>
        </w:rPr>
        <w:t xml:space="preserve">довольно велик. </w:t>
      </w:r>
      <w:r w:rsidR="002A27E4">
        <w:rPr>
          <w:lang w:eastAsia="ru-RU"/>
        </w:rPr>
        <w:t xml:space="preserve">Например, </w:t>
      </w:r>
      <w:r w:rsidR="00CF4F55" w:rsidRPr="00CF4F55">
        <w:rPr>
          <w:lang w:eastAsia="ru-RU"/>
        </w:rPr>
        <w:t xml:space="preserve">рыночная стоимость размера ущерба, возникшего в результате пожара </w:t>
      </w:r>
      <w:r w:rsidR="00FE3C00">
        <w:rPr>
          <w:lang w:eastAsia="ru-RU"/>
        </w:rPr>
        <w:t xml:space="preserve">в Забайкальском крае, </w:t>
      </w:r>
      <w:r w:rsidR="00CF4F55" w:rsidRPr="00CF4F55">
        <w:rPr>
          <w:lang w:eastAsia="ru-RU"/>
        </w:rPr>
        <w:t>составляет 4 972 959 рублей.</w:t>
      </w:r>
    </w:p>
    <w:p w:rsidR="00F31989" w:rsidRDefault="00F31989" w:rsidP="00EE5DF0">
      <w:pPr>
        <w:rPr>
          <w:lang w:eastAsia="ru-RU"/>
        </w:rPr>
      </w:pPr>
    </w:p>
    <w:p w:rsidR="00F31989" w:rsidRDefault="00F31989" w:rsidP="00EE5DF0">
      <w:pPr>
        <w:rPr>
          <w:lang w:eastAsia="ru-RU"/>
        </w:rPr>
      </w:pPr>
      <w:r>
        <w:rPr>
          <w:lang w:eastAsia="ru-RU"/>
        </w:rPr>
        <w:t>Как следует из материалов второго судебного решени</w:t>
      </w:r>
      <w:r w:rsidR="00FF5188">
        <w:rPr>
          <w:lang w:eastAsia="ru-RU"/>
        </w:rPr>
        <w:t>я</w:t>
      </w:r>
      <w:r>
        <w:rPr>
          <w:lang w:eastAsia="ru-RU"/>
        </w:rPr>
        <w:t xml:space="preserve">, </w:t>
      </w:r>
      <w:r w:rsidR="00FF5188">
        <w:rPr>
          <w:lang w:eastAsia="ru-RU"/>
        </w:rPr>
        <w:t xml:space="preserve">гражданка И. была приговорена к </w:t>
      </w:r>
      <w:r w:rsidR="004D21BD">
        <w:rPr>
          <w:lang w:eastAsia="ru-RU"/>
        </w:rPr>
        <w:t>реальному</w:t>
      </w:r>
      <w:r w:rsidR="00FF5188">
        <w:rPr>
          <w:lang w:eastAsia="ru-RU"/>
        </w:rPr>
        <w:t xml:space="preserve"> сроку – к 2 годам и 6 мес. лишения свободы</w:t>
      </w:r>
      <w:r w:rsidR="004D21BD">
        <w:rPr>
          <w:lang w:eastAsia="ru-RU"/>
        </w:rPr>
        <w:t xml:space="preserve">. </w:t>
      </w:r>
    </w:p>
    <w:p w:rsidR="00347C10" w:rsidRDefault="004B3870" w:rsidP="004B3870">
      <w:pPr>
        <w:pStyle w:val="1"/>
        <w:rPr>
          <w:lang w:eastAsia="ru-RU"/>
        </w:rPr>
      </w:pPr>
      <w:bookmarkStart w:id="6" w:name="_Toc514569788"/>
      <w:r>
        <w:rPr>
          <w:lang w:eastAsia="ru-RU"/>
        </w:rPr>
        <w:t>Завершение урока</w:t>
      </w:r>
      <w:bookmarkEnd w:id="6"/>
    </w:p>
    <w:p w:rsidR="00347C10" w:rsidRDefault="00347C10" w:rsidP="00EE5DF0">
      <w:pPr>
        <w:rPr>
          <w:lang w:eastAsia="ru-RU"/>
        </w:rPr>
      </w:pPr>
      <w:r>
        <w:rPr>
          <w:lang w:eastAsia="ru-RU"/>
        </w:rPr>
        <w:t xml:space="preserve">Таким образом, </w:t>
      </w:r>
      <w:r w:rsidR="00F20E61">
        <w:rPr>
          <w:lang w:eastAsia="ru-RU"/>
        </w:rPr>
        <w:t>сегодня мы выявили юридическую составляющую в таком явлении, как лесной пожар</w:t>
      </w:r>
      <w:r w:rsidR="003249AA">
        <w:rPr>
          <w:lang w:eastAsia="ru-RU"/>
        </w:rPr>
        <w:t xml:space="preserve">. </w:t>
      </w:r>
      <w:r w:rsidR="008605AE">
        <w:rPr>
          <w:lang w:eastAsia="ru-RU"/>
        </w:rPr>
        <w:t>Законом</w:t>
      </w:r>
      <w:r w:rsidR="004B379A">
        <w:rPr>
          <w:lang w:eastAsia="ru-RU"/>
        </w:rPr>
        <w:t xml:space="preserve"> детально</w:t>
      </w:r>
      <w:r w:rsidR="008605AE">
        <w:rPr>
          <w:lang w:eastAsia="ru-RU"/>
        </w:rPr>
        <w:t xml:space="preserve"> урегулированы вопросы ответственности</w:t>
      </w:r>
      <w:r w:rsidR="004B379A">
        <w:rPr>
          <w:lang w:eastAsia="ru-RU"/>
        </w:rPr>
        <w:t xml:space="preserve">. Поэтому пренебрежение правилами безопасности поведения в лесу, может привести </w:t>
      </w:r>
      <w:r w:rsidR="0044462E">
        <w:rPr>
          <w:lang w:eastAsia="ru-RU"/>
        </w:rPr>
        <w:t>как к негативным имущественным последствиям в виде крупного размера ущерба, так и вплоть д</w:t>
      </w:r>
      <w:r w:rsidR="00CD281E">
        <w:rPr>
          <w:lang w:eastAsia="ru-RU"/>
        </w:rPr>
        <w:t xml:space="preserve">о ограничения личных прав и свобод граждан – лишения свободы. </w:t>
      </w:r>
    </w:p>
    <w:p w:rsidR="00CD281E" w:rsidRDefault="00CD281E" w:rsidP="00EE5DF0">
      <w:pPr>
        <w:rPr>
          <w:lang w:eastAsia="ru-RU"/>
        </w:rPr>
      </w:pPr>
    </w:p>
    <w:p w:rsidR="00CD281E" w:rsidRDefault="00CD281E" w:rsidP="00CD281E">
      <w:pPr>
        <w:pStyle w:val="1"/>
        <w:rPr>
          <w:lang w:eastAsia="ru-RU"/>
        </w:rPr>
      </w:pPr>
      <w:bookmarkStart w:id="7" w:name="_Toc514569789"/>
      <w:r>
        <w:rPr>
          <w:lang w:eastAsia="ru-RU"/>
        </w:rPr>
        <w:t>Конкурс:</w:t>
      </w:r>
      <w:bookmarkEnd w:id="7"/>
    </w:p>
    <w:p w:rsidR="00CD281E" w:rsidRDefault="004B44E0" w:rsidP="00CD281E">
      <w:pPr>
        <w:rPr>
          <w:lang w:eastAsia="ru-RU"/>
        </w:rPr>
      </w:pPr>
      <w:bookmarkStart w:id="8" w:name="_Toc514569790"/>
      <w:r w:rsidRPr="00AB3189">
        <w:rPr>
          <w:rStyle w:val="20"/>
        </w:rPr>
        <w:t>Время:</w:t>
      </w:r>
      <w:bookmarkEnd w:id="8"/>
      <w:r>
        <w:rPr>
          <w:lang w:eastAsia="ru-RU"/>
        </w:rPr>
        <w:t xml:space="preserve"> 20 мин. </w:t>
      </w:r>
    </w:p>
    <w:p w:rsidR="004B44E0" w:rsidRDefault="004B44E0" w:rsidP="00AB3189">
      <w:pPr>
        <w:pStyle w:val="2"/>
        <w:rPr>
          <w:lang w:eastAsia="ru-RU"/>
        </w:rPr>
      </w:pPr>
      <w:bookmarkStart w:id="9" w:name="_Toc514569791"/>
      <w:r>
        <w:rPr>
          <w:lang w:eastAsia="ru-RU"/>
        </w:rPr>
        <w:lastRenderedPageBreak/>
        <w:t>Ход проведения:</w:t>
      </w:r>
      <w:bookmarkEnd w:id="9"/>
    </w:p>
    <w:p w:rsidR="004B44E0" w:rsidRDefault="004B44E0" w:rsidP="00CD281E">
      <w:pPr>
        <w:rPr>
          <w:lang w:eastAsia="ru-RU"/>
        </w:rPr>
      </w:pPr>
      <w:r>
        <w:rPr>
          <w:lang w:eastAsia="ru-RU"/>
        </w:rPr>
        <w:t>Ведущие выбирают 3 учеников, которые буду принимать решение</w:t>
      </w:r>
      <w:r w:rsidR="00FF23F6">
        <w:rPr>
          <w:lang w:eastAsia="ru-RU"/>
        </w:rPr>
        <w:t xml:space="preserve"> – коллегий судей</w:t>
      </w:r>
      <w:r w:rsidR="00207491">
        <w:rPr>
          <w:lang w:eastAsia="ru-RU"/>
        </w:rPr>
        <w:t xml:space="preserve">, кто победил. </w:t>
      </w:r>
      <w:r w:rsidR="008C45AA">
        <w:rPr>
          <w:lang w:eastAsia="ru-RU"/>
        </w:rPr>
        <w:t xml:space="preserve">Остальные ученики делятся на 3 мини-группы. </w:t>
      </w:r>
    </w:p>
    <w:p w:rsidR="00207491" w:rsidRDefault="00207491" w:rsidP="00CD281E">
      <w:pPr>
        <w:rPr>
          <w:lang w:eastAsia="ru-RU"/>
        </w:rPr>
      </w:pPr>
      <w:bookmarkStart w:id="10" w:name="_Toc514569792"/>
      <w:r w:rsidRPr="00AB3189">
        <w:rPr>
          <w:rStyle w:val="20"/>
        </w:rPr>
        <w:t>Задание:</w:t>
      </w:r>
      <w:bookmarkEnd w:id="10"/>
      <w:r>
        <w:rPr>
          <w:lang w:eastAsia="ru-RU"/>
        </w:rPr>
        <w:t xml:space="preserve"> придумать лучший </w:t>
      </w:r>
      <w:proofErr w:type="spellStart"/>
      <w:r w:rsidR="00536CFA">
        <w:rPr>
          <w:lang w:eastAsia="ru-RU"/>
        </w:rPr>
        <w:t>хэштэг</w:t>
      </w:r>
      <w:proofErr w:type="spellEnd"/>
      <w:r w:rsidR="00AB3189">
        <w:rPr>
          <w:lang w:eastAsia="ru-RU"/>
        </w:rPr>
        <w:t xml:space="preserve"> для социальной сети</w:t>
      </w:r>
      <w:r w:rsidR="00536CFA">
        <w:rPr>
          <w:lang w:eastAsia="ru-RU"/>
        </w:rPr>
        <w:t xml:space="preserve">, посвящённый </w:t>
      </w:r>
      <w:r w:rsidR="00FC3F3C">
        <w:rPr>
          <w:lang w:eastAsia="ru-RU"/>
        </w:rPr>
        <w:t xml:space="preserve">правовой основе лесных пожаров. </w:t>
      </w:r>
    </w:p>
    <w:p w:rsidR="00FC3F3C" w:rsidRDefault="00FC3F3C" w:rsidP="00CD281E">
      <w:pPr>
        <w:rPr>
          <w:lang w:eastAsia="ru-RU"/>
        </w:rPr>
      </w:pPr>
      <w:bookmarkStart w:id="11" w:name="_Toc514569793"/>
      <w:r w:rsidRPr="00AB3189">
        <w:rPr>
          <w:rStyle w:val="20"/>
        </w:rPr>
        <w:t>Подведение итогов:</w:t>
      </w:r>
      <w:bookmarkEnd w:id="11"/>
      <w:r>
        <w:rPr>
          <w:lang w:eastAsia="ru-RU"/>
        </w:rPr>
        <w:t xml:space="preserve"> спустя 15 мин </w:t>
      </w:r>
      <w:proofErr w:type="spellStart"/>
      <w:r>
        <w:rPr>
          <w:lang w:eastAsia="ru-RU"/>
        </w:rPr>
        <w:t>х</w:t>
      </w:r>
      <w:r w:rsidR="008C45AA">
        <w:rPr>
          <w:lang w:eastAsia="ru-RU"/>
        </w:rPr>
        <w:t>эштэг</w:t>
      </w:r>
      <w:proofErr w:type="spellEnd"/>
      <w:r w:rsidR="008C45AA">
        <w:rPr>
          <w:lang w:eastAsia="ru-RU"/>
        </w:rPr>
        <w:t xml:space="preserve"> каждой команды, написанны</w:t>
      </w:r>
      <w:r w:rsidR="00FF23F6">
        <w:rPr>
          <w:lang w:eastAsia="ru-RU"/>
        </w:rPr>
        <w:t>й</w:t>
      </w:r>
      <w:r w:rsidR="008C45AA">
        <w:rPr>
          <w:lang w:eastAsia="ru-RU"/>
        </w:rPr>
        <w:t xml:space="preserve"> на бумаге, </w:t>
      </w:r>
      <w:r w:rsidR="00FF23F6">
        <w:rPr>
          <w:lang w:eastAsia="ru-RU"/>
        </w:rPr>
        <w:t xml:space="preserve">передаётся судьям. </w:t>
      </w:r>
    </w:p>
    <w:p w:rsidR="00FF23F6" w:rsidRDefault="00FF23F6" w:rsidP="00CD281E">
      <w:pPr>
        <w:rPr>
          <w:lang w:eastAsia="ru-RU"/>
        </w:rPr>
      </w:pPr>
      <w:r>
        <w:rPr>
          <w:lang w:eastAsia="ru-RU"/>
        </w:rPr>
        <w:t xml:space="preserve">Судьи оценивают содержание </w:t>
      </w:r>
      <w:proofErr w:type="spellStart"/>
      <w:r>
        <w:rPr>
          <w:lang w:eastAsia="ru-RU"/>
        </w:rPr>
        <w:t>хэштэга</w:t>
      </w:r>
      <w:proofErr w:type="spellEnd"/>
      <w:r w:rsidR="00806054">
        <w:rPr>
          <w:lang w:eastAsia="ru-RU"/>
        </w:rPr>
        <w:t xml:space="preserve">, а также </w:t>
      </w:r>
      <w:r w:rsidR="00E1498E">
        <w:rPr>
          <w:lang w:eastAsia="ru-RU"/>
        </w:rPr>
        <w:t>творческую составляющую, то, как</w:t>
      </w:r>
      <w:r w:rsidR="00AB3189">
        <w:rPr>
          <w:lang w:eastAsia="ru-RU"/>
        </w:rPr>
        <w:t xml:space="preserve"> написан </w:t>
      </w:r>
      <w:proofErr w:type="spellStart"/>
      <w:r w:rsidR="00AB3189">
        <w:rPr>
          <w:lang w:eastAsia="ru-RU"/>
        </w:rPr>
        <w:t>хештэг</w:t>
      </w:r>
      <w:proofErr w:type="spellEnd"/>
      <w:r w:rsidR="00AB3189">
        <w:rPr>
          <w:lang w:eastAsia="ru-RU"/>
        </w:rPr>
        <w:t xml:space="preserve">. </w:t>
      </w:r>
    </w:p>
    <w:p w:rsidR="00AB3189" w:rsidRDefault="00AB3189" w:rsidP="00CD281E">
      <w:pPr>
        <w:rPr>
          <w:lang w:eastAsia="ru-RU"/>
        </w:rPr>
      </w:pPr>
      <w:r>
        <w:rPr>
          <w:lang w:eastAsia="ru-RU"/>
        </w:rPr>
        <w:t xml:space="preserve">После выбора команды-победителя, ей вручается сладкий приз. </w:t>
      </w:r>
    </w:p>
    <w:p w:rsidR="00AB3189" w:rsidRDefault="00AB3189" w:rsidP="00CD281E">
      <w:pPr>
        <w:rPr>
          <w:lang w:eastAsia="ru-RU"/>
        </w:rPr>
      </w:pPr>
    </w:p>
    <w:p w:rsidR="00AB3189" w:rsidRPr="00CD281E" w:rsidRDefault="00AB3189" w:rsidP="00CD281E">
      <w:pPr>
        <w:rPr>
          <w:lang w:eastAsia="ru-RU"/>
        </w:rPr>
      </w:pPr>
      <w:r>
        <w:rPr>
          <w:lang w:eastAsia="ru-RU"/>
        </w:rPr>
        <w:t>Спасибо</w:t>
      </w:r>
      <w:bookmarkStart w:id="12" w:name="_GoBack"/>
      <w:bookmarkEnd w:id="12"/>
      <w:r>
        <w:rPr>
          <w:lang w:eastAsia="ru-RU"/>
        </w:rPr>
        <w:t xml:space="preserve"> за внимание! </w:t>
      </w:r>
    </w:p>
    <w:p w:rsidR="00DF1388" w:rsidRDefault="00347C10" w:rsidP="00347C10">
      <w:pPr>
        <w:pStyle w:val="1"/>
        <w:rPr>
          <w:lang w:eastAsia="ru-RU"/>
        </w:rPr>
      </w:pPr>
      <w:bookmarkStart w:id="13" w:name="_Toc514569794"/>
      <w:r>
        <w:rPr>
          <w:lang w:eastAsia="ru-RU"/>
        </w:rPr>
        <w:t>Заключение</w:t>
      </w:r>
      <w:bookmarkEnd w:id="13"/>
    </w:p>
    <w:p w:rsidR="00DF1388" w:rsidRPr="005146A5" w:rsidRDefault="00DF1388" w:rsidP="00AB3189">
      <w:pPr>
        <w:rPr>
          <w:szCs w:val="28"/>
        </w:rPr>
      </w:pPr>
      <w:r>
        <w:t xml:space="preserve">Итоги: достигнуто взаимодействие с учениками, которое выразилось в их активном участии при обсуждении </w:t>
      </w:r>
      <w:r w:rsidRPr="005146A5">
        <w:rPr>
          <w:szCs w:val="28"/>
        </w:rPr>
        <w:t>проблем, связанных с лесными пожарами, а также ответами аудитории на вопросы по теме. Поставленные задачи</w:t>
      </w:r>
      <w:r w:rsidR="00BA04A2" w:rsidRPr="005146A5">
        <w:rPr>
          <w:szCs w:val="28"/>
        </w:rPr>
        <w:t xml:space="preserve"> </w:t>
      </w:r>
      <w:r w:rsidRPr="005146A5">
        <w:rPr>
          <w:szCs w:val="28"/>
        </w:rPr>
        <w:t>выполнены в ходе представления ученикам презентации и их работы в группах.</w:t>
      </w:r>
    </w:p>
    <w:p w:rsidR="00DF1388" w:rsidRPr="005146A5" w:rsidRDefault="005146A5" w:rsidP="00EE5DF0">
      <w:pPr>
        <w:rPr>
          <w:szCs w:val="28"/>
          <w:lang w:eastAsia="ru-RU"/>
        </w:rPr>
      </w:pPr>
      <w:r w:rsidRPr="005146A5">
        <w:rPr>
          <w:b/>
          <w:color w:val="000000"/>
          <w:szCs w:val="28"/>
        </w:rPr>
        <w:t>Личный отзыв студентов на урок:</w:t>
      </w:r>
      <w:r w:rsidRPr="005146A5">
        <w:rPr>
          <w:color w:val="000000"/>
          <w:szCs w:val="28"/>
        </w:rPr>
        <w:t xml:space="preserve"> В ходе проведения урока, сложились положительные впечатления об учениках. Девятиклассники проявили сознательность и интерес к уроку. Применив свои теоретические знания, мы обозначили актуальность проблемы лесных пожаров для учеников. Процесс подготовки и проведения урока поспособствовал детальному изучению данного вопроса, что помогло нам самим в нем лучше разобраться.</w:t>
      </w:r>
    </w:p>
    <w:sectPr w:rsidR="00DF1388" w:rsidRPr="005146A5" w:rsidSect="00FB086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A5D86"/>
    <w:multiLevelType w:val="hybridMultilevel"/>
    <w:tmpl w:val="3B4C66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014F4"/>
    <w:multiLevelType w:val="hybridMultilevel"/>
    <w:tmpl w:val="50FC4CA2"/>
    <w:lvl w:ilvl="0" w:tplc="8104F20C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44771C7"/>
    <w:multiLevelType w:val="hybridMultilevel"/>
    <w:tmpl w:val="39A867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46362C"/>
    <w:multiLevelType w:val="hybridMultilevel"/>
    <w:tmpl w:val="060E9B98"/>
    <w:lvl w:ilvl="0" w:tplc="AD6A6CB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2A4378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80A274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67EF55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3B269C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A344F3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34CABF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99C5E8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A92CCC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33AF6E04"/>
    <w:multiLevelType w:val="hybridMultilevel"/>
    <w:tmpl w:val="B56A19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6592C"/>
    <w:multiLevelType w:val="hybridMultilevel"/>
    <w:tmpl w:val="4FDAC55E"/>
    <w:lvl w:ilvl="0" w:tplc="7382B58E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6112526"/>
    <w:multiLevelType w:val="hybridMultilevel"/>
    <w:tmpl w:val="C31697FC"/>
    <w:lvl w:ilvl="0" w:tplc="40624F58">
      <w:start w:val="1"/>
      <w:numFmt w:val="decimal"/>
      <w:lvlText w:val="%1)"/>
      <w:lvlJc w:val="left"/>
      <w:pPr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3B7021"/>
    <w:multiLevelType w:val="hybridMultilevel"/>
    <w:tmpl w:val="737E2D68"/>
    <w:lvl w:ilvl="0" w:tplc="40624F58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EBF1606"/>
    <w:multiLevelType w:val="hybridMultilevel"/>
    <w:tmpl w:val="3ED83D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30C8E"/>
    <w:rsid w:val="0000435C"/>
    <w:rsid w:val="00031C3F"/>
    <w:rsid w:val="000F6FB0"/>
    <w:rsid w:val="00123855"/>
    <w:rsid w:val="00137A9E"/>
    <w:rsid w:val="00191291"/>
    <w:rsid w:val="001941B8"/>
    <w:rsid w:val="001942A2"/>
    <w:rsid w:val="001B608B"/>
    <w:rsid w:val="00207491"/>
    <w:rsid w:val="0025462B"/>
    <w:rsid w:val="002560DD"/>
    <w:rsid w:val="00283F25"/>
    <w:rsid w:val="002A27E4"/>
    <w:rsid w:val="003249AA"/>
    <w:rsid w:val="00347C10"/>
    <w:rsid w:val="003C57B7"/>
    <w:rsid w:val="00403138"/>
    <w:rsid w:val="0044462E"/>
    <w:rsid w:val="00455A3A"/>
    <w:rsid w:val="00476600"/>
    <w:rsid w:val="0049037F"/>
    <w:rsid w:val="004B379A"/>
    <w:rsid w:val="004B3870"/>
    <w:rsid w:val="004B44E0"/>
    <w:rsid w:val="004D21BD"/>
    <w:rsid w:val="005146A5"/>
    <w:rsid w:val="00536CFA"/>
    <w:rsid w:val="005374D2"/>
    <w:rsid w:val="005A62FB"/>
    <w:rsid w:val="005B34A1"/>
    <w:rsid w:val="005C20F9"/>
    <w:rsid w:val="00644032"/>
    <w:rsid w:val="006B0AF5"/>
    <w:rsid w:val="00736705"/>
    <w:rsid w:val="007A5EB0"/>
    <w:rsid w:val="007C0553"/>
    <w:rsid w:val="00806054"/>
    <w:rsid w:val="00806426"/>
    <w:rsid w:val="0083508C"/>
    <w:rsid w:val="008459A8"/>
    <w:rsid w:val="008605AE"/>
    <w:rsid w:val="00862CDE"/>
    <w:rsid w:val="008B0571"/>
    <w:rsid w:val="008C45AA"/>
    <w:rsid w:val="008C55DA"/>
    <w:rsid w:val="00940DC3"/>
    <w:rsid w:val="009662CC"/>
    <w:rsid w:val="00986C63"/>
    <w:rsid w:val="009C2F8A"/>
    <w:rsid w:val="009F548F"/>
    <w:rsid w:val="00A322CA"/>
    <w:rsid w:val="00A61699"/>
    <w:rsid w:val="00A811B8"/>
    <w:rsid w:val="00A86A8D"/>
    <w:rsid w:val="00A86F53"/>
    <w:rsid w:val="00AB3189"/>
    <w:rsid w:val="00B151D3"/>
    <w:rsid w:val="00B50565"/>
    <w:rsid w:val="00B53AE1"/>
    <w:rsid w:val="00B7310B"/>
    <w:rsid w:val="00BA04A2"/>
    <w:rsid w:val="00BA59CD"/>
    <w:rsid w:val="00BC208F"/>
    <w:rsid w:val="00BF0009"/>
    <w:rsid w:val="00BF3DB5"/>
    <w:rsid w:val="00C412AB"/>
    <w:rsid w:val="00C65A78"/>
    <w:rsid w:val="00CA4BF8"/>
    <w:rsid w:val="00CB7736"/>
    <w:rsid w:val="00CD281E"/>
    <w:rsid w:val="00CF4F55"/>
    <w:rsid w:val="00D629A6"/>
    <w:rsid w:val="00D81349"/>
    <w:rsid w:val="00DE33B4"/>
    <w:rsid w:val="00DF1388"/>
    <w:rsid w:val="00DF1BDE"/>
    <w:rsid w:val="00E14107"/>
    <w:rsid w:val="00E1498E"/>
    <w:rsid w:val="00E227F0"/>
    <w:rsid w:val="00E30C8E"/>
    <w:rsid w:val="00E97302"/>
    <w:rsid w:val="00EA14A8"/>
    <w:rsid w:val="00EB4114"/>
    <w:rsid w:val="00EE5DF0"/>
    <w:rsid w:val="00EF0CEE"/>
    <w:rsid w:val="00EF1518"/>
    <w:rsid w:val="00EF6D1E"/>
    <w:rsid w:val="00F152B6"/>
    <w:rsid w:val="00F20E61"/>
    <w:rsid w:val="00F31989"/>
    <w:rsid w:val="00F47166"/>
    <w:rsid w:val="00F54AAE"/>
    <w:rsid w:val="00F72E5E"/>
    <w:rsid w:val="00FA0863"/>
    <w:rsid w:val="00FB0868"/>
    <w:rsid w:val="00FC3F3C"/>
    <w:rsid w:val="00FE3C00"/>
    <w:rsid w:val="00FF23F6"/>
    <w:rsid w:val="00FF5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C63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B3189"/>
    <w:pPr>
      <w:keepNext/>
      <w:keepLines/>
      <w:spacing w:before="240" w:after="0"/>
      <w:ind w:firstLine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B3189"/>
    <w:pPr>
      <w:keepNext/>
      <w:keepLines/>
      <w:spacing w:before="40" w:after="0"/>
      <w:outlineLvl w:val="1"/>
    </w:pPr>
    <w:rPr>
      <w:rFonts w:eastAsiaTheme="majorEastAsia" w:cstheme="majorBidi"/>
      <w:szCs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D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4A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4AAE"/>
    <w:rPr>
      <w:color w:val="808080"/>
      <w:shd w:val="clear" w:color="auto" w:fill="E6E6E6"/>
    </w:rPr>
  </w:style>
  <w:style w:type="character" w:customStyle="1" w:styleId="10">
    <w:name w:val="Заголовок 1 Знак"/>
    <w:basedOn w:val="a0"/>
    <w:link w:val="1"/>
    <w:uiPriority w:val="9"/>
    <w:rsid w:val="00AB3189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B3189"/>
    <w:rPr>
      <w:rFonts w:ascii="Times New Roman" w:eastAsiaTheme="majorEastAsia" w:hAnsi="Times New Roman" w:cstheme="majorBidi"/>
      <w:sz w:val="28"/>
      <w:szCs w:val="26"/>
      <w:u w:val="single"/>
    </w:rPr>
  </w:style>
  <w:style w:type="paragraph" w:styleId="a5">
    <w:name w:val="TOC Heading"/>
    <w:basedOn w:val="1"/>
    <w:next w:val="a"/>
    <w:uiPriority w:val="39"/>
    <w:unhideWhenUsed/>
    <w:qFormat/>
    <w:rsid w:val="00D81349"/>
    <w:pPr>
      <w:spacing w:line="259" w:lineRule="auto"/>
      <w:jc w:val="left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8134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81349"/>
    <w:pPr>
      <w:spacing w:after="100"/>
      <w:ind w:left="280"/>
    </w:pPr>
  </w:style>
  <w:style w:type="character" w:styleId="a6">
    <w:name w:val="FollowedHyperlink"/>
    <w:basedOn w:val="a0"/>
    <w:uiPriority w:val="99"/>
    <w:semiHidden/>
    <w:unhideWhenUsed/>
    <w:rsid w:val="0049037F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DF1388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0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04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55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F1946-67F1-42EA-A991-73C0AAB8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 Тихон Геннадьевич</dc:creator>
  <cp:keywords/>
  <dc:description/>
  <cp:lastModifiedBy>Владелец</cp:lastModifiedBy>
  <cp:revision>98</cp:revision>
  <dcterms:created xsi:type="dcterms:W3CDTF">2018-05-14T18:15:00Z</dcterms:created>
  <dcterms:modified xsi:type="dcterms:W3CDTF">2018-05-25T20:08:00Z</dcterms:modified>
</cp:coreProperties>
</file>