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B0" w:rsidRPr="00C056A7" w:rsidRDefault="00F36DB0" w:rsidP="00253AFD">
      <w:pPr>
        <w:pStyle w:val="a3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056A7">
        <w:rPr>
          <w:rFonts w:ascii="Times New Roman" w:hAnsi="Times New Roman"/>
          <w:sz w:val="28"/>
          <w:szCs w:val="28"/>
        </w:rPr>
        <w:t>Министерство образования и науки РФ</w:t>
      </w:r>
    </w:p>
    <w:p w:rsidR="00F36DB0" w:rsidRPr="00C056A7" w:rsidRDefault="00F36DB0" w:rsidP="00253AFD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056A7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C056A7">
        <w:rPr>
          <w:rFonts w:ascii="Times New Roman" w:hAnsi="Times New Roman"/>
          <w:sz w:val="28"/>
          <w:szCs w:val="28"/>
        </w:rPr>
        <w:t>ВО</w:t>
      </w:r>
      <w:proofErr w:type="gramEnd"/>
      <w:r w:rsidRPr="00C056A7">
        <w:rPr>
          <w:rFonts w:ascii="Times New Roman" w:hAnsi="Times New Roman"/>
          <w:sz w:val="28"/>
          <w:szCs w:val="28"/>
        </w:rPr>
        <w:t xml:space="preserve"> «Тверской государственный университет»</w:t>
      </w:r>
    </w:p>
    <w:p w:rsidR="00F36DB0" w:rsidRPr="00C056A7" w:rsidRDefault="00F36DB0" w:rsidP="00253AFD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056A7">
        <w:rPr>
          <w:rFonts w:ascii="Times New Roman" w:hAnsi="Times New Roman"/>
          <w:sz w:val="28"/>
          <w:szCs w:val="28"/>
        </w:rPr>
        <w:t>Исторический факультет</w:t>
      </w:r>
    </w:p>
    <w:p w:rsidR="00F36DB0" w:rsidRPr="00C056A7" w:rsidRDefault="00F36DB0" w:rsidP="00253AFD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056A7">
        <w:rPr>
          <w:rFonts w:ascii="Times New Roman" w:hAnsi="Times New Roman"/>
          <w:sz w:val="28"/>
          <w:szCs w:val="28"/>
        </w:rPr>
        <w:t xml:space="preserve">Кафедра социально-культурного сервиса </w:t>
      </w:r>
    </w:p>
    <w:p w:rsidR="00F7447F" w:rsidRPr="00C056A7" w:rsidRDefault="00F7447F" w:rsidP="00253AFD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056A7">
        <w:rPr>
          <w:rFonts w:ascii="Times New Roman" w:hAnsi="Times New Roman"/>
          <w:sz w:val="28"/>
          <w:szCs w:val="28"/>
        </w:rPr>
        <w:t>Направление 43.03.01 «Сервис»</w:t>
      </w:r>
    </w:p>
    <w:p w:rsidR="00F7447F" w:rsidRPr="00C056A7" w:rsidRDefault="00F7447F" w:rsidP="00253AFD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7447F" w:rsidRPr="00C056A7" w:rsidRDefault="00F7447F" w:rsidP="00253AFD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36DB0" w:rsidRPr="00C056A7" w:rsidRDefault="00F36DB0" w:rsidP="00253AFD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36DB0" w:rsidRPr="00C056A7" w:rsidRDefault="00F36DB0" w:rsidP="00253AFD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36DB0" w:rsidRPr="00C056A7" w:rsidRDefault="00F36DB0" w:rsidP="00253AFD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36DB0" w:rsidRPr="00C056A7" w:rsidRDefault="00F36DB0" w:rsidP="00253AFD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7447F" w:rsidRPr="00C056A7" w:rsidRDefault="00F7447F" w:rsidP="00253AFD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447F" w:rsidRPr="00C056A7" w:rsidRDefault="00F7447F" w:rsidP="00253AFD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056A7">
        <w:rPr>
          <w:rFonts w:ascii="Times New Roman" w:hAnsi="Times New Roman"/>
          <w:b/>
          <w:sz w:val="28"/>
          <w:szCs w:val="28"/>
        </w:rPr>
        <w:t>История создания Третьяковской галереи</w:t>
      </w:r>
    </w:p>
    <w:p w:rsidR="00DD42AC" w:rsidRPr="00726F24" w:rsidRDefault="00726F24" w:rsidP="00726F24">
      <w:pPr>
        <w:spacing w:line="360" w:lineRule="auto"/>
        <w:jc w:val="center"/>
        <w:rPr>
          <w:sz w:val="28"/>
          <w:szCs w:val="28"/>
        </w:rPr>
      </w:pPr>
      <w:r w:rsidRPr="00726F24">
        <w:rPr>
          <w:sz w:val="28"/>
          <w:szCs w:val="28"/>
        </w:rPr>
        <w:t>Курсовая работа</w:t>
      </w:r>
      <w:r>
        <w:rPr>
          <w:sz w:val="28"/>
          <w:szCs w:val="28"/>
        </w:rPr>
        <w:t xml:space="preserve"> </w:t>
      </w:r>
      <w:r w:rsidR="00F7447F" w:rsidRPr="00726F24">
        <w:rPr>
          <w:sz w:val="28"/>
          <w:szCs w:val="28"/>
        </w:rPr>
        <w:t>по ди</w:t>
      </w:r>
      <w:r w:rsidR="009409D2" w:rsidRPr="00726F24">
        <w:rPr>
          <w:sz w:val="28"/>
          <w:szCs w:val="28"/>
        </w:rPr>
        <w:t xml:space="preserve">сциплине «Мировая </w:t>
      </w:r>
      <w:r w:rsidR="00F7447F" w:rsidRPr="00726F24">
        <w:rPr>
          <w:sz w:val="28"/>
          <w:szCs w:val="28"/>
        </w:rPr>
        <w:t xml:space="preserve"> культура и искусство»</w:t>
      </w:r>
    </w:p>
    <w:p w:rsidR="00F7447F" w:rsidRPr="00C056A7" w:rsidRDefault="00F7447F" w:rsidP="0025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F7447F" w:rsidRPr="00C056A7" w:rsidRDefault="00F7447F" w:rsidP="0025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F7447F" w:rsidRPr="00C056A7" w:rsidRDefault="00F7447F" w:rsidP="00253AFD">
      <w:pPr>
        <w:spacing w:line="360" w:lineRule="auto"/>
        <w:jc w:val="right"/>
        <w:rPr>
          <w:sz w:val="28"/>
          <w:szCs w:val="28"/>
        </w:rPr>
      </w:pPr>
      <w:r w:rsidRPr="00C056A7">
        <w:rPr>
          <w:rFonts w:eastAsia="Calibri"/>
          <w:sz w:val="28"/>
          <w:szCs w:val="28"/>
          <w:lang w:eastAsia="en-US"/>
        </w:rPr>
        <w:t>Выполнила</w:t>
      </w:r>
      <w:r w:rsidRPr="00C056A7">
        <w:rPr>
          <w:sz w:val="28"/>
          <w:szCs w:val="28"/>
        </w:rPr>
        <w:t>:</w:t>
      </w:r>
    </w:p>
    <w:p w:rsidR="00726F24" w:rsidRDefault="00F7447F" w:rsidP="00253AFD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C056A7">
        <w:rPr>
          <w:rFonts w:ascii="Times New Roman" w:hAnsi="Times New Roman"/>
          <w:sz w:val="28"/>
          <w:szCs w:val="28"/>
        </w:rPr>
        <w:t>студентка 1 курса</w:t>
      </w:r>
      <w:r w:rsidR="00726F24">
        <w:rPr>
          <w:rFonts w:ascii="Times New Roman" w:hAnsi="Times New Roman"/>
          <w:sz w:val="28"/>
          <w:szCs w:val="28"/>
        </w:rPr>
        <w:t xml:space="preserve">, </w:t>
      </w:r>
    </w:p>
    <w:p w:rsidR="00F7447F" w:rsidRPr="00C056A7" w:rsidRDefault="00726F24" w:rsidP="00253AFD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13 группы</w:t>
      </w:r>
    </w:p>
    <w:p w:rsidR="00F7447F" w:rsidRPr="00C056A7" w:rsidRDefault="00F7447F" w:rsidP="00253AFD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C056A7">
        <w:rPr>
          <w:rFonts w:ascii="Times New Roman" w:hAnsi="Times New Roman"/>
          <w:sz w:val="28"/>
          <w:szCs w:val="28"/>
        </w:rPr>
        <w:t>Петрова О.А.</w:t>
      </w:r>
    </w:p>
    <w:p w:rsidR="00F7447F" w:rsidRPr="00C056A7" w:rsidRDefault="00F7447F" w:rsidP="00253AFD">
      <w:pPr>
        <w:spacing w:line="360" w:lineRule="auto"/>
        <w:rPr>
          <w:sz w:val="28"/>
          <w:szCs w:val="28"/>
        </w:rPr>
      </w:pPr>
      <w:r w:rsidRPr="00C056A7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</w:t>
      </w:r>
      <w:r w:rsidRPr="00C056A7">
        <w:rPr>
          <w:sz w:val="28"/>
          <w:szCs w:val="28"/>
        </w:rPr>
        <w:t>Научный руководитель:</w:t>
      </w:r>
    </w:p>
    <w:p w:rsidR="00F7447F" w:rsidRPr="00C056A7" w:rsidRDefault="00F7447F" w:rsidP="00253AFD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C056A7">
        <w:rPr>
          <w:rFonts w:ascii="Times New Roman" w:hAnsi="Times New Roman"/>
          <w:sz w:val="28"/>
          <w:szCs w:val="28"/>
        </w:rPr>
        <w:t>к.и.н</w:t>
      </w:r>
      <w:proofErr w:type="spellEnd"/>
      <w:r w:rsidRPr="00C056A7">
        <w:rPr>
          <w:rFonts w:ascii="Times New Roman" w:hAnsi="Times New Roman"/>
          <w:sz w:val="28"/>
          <w:szCs w:val="28"/>
        </w:rPr>
        <w:t>., доцент</w:t>
      </w:r>
    </w:p>
    <w:p w:rsidR="00F7447F" w:rsidRPr="00C056A7" w:rsidRDefault="00F7447F" w:rsidP="00253AFD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C056A7">
        <w:rPr>
          <w:rFonts w:ascii="Times New Roman" w:hAnsi="Times New Roman"/>
          <w:sz w:val="28"/>
          <w:szCs w:val="28"/>
        </w:rPr>
        <w:t>Ермишкина О.К.</w:t>
      </w:r>
    </w:p>
    <w:p w:rsidR="00F7447F" w:rsidRPr="00C056A7" w:rsidRDefault="00F7447F" w:rsidP="00253AFD">
      <w:pPr>
        <w:shd w:val="clear" w:color="auto" w:fill="FFFFFF"/>
        <w:tabs>
          <w:tab w:val="left" w:pos="187"/>
        </w:tabs>
        <w:spacing w:line="360" w:lineRule="auto"/>
        <w:ind w:left="1440"/>
        <w:jc w:val="both"/>
        <w:rPr>
          <w:bCs/>
          <w:iCs/>
          <w:sz w:val="28"/>
          <w:szCs w:val="28"/>
        </w:rPr>
      </w:pPr>
    </w:p>
    <w:p w:rsidR="00F7447F" w:rsidRPr="00C056A7" w:rsidRDefault="00F7447F" w:rsidP="0025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DD42AC" w:rsidRPr="00C056A7" w:rsidRDefault="00DD42AC" w:rsidP="00253AFD">
      <w:pPr>
        <w:spacing w:line="360" w:lineRule="auto"/>
        <w:rPr>
          <w:sz w:val="28"/>
          <w:szCs w:val="28"/>
        </w:rPr>
      </w:pPr>
    </w:p>
    <w:p w:rsidR="00DD42AC" w:rsidRPr="00C056A7" w:rsidRDefault="00DD42AC" w:rsidP="0025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F36DB0" w:rsidRPr="00C056A7" w:rsidRDefault="00F36DB0" w:rsidP="00253AFD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C056A7">
        <w:rPr>
          <w:bCs/>
          <w:iCs/>
          <w:sz w:val="28"/>
          <w:szCs w:val="28"/>
        </w:rPr>
        <w:t>Тверь 201</w:t>
      </w:r>
      <w:r w:rsidR="00F7447F" w:rsidRPr="00C056A7">
        <w:rPr>
          <w:bCs/>
          <w:iCs/>
          <w:sz w:val="28"/>
          <w:szCs w:val="28"/>
        </w:rPr>
        <w:t>8</w:t>
      </w:r>
    </w:p>
    <w:p w:rsidR="00A32EC5" w:rsidRPr="0038373B" w:rsidRDefault="00A32EC5" w:rsidP="00253AFD">
      <w:pPr>
        <w:shd w:val="clear" w:color="auto" w:fill="FFFFFF"/>
        <w:tabs>
          <w:tab w:val="left" w:pos="187"/>
        </w:tabs>
        <w:spacing w:line="360" w:lineRule="auto"/>
        <w:jc w:val="center"/>
        <w:rPr>
          <w:bCs/>
          <w:iCs/>
          <w:sz w:val="28"/>
          <w:szCs w:val="28"/>
        </w:rPr>
      </w:pPr>
      <w:r w:rsidRPr="0038373B">
        <w:rPr>
          <w:bCs/>
          <w:iCs/>
          <w:sz w:val="28"/>
          <w:szCs w:val="28"/>
        </w:rPr>
        <w:lastRenderedPageBreak/>
        <w:t>ОГЛАВЛЕНИЕ</w:t>
      </w:r>
    </w:p>
    <w:p w:rsidR="00A32EC5" w:rsidRPr="00C056A7" w:rsidRDefault="00A32EC5" w:rsidP="00253AFD">
      <w:pPr>
        <w:shd w:val="clear" w:color="auto" w:fill="FFFFFF"/>
        <w:tabs>
          <w:tab w:val="left" w:pos="187"/>
        </w:tabs>
        <w:spacing w:line="360" w:lineRule="auto"/>
        <w:jc w:val="both"/>
        <w:rPr>
          <w:bCs/>
          <w:iCs/>
          <w:sz w:val="28"/>
          <w:szCs w:val="28"/>
        </w:rPr>
      </w:pPr>
      <w:r w:rsidRPr="00C056A7">
        <w:rPr>
          <w:bCs/>
          <w:iCs/>
          <w:sz w:val="28"/>
          <w:szCs w:val="28"/>
        </w:rPr>
        <w:t>Введение…………………………………………………………………………</w:t>
      </w:r>
      <w:r w:rsidR="004A1F43" w:rsidRPr="00C056A7">
        <w:rPr>
          <w:bCs/>
          <w:iCs/>
          <w:sz w:val="28"/>
          <w:szCs w:val="28"/>
        </w:rPr>
        <w:t>...</w:t>
      </w:r>
      <w:r w:rsidRPr="00C056A7">
        <w:rPr>
          <w:bCs/>
          <w:iCs/>
          <w:sz w:val="28"/>
          <w:szCs w:val="28"/>
        </w:rPr>
        <w:t>3</w:t>
      </w:r>
    </w:p>
    <w:p w:rsidR="00A32EC5" w:rsidRPr="00C056A7" w:rsidRDefault="00A41392" w:rsidP="00253AFD">
      <w:pPr>
        <w:shd w:val="clear" w:color="auto" w:fill="FFFFFF"/>
        <w:tabs>
          <w:tab w:val="left" w:pos="187"/>
        </w:tabs>
        <w:spacing w:line="360" w:lineRule="auto"/>
        <w:jc w:val="both"/>
        <w:rPr>
          <w:bCs/>
          <w:iCs/>
          <w:sz w:val="28"/>
          <w:szCs w:val="28"/>
        </w:rPr>
      </w:pPr>
      <w:r w:rsidRPr="00C056A7">
        <w:rPr>
          <w:bCs/>
          <w:iCs/>
          <w:sz w:val="28"/>
          <w:szCs w:val="28"/>
        </w:rPr>
        <w:t xml:space="preserve">Глава </w:t>
      </w:r>
      <w:r w:rsidRPr="00C056A7">
        <w:rPr>
          <w:bCs/>
          <w:iCs/>
          <w:sz w:val="28"/>
          <w:szCs w:val="28"/>
          <w:lang w:val="en-US"/>
        </w:rPr>
        <w:t>I</w:t>
      </w:r>
      <w:r w:rsidR="00A32EC5" w:rsidRPr="00C056A7">
        <w:rPr>
          <w:bCs/>
          <w:iCs/>
          <w:sz w:val="28"/>
          <w:szCs w:val="28"/>
        </w:rPr>
        <w:t>.</w:t>
      </w:r>
      <w:r w:rsidR="00E6535C" w:rsidRPr="00C056A7">
        <w:rPr>
          <w:bCs/>
          <w:iCs/>
          <w:sz w:val="28"/>
          <w:szCs w:val="28"/>
        </w:rPr>
        <w:t xml:space="preserve"> </w:t>
      </w:r>
      <w:r w:rsidR="004358BF" w:rsidRPr="00C056A7">
        <w:rPr>
          <w:bCs/>
          <w:iCs/>
          <w:sz w:val="28"/>
          <w:szCs w:val="28"/>
        </w:rPr>
        <w:t>Создание Третьяковской галереи……………………………………</w:t>
      </w:r>
      <w:r w:rsidR="002B3AAA">
        <w:rPr>
          <w:bCs/>
          <w:iCs/>
          <w:sz w:val="28"/>
          <w:szCs w:val="28"/>
        </w:rPr>
        <w:t>...</w:t>
      </w:r>
      <w:r w:rsidR="003C178C">
        <w:rPr>
          <w:bCs/>
          <w:iCs/>
          <w:sz w:val="28"/>
          <w:szCs w:val="28"/>
        </w:rPr>
        <w:t>10</w:t>
      </w:r>
    </w:p>
    <w:p w:rsidR="004358BF" w:rsidRPr="00C056A7" w:rsidRDefault="00A41392" w:rsidP="00253AFD">
      <w:pPr>
        <w:shd w:val="clear" w:color="auto" w:fill="FFFFFF"/>
        <w:tabs>
          <w:tab w:val="left" w:pos="187"/>
        </w:tabs>
        <w:spacing w:line="360" w:lineRule="auto"/>
        <w:jc w:val="both"/>
        <w:rPr>
          <w:bCs/>
          <w:iCs/>
          <w:sz w:val="28"/>
          <w:szCs w:val="28"/>
        </w:rPr>
      </w:pPr>
      <w:r w:rsidRPr="00C056A7">
        <w:rPr>
          <w:bCs/>
          <w:iCs/>
          <w:sz w:val="28"/>
          <w:szCs w:val="28"/>
        </w:rPr>
        <w:t xml:space="preserve">     </w:t>
      </w:r>
      <w:r w:rsidR="004358BF" w:rsidRPr="00C056A7">
        <w:rPr>
          <w:bCs/>
          <w:iCs/>
          <w:sz w:val="28"/>
          <w:szCs w:val="28"/>
        </w:rPr>
        <w:t>1.1</w:t>
      </w:r>
      <w:r w:rsidRPr="00C056A7">
        <w:rPr>
          <w:bCs/>
          <w:iCs/>
          <w:sz w:val="28"/>
          <w:szCs w:val="28"/>
        </w:rPr>
        <w:t>.</w:t>
      </w:r>
      <w:r w:rsidR="004358BF" w:rsidRPr="00C056A7">
        <w:rPr>
          <w:bCs/>
          <w:iCs/>
          <w:sz w:val="28"/>
          <w:szCs w:val="28"/>
        </w:rPr>
        <w:t xml:space="preserve"> Биография Пав</w:t>
      </w:r>
      <w:r w:rsidRPr="00C056A7">
        <w:rPr>
          <w:bCs/>
          <w:iCs/>
          <w:sz w:val="28"/>
          <w:szCs w:val="28"/>
        </w:rPr>
        <w:t>ла Третьякова…………………………………………</w:t>
      </w:r>
      <w:r w:rsidR="002B3AAA">
        <w:rPr>
          <w:bCs/>
          <w:iCs/>
          <w:sz w:val="28"/>
          <w:szCs w:val="28"/>
        </w:rPr>
        <w:t>...</w:t>
      </w:r>
      <w:r w:rsidR="003C178C">
        <w:rPr>
          <w:bCs/>
          <w:iCs/>
          <w:sz w:val="28"/>
          <w:szCs w:val="28"/>
        </w:rPr>
        <w:t>10</w:t>
      </w:r>
    </w:p>
    <w:p w:rsidR="004358BF" w:rsidRPr="00C056A7" w:rsidRDefault="00A41392" w:rsidP="00253AFD">
      <w:pPr>
        <w:shd w:val="clear" w:color="auto" w:fill="FFFFFF"/>
        <w:tabs>
          <w:tab w:val="left" w:pos="187"/>
        </w:tabs>
        <w:spacing w:line="360" w:lineRule="auto"/>
        <w:jc w:val="both"/>
        <w:rPr>
          <w:bCs/>
          <w:iCs/>
          <w:sz w:val="28"/>
          <w:szCs w:val="28"/>
        </w:rPr>
      </w:pPr>
      <w:r w:rsidRPr="00C056A7">
        <w:rPr>
          <w:bCs/>
          <w:iCs/>
          <w:sz w:val="28"/>
          <w:szCs w:val="28"/>
        </w:rPr>
        <w:t xml:space="preserve">     </w:t>
      </w:r>
      <w:r w:rsidR="004358BF" w:rsidRPr="00C056A7">
        <w:rPr>
          <w:bCs/>
          <w:iCs/>
          <w:sz w:val="28"/>
          <w:szCs w:val="28"/>
        </w:rPr>
        <w:t>1.2</w:t>
      </w:r>
      <w:r w:rsidRPr="00C056A7">
        <w:rPr>
          <w:bCs/>
          <w:iCs/>
          <w:sz w:val="28"/>
          <w:szCs w:val="28"/>
        </w:rPr>
        <w:t>.</w:t>
      </w:r>
      <w:r w:rsidR="004358BF" w:rsidRPr="00C056A7">
        <w:rPr>
          <w:bCs/>
          <w:iCs/>
          <w:sz w:val="28"/>
          <w:szCs w:val="28"/>
        </w:rPr>
        <w:t xml:space="preserve"> История</w:t>
      </w:r>
      <w:r w:rsidRPr="00C056A7">
        <w:rPr>
          <w:bCs/>
          <w:iCs/>
          <w:sz w:val="28"/>
          <w:szCs w:val="28"/>
        </w:rPr>
        <w:t xml:space="preserve"> галереи…………………………………………………………</w:t>
      </w:r>
      <w:r w:rsidR="0084499C" w:rsidRPr="00C056A7">
        <w:rPr>
          <w:bCs/>
          <w:iCs/>
          <w:sz w:val="28"/>
          <w:szCs w:val="28"/>
        </w:rPr>
        <w:t>.</w:t>
      </w:r>
      <w:r w:rsidR="003C178C">
        <w:rPr>
          <w:bCs/>
          <w:iCs/>
          <w:sz w:val="28"/>
          <w:szCs w:val="28"/>
        </w:rPr>
        <w:t>12</w:t>
      </w:r>
    </w:p>
    <w:p w:rsidR="004358BF" w:rsidRPr="00C056A7" w:rsidRDefault="00550E18" w:rsidP="00253AFD">
      <w:pPr>
        <w:shd w:val="clear" w:color="auto" w:fill="FFFFFF"/>
        <w:tabs>
          <w:tab w:val="left" w:pos="187"/>
        </w:tabs>
        <w:spacing w:line="360" w:lineRule="auto"/>
        <w:jc w:val="both"/>
        <w:rPr>
          <w:bCs/>
          <w:iCs/>
          <w:sz w:val="28"/>
          <w:szCs w:val="28"/>
        </w:rPr>
      </w:pPr>
      <w:r w:rsidRPr="00C056A7">
        <w:rPr>
          <w:bCs/>
          <w:iCs/>
          <w:sz w:val="28"/>
          <w:szCs w:val="28"/>
        </w:rPr>
        <w:t xml:space="preserve">Глава </w:t>
      </w:r>
      <w:r w:rsidRPr="00C056A7">
        <w:rPr>
          <w:bCs/>
          <w:iCs/>
          <w:sz w:val="28"/>
          <w:szCs w:val="28"/>
          <w:lang w:val="en-US"/>
        </w:rPr>
        <w:t>II</w:t>
      </w:r>
      <w:r w:rsidR="004358BF" w:rsidRPr="00C056A7">
        <w:rPr>
          <w:bCs/>
          <w:iCs/>
          <w:sz w:val="28"/>
          <w:szCs w:val="28"/>
        </w:rPr>
        <w:t xml:space="preserve">. Характеристика </w:t>
      </w:r>
      <w:r w:rsidR="003C178C">
        <w:rPr>
          <w:bCs/>
          <w:iCs/>
          <w:sz w:val="28"/>
          <w:szCs w:val="28"/>
        </w:rPr>
        <w:t>галереи………………………………………………18</w:t>
      </w:r>
    </w:p>
    <w:p w:rsidR="004358BF" w:rsidRPr="00C056A7" w:rsidRDefault="00A41392" w:rsidP="00253AFD">
      <w:pPr>
        <w:shd w:val="clear" w:color="auto" w:fill="FFFFFF"/>
        <w:tabs>
          <w:tab w:val="left" w:pos="187"/>
        </w:tabs>
        <w:spacing w:line="360" w:lineRule="auto"/>
        <w:jc w:val="both"/>
        <w:rPr>
          <w:bCs/>
          <w:iCs/>
          <w:sz w:val="28"/>
          <w:szCs w:val="28"/>
        </w:rPr>
      </w:pPr>
      <w:r w:rsidRPr="00C056A7">
        <w:rPr>
          <w:bCs/>
          <w:iCs/>
          <w:sz w:val="28"/>
          <w:szCs w:val="28"/>
        </w:rPr>
        <w:t xml:space="preserve">     </w:t>
      </w:r>
      <w:r w:rsidR="004358BF" w:rsidRPr="00C056A7">
        <w:rPr>
          <w:bCs/>
          <w:iCs/>
          <w:sz w:val="28"/>
          <w:szCs w:val="28"/>
        </w:rPr>
        <w:t>2.1</w:t>
      </w:r>
      <w:r w:rsidRPr="00C056A7">
        <w:rPr>
          <w:bCs/>
          <w:iCs/>
          <w:sz w:val="28"/>
          <w:szCs w:val="28"/>
        </w:rPr>
        <w:t>.</w:t>
      </w:r>
      <w:r w:rsidR="004358BF" w:rsidRPr="00C056A7">
        <w:rPr>
          <w:bCs/>
          <w:iCs/>
          <w:sz w:val="28"/>
          <w:szCs w:val="28"/>
        </w:rPr>
        <w:t xml:space="preserve"> Экспозиция га</w:t>
      </w:r>
      <w:r w:rsidRPr="00C056A7">
        <w:rPr>
          <w:bCs/>
          <w:iCs/>
          <w:sz w:val="28"/>
          <w:szCs w:val="28"/>
        </w:rPr>
        <w:t>лереи………………………………………</w:t>
      </w:r>
      <w:r w:rsidR="00F14845" w:rsidRPr="00C056A7">
        <w:rPr>
          <w:bCs/>
          <w:iCs/>
          <w:sz w:val="28"/>
          <w:szCs w:val="28"/>
        </w:rPr>
        <w:t>…………….</w:t>
      </w:r>
      <w:r w:rsidR="0084499C" w:rsidRPr="00C056A7">
        <w:rPr>
          <w:bCs/>
          <w:iCs/>
          <w:sz w:val="28"/>
          <w:szCs w:val="28"/>
        </w:rPr>
        <w:t>..</w:t>
      </w:r>
      <w:r w:rsidR="003C178C">
        <w:rPr>
          <w:bCs/>
          <w:iCs/>
          <w:sz w:val="28"/>
          <w:szCs w:val="28"/>
        </w:rPr>
        <w:t>18</w:t>
      </w:r>
    </w:p>
    <w:p w:rsidR="004358BF" w:rsidRPr="00C056A7" w:rsidRDefault="00A41392" w:rsidP="00253AFD">
      <w:pPr>
        <w:shd w:val="clear" w:color="auto" w:fill="FFFFFF"/>
        <w:tabs>
          <w:tab w:val="left" w:pos="187"/>
        </w:tabs>
        <w:spacing w:line="360" w:lineRule="auto"/>
        <w:jc w:val="both"/>
        <w:rPr>
          <w:bCs/>
          <w:iCs/>
          <w:sz w:val="28"/>
          <w:szCs w:val="28"/>
        </w:rPr>
      </w:pPr>
      <w:r w:rsidRPr="00C056A7">
        <w:rPr>
          <w:bCs/>
          <w:iCs/>
          <w:sz w:val="28"/>
          <w:szCs w:val="28"/>
        </w:rPr>
        <w:t xml:space="preserve">     </w:t>
      </w:r>
      <w:r w:rsidR="004358BF" w:rsidRPr="00C056A7">
        <w:rPr>
          <w:bCs/>
          <w:iCs/>
          <w:sz w:val="28"/>
          <w:szCs w:val="28"/>
        </w:rPr>
        <w:t>2.2</w:t>
      </w:r>
      <w:r w:rsidRPr="00C056A7">
        <w:rPr>
          <w:bCs/>
          <w:iCs/>
          <w:sz w:val="28"/>
          <w:szCs w:val="28"/>
        </w:rPr>
        <w:t>.</w:t>
      </w:r>
      <w:r w:rsidR="00226940">
        <w:rPr>
          <w:bCs/>
          <w:iCs/>
          <w:sz w:val="28"/>
          <w:szCs w:val="28"/>
        </w:rPr>
        <w:t xml:space="preserve"> Экскурсионная деятельность галереи………………………</w:t>
      </w:r>
      <w:r w:rsidRPr="00C056A7">
        <w:rPr>
          <w:bCs/>
          <w:iCs/>
          <w:sz w:val="28"/>
          <w:szCs w:val="28"/>
        </w:rPr>
        <w:t>………….</w:t>
      </w:r>
      <w:r w:rsidR="003C178C">
        <w:rPr>
          <w:bCs/>
          <w:iCs/>
          <w:sz w:val="28"/>
          <w:szCs w:val="28"/>
        </w:rPr>
        <w:t>21</w:t>
      </w:r>
    </w:p>
    <w:p w:rsidR="004358BF" w:rsidRPr="00C056A7" w:rsidRDefault="004358BF" w:rsidP="00253AFD">
      <w:pPr>
        <w:shd w:val="clear" w:color="auto" w:fill="FFFFFF"/>
        <w:tabs>
          <w:tab w:val="left" w:pos="187"/>
        </w:tabs>
        <w:spacing w:line="360" w:lineRule="auto"/>
        <w:jc w:val="both"/>
        <w:rPr>
          <w:bCs/>
          <w:iCs/>
          <w:sz w:val="28"/>
          <w:szCs w:val="28"/>
        </w:rPr>
      </w:pPr>
      <w:r w:rsidRPr="00C056A7">
        <w:rPr>
          <w:bCs/>
          <w:iCs/>
          <w:sz w:val="28"/>
          <w:szCs w:val="28"/>
        </w:rPr>
        <w:t>Заключение………………………………………………………………………</w:t>
      </w:r>
      <w:r w:rsidR="0076232D">
        <w:rPr>
          <w:bCs/>
          <w:iCs/>
          <w:sz w:val="28"/>
          <w:szCs w:val="28"/>
        </w:rPr>
        <w:t>24</w:t>
      </w:r>
    </w:p>
    <w:p w:rsidR="004358BF" w:rsidRPr="00C056A7" w:rsidRDefault="004358BF" w:rsidP="00253AFD">
      <w:pPr>
        <w:shd w:val="clear" w:color="auto" w:fill="FFFFFF"/>
        <w:tabs>
          <w:tab w:val="left" w:pos="187"/>
        </w:tabs>
        <w:spacing w:line="360" w:lineRule="auto"/>
        <w:jc w:val="both"/>
        <w:rPr>
          <w:bCs/>
          <w:iCs/>
          <w:sz w:val="28"/>
          <w:szCs w:val="28"/>
        </w:rPr>
      </w:pPr>
      <w:r w:rsidRPr="00C056A7">
        <w:rPr>
          <w:bCs/>
          <w:iCs/>
          <w:sz w:val="28"/>
          <w:szCs w:val="28"/>
        </w:rPr>
        <w:t>Список информационных материалов…………………………………………</w:t>
      </w:r>
      <w:r w:rsidR="007D29A1">
        <w:rPr>
          <w:bCs/>
          <w:iCs/>
          <w:sz w:val="28"/>
          <w:szCs w:val="28"/>
        </w:rPr>
        <w:t>26</w:t>
      </w:r>
    </w:p>
    <w:p w:rsidR="00780298" w:rsidRPr="00C056A7" w:rsidRDefault="00780298" w:rsidP="00253AFD">
      <w:pPr>
        <w:spacing w:line="360" w:lineRule="auto"/>
      </w:pPr>
    </w:p>
    <w:p w:rsidR="00425243" w:rsidRPr="00C056A7" w:rsidRDefault="00425243" w:rsidP="00253AFD">
      <w:pPr>
        <w:spacing w:line="360" w:lineRule="auto"/>
      </w:pPr>
    </w:p>
    <w:p w:rsidR="00425243" w:rsidRPr="00C056A7" w:rsidRDefault="00425243" w:rsidP="00253AFD">
      <w:pPr>
        <w:spacing w:line="360" w:lineRule="auto"/>
      </w:pPr>
    </w:p>
    <w:p w:rsidR="00425243" w:rsidRPr="00C056A7" w:rsidRDefault="00425243" w:rsidP="00253AFD">
      <w:pPr>
        <w:spacing w:line="360" w:lineRule="auto"/>
      </w:pPr>
    </w:p>
    <w:p w:rsidR="00425243" w:rsidRPr="00C056A7" w:rsidRDefault="00425243" w:rsidP="00253AFD">
      <w:pPr>
        <w:spacing w:line="360" w:lineRule="auto"/>
      </w:pPr>
    </w:p>
    <w:p w:rsidR="00425243" w:rsidRPr="00C056A7" w:rsidRDefault="00425243" w:rsidP="00253AFD">
      <w:pPr>
        <w:spacing w:line="360" w:lineRule="auto"/>
      </w:pPr>
    </w:p>
    <w:p w:rsidR="00425243" w:rsidRPr="00C056A7" w:rsidRDefault="00425243" w:rsidP="00253AFD">
      <w:pPr>
        <w:spacing w:line="360" w:lineRule="auto"/>
      </w:pPr>
    </w:p>
    <w:p w:rsidR="00425243" w:rsidRPr="00C056A7" w:rsidRDefault="00425243" w:rsidP="00253AFD">
      <w:pPr>
        <w:spacing w:line="360" w:lineRule="auto"/>
      </w:pPr>
    </w:p>
    <w:p w:rsidR="00425243" w:rsidRPr="00C056A7" w:rsidRDefault="00425243" w:rsidP="00253AFD">
      <w:pPr>
        <w:spacing w:line="360" w:lineRule="auto"/>
      </w:pPr>
    </w:p>
    <w:p w:rsidR="00425243" w:rsidRPr="00C056A7" w:rsidRDefault="00425243" w:rsidP="00253AFD">
      <w:pPr>
        <w:spacing w:line="360" w:lineRule="auto"/>
      </w:pPr>
    </w:p>
    <w:p w:rsidR="00425243" w:rsidRPr="00C056A7" w:rsidRDefault="00425243" w:rsidP="00253AFD">
      <w:pPr>
        <w:spacing w:line="360" w:lineRule="auto"/>
      </w:pPr>
    </w:p>
    <w:p w:rsidR="00425243" w:rsidRPr="00C056A7" w:rsidRDefault="00425243" w:rsidP="00253AFD">
      <w:pPr>
        <w:spacing w:line="360" w:lineRule="auto"/>
      </w:pPr>
    </w:p>
    <w:p w:rsidR="00425243" w:rsidRPr="00C056A7" w:rsidRDefault="00425243" w:rsidP="00253AFD">
      <w:pPr>
        <w:spacing w:line="360" w:lineRule="auto"/>
      </w:pPr>
    </w:p>
    <w:p w:rsidR="00425243" w:rsidRPr="00C056A7" w:rsidRDefault="00425243" w:rsidP="00253AFD">
      <w:pPr>
        <w:spacing w:line="360" w:lineRule="auto"/>
      </w:pPr>
    </w:p>
    <w:p w:rsidR="00425243" w:rsidRPr="00C056A7" w:rsidRDefault="00425243" w:rsidP="00253AFD">
      <w:pPr>
        <w:spacing w:line="360" w:lineRule="auto"/>
      </w:pPr>
    </w:p>
    <w:p w:rsidR="00425243" w:rsidRPr="00C056A7" w:rsidRDefault="00425243" w:rsidP="00253AFD">
      <w:pPr>
        <w:spacing w:line="360" w:lineRule="auto"/>
      </w:pPr>
    </w:p>
    <w:p w:rsidR="00425243" w:rsidRPr="00C056A7" w:rsidRDefault="00425243" w:rsidP="00253AFD">
      <w:pPr>
        <w:spacing w:line="360" w:lineRule="auto"/>
      </w:pPr>
    </w:p>
    <w:p w:rsidR="00425243" w:rsidRPr="00C056A7" w:rsidRDefault="00425243" w:rsidP="00253AFD">
      <w:pPr>
        <w:spacing w:line="360" w:lineRule="auto"/>
      </w:pPr>
    </w:p>
    <w:p w:rsidR="00425243" w:rsidRPr="00C056A7" w:rsidRDefault="00425243" w:rsidP="00253AFD">
      <w:pPr>
        <w:spacing w:line="360" w:lineRule="auto"/>
      </w:pPr>
    </w:p>
    <w:p w:rsidR="00425243" w:rsidRPr="00C056A7" w:rsidRDefault="00425243" w:rsidP="00253AFD">
      <w:pPr>
        <w:spacing w:line="360" w:lineRule="auto"/>
      </w:pPr>
    </w:p>
    <w:p w:rsidR="00425243" w:rsidRPr="00C056A7" w:rsidRDefault="00425243" w:rsidP="00253AFD">
      <w:pPr>
        <w:spacing w:line="360" w:lineRule="auto"/>
      </w:pPr>
    </w:p>
    <w:p w:rsidR="00425243" w:rsidRPr="00C056A7" w:rsidRDefault="00425243" w:rsidP="00253AFD">
      <w:pPr>
        <w:spacing w:line="360" w:lineRule="auto"/>
        <w:rPr>
          <w:sz w:val="28"/>
          <w:szCs w:val="28"/>
        </w:rPr>
      </w:pPr>
    </w:p>
    <w:p w:rsidR="00A019BD" w:rsidRPr="00C056A7" w:rsidRDefault="00A019BD" w:rsidP="00253AFD">
      <w:pPr>
        <w:spacing w:line="360" w:lineRule="auto"/>
        <w:jc w:val="center"/>
        <w:rPr>
          <w:sz w:val="28"/>
          <w:szCs w:val="28"/>
        </w:rPr>
      </w:pPr>
    </w:p>
    <w:p w:rsidR="00E164CB" w:rsidRPr="00C056A7" w:rsidRDefault="00E164CB" w:rsidP="00253AFD">
      <w:pPr>
        <w:spacing w:line="360" w:lineRule="auto"/>
        <w:jc w:val="center"/>
        <w:rPr>
          <w:sz w:val="28"/>
          <w:szCs w:val="28"/>
        </w:rPr>
      </w:pPr>
    </w:p>
    <w:p w:rsidR="00E164CB" w:rsidRPr="00C056A7" w:rsidRDefault="00E164CB" w:rsidP="00253AFD">
      <w:pPr>
        <w:spacing w:line="360" w:lineRule="auto"/>
        <w:jc w:val="center"/>
        <w:rPr>
          <w:sz w:val="28"/>
          <w:szCs w:val="28"/>
        </w:rPr>
      </w:pPr>
    </w:p>
    <w:p w:rsidR="00425243" w:rsidRPr="00C056A7" w:rsidRDefault="00425243" w:rsidP="00253AFD">
      <w:pPr>
        <w:spacing w:line="360" w:lineRule="auto"/>
        <w:jc w:val="center"/>
        <w:rPr>
          <w:sz w:val="28"/>
          <w:szCs w:val="28"/>
        </w:rPr>
      </w:pPr>
    </w:p>
    <w:p w:rsidR="00425243" w:rsidRPr="00CE49FA" w:rsidRDefault="00FA1D6B" w:rsidP="00253AFD">
      <w:pPr>
        <w:spacing w:line="360" w:lineRule="auto"/>
        <w:jc w:val="center"/>
        <w:rPr>
          <w:b/>
          <w:sz w:val="28"/>
          <w:szCs w:val="28"/>
        </w:rPr>
      </w:pPr>
      <w:r w:rsidRPr="00CE49FA">
        <w:rPr>
          <w:b/>
          <w:sz w:val="28"/>
          <w:szCs w:val="28"/>
        </w:rPr>
        <w:lastRenderedPageBreak/>
        <w:t>ВВЕДЕНИЕ</w:t>
      </w:r>
    </w:p>
    <w:p w:rsidR="0010677A" w:rsidRPr="00C056A7" w:rsidRDefault="0010677A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6A7">
        <w:rPr>
          <w:rFonts w:eastAsiaTheme="minorHAnsi"/>
          <w:sz w:val="28"/>
          <w:szCs w:val="28"/>
          <w:lang w:eastAsia="en-US"/>
        </w:rPr>
        <w:t>Выбранная тема курсовой ра</w:t>
      </w:r>
      <w:r w:rsidR="002B3AAA">
        <w:rPr>
          <w:rFonts w:eastAsiaTheme="minorHAnsi"/>
          <w:sz w:val="28"/>
          <w:szCs w:val="28"/>
          <w:lang w:eastAsia="en-US"/>
        </w:rPr>
        <w:t xml:space="preserve">боты представляет несомненный </w:t>
      </w:r>
      <w:r w:rsidRPr="00C056A7">
        <w:rPr>
          <w:rFonts w:eastAsiaTheme="minorHAnsi"/>
          <w:sz w:val="28"/>
          <w:szCs w:val="28"/>
          <w:lang w:eastAsia="en-US"/>
        </w:rPr>
        <w:t>практический интерес, так как через памятники искусства прослеживается связь поколений. Сохранение таких памятников помогает не утратить историю культуры при смене жизненных ценностей. Музей - культурная организация, которая связывает предыдущие поколения художников, скульпторов, живописцев с современностью. Музей является хранителем истории, не зная истории своей страны невозможно быть истинным патриотом. Посетив экскурсию в галерее можно обогатить внутренний мир и поднять свой культурный уровень.</w:t>
      </w:r>
    </w:p>
    <w:p w:rsidR="0010677A" w:rsidRPr="00C056A7" w:rsidRDefault="0010677A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6A7">
        <w:rPr>
          <w:rFonts w:eastAsiaTheme="minorHAnsi"/>
          <w:sz w:val="28"/>
          <w:szCs w:val="28"/>
          <w:lang w:eastAsia="en-US"/>
        </w:rPr>
        <w:t>Третьяковская галерея является культурной классикой и не утратит свою значимость с течением времени. Галерея основана в 1856 году в Москве Павлом Третьяковым.</w:t>
      </w:r>
      <w:r w:rsidRPr="00C056A7">
        <w:rPr>
          <w:rFonts w:eastAsiaTheme="minorHAnsi"/>
          <w:sz w:val="28"/>
          <w:szCs w:val="28"/>
          <w:vertAlign w:val="superscript"/>
          <w:lang w:eastAsia="en-US"/>
        </w:rPr>
        <w:footnoteReference w:id="1"/>
      </w:r>
      <w:r w:rsidRPr="00C056A7">
        <w:rPr>
          <w:rFonts w:eastAsiaTheme="minorHAnsi"/>
          <w:sz w:val="28"/>
          <w:szCs w:val="28"/>
          <w:lang w:eastAsia="en-US"/>
        </w:rPr>
        <w:t xml:space="preserve">  </w:t>
      </w:r>
    </w:p>
    <w:p w:rsidR="0010677A" w:rsidRPr="00C056A7" w:rsidRDefault="0010677A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6A7">
        <w:rPr>
          <w:rFonts w:eastAsiaTheme="minorHAnsi"/>
          <w:sz w:val="28"/>
          <w:szCs w:val="28"/>
          <w:lang w:eastAsia="en-US"/>
        </w:rPr>
        <w:t xml:space="preserve">Галерея является важным туристским объектом, который привлекает огромные потоки туристов. Галерея Третьяковых в 1995 году была признана одним из ценнейших объектов культуры за свою деятельность в сфере сохранения предметов искусства и пропаганды музейных ценностей. Такие культурные объекты как Третьяковская галерея служат источником изучения основ культуры своей страны для современного человека. Поэтому данная работа является актуальной и будет способствовать расширению знаний о Третьяковской галерее. </w:t>
      </w:r>
    </w:p>
    <w:p w:rsidR="0010677A" w:rsidRPr="00C056A7" w:rsidRDefault="0010677A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C056A7">
        <w:rPr>
          <w:rFonts w:eastAsiaTheme="minorHAnsi"/>
          <w:sz w:val="28"/>
          <w:szCs w:val="28"/>
          <w:shd w:val="clear" w:color="auto" w:fill="FFFFFF"/>
          <w:lang w:eastAsia="en-US"/>
        </w:rPr>
        <w:t>Сама по себе специфика - это есть индивидуальные особенности чего- либо. В Третьяковской галерее - это, прежде всего архитектурный состав. Так же к особенностям галереи можно отнести своеобразную историю ее создания, многообразие уникальных экспонатов, которые сохранены в стенах галереи. Важной специфической чертой является то, что это первая галерея русского искусства.</w:t>
      </w:r>
    </w:p>
    <w:p w:rsidR="0010677A" w:rsidRPr="00C056A7" w:rsidRDefault="0010677A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6A7">
        <w:rPr>
          <w:rFonts w:eastAsiaTheme="minorHAnsi"/>
          <w:sz w:val="28"/>
          <w:szCs w:val="28"/>
          <w:shd w:val="clear" w:color="auto" w:fill="FFFFFF"/>
          <w:lang w:eastAsia="en-US"/>
        </w:rPr>
        <w:lastRenderedPageBreak/>
        <w:t>Хронологические рамки работы от создания галереи до ее состояния в наши дни.</w:t>
      </w:r>
    </w:p>
    <w:p w:rsidR="0010677A" w:rsidRPr="00C056A7" w:rsidRDefault="0010677A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6A7">
        <w:rPr>
          <w:rFonts w:eastAsiaTheme="minorHAnsi"/>
          <w:sz w:val="28"/>
          <w:szCs w:val="28"/>
          <w:lang w:eastAsia="en-US"/>
        </w:rPr>
        <w:t>Данная тема привлекает общественное внимание к культурному ресурсу, способствует изучению его истории. Третьяковская галерея является хранительницей культурного наследия нашей страны, которая ставит перед собой задачу донесения его до потомков.</w:t>
      </w:r>
    </w:p>
    <w:p w:rsidR="0010677A" w:rsidRPr="00C056A7" w:rsidRDefault="0010677A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6A7">
        <w:rPr>
          <w:rFonts w:eastAsiaTheme="minorHAnsi"/>
          <w:sz w:val="28"/>
          <w:szCs w:val="28"/>
          <w:lang w:eastAsia="en-US"/>
        </w:rPr>
        <w:t>Исследовательская работа будет полезна не только для жителей нашей страны, но и для иностранцев, которым интересен быт и культура нашей страны. Работа познакомит их не только с экспозицией музея, но и историей его соз</w:t>
      </w:r>
      <w:r w:rsidR="009A319D" w:rsidRPr="00C056A7">
        <w:rPr>
          <w:rFonts w:eastAsiaTheme="minorHAnsi"/>
          <w:sz w:val="28"/>
          <w:szCs w:val="28"/>
          <w:lang w:eastAsia="en-US"/>
        </w:rPr>
        <w:t>дани</w:t>
      </w:r>
      <w:r w:rsidR="005B68F6" w:rsidRPr="00C056A7">
        <w:rPr>
          <w:rFonts w:eastAsiaTheme="minorHAnsi"/>
          <w:sz w:val="28"/>
          <w:szCs w:val="28"/>
          <w:lang w:eastAsia="en-US"/>
        </w:rPr>
        <w:t xml:space="preserve">я, расскажет о ее создателе П.П. </w:t>
      </w:r>
      <w:r w:rsidR="009A319D" w:rsidRPr="00C056A7">
        <w:rPr>
          <w:rFonts w:eastAsiaTheme="minorHAnsi"/>
          <w:sz w:val="28"/>
          <w:szCs w:val="28"/>
          <w:lang w:eastAsia="en-US"/>
        </w:rPr>
        <w:t>Третьякове</w:t>
      </w:r>
      <w:r w:rsidRPr="00C056A7">
        <w:rPr>
          <w:rFonts w:eastAsiaTheme="minorHAnsi"/>
          <w:sz w:val="28"/>
          <w:szCs w:val="28"/>
          <w:lang w:eastAsia="en-US"/>
        </w:rPr>
        <w:t>.</w:t>
      </w:r>
    </w:p>
    <w:p w:rsidR="0010677A" w:rsidRPr="00C056A7" w:rsidRDefault="002B3AAA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2016 году г</w:t>
      </w:r>
      <w:r w:rsidR="0010677A" w:rsidRPr="00C056A7">
        <w:rPr>
          <w:rFonts w:eastAsiaTheme="minorHAnsi"/>
          <w:sz w:val="28"/>
          <w:szCs w:val="28"/>
          <w:lang w:eastAsia="en-US"/>
        </w:rPr>
        <w:t xml:space="preserve">алерея отметила 160-летие. За свое существование она смогла собрать и сохранить огромную информацию о культуре нашей страны, поэтому она, безусловно, достойна внимания и о ней следует писать. </w:t>
      </w:r>
    </w:p>
    <w:p w:rsidR="0010677A" w:rsidRPr="00C056A7" w:rsidRDefault="00A019BD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6A7">
        <w:rPr>
          <w:rFonts w:eastAsiaTheme="minorHAnsi"/>
          <w:sz w:val="28"/>
          <w:szCs w:val="28"/>
          <w:lang w:eastAsia="en-US"/>
        </w:rPr>
        <w:t>Цель курсовой</w:t>
      </w:r>
      <w:r w:rsidR="00F7447F" w:rsidRPr="00C056A7">
        <w:rPr>
          <w:rFonts w:eastAsiaTheme="minorHAnsi"/>
          <w:sz w:val="28"/>
          <w:szCs w:val="28"/>
          <w:lang w:eastAsia="en-US"/>
        </w:rPr>
        <w:t xml:space="preserve"> работы </w:t>
      </w:r>
      <w:r w:rsidRPr="00C056A7">
        <w:rPr>
          <w:rFonts w:eastAsiaTheme="minorHAnsi"/>
          <w:sz w:val="28"/>
          <w:szCs w:val="28"/>
          <w:lang w:eastAsia="en-US"/>
        </w:rPr>
        <w:t>–</w:t>
      </w:r>
      <w:r w:rsidR="00F7447F" w:rsidRPr="00C056A7">
        <w:rPr>
          <w:rFonts w:eastAsiaTheme="minorHAnsi"/>
          <w:sz w:val="28"/>
          <w:szCs w:val="28"/>
          <w:lang w:eastAsia="en-US"/>
        </w:rPr>
        <w:t xml:space="preserve"> изучить</w:t>
      </w:r>
      <w:r w:rsidRPr="00C056A7">
        <w:rPr>
          <w:rFonts w:eastAsiaTheme="minorHAnsi"/>
          <w:sz w:val="28"/>
          <w:szCs w:val="28"/>
          <w:lang w:eastAsia="en-US"/>
        </w:rPr>
        <w:t xml:space="preserve"> историю создания Третьяковской галереи.</w:t>
      </w:r>
    </w:p>
    <w:p w:rsidR="00A019BD" w:rsidRPr="00C056A7" w:rsidRDefault="00A019BD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6A7">
        <w:rPr>
          <w:rFonts w:eastAsiaTheme="minorHAnsi"/>
          <w:sz w:val="28"/>
          <w:szCs w:val="28"/>
          <w:lang w:eastAsia="en-US"/>
        </w:rPr>
        <w:t>Для достижения поставленной цели необходимо решить ряд исследовательских задач:</w:t>
      </w:r>
    </w:p>
    <w:p w:rsidR="007C550A" w:rsidRPr="00C056A7" w:rsidRDefault="00A019BD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6A7">
        <w:rPr>
          <w:rFonts w:eastAsiaTheme="minorHAnsi"/>
          <w:sz w:val="28"/>
          <w:szCs w:val="28"/>
          <w:lang w:eastAsia="en-US"/>
        </w:rPr>
        <w:t xml:space="preserve">- познакомиться с биографией П.М. Третьякова, обратив внимание </w:t>
      </w:r>
      <w:r w:rsidR="007C550A" w:rsidRPr="00C056A7">
        <w:rPr>
          <w:rFonts w:eastAsiaTheme="minorHAnsi"/>
          <w:sz w:val="28"/>
          <w:szCs w:val="28"/>
          <w:lang w:eastAsia="en-US"/>
        </w:rPr>
        <w:t>на идею создания галереи;</w:t>
      </w:r>
    </w:p>
    <w:p w:rsidR="007C550A" w:rsidRPr="00C056A7" w:rsidRDefault="007C550A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6A7">
        <w:rPr>
          <w:rFonts w:eastAsiaTheme="minorHAnsi"/>
          <w:sz w:val="28"/>
          <w:szCs w:val="28"/>
          <w:lang w:eastAsia="en-US"/>
        </w:rPr>
        <w:t>- воссоздать историю соз</w:t>
      </w:r>
      <w:r w:rsidR="00E62E81" w:rsidRPr="00C056A7">
        <w:rPr>
          <w:rFonts w:eastAsiaTheme="minorHAnsi"/>
          <w:sz w:val="28"/>
          <w:szCs w:val="28"/>
          <w:lang w:eastAsia="en-US"/>
        </w:rPr>
        <w:t>дания галереи;</w:t>
      </w:r>
    </w:p>
    <w:p w:rsidR="00E62E81" w:rsidRPr="00C056A7" w:rsidRDefault="00E62E81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6A7">
        <w:rPr>
          <w:rFonts w:eastAsiaTheme="minorHAnsi"/>
          <w:sz w:val="28"/>
          <w:szCs w:val="28"/>
          <w:lang w:eastAsia="en-US"/>
        </w:rPr>
        <w:t>- оценить культурно-исторический потенциал галереи;</w:t>
      </w:r>
    </w:p>
    <w:p w:rsidR="00E62E81" w:rsidRPr="00C056A7" w:rsidRDefault="00E62E81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6A7">
        <w:rPr>
          <w:rFonts w:eastAsiaTheme="minorHAnsi"/>
          <w:sz w:val="28"/>
          <w:szCs w:val="28"/>
          <w:lang w:eastAsia="en-US"/>
        </w:rPr>
        <w:t>- охара</w:t>
      </w:r>
      <w:r w:rsidR="00082486" w:rsidRPr="00C056A7">
        <w:rPr>
          <w:rFonts w:eastAsiaTheme="minorHAnsi"/>
          <w:sz w:val="28"/>
          <w:szCs w:val="28"/>
          <w:lang w:eastAsia="en-US"/>
        </w:rPr>
        <w:t>ктеризовать экспозицию галереи;</w:t>
      </w:r>
    </w:p>
    <w:p w:rsidR="00E62E81" w:rsidRPr="00C056A7" w:rsidRDefault="00E62E81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6A7">
        <w:rPr>
          <w:rFonts w:eastAsiaTheme="minorHAnsi"/>
          <w:sz w:val="28"/>
          <w:szCs w:val="28"/>
          <w:lang w:eastAsia="en-US"/>
        </w:rPr>
        <w:t>- изучить</w:t>
      </w:r>
      <w:r w:rsidR="00B0527C">
        <w:rPr>
          <w:rFonts w:eastAsiaTheme="minorHAnsi"/>
          <w:sz w:val="28"/>
          <w:szCs w:val="28"/>
          <w:lang w:eastAsia="en-US"/>
        </w:rPr>
        <w:t xml:space="preserve"> экскурсионную деятельность галереи</w:t>
      </w:r>
      <w:r w:rsidRPr="00C056A7">
        <w:rPr>
          <w:rFonts w:eastAsiaTheme="minorHAnsi"/>
          <w:sz w:val="28"/>
          <w:szCs w:val="28"/>
          <w:lang w:eastAsia="en-US"/>
        </w:rPr>
        <w:t>.</w:t>
      </w:r>
    </w:p>
    <w:p w:rsidR="00E4138F" w:rsidRPr="00C056A7" w:rsidRDefault="00E4138F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6A7">
        <w:rPr>
          <w:rFonts w:eastAsiaTheme="minorHAnsi"/>
          <w:sz w:val="28"/>
          <w:szCs w:val="28"/>
          <w:lang w:eastAsia="en-US"/>
        </w:rPr>
        <w:t xml:space="preserve">В данной работе были использованы различные виды информационных материалов. Большинство из них </w:t>
      </w:r>
      <w:r w:rsidR="0037095C" w:rsidRPr="00C056A7">
        <w:rPr>
          <w:rFonts w:eastAsiaTheme="minorHAnsi"/>
          <w:sz w:val="28"/>
          <w:szCs w:val="28"/>
          <w:lang w:eastAsia="en-US"/>
        </w:rPr>
        <w:t xml:space="preserve">относятся к научной литературе: </w:t>
      </w:r>
      <w:r w:rsidR="0037095C" w:rsidRPr="00C056A7">
        <w:rPr>
          <w:rFonts w:eastAsiaTheme="minorHAnsi"/>
          <w:sz w:val="28"/>
          <w:szCs w:val="28"/>
          <w:lang w:eastAsia="en-US"/>
        </w:rPr>
        <w:lastRenderedPageBreak/>
        <w:t>обобщающие труды, монографии, материалы периодических и справочных изданий. Так же в работе использованы мемуары, относящиеся к историческим источникам</w:t>
      </w:r>
      <w:r w:rsidR="002B3AAA">
        <w:rPr>
          <w:rFonts w:eastAsiaTheme="minorHAnsi"/>
          <w:sz w:val="28"/>
          <w:szCs w:val="28"/>
          <w:lang w:eastAsia="en-US"/>
        </w:rPr>
        <w:t>. Важным информационным материалом</w:t>
      </w:r>
      <w:r w:rsidR="0037095C" w:rsidRPr="00C056A7">
        <w:rPr>
          <w:rFonts w:eastAsiaTheme="minorHAnsi"/>
          <w:sz w:val="28"/>
          <w:szCs w:val="28"/>
          <w:lang w:eastAsia="en-US"/>
        </w:rPr>
        <w:t xml:space="preserve"> являются </w:t>
      </w:r>
      <w:proofErr w:type="spellStart"/>
      <w:r w:rsidR="0037095C" w:rsidRPr="00C056A7">
        <w:rPr>
          <w:rFonts w:eastAsiaTheme="minorHAnsi"/>
          <w:sz w:val="28"/>
          <w:szCs w:val="28"/>
          <w:lang w:eastAsia="en-US"/>
        </w:rPr>
        <w:t>интернет-ресурсы</w:t>
      </w:r>
      <w:proofErr w:type="spellEnd"/>
      <w:r w:rsidR="0037095C" w:rsidRPr="00C056A7">
        <w:rPr>
          <w:rFonts w:eastAsiaTheme="minorHAnsi"/>
          <w:sz w:val="28"/>
          <w:szCs w:val="28"/>
          <w:lang w:eastAsia="en-US"/>
        </w:rPr>
        <w:t>.</w:t>
      </w:r>
    </w:p>
    <w:p w:rsidR="0037095C" w:rsidRPr="00C056A7" w:rsidRDefault="0037095C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C056A7">
        <w:rPr>
          <w:rFonts w:eastAsiaTheme="minorHAnsi"/>
          <w:sz w:val="28"/>
          <w:szCs w:val="28"/>
          <w:lang w:eastAsia="en-US"/>
        </w:rPr>
        <w:t xml:space="preserve">Чтобы наиболее детально познакомиться с образом создателя галереи, нужно обратиться </w:t>
      </w:r>
      <w:r w:rsidR="00F370B1" w:rsidRPr="00C056A7">
        <w:rPr>
          <w:rFonts w:eastAsiaTheme="minorHAnsi"/>
          <w:sz w:val="28"/>
          <w:szCs w:val="28"/>
          <w:lang w:eastAsia="en-US"/>
        </w:rPr>
        <w:t>к мемуарам</w:t>
      </w:r>
      <w:r w:rsidRPr="00C056A7">
        <w:rPr>
          <w:rFonts w:eastAsiaTheme="minorHAnsi"/>
          <w:sz w:val="28"/>
          <w:szCs w:val="28"/>
          <w:lang w:eastAsia="en-US"/>
        </w:rPr>
        <w:t xml:space="preserve"> «Павел Михайлович Третьяков в жизни и искусстве»</w:t>
      </w:r>
      <w:r w:rsidRPr="00C056A7">
        <w:rPr>
          <w:rFonts w:eastAsiaTheme="minorHAnsi"/>
          <w:sz w:val="28"/>
          <w:szCs w:val="28"/>
          <w:vertAlign w:val="superscript"/>
          <w:lang w:eastAsia="en-US"/>
        </w:rPr>
        <w:footnoteReference w:id="2"/>
      </w:r>
      <w:r w:rsidR="00F370B1" w:rsidRPr="00C056A7">
        <w:rPr>
          <w:rFonts w:eastAsiaTheme="minorHAnsi"/>
          <w:sz w:val="28"/>
          <w:szCs w:val="28"/>
          <w:lang w:eastAsia="en-US"/>
        </w:rPr>
        <w:t>, которые написаны</w:t>
      </w:r>
      <w:r w:rsidRPr="00C056A7">
        <w:rPr>
          <w:rFonts w:eastAsiaTheme="minorHAnsi"/>
          <w:sz w:val="28"/>
          <w:szCs w:val="28"/>
          <w:lang w:eastAsia="en-US"/>
        </w:rPr>
        <w:t xml:space="preserve"> его дочерью А.П. Боткиной. </w:t>
      </w:r>
      <w:r w:rsidRPr="00C056A7">
        <w:rPr>
          <w:rFonts w:eastAsiaTheme="minorHAnsi"/>
          <w:sz w:val="28"/>
          <w:szCs w:val="28"/>
          <w:shd w:val="clear" w:color="auto" w:fill="FFFFFF"/>
          <w:lang w:eastAsia="en-US"/>
        </w:rPr>
        <w:t>Это первая и пока единственная работа о жизни и деятельности основателя Третьяковской галереи. В книге тщательно собран богатый фактический материал, дополненный и согретый личными впечатлениями автора. Книга показывает нам Павла Михайловича как большого патриота русской художественной культуры.</w:t>
      </w:r>
    </w:p>
    <w:p w:rsidR="0037095C" w:rsidRPr="00C056A7" w:rsidRDefault="0037095C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C056A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Информацию о создателе галереи можно найти и в энциклопедическом словаре Ф.А. Брокгауза и И.А. </w:t>
      </w:r>
      <w:proofErr w:type="spellStart"/>
      <w:r w:rsidRPr="00C056A7">
        <w:rPr>
          <w:rFonts w:eastAsiaTheme="minorHAnsi"/>
          <w:sz w:val="28"/>
          <w:szCs w:val="28"/>
          <w:shd w:val="clear" w:color="auto" w:fill="FFFFFF"/>
          <w:lang w:eastAsia="en-US"/>
        </w:rPr>
        <w:t>Ефрона</w:t>
      </w:r>
      <w:proofErr w:type="spellEnd"/>
      <w:r w:rsidRPr="00C056A7">
        <w:rPr>
          <w:rFonts w:eastAsiaTheme="minorHAnsi"/>
          <w:sz w:val="28"/>
          <w:szCs w:val="28"/>
          <w:shd w:val="clear" w:color="auto" w:fill="FFFFFF"/>
          <w:vertAlign w:val="superscript"/>
          <w:lang w:eastAsia="en-US"/>
        </w:rPr>
        <w:footnoteReference w:id="3"/>
      </w:r>
      <w:r w:rsidR="002E38C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в</w:t>
      </w:r>
      <w:r w:rsidR="002E38C3" w:rsidRPr="002E38C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2E38C3">
        <w:rPr>
          <w:rFonts w:eastAsiaTheme="minorHAnsi"/>
          <w:sz w:val="28"/>
          <w:szCs w:val="28"/>
          <w:shd w:val="clear" w:color="auto" w:fill="FFFFFF"/>
          <w:lang w:val="en-US" w:eastAsia="en-US"/>
        </w:rPr>
        <w:t>XXXIII</w:t>
      </w:r>
      <w:r w:rsidR="002E38C3" w:rsidRPr="002E38C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2E38C3">
        <w:rPr>
          <w:rFonts w:eastAsiaTheme="minorHAnsi"/>
          <w:sz w:val="28"/>
          <w:szCs w:val="28"/>
          <w:shd w:val="clear" w:color="auto" w:fill="FFFFFF"/>
          <w:lang w:eastAsia="en-US"/>
        </w:rPr>
        <w:t>томе</w:t>
      </w:r>
      <w:r w:rsidRPr="00C056A7">
        <w:rPr>
          <w:rFonts w:eastAsiaTheme="minorHAnsi"/>
          <w:sz w:val="28"/>
          <w:szCs w:val="28"/>
          <w:shd w:val="clear" w:color="auto" w:fill="FFFFFF"/>
          <w:lang w:eastAsia="en-US"/>
        </w:rPr>
        <w:t>. В статье содержатся отдельные сведения из биографии П.А. Третьякова, полного образа этого человека воссоздать не получится.</w:t>
      </w:r>
      <w:r w:rsidR="002E38C3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</w:p>
    <w:p w:rsidR="003B29A5" w:rsidRPr="00C056A7" w:rsidRDefault="003B29A5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C056A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Важным информационным материалом является исследование Т.В. </w:t>
      </w:r>
      <w:proofErr w:type="spellStart"/>
      <w:r w:rsidRPr="00C056A7">
        <w:rPr>
          <w:rFonts w:eastAsiaTheme="minorHAnsi"/>
          <w:sz w:val="28"/>
          <w:szCs w:val="28"/>
          <w:shd w:val="clear" w:color="auto" w:fill="FFFFFF"/>
          <w:lang w:eastAsia="en-US"/>
        </w:rPr>
        <w:t>Юденковой</w:t>
      </w:r>
      <w:proofErr w:type="spellEnd"/>
      <w:r w:rsidRPr="00C056A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«Братья Павел Михайлович и Сергей Михайлович Третьяковы: мировоззренческие аспекты коллекционирования во второй половине </w:t>
      </w:r>
      <w:r w:rsidRPr="00C056A7">
        <w:rPr>
          <w:bCs/>
          <w:sz w:val="28"/>
          <w:szCs w:val="28"/>
          <w:shd w:val="clear" w:color="auto" w:fill="FFFFFF"/>
        </w:rPr>
        <w:t>XIX века»</w:t>
      </w:r>
      <w:r w:rsidR="00EE281B" w:rsidRPr="00C056A7">
        <w:rPr>
          <w:rStyle w:val="a6"/>
          <w:bCs/>
          <w:sz w:val="28"/>
          <w:szCs w:val="28"/>
          <w:shd w:val="clear" w:color="auto" w:fill="FFFFFF"/>
        </w:rPr>
        <w:footnoteReference w:id="4"/>
      </w:r>
      <w:r w:rsidRPr="00C056A7">
        <w:rPr>
          <w:bCs/>
          <w:sz w:val="28"/>
          <w:szCs w:val="28"/>
          <w:shd w:val="clear" w:color="auto" w:fill="FFFFFF"/>
        </w:rPr>
        <w:t>.</w:t>
      </w:r>
      <w:r w:rsidR="00EE281B" w:rsidRPr="00C056A7">
        <w:rPr>
          <w:bCs/>
          <w:sz w:val="28"/>
          <w:szCs w:val="28"/>
          <w:shd w:val="clear" w:color="auto" w:fill="FFFFFF"/>
        </w:rPr>
        <w:t xml:space="preserve"> Данная работа познакомит с замыслом создания галереи, ее историей и спецификой.</w:t>
      </w:r>
    </w:p>
    <w:p w:rsidR="005654F3" w:rsidRPr="00C056A7" w:rsidRDefault="00F370B1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6A7">
        <w:rPr>
          <w:rFonts w:eastAsiaTheme="minorHAnsi"/>
          <w:sz w:val="28"/>
          <w:szCs w:val="28"/>
          <w:shd w:val="clear" w:color="auto" w:fill="FFFFFF"/>
          <w:lang w:eastAsia="en-US"/>
        </w:rPr>
        <w:lastRenderedPageBreak/>
        <w:t>В работе</w:t>
      </w:r>
      <w:r w:rsidR="005654F3" w:rsidRPr="00C056A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«Государственная Третьяковская галерея»</w:t>
      </w:r>
      <w:r w:rsidR="005654F3" w:rsidRPr="00C056A7">
        <w:rPr>
          <w:rFonts w:eastAsiaTheme="minorHAnsi"/>
          <w:sz w:val="28"/>
          <w:szCs w:val="28"/>
          <w:shd w:val="clear" w:color="auto" w:fill="FFFFFF"/>
          <w:vertAlign w:val="superscript"/>
          <w:lang w:eastAsia="en-US"/>
        </w:rPr>
        <w:footnoteReference w:id="5"/>
      </w:r>
      <w:r w:rsidR="005654F3" w:rsidRPr="00C056A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авторов А. Баграмян и С. Суворовой представлена история галереи от ее  основания до постепенного расширения и пополнения коллекций.  Создатель галереи  ставил перед собой цель</w:t>
      </w:r>
      <w:r w:rsidR="005654F3" w:rsidRPr="00C056A7">
        <w:rPr>
          <w:rFonts w:eastAsiaTheme="minorHAnsi"/>
          <w:sz w:val="28"/>
          <w:szCs w:val="28"/>
          <w:lang w:eastAsia="en-US"/>
        </w:rPr>
        <w:t> создать художественную галерею, которая впоследствии могла бы преобразоваться в музей русского национального искусства.</w:t>
      </w:r>
    </w:p>
    <w:p w:rsidR="00022D1C" w:rsidRDefault="005654F3" w:rsidP="00022D1C">
      <w:pPr>
        <w:spacing w:line="360" w:lineRule="auto"/>
        <w:ind w:firstLine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056A7">
        <w:rPr>
          <w:sz w:val="28"/>
          <w:szCs w:val="28"/>
        </w:rPr>
        <w:t>Чтобы наиболее полно изучить историю галер</w:t>
      </w:r>
      <w:r w:rsidR="0044797C" w:rsidRPr="00C056A7">
        <w:rPr>
          <w:sz w:val="28"/>
          <w:szCs w:val="28"/>
        </w:rPr>
        <w:t>еи необходимо обратиться к работе Б.В. Иогансона «Государственная Третьяковская галерея»</w:t>
      </w:r>
      <w:r w:rsidR="00D74C8E" w:rsidRPr="00C056A7">
        <w:rPr>
          <w:rStyle w:val="a6"/>
          <w:sz w:val="28"/>
          <w:szCs w:val="28"/>
        </w:rPr>
        <w:footnoteReference w:id="6"/>
      </w:r>
      <w:r w:rsidR="0044797C" w:rsidRPr="00C056A7">
        <w:rPr>
          <w:sz w:val="28"/>
          <w:szCs w:val="28"/>
        </w:rPr>
        <w:t>, выпущенной к 100-летию основания галереи. В ней мы найдем информаци</w:t>
      </w:r>
      <w:r w:rsidR="00E52D8C" w:rsidRPr="00C056A7">
        <w:rPr>
          <w:sz w:val="28"/>
          <w:szCs w:val="28"/>
        </w:rPr>
        <w:t>ю о создании галереи, о первых картинах, появившихся в экспозиции музея.</w:t>
      </w:r>
    </w:p>
    <w:p w:rsidR="00DA6CEB" w:rsidRPr="00022D1C" w:rsidRDefault="005654F3" w:rsidP="00022D1C">
      <w:pPr>
        <w:spacing w:line="360" w:lineRule="auto"/>
        <w:ind w:firstLine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056A7">
        <w:rPr>
          <w:rFonts w:eastAsiaTheme="minorHAnsi"/>
          <w:sz w:val="28"/>
          <w:szCs w:val="28"/>
          <w:lang w:eastAsia="en-US"/>
        </w:rPr>
        <w:t>Для исследования туристической деятельности галереи следует обратиться к книге Е.П. Костиной «Культура России. 2000-е годы»</w:t>
      </w:r>
      <w:r w:rsidRPr="00C056A7">
        <w:rPr>
          <w:rFonts w:eastAsiaTheme="minorHAnsi"/>
          <w:sz w:val="28"/>
          <w:szCs w:val="28"/>
          <w:vertAlign w:val="superscript"/>
          <w:lang w:eastAsia="en-US"/>
        </w:rPr>
        <w:footnoteReference w:id="7"/>
      </w:r>
      <w:r w:rsidRPr="00C056A7">
        <w:rPr>
          <w:rFonts w:eastAsiaTheme="minorHAnsi"/>
          <w:sz w:val="28"/>
          <w:szCs w:val="28"/>
          <w:lang w:eastAsia="en-US"/>
        </w:rPr>
        <w:t xml:space="preserve">. В ней можно найти информацию о музейно-выставочной деятельности галереи. В сборнике исследуются закономерности развития изобразительного искусства, театра, музыки, цирка, любительского художественного творчества, кинематографа, телевидения, радио, </w:t>
      </w:r>
      <w:proofErr w:type="gramStart"/>
      <w:r w:rsidRPr="00C056A7">
        <w:rPr>
          <w:rFonts w:eastAsiaTheme="minorHAnsi"/>
          <w:sz w:val="28"/>
          <w:szCs w:val="28"/>
          <w:lang w:eastAsia="en-US"/>
        </w:rPr>
        <w:t>интернет-культуры</w:t>
      </w:r>
      <w:proofErr w:type="gramEnd"/>
      <w:r w:rsidRPr="00C056A7">
        <w:rPr>
          <w:rFonts w:eastAsiaTheme="minorHAnsi"/>
          <w:sz w:val="28"/>
          <w:szCs w:val="28"/>
          <w:lang w:eastAsia="en-US"/>
        </w:rPr>
        <w:t>. Объектами анализа являются не только эти виды искусства</w:t>
      </w:r>
      <w:r w:rsidR="001F7704" w:rsidRPr="00C056A7">
        <w:rPr>
          <w:rFonts w:eastAsiaTheme="minorHAnsi"/>
          <w:sz w:val="28"/>
          <w:szCs w:val="28"/>
          <w:lang w:eastAsia="en-US"/>
        </w:rPr>
        <w:t xml:space="preserve"> и художественной культуры, но и деятельность организаций, обеспечивающих их функционирование в обществе - музеев, театральных, концертных и других организаций несущих искусство в массы.</w:t>
      </w:r>
      <w:r w:rsidR="00DA6CEB" w:rsidRPr="00C056A7">
        <w:rPr>
          <w:rFonts w:eastAsiaTheme="minorHAnsi"/>
          <w:sz w:val="28"/>
          <w:szCs w:val="28"/>
          <w:lang w:eastAsia="en-US"/>
        </w:rPr>
        <w:t xml:space="preserve"> </w:t>
      </w:r>
    </w:p>
    <w:p w:rsidR="001F7704" w:rsidRPr="00C056A7" w:rsidRDefault="001F7704" w:rsidP="00253AF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6A7">
        <w:rPr>
          <w:rFonts w:eastAsiaTheme="minorHAnsi"/>
          <w:sz w:val="28"/>
          <w:szCs w:val="28"/>
          <w:lang w:eastAsia="en-US"/>
        </w:rPr>
        <w:t xml:space="preserve">Чтобы познакомиться с историей появления картин в галерее необходимо также изучить ряд материалов. Значимым является творчество </w:t>
      </w:r>
      <w:r w:rsidRPr="00C056A7">
        <w:rPr>
          <w:rFonts w:eastAsiaTheme="minorHAnsi"/>
          <w:sz w:val="28"/>
          <w:szCs w:val="28"/>
          <w:lang w:eastAsia="en-US"/>
        </w:rPr>
        <w:lastRenderedPageBreak/>
        <w:t>Андрея Рублева для истории нашего искусства. Именно поэтому книга Э.К. Гусевой «Андрей Рублев: Из собрания государственной Третьяковской галереи»</w:t>
      </w:r>
      <w:r w:rsidRPr="00C056A7">
        <w:rPr>
          <w:rFonts w:eastAsiaTheme="minorHAnsi"/>
          <w:sz w:val="28"/>
          <w:szCs w:val="28"/>
          <w:vertAlign w:val="superscript"/>
          <w:lang w:eastAsia="en-US"/>
        </w:rPr>
        <w:footnoteReference w:id="8"/>
      </w:r>
      <w:r w:rsidRPr="00C056A7">
        <w:rPr>
          <w:rFonts w:eastAsiaTheme="minorHAnsi"/>
          <w:sz w:val="28"/>
          <w:szCs w:val="28"/>
          <w:lang w:eastAsia="en-US"/>
        </w:rPr>
        <w:t xml:space="preserve"> будет полезна в данной работе для аргументации уникальности собраний галереи.</w:t>
      </w:r>
    </w:p>
    <w:p w:rsidR="0004695D" w:rsidRPr="00C056A7" w:rsidRDefault="00B02577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6A7">
        <w:rPr>
          <w:rFonts w:eastAsiaTheme="minorHAnsi"/>
          <w:sz w:val="28"/>
          <w:szCs w:val="28"/>
          <w:lang w:eastAsia="en-US"/>
        </w:rPr>
        <w:t xml:space="preserve">Для изучения картин галереи обратимся к труду Г.А. </w:t>
      </w:r>
      <w:proofErr w:type="spellStart"/>
      <w:r w:rsidRPr="00C056A7">
        <w:rPr>
          <w:rFonts w:eastAsiaTheme="minorHAnsi"/>
          <w:sz w:val="28"/>
          <w:szCs w:val="28"/>
          <w:lang w:eastAsia="en-US"/>
        </w:rPr>
        <w:t>Доленчук</w:t>
      </w:r>
      <w:proofErr w:type="spellEnd"/>
      <w:r w:rsidRPr="00C056A7">
        <w:rPr>
          <w:rFonts w:eastAsiaTheme="minorHAnsi"/>
          <w:sz w:val="28"/>
          <w:szCs w:val="28"/>
          <w:lang w:eastAsia="en-US"/>
        </w:rPr>
        <w:t xml:space="preserve"> «Государственная Третьяковская галерея»</w:t>
      </w:r>
      <w:r w:rsidRPr="00C056A7">
        <w:rPr>
          <w:rStyle w:val="a6"/>
          <w:rFonts w:eastAsiaTheme="minorHAnsi"/>
          <w:sz w:val="28"/>
          <w:szCs w:val="28"/>
          <w:lang w:eastAsia="en-US"/>
        </w:rPr>
        <w:footnoteReference w:id="9"/>
      </w:r>
      <w:r w:rsidRPr="00C056A7">
        <w:rPr>
          <w:rFonts w:eastAsiaTheme="minorHAnsi"/>
          <w:sz w:val="28"/>
          <w:szCs w:val="28"/>
          <w:lang w:eastAsia="en-US"/>
        </w:rPr>
        <w:t>. Здесь мы найдем информацию о художниках, выставлявшихся в галерее</w:t>
      </w:r>
      <w:r w:rsidR="00016384" w:rsidRPr="00C056A7">
        <w:rPr>
          <w:rFonts w:eastAsiaTheme="minorHAnsi"/>
          <w:sz w:val="28"/>
          <w:szCs w:val="28"/>
          <w:lang w:eastAsia="en-US"/>
        </w:rPr>
        <w:t>,</w:t>
      </w:r>
      <w:r w:rsidRPr="00C056A7">
        <w:rPr>
          <w:rFonts w:eastAsiaTheme="minorHAnsi"/>
          <w:sz w:val="28"/>
          <w:szCs w:val="28"/>
          <w:lang w:eastAsia="en-US"/>
        </w:rPr>
        <w:t xml:space="preserve"> и их знаменитых работах.</w:t>
      </w:r>
    </w:p>
    <w:p w:rsidR="00E5150D" w:rsidRPr="00C056A7" w:rsidRDefault="00803DEE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6A7">
        <w:rPr>
          <w:rFonts w:eastAsiaTheme="minorHAnsi"/>
          <w:sz w:val="28"/>
          <w:szCs w:val="28"/>
          <w:lang w:eastAsia="en-US"/>
        </w:rPr>
        <w:t xml:space="preserve">Важным информационным материалом, раскрывающим историю создания и существования галереи, является журнал периодической </w:t>
      </w:r>
      <w:r w:rsidR="00EE281B" w:rsidRPr="00C056A7">
        <w:rPr>
          <w:rFonts w:eastAsiaTheme="minorHAnsi"/>
          <w:sz w:val="28"/>
          <w:szCs w:val="28"/>
          <w:lang w:eastAsia="en-US"/>
        </w:rPr>
        <w:t>печати</w:t>
      </w:r>
      <w:r w:rsidR="008D2A5D" w:rsidRPr="00C056A7">
        <w:rPr>
          <w:rFonts w:eastAsiaTheme="minorHAnsi"/>
          <w:sz w:val="28"/>
          <w:szCs w:val="28"/>
          <w:lang w:eastAsia="en-US"/>
        </w:rPr>
        <w:t xml:space="preserve"> </w:t>
      </w:r>
      <w:r w:rsidRPr="00C056A7">
        <w:rPr>
          <w:rFonts w:eastAsiaTheme="minorHAnsi"/>
          <w:sz w:val="28"/>
          <w:szCs w:val="28"/>
          <w:lang w:eastAsia="en-US"/>
        </w:rPr>
        <w:t>«Третьяковская галерея». В статье «Все для дела – ничего для себя»</w:t>
      </w:r>
      <w:r w:rsidRPr="00C056A7">
        <w:rPr>
          <w:rFonts w:eastAsiaTheme="minorHAnsi"/>
          <w:sz w:val="28"/>
          <w:szCs w:val="28"/>
          <w:vertAlign w:val="superscript"/>
          <w:lang w:eastAsia="en-US"/>
        </w:rPr>
        <w:footnoteReference w:id="10"/>
      </w:r>
      <w:r w:rsidRPr="00C056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056A7">
        <w:rPr>
          <w:rFonts w:eastAsiaTheme="minorHAnsi"/>
          <w:sz w:val="28"/>
          <w:szCs w:val="28"/>
          <w:lang w:eastAsia="en-US"/>
        </w:rPr>
        <w:t>В.Седовой</w:t>
      </w:r>
      <w:proofErr w:type="spellEnd"/>
      <w:r w:rsidRPr="00C056A7">
        <w:rPr>
          <w:rFonts w:eastAsiaTheme="minorHAnsi"/>
          <w:sz w:val="28"/>
          <w:szCs w:val="28"/>
          <w:lang w:eastAsia="en-US"/>
        </w:rPr>
        <w:t xml:space="preserve"> содержится</w:t>
      </w:r>
      <w:r w:rsidR="00D74C8E" w:rsidRPr="00C056A7">
        <w:rPr>
          <w:rFonts w:eastAsiaTheme="minorHAnsi"/>
          <w:sz w:val="28"/>
          <w:szCs w:val="28"/>
          <w:lang w:eastAsia="en-US"/>
        </w:rPr>
        <w:t xml:space="preserve"> информация о ме</w:t>
      </w:r>
      <w:r w:rsidR="0096507E">
        <w:rPr>
          <w:rFonts w:eastAsiaTheme="minorHAnsi"/>
          <w:sz w:val="28"/>
          <w:szCs w:val="28"/>
          <w:lang w:eastAsia="en-US"/>
        </w:rPr>
        <w:t xml:space="preserve">ценатах галереи </w:t>
      </w:r>
      <w:proofErr w:type="spellStart"/>
      <w:r w:rsidR="0096507E">
        <w:rPr>
          <w:rFonts w:eastAsiaTheme="minorHAnsi"/>
          <w:sz w:val="28"/>
          <w:szCs w:val="28"/>
          <w:lang w:eastAsia="en-US"/>
        </w:rPr>
        <w:t>Рябушинских</w:t>
      </w:r>
      <w:proofErr w:type="spellEnd"/>
      <w:r w:rsidR="0096507E">
        <w:rPr>
          <w:rFonts w:eastAsiaTheme="minorHAnsi"/>
          <w:sz w:val="28"/>
          <w:szCs w:val="28"/>
          <w:lang w:eastAsia="en-US"/>
        </w:rPr>
        <w:t xml:space="preserve">, которые внесли свой вклад в развитие галереи. </w:t>
      </w:r>
      <w:r w:rsidR="00E5150D" w:rsidRPr="00C056A7">
        <w:rPr>
          <w:rFonts w:eastAsiaTheme="minorHAnsi"/>
          <w:sz w:val="28"/>
          <w:szCs w:val="28"/>
          <w:lang w:eastAsia="en-US"/>
        </w:rPr>
        <w:t xml:space="preserve">                  </w:t>
      </w:r>
    </w:p>
    <w:p w:rsidR="00C20E4B" w:rsidRPr="00C056A7" w:rsidRDefault="00F93B65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6A7">
        <w:rPr>
          <w:rFonts w:eastAsiaTheme="minorHAnsi"/>
          <w:sz w:val="28"/>
          <w:szCs w:val="28"/>
          <w:lang w:eastAsia="en-US"/>
        </w:rPr>
        <w:t xml:space="preserve">В статье Т.Ю. Пыниной и Р.А. </w:t>
      </w:r>
      <w:proofErr w:type="spellStart"/>
      <w:r w:rsidRPr="00C056A7">
        <w:rPr>
          <w:rFonts w:eastAsiaTheme="minorHAnsi"/>
          <w:sz w:val="28"/>
          <w:szCs w:val="28"/>
          <w:lang w:eastAsia="en-US"/>
        </w:rPr>
        <w:t>Севастенко</w:t>
      </w:r>
      <w:proofErr w:type="spellEnd"/>
      <w:r w:rsidRPr="00C056A7">
        <w:rPr>
          <w:rFonts w:eastAsiaTheme="minorHAnsi"/>
          <w:sz w:val="28"/>
          <w:szCs w:val="28"/>
          <w:lang w:eastAsia="en-US"/>
        </w:rPr>
        <w:t xml:space="preserve"> «Роль П.М. Третьякова в истории русского искусства»</w:t>
      </w:r>
      <w:r w:rsidRPr="00C056A7">
        <w:rPr>
          <w:rStyle w:val="a6"/>
          <w:rFonts w:eastAsiaTheme="minorHAnsi"/>
          <w:sz w:val="28"/>
          <w:szCs w:val="28"/>
          <w:lang w:eastAsia="en-US"/>
        </w:rPr>
        <w:footnoteReference w:id="11"/>
      </w:r>
      <w:r w:rsidRPr="00C056A7">
        <w:rPr>
          <w:rFonts w:eastAsiaTheme="minorHAnsi"/>
          <w:sz w:val="28"/>
          <w:szCs w:val="28"/>
          <w:lang w:eastAsia="en-US"/>
        </w:rPr>
        <w:t xml:space="preserve"> рассматривается роль Третьякова в создании, формировании и сохранении коллекции русской живописи Третьяковской галереи. В ней также представлена история галереи от ее создания до середины </w:t>
      </w:r>
      <w:r w:rsidRPr="00C056A7">
        <w:rPr>
          <w:rFonts w:eastAsiaTheme="minorHAnsi"/>
          <w:sz w:val="28"/>
          <w:szCs w:val="28"/>
          <w:lang w:val="en-US" w:eastAsia="en-US"/>
        </w:rPr>
        <w:t>XX</w:t>
      </w:r>
      <w:r w:rsidRPr="00C056A7">
        <w:rPr>
          <w:rFonts w:eastAsiaTheme="minorHAnsi"/>
          <w:sz w:val="28"/>
          <w:szCs w:val="28"/>
          <w:lang w:eastAsia="en-US"/>
        </w:rPr>
        <w:t xml:space="preserve"> века.</w:t>
      </w:r>
    </w:p>
    <w:p w:rsidR="002F4EA3" w:rsidRPr="00C056A7" w:rsidRDefault="002F4EA3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6A7">
        <w:rPr>
          <w:rFonts w:eastAsiaTheme="minorHAnsi"/>
          <w:sz w:val="28"/>
          <w:szCs w:val="28"/>
          <w:lang w:eastAsia="en-US"/>
        </w:rPr>
        <w:t>Много актуальной на сегодняшний день информации можно найти на официальном сайте Третьяковской галереи.</w:t>
      </w:r>
      <w:r w:rsidR="002E38C3">
        <w:rPr>
          <w:rStyle w:val="a6"/>
          <w:rFonts w:eastAsiaTheme="minorHAnsi"/>
          <w:sz w:val="28"/>
          <w:szCs w:val="28"/>
          <w:lang w:eastAsia="en-US"/>
        </w:rPr>
        <w:footnoteReference w:id="12"/>
      </w:r>
      <w:r w:rsidRPr="00C056A7">
        <w:rPr>
          <w:rFonts w:eastAsiaTheme="minorHAnsi"/>
          <w:sz w:val="28"/>
          <w:szCs w:val="28"/>
          <w:lang w:eastAsia="en-US"/>
        </w:rPr>
        <w:t xml:space="preserve"> Здесь можно познакомиться с проводимыми экскурсиями, коллекциями галереи, а также найти общую информацию о музее. </w:t>
      </w:r>
    </w:p>
    <w:p w:rsidR="002E38C3" w:rsidRDefault="001F7704" w:rsidP="002E38C3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6A7">
        <w:rPr>
          <w:rFonts w:eastAsiaTheme="minorHAnsi"/>
          <w:sz w:val="28"/>
          <w:szCs w:val="28"/>
          <w:lang w:eastAsia="en-US"/>
        </w:rPr>
        <w:t xml:space="preserve">Несмотря на значительное число работ о Третьяковской галерее, вряд ли можно говорить о полной изученности этой темы. Но в целом </w:t>
      </w:r>
      <w:r w:rsidRPr="00C056A7">
        <w:rPr>
          <w:rFonts w:eastAsiaTheme="minorHAnsi"/>
          <w:sz w:val="28"/>
          <w:szCs w:val="28"/>
          <w:lang w:eastAsia="en-US"/>
        </w:rPr>
        <w:lastRenderedPageBreak/>
        <w:t>использованные информационные ресурсы позволяют решить задачи,</w:t>
      </w:r>
      <w:r w:rsidR="002E38C3">
        <w:rPr>
          <w:rFonts w:eastAsiaTheme="minorHAnsi"/>
          <w:sz w:val="28"/>
          <w:szCs w:val="28"/>
          <w:lang w:eastAsia="en-US"/>
        </w:rPr>
        <w:t xml:space="preserve"> поставленные в курсовой работе.</w:t>
      </w:r>
    </w:p>
    <w:p w:rsidR="006B5A75" w:rsidRPr="006B5A75" w:rsidRDefault="006B5A75" w:rsidP="002E38C3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A75">
        <w:rPr>
          <w:rFonts w:eastAsiaTheme="minorHAnsi"/>
          <w:sz w:val="28"/>
          <w:szCs w:val="28"/>
          <w:lang w:eastAsia="en-US"/>
        </w:rPr>
        <w:t>При написании курсовой работы был использован ряд методов:  метод классификации и систематизации, исторический, хронологический и логический.</w:t>
      </w:r>
    </w:p>
    <w:p w:rsidR="006B5A75" w:rsidRPr="006B5A75" w:rsidRDefault="006B5A75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A75">
        <w:rPr>
          <w:rFonts w:eastAsiaTheme="minorHAnsi"/>
          <w:sz w:val="28"/>
          <w:szCs w:val="28"/>
          <w:lang w:eastAsia="en-US"/>
        </w:rPr>
        <w:t>Метод классификации и систематизации позволяет систематизировать информационные материалы в работе, расположить их по определенному признаку.  С помощью данного метода работа была разделена на главы  и оформлена ее структура.</w:t>
      </w:r>
    </w:p>
    <w:p w:rsidR="006B5A75" w:rsidRPr="006B5A75" w:rsidRDefault="006B5A75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A75">
        <w:rPr>
          <w:rFonts w:eastAsiaTheme="minorHAnsi"/>
          <w:sz w:val="28"/>
          <w:szCs w:val="28"/>
          <w:lang w:eastAsia="en-US"/>
        </w:rPr>
        <w:t>Исторический метод был использован при изучении развития галереи и превращении ее в один из крупнейших музеев мира. Данный метод позволяет проследить развитие Третьяковской галереи на разных этапах.</w:t>
      </w:r>
    </w:p>
    <w:p w:rsidR="006B5A75" w:rsidRPr="006B5A75" w:rsidRDefault="006B5A75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A75">
        <w:rPr>
          <w:rFonts w:eastAsiaTheme="minorHAnsi"/>
          <w:sz w:val="28"/>
          <w:szCs w:val="28"/>
          <w:lang w:eastAsia="en-US"/>
        </w:rPr>
        <w:t>Хронологический метод позволяет рассмотреть и расставить события и явления в их временном развитии, как процесс. Он способствует изучению истории галереи во временной последовательности.</w:t>
      </w:r>
    </w:p>
    <w:p w:rsidR="006B5A75" w:rsidRDefault="006B5A75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A75">
        <w:rPr>
          <w:rFonts w:eastAsiaTheme="minorHAnsi"/>
          <w:sz w:val="28"/>
          <w:szCs w:val="28"/>
          <w:lang w:eastAsia="en-US"/>
        </w:rPr>
        <w:t>Логический метод позволяет проследить взаимосвязь явлений и событий. Он позволяет выявить, что повлияло на развитие галереи, определить закономерности и тенденции ее развития.</w:t>
      </w:r>
    </w:p>
    <w:p w:rsidR="002F138D" w:rsidRDefault="002D1E81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Работа построена на ряде методологических принципов: историзма, объективности</w:t>
      </w:r>
      <w:r w:rsidR="00674BD8">
        <w:rPr>
          <w:rFonts w:eastAsiaTheme="minorHAnsi"/>
          <w:sz w:val="28"/>
          <w:szCs w:val="28"/>
          <w:lang w:eastAsia="en-US"/>
        </w:rPr>
        <w:t xml:space="preserve"> и </w:t>
      </w:r>
      <w:r w:rsidR="004A6271">
        <w:rPr>
          <w:rFonts w:eastAsiaTheme="minorHAnsi"/>
          <w:sz w:val="28"/>
          <w:szCs w:val="28"/>
          <w:lang w:eastAsia="en-US"/>
        </w:rPr>
        <w:t>соотношение общего и особенного</w:t>
      </w:r>
      <w:r w:rsidR="00674BD8">
        <w:rPr>
          <w:rFonts w:eastAsiaTheme="minorHAnsi"/>
          <w:sz w:val="28"/>
          <w:szCs w:val="28"/>
          <w:lang w:eastAsia="en-US"/>
        </w:rPr>
        <w:t>.</w:t>
      </w:r>
    </w:p>
    <w:p w:rsidR="00D2254D" w:rsidRDefault="00D2254D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Принцип историзма предполагает изучение фактов и явлений с конкретно-исторической обстановкой. Он был использован при изучении истории галереи в различные исторические периоды.</w:t>
      </w:r>
    </w:p>
    <w:p w:rsidR="00D2254D" w:rsidRDefault="00D2254D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Принцип объективности означает непредвзятый подход к изучению явления, а строго научный. </w:t>
      </w:r>
      <w:r w:rsidR="00674BD8">
        <w:rPr>
          <w:rFonts w:eastAsiaTheme="minorHAnsi"/>
          <w:sz w:val="28"/>
          <w:szCs w:val="28"/>
          <w:lang w:eastAsia="en-US"/>
        </w:rPr>
        <w:t>Все факты и явления Третьяковской галереи, использованные в работе, являются официально подтвержденными.</w:t>
      </w:r>
    </w:p>
    <w:p w:rsidR="00674BD8" w:rsidRDefault="00674BD8" w:rsidP="00253AFD">
      <w:pPr>
        <w:spacing w:after="2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Принцип соотношения общего и особенного </w:t>
      </w:r>
      <w:r w:rsidR="00B96FFA">
        <w:rPr>
          <w:rFonts w:eastAsiaTheme="minorHAnsi"/>
          <w:sz w:val="28"/>
          <w:szCs w:val="28"/>
          <w:lang w:eastAsia="en-US"/>
        </w:rPr>
        <w:t>предполагает, что в каждом событии, явлении присутствуют черты общеисторического процесса, а также в нем есть индивидуальные, уникальные черты.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96FFA">
        <w:rPr>
          <w:rFonts w:eastAsiaTheme="minorHAnsi"/>
          <w:sz w:val="28"/>
          <w:szCs w:val="28"/>
          <w:lang w:eastAsia="en-US"/>
        </w:rPr>
        <w:t>С помощью данного принципа в</w:t>
      </w:r>
      <w:r>
        <w:rPr>
          <w:rFonts w:eastAsiaTheme="minorHAnsi"/>
          <w:sz w:val="28"/>
          <w:szCs w:val="28"/>
          <w:lang w:eastAsia="en-US"/>
        </w:rPr>
        <w:t xml:space="preserve"> ходе работы проведен анализ Третьяковской галереи как музея и выявлены ее индивидуальные черты.</w:t>
      </w:r>
    </w:p>
    <w:p w:rsidR="00BB7152" w:rsidRPr="006B5A75" w:rsidRDefault="00BB7152" w:rsidP="00253AFD">
      <w:pPr>
        <w:spacing w:after="200"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Курсовая работа состоит из введения, двух глав,</w:t>
      </w:r>
      <w:r w:rsidR="009478B2">
        <w:rPr>
          <w:rFonts w:eastAsiaTheme="minorHAnsi"/>
          <w:sz w:val="28"/>
          <w:szCs w:val="28"/>
          <w:lang w:eastAsia="en-US"/>
        </w:rPr>
        <w:t xml:space="preserve"> разделённых на параграфы,</w:t>
      </w:r>
      <w:r>
        <w:rPr>
          <w:rFonts w:eastAsiaTheme="minorHAnsi"/>
          <w:sz w:val="28"/>
          <w:szCs w:val="28"/>
          <w:lang w:eastAsia="en-US"/>
        </w:rPr>
        <w:t xml:space="preserve"> заключения и списка информационных материалов.</w:t>
      </w:r>
    </w:p>
    <w:p w:rsidR="006B5A75" w:rsidRDefault="006B5A75" w:rsidP="00253AFD">
      <w:pPr>
        <w:shd w:val="clear" w:color="auto" w:fill="FFFFFF"/>
        <w:tabs>
          <w:tab w:val="left" w:pos="187"/>
        </w:tabs>
        <w:spacing w:line="360" w:lineRule="auto"/>
        <w:jc w:val="center"/>
        <w:rPr>
          <w:bCs/>
          <w:iCs/>
          <w:color w:val="000000"/>
          <w:sz w:val="28"/>
          <w:szCs w:val="28"/>
        </w:rPr>
      </w:pPr>
    </w:p>
    <w:p w:rsidR="006B5A75" w:rsidRDefault="006B5A75" w:rsidP="00253AFD">
      <w:pPr>
        <w:shd w:val="clear" w:color="auto" w:fill="FFFFFF"/>
        <w:tabs>
          <w:tab w:val="left" w:pos="187"/>
        </w:tabs>
        <w:spacing w:line="360" w:lineRule="auto"/>
        <w:jc w:val="center"/>
        <w:rPr>
          <w:bCs/>
          <w:iCs/>
          <w:color w:val="000000"/>
          <w:sz w:val="28"/>
          <w:szCs w:val="28"/>
        </w:rPr>
      </w:pPr>
    </w:p>
    <w:p w:rsidR="006B5A75" w:rsidRDefault="006B5A75" w:rsidP="00253AFD">
      <w:pPr>
        <w:shd w:val="clear" w:color="auto" w:fill="FFFFFF"/>
        <w:tabs>
          <w:tab w:val="left" w:pos="187"/>
        </w:tabs>
        <w:spacing w:line="360" w:lineRule="auto"/>
        <w:jc w:val="center"/>
        <w:rPr>
          <w:bCs/>
          <w:iCs/>
          <w:color w:val="000000"/>
          <w:sz w:val="28"/>
          <w:szCs w:val="28"/>
        </w:rPr>
      </w:pPr>
    </w:p>
    <w:p w:rsidR="006B5A75" w:rsidRDefault="006B5A75" w:rsidP="00253AFD">
      <w:pPr>
        <w:shd w:val="clear" w:color="auto" w:fill="FFFFFF"/>
        <w:tabs>
          <w:tab w:val="left" w:pos="187"/>
        </w:tabs>
        <w:spacing w:line="360" w:lineRule="auto"/>
        <w:jc w:val="center"/>
        <w:rPr>
          <w:bCs/>
          <w:iCs/>
          <w:color w:val="000000"/>
          <w:sz w:val="28"/>
          <w:szCs w:val="28"/>
        </w:rPr>
      </w:pPr>
    </w:p>
    <w:p w:rsidR="006B5A75" w:rsidRDefault="006B5A75" w:rsidP="00253AFD">
      <w:pPr>
        <w:shd w:val="clear" w:color="auto" w:fill="FFFFFF"/>
        <w:tabs>
          <w:tab w:val="left" w:pos="187"/>
        </w:tabs>
        <w:spacing w:line="360" w:lineRule="auto"/>
        <w:jc w:val="center"/>
        <w:rPr>
          <w:bCs/>
          <w:iCs/>
          <w:color w:val="000000"/>
          <w:sz w:val="28"/>
          <w:szCs w:val="28"/>
        </w:rPr>
      </w:pPr>
    </w:p>
    <w:p w:rsidR="006B5A75" w:rsidRDefault="006B5A75" w:rsidP="00253AFD">
      <w:pPr>
        <w:shd w:val="clear" w:color="auto" w:fill="FFFFFF"/>
        <w:tabs>
          <w:tab w:val="left" w:pos="187"/>
        </w:tabs>
        <w:spacing w:line="360" w:lineRule="auto"/>
        <w:jc w:val="center"/>
        <w:rPr>
          <w:bCs/>
          <w:iCs/>
          <w:color w:val="000000"/>
          <w:sz w:val="28"/>
          <w:szCs w:val="28"/>
        </w:rPr>
      </w:pPr>
    </w:p>
    <w:p w:rsidR="006B5A75" w:rsidRDefault="006B5A75" w:rsidP="00253AFD">
      <w:pPr>
        <w:shd w:val="clear" w:color="auto" w:fill="FFFFFF"/>
        <w:tabs>
          <w:tab w:val="left" w:pos="187"/>
        </w:tabs>
        <w:spacing w:line="360" w:lineRule="auto"/>
        <w:jc w:val="center"/>
        <w:rPr>
          <w:bCs/>
          <w:iCs/>
          <w:color w:val="000000"/>
          <w:sz w:val="28"/>
          <w:szCs w:val="28"/>
        </w:rPr>
      </w:pPr>
    </w:p>
    <w:p w:rsidR="006B5A75" w:rsidRDefault="006B5A75" w:rsidP="00253AFD">
      <w:pPr>
        <w:shd w:val="clear" w:color="auto" w:fill="FFFFFF"/>
        <w:tabs>
          <w:tab w:val="left" w:pos="187"/>
        </w:tabs>
        <w:spacing w:line="360" w:lineRule="auto"/>
        <w:jc w:val="center"/>
        <w:rPr>
          <w:bCs/>
          <w:iCs/>
          <w:color w:val="000000"/>
          <w:sz w:val="28"/>
          <w:szCs w:val="28"/>
        </w:rPr>
      </w:pPr>
    </w:p>
    <w:p w:rsidR="006B5A75" w:rsidRDefault="006B5A75" w:rsidP="00253AFD">
      <w:pPr>
        <w:shd w:val="clear" w:color="auto" w:fill="FFFFFF"/>
        <w:tabs>
          <w:tab w:val="left" w:pos="187"/>
        </w:tabs>
        <w:spacing w:line="360" w:lineRule="auto"/>
        <w:jc w:val="center"/>
        <w:rPr>
          <w:bCs/>
          <w:iCs/>
          <w:color w:val="000000"/>
          <w:sz w:val="28"/>
          <w:szCs w:val="28"/>
        </w:rPr>
      </w:pPr>
    </w:p>
    <w:p w:rsidR="006B5A75" w:rsidRDefault="006B5A75" w:rsidP="00253AFD">
      <w:pPr>
        <w:shd w:val="clear" w:color="auto" w:fill="FFFFFF"/>
        <w:tabs>
          <w:tab w:val="left" w:pos="187"/>
        </w:tabs>
        <w:spacing w:line="360" w:lineRule="auto"/>
        <w:jc w:val="center"/>
        <w:rPr>
          <w:bCs/>
          <w:iCs/>
          <w:color w:val="000000"/>
          <w:sz w:val="28"/>
          <w:szCs w:val="28"/>
        </w:rPr>
      </w:pPr>
    </w:p>
    <w:p w:rsidR="006B5A75" w:rsidRDefault="006B5A75" w:rsidP="00253AFD">
      <w:pPr>
        <w:shd w:val="clear" w:color="auto" w:fill="FFFFFF"/>
        <w:tabs>
          <w:tab w:val="left" w:pos="187"/>
        </w:tabs>
        <w:spacing w:line="360" w:lineRule="auto"/>
        <w:jc w:val="center"/>
        <w:rPr>
          <w:bCs/>
          <w:iCs/>
          <w:color w:val="000000"/>
          <w:sz w:val="28"/>
          <w:szCs w:val="28"/>
        </w:rPr>
      </w:pPr>
    </w:p>
    <w:p w:rsidR="006B5A75" w:rsidRDefault="006B5A75" w:rsidP="00253AFD">
      <w:pPr>
        <w:shd w:val="clear" w:color="auto" w:fill="FFFFFF"/>
        <w:tabs>
          <w:tab w:val="left" w:pos="187"/>
        </w:tabs>
        <w:spacing w:line="360" w:lineRule="auto"/>
        <w:jc w:val="center"/>
        <w:rPr>
          <w:bCs/>
          <w:iCs/>
          <w:color w:val="000000"/>
          <w:sz w:val="28"/>
          <w:szCs w:val="28"/>
        </w:rPr>
      </w:pPr>
    </w:p>
    <w:p w:rsidR="006B5A75" w:rsidRDefault="006B5A75" w:rsidP="00253AFD">
      <w:pPr>
        <w:shd w:val="clear" w:color="auto" w:fill="FFFFFF"/>
        <w:tabs>
          <w:tab w:val="left" w:pos="187"/>
        </w:tabs>
        <w:spacing w:line="360" w:lineRule="auto"/>
        <w:jc w:val="center"/>
        <w:rPr>
          <w:bCs/>
          <w:iCs/>
          <w:color w:val="000000"/>
          <w:sz w:val="28"/>
          <w:szCs w:val="28"/>
        </w:rPr>
      </w:pPr>
    </w:p>
    <w:p w:rsidR="006B5A75" w:rsidRDefault="006B5A75" w:rsidP="00253AFD">
      <w:pPr>
        <w:shd w:val="clear" w:color="auto" w:fill="FFFFFF"/>
        <w:tabs>
          <w:tab w:val="left" w:pos="187"/>
        </w:tabs>
        <w:spacing w:line="360" w:lineRule="auto"/>
        <w:jc w:val="center"/>
        <w:rPr>
          <w:bCs/>
          <w:iCs/>
          <w:color w:val="000000"/>
          <w:sz w:val="28"/>
          <w:szCs w:val="28"/>
        </w:rPr>
      </w:pPr>
    </w:p>
    <w:p w:rsidR="006B5A75" w:rsidRDefault="006B5A75" w:rsidP="00253AFD">
      <w:pPr>
        <w:shd w:val="clear" w:color="auto" w:fill="FFFFFF"/>
        <w:tabs>
          <w:tab w:val="left" w:pos="187"/>
        </w:tabs>
        <w:spacing w:line="360" w:lineRule="auto"/>
        <w:jc w:val="center"/>
        <w:rPr>
          <w:bCs/>
          <w:iCs/>
          <w:color w:val="000000"/>
          <w:sz w:val="28"/>
          <w:szCs w:val="28"/>
        </w:rPr>
      </w:pPr>
    </w:p>
    <w:p w:rsidR="006B5A75" w:rsidRDefault="006B5A75" w:rsidP="00253AFD">
      <w:pPr>
        <w:shd w:val="clear" w:color="auto" w:fill="FFFFFF"/>
        <w:tabs>
          <w:tab w:val="left" w:pos="187"/>
        </w:tabs>
        <w:spacing w:line="360" w:lineRule="auto"/>
        <w:jc w:val="center"/>
        <w:rPr>
          <w:bCs/>
          <w:iCs/>
          <w:color w:val="000000"/>
          <w:sz w:val="28"/>
          <w:szCs w:val="28"/>
        </w:rPr>
      </w:pPr>
    </w:p>
    <w:p w:rsidR="006B5A75" w:rsidRDefault="006B5A75" w:rsidP="00253AFD">
      <w:pPr>
        <w:shd w:val="clear" w:color="auto" w:fill="FFFFFF"/>
        <w:tabs>
          <w:tab w:val="left" w:pos="187"/>
        </w:tabs>
        <w:spacing w:line="360" w:lineRule="auto"/>
        <w:jc w:val="center"/>
        <w:rPr>
          <w:bCs/>
          <w:iCs/>
          <w:color w:val="000000"/>
          <w:sz w:val="28"/>
          <w:szCs w:val="28"/>
        </w:rPr>
      </w:pPr>
    </w:p>
    <w:p w:rsidR="006B5A75" w:rsidRDefault="006B5A75" w:rsidP="00253AFD">
      <w:pPr>
        <w:shd w:val="clear" w:color="auto" w:fill="FFFFFF"/>
        <w:tabs>
          <w:tab w:val="left" w:pos="187"/>
        </w:tabs>
        <w:spacing w:line="360" w:lineRule="auto"/>
        <w:rPr>
          <w:bCs/>
          <w:iCs/>
          <w:color w:val="000000"/>
          <w:sz w:val="28"/>
          <w:szCs w:val="28"/>
        </w:rPr>
      </w:pPr>
    </w:p>
    <w:p w:rsidR="00253AFD" w:rsidRDefault="00253AFD" w:rsidP="00253AFD">
      <w:pPr>
        <w:shd w:val="clear" w:color="auto" w:fill="FFFFFF"/>
        <w:tabs>
          <w:tab w:val="left" w:pos="187"/>
        </w:tabs>
        <w:spacing w:line="360" w:lineRule="auto"/>
        <w:jc w:val="center"/>
        <w:rPr>
          <w:bCs/>
          <w:iCs/>
          <w:color w:val="000000"/>
          <w:sz w:val="28"/>
          <w:szCs w:val="28"/>
        </w:rPr>
      </w:pPr>
    </w:p>
    <w:p w:rsidR="00253AFD" w:rsidRDefault="00253AFD" w:rsidP="00253AFD">
      <w:pPr>
        <w:shd w:val="clear" w:color="auto" w:fill="FFFFFF"/>
        <w:tabs>
          <w:tab w:val="left" w:pos="187"/>
        </w:tabs>
        <w:spacing w:line="360" w:lineRule="auto"/>
        <w:jc w:val="center"/>
        <w:rPr>
          <w:bCs/>
          <w:iCs/>
          <w:color w:val="000000"/>
          <w:sz w:val="28"/>
          <w:szCs w:val="28"/>
        </w:rPr>
      </w:pPr>
    </w:p>
    <w:p w:rsidR="00253AFD" w:rsidRDefault="00253AFD" w:rsidP="00253AFD">
      <w:pPr>
        <w:shd w:val="clear" w:color="auto" w:fill="FFFFFF"/>
        <w:tabs>
          <w:tab w:val="left" w:pos="187"/>
        </w:tabs>
        <w:spacing w:line="360" w:lineRule="auto"/>
        <w:jc w:val="center"/>
        <w:rPr>
          <w:bCs/>
          <w:iCs/>
          <w:color w:val="000000"/>
          <w:sz w:val="28"/>
          <w:szCs w:val="28"/>
        </w:rPr>
      </w:pPr>
    </w:p>
    <w:p w:rsidR="00253AFD" w:rsidRDefault="00253AFD" w:rsidP="00253AFD">
      <w:pPr>
        <w:shd w:val="clear" w:color="auto" w:fill="FFFFFF"/>
        <w:tabs>
          <w:tab w:val="left" w:pos="187"/>
        </w:tabs>
        <w:spacing w:line="360" w:lineRule="auto"/>
        <w:jc w:val="center"/>
        <w:rPr>
          <w:bCs/>
          <w:iCs/>
          <w:color w:val="000000"/>
          <w:sz w:val="28"/>
          <w:szCs w:val="28"/>
        </w:rPr>
      </w:pPr>
    </w:p>
    <w:p w:rsidR="00180732" w:rsidRPr="00430875" w:rsidRDefault="00180732" w:rsidP="00430875">
      <w:pPr>
        <w:shd w:val="clear" w:color="auto" w:fill="FFFFFF"/>
        <w:tabs>
          <w:tab w:val="left" w:pos="187"/>
        </w:tabs>
        <w:spacing w:line="360" w:lineRule="auto"/>
        <w:jc w:val="center"/>
        <w:rPr>
          <w:b/>
          <w:bCs/>
          <w:iCs/>
          <w:color w:val="000000"/>
          <w:sz w:val="28"/>
          <w:szCs w:val="28"/>
        </w:rPr>
      </w:pPr>
      <w:r w:rsidRPr="00430875">
        <w:rPr>
          <w:b/>
          <w:bCs/>
          <w:iCs/>
          <w:color w:val="000000"/>
          <w:sz w:val="28"/>
          <w:szCs w:val="28"/>
        </w:rPr>
        <w:lastRenderedPageBreak/>
        <w:t xml:space="preserve">Глава </w:t>
      </w:r>
      <w:r w:rsidRPr="00430875">
        <w:rPr>
          <w:b/>
          <w:bCs/>
          <w:iCs/>
          <w:color w:val="000000"/>
          <w:sz w:val="28"/>
          <w:szCs w:val="28"/>
          <w:lang w:val="en-US"/>
        </w:rPr>
        <w:t>I</w:t>
      </w:r>
      <w:r w:rsidR="00FA1D6B" w:rsidRPr="00430875">
        <w:rPr>
          <w:b/>
          <w:bCs/>
          <w:iCs/>
          <w:color w:val="000000"/>
          <w:sz w:val="28"/>
          <w:szCs w:val="28"/>
        </w:rPr>
        <w:t>. СОЗДАНИЕ ТРЕТЬЯКОВСКОЙ ГАЛЕРЕИ</w:t>
      </w:r>
    </w:p>
    <w:p w:rsidR="00A41392" w:rsidRPr="00821F9C" w:rsidRDefault="00180732" w:rsidP="00253AFD">
      <w:pPr>
        <w:pStyle w:val="a3"/>
        <w:numPr>
          <w:ilvl w:val="1"/>
          <w:numId w:val="1"/>
        </w:numPr>
        <w:spacing w:line="36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821F9C">
        <w:rPr>
          <w:rFonts w:ascii="Times New Roman" w:hAnsi="Times New Roman"/>
          <w:b/>
          <w:bCs/>
          <w:iCs/>
          <w:color w:val="000000"/>
          <w:sz w:val="28"/>
          <w:szCs w:val="28"/>
        </w:rPr>
        <w:t>Биография Павла Третьякова</w:t>
      </w:r>
    </w:p>
    <w:p w:rsidR="000B1E81" w:rsidRDefault="004A4B78" w:rsidP="00253AFD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Павел Третьяков родился 15 </w:t>
      </w:r>
      <w:r w:rsidR="000B1E81" w:rsidRPr="000B1E81">
        <w:rPr>
          <w:bCs/>
          <w:iCs/>
          <w:color w:val="000000"/>
          <w:sz w:val="28"/>
          <w:szCs w:val="28"/>
        </w:rPr>
        <w:t>декабря</w:t>
      </w:r>
      <w:r w:rsidR="00132127">
        <w:rPr>
          <w:bCs/>
          <w:iCs/>
          <w:color w:val="000000"/>
          <w:sz w:val="28"/>
          <w:szCs w:val="28"/>
        </w:rPr>
        <w:t xml:space="preserve"> 1832 года</w:t>
      </w:r>
      <w:r w:rsidR="000B1E81" w:rsidRPr="000B1E81">
        <w:rPr>
          <w:bCs/>
          <w:iCs/>
          <w:color w:val="000000"/>
          <w:sz w:val="28"/>
          <w:szCs w:val="28"/>
        </w:rPr>
        <w:t xml:space="preserve"> в московской купеческой семье.</w:t>
      </w:r>
      <w:r w:rsidR="00024937">
        <w:rPr>
          <w:rStyle w:val="a6"/>
          <w:bCs/>
          <w:iCs/>
          <w:color w:val="000000"/>
          <w:sz w:val="28"/>
          <w:szCs w:val="28"/>
        </w:rPr>
        <w:footnoteReference w:id="13"/>
      </w:r>
      <w:r w:rsidR="000B1E81">
        <w:rPr>
          <w:bCs/>
          <w:iCs/>
          <w:color w:val="000000"/>
          <w:sz w:val="28"/>
          <w:szCs w:val="28"/>
        </w:rPr>
        <w:t xml:space="preserve"> </w:t>
      </w:r>
      <w:r w:rsidR="00B25BDC">
        <w:rPr>
          <w:bCs/>
          <w:iCs/>
          <w:color w:val="000000"/>
          <w:sz w:val="28"/>
          <w:szCs w:val="28"/>
        </w:rPr>
        <w:t>Павел получил домашнее образование, работал с отцом в торговл</w:t>
      </w:r>
      <w:r w:rsidR="0020490C">
        <w:rPr>
          <w:bCs/>
          <w:iCs/>
          <w:color w:val="000000"/>
          <w:sz w:val="28"/>
          <w:szCs w:val="28"/>
        </w:rPr>
        <w:t>е. Третьяков рано потерял отца, ему с братом пришлось развивать семейное дело, они открывали бумагопрядильные фабрики, на которых было занято несколько тысяч человек.</w:t>
      </w:r>
      <w:r w:rsidR="006A574B">
        <w:rPr>
          <w:bCs/>
          <w:iCs/>
          <w:color w:val="000000"/>
          <w:sz w:val="28"/>
          <w:szCs w:val="28"/>
        </w:rPr>
        <w:t xml:space="preserve"> </w:t>
      </w:r>
      <w:r w:rsidR="0020490C">
        <w:rPr>
          <w:bCs/>
          <w:iCs/>
          <w:color w:val="000000"/>
          <w:sz w:val="28"/>
          <w:szCs w:val="28"/>
        </w:rPr>
        <w:t xml:space="preserve"> Успешное ведение дел позволило им в дальнейшем тратить большие средства на благотворительность и сбор произведений искусства.</w:t>
      </w:r>
    </w:p>
    <w:p w:rsidR="008A668A" w:rsidRDefault="008A668A" w:rsidP="00253AFD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Молодого купца Павла Третьякова серьезно интересовали книги по истории искусств, археологии, русской истории и географии. А в Москве той поры купечество буквально охватила настоящая «картинная горячка»: купцы скупали картины в магазинах, заводили знакомства с художниками, следили за распродажами работ на аукционах.</w:t>
      </w:r>
      <w:r>
        <w:rPr>
          <w:rStyle w:val="a6"/>
          <w:bCs/>
          <w:iCs/>
          <w:color w:val="000000"/>
          <w:sz w:val="28"/>
          <w:szCs w:val="28"/>
        </w:rPr>
        <w:footnoteReference w:id="14"/>
      </w:r>
    </w:p>
    <w:p w:rsidR="00132127" w:rsidRDefault="00132127" w:rsidP="00253AFD">
      <w:pPr>
        <w:spacing w:line="360" w:lineRule="auto"/>
        <w:ind w:firstLine="709"/>
        <w:jc w:val="both"/>
        <w:rPr>
          <w:bCs/>
          <w:color w:val="222222"/>
          <w:sz w:val="24"/>
          <w:szCs w:val="24"/>
          <w:shd w:val="clear" w:color="auto" w:fill="FFFFFF"/>
        </w:rPr>
      </w:pPr>
      <w:r>
        <w:rPr>
          <w:bCs/>
          <w:iCs/>
          <w:color w:val="000000"/>
          <w:sz w:val="28"/>
          <w:szCs w:val="28"/>
        </w:rPr>
        <w:t>Третьяков еще в молодости дал себе обещание построить национальную галерею, данное обещание он послед</w:t>
      </w:r>
      <w:r w:rsidR="00743D13">
        <w:rPr>
          <w:bCs/>
          <w:iCs/>
          <w:color w:val="000000"/>
          <w:sz w:val="28"/>
          <w:szCs w:val="28"/>
        </w:rPr>
        <w:t>овательно реализовывал в Москве. Он не ставил перед собой цель получение прибыли</w:t>
      </w:r>
      <w:r w:rsidR="00A77349">
        <w:rPr>
          <w:bCs/>
          <w:iCs/>
          <w:color w:val="000000"/>
          <w:sz w:val="28"/>
          <w:szCs w:val="28"/>
        </w:rPr>
        <w:t>, для него было важно сохранение национального искусства и донесение его до потомков.</w:t>
      </w:r>
      <w:r>
        <w:rPr>
          <w:bCs/>
          <w:iCs/>
          <w:color w:val="000000"/>
          <w:sz w:val="28"/>
          <w:szCs w:val="28"/>
        </w:rPr>
        <w:t xml:space="preserve"> Ему удалось заинтересовать коллекционированием и младшего брата Сергея Михайловича, который впоследствии создал свое уникальное собрание европейской </w:t>
      </w:r>
      <w:r w:rsidRPr="00303AA8">
        <w:rPr>
          <w:bCs/>
          <w:iCs/>
          <w:sz w:val="28"/>
          <w:szCs w:val="28"/>
        </w:rPr>
        <w:t xml:space="preserve">живописи </w:t>
      </w:r>
      <w:r w:rsidRPr="00303AA8">
        <w:rPr>
          <w:bCs/>
          <w:sz w:val="24"/>
          <w:szCs w:val="24"/>
          <w:shd w:val="clear" w:color="auto" w:fill="FFFFFF"/>
        </w:rPr>
        <w:t>XIX</w:t>
      </w:r>
      <w:r w:rsidR="00743D13" w:rsidRPr="00303AA8">
        <w:rPr>
          <w:bCs/>
          <w:sz w:val="24"/>
          <w:szCs w:val="24"/>
          <w:shd w:val="clear" w:color="auto" w:fill="FFFFFF"/>
        </w:rPr>
        <w:t xml:space="preserve">. </w:t>
      </w:r>
    </w:p>
    <w:p w:rsidR="000A08C5" w:rsidRPr="005F3637" w:rsidRDefault="000A08C5" w:rsidP="000A08C5">
      <w:pPr>
        <w:spacing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Через год после открытия галереи, </w:t>
      </w:r>
      <w:r w:rsidRPr="005F3637">
        <w:rPr>
          <w:bCs/>
          <w:sz w:val="28"/>
          <w:szCs w:val="28"/>
          <w:shd w:val="clear" w:color="auto" w:fill="FFFFFF"/>
        </w:rPr>
        <w:t xml:space="preserve">Н.Н. </w:t>
      </w:r>
      <w:proofErr w:type="spellStart"/>
      <w:r w:rsidRPr="005F3637">
        <w:rPr>
          <w:bCs/>
          <w:sz w:val="28"/>
          <w:szCs w:val="28"/>
          <w:shd w:val="clear" w:color="auto" w:fill="FFFFFF"/>
        </w:rPr>
        <w:t>Ге</w:t>
      </w:r>
      <w:proofErr w:type="spellEnd"/>
      <w:r w:rsidRPr="005F3637">
        <w:rPr>
          <w:bCs/>
          <w:sz w:val="28"/>
          <w:szCs w:val="28"/>
          <w:shd w:val="clear" w:color="auto" w:fill="FFFFFF"/>
        </w:rPr>
        <w:t xml:space="preserve"> в своей речи «Об искусстве и любителях» назвал П.М. Третьякова челове</w:t>
      </w:r>
      <w:r>
        <w:rPr>
          <w:bCs/>
          <w:sz w:val="28"/>
          <w:szCs w:val="28"/>
          <w:shd w:val="clear" w:color="auto" w:fill="FFFFFF"/>
        </w:rPr>
        <w:t>к</w:t>
      </w:r>
      <w:r w:rsidRPr="005F3637">
        <w:rPr>
          <w:bCs/>
          <w:sz w:val="28"/>
          <w:szCs w:val="28"/>
          <w:shd w:val="clear" w:color="auto" w:fill="FFFFFF"/>
        </w:rPr>
        <w:t>ом, «любящим искусство, высоко просвещенным, любящим художника, любящим человека и умеющим отказаться от своих личных вкусов».</w:t>
      </w:r>
    </w:p>
    <w:p w:rsidR="00EB77E3" w:rsidRDefault="00EB77E3" w:rsidP="000A08C5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В 1850-х Павел Третьяков начинает собирать свою коллекцию национального искусства. Он не имел художественного образования, при </w:t>
      </w:r>
      <w:r>
        <w:rPr>
          <w:bCs/>
          <w:iCs/>
          <w:color w:val="000000"/>
          <w:sz w:val="28"/>
          <w:szCs w:val="28"/>
        </w:rPr>
        <w:lastRenderedPageBreak/>
        <w:t>этом обладал природным художественным вкусом, который позволял ему приобретать наиболее значительные произведения.</w:t>
      </w:r>
    </w:p>
    <w:p w:rsidR="00132127" w:rsidRDefault="00132127" w:rsidP="00253AFD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76778">
        <w:rPr>
          <w:color w:val="000000"/>
          <w:sz w:val="28"/>
          <w:szCs w:val="28"/>
          <w:shd w:val="clear" w:color="auto" w:fill="FFFFFF"/>
        </w:rPr>
        <w:t>В 1851 году ввиду приближающегося срока свадьбы сестры братья решили приобрести в собственность поместительный дом. Представлялся случай, и они купили у администрации по делам купцов Шестовых дом в Толмачах, который и послужил основой Третьяковской галерее.</w:t>
      </w:r>
      <w:r>
        <w:rPr>
          <w:rStyle w:val="a6"/>
          <w:color w:val="000000"/>
          <w:sz w:val="28"/>
          <w:szCs w:val="28"/>
          <w:shd w:val="clear" w:color="auto" w:fill="FFFFFF"/>
        </w:rPr>
        <w:footnoteReference w:id="15"/>
      </w:r>
    </w:p>
    <w:p w:rsidR="00AE6AF4" w:rsidRDefault="00565438" w:rsidP="00253AFD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65438">
        <w:rPr>
          <w:color w:val="000000"/>
          <w:sz w:val="28"/>
          <w:szCs w:val="28"/>
          <w:shd w:val="clear" w:color="auto" w:fill="FFFFFF"/>
        </w:rPr>
        <w:t xml:space="preserve">В октябре 1852 года двадцатилетний Павел Михайлович отправился в Петербург в сопровождении любимого всей семьей Третьяковых старого кассира В.В. </w:t>
      </w:r>
      <w:proofErr w:type="spellStart"/>
      <w:r w:rsidRPr="00565438">
        <w:rPr>
          <w:color w:val="000000"/>
          <w:sz w:val="28"/>
          <w:szCs w:val="28"/>
          <w:shd w:val="clear" w:color="auto" w:fill="FFFFFF"/>
        </w:rPr>
        <w:t>Протопопова</w:t>
      </w:r>
      <w:proofErr w:type="spellEnd"/>
      <w:r w:rsidRPr="00565438">
        <w:rPr>
          <w:color w:val="000000"/>
          <w:sz w:val="28"/>
          <w:szCs w:val="28"/>
          <w:shd w:val="clear" w:color="auto" w:fill="FFFFFF"/>
        </w:rPr>
        <w:t>.</w:t>
      </w:r>
      <w:r>
        <w:rPr>
          <w:rStyle w:val="a6"/>
          <w:color w:val="000000"/>
          <w:sz w:val="28"/>
          <w:szCs w:val="28"/>
          <w:shd w:val="clear" w:color="auto" w:fill="FFFFFF"/>
        </w:rPr>
        <w:footnoteReference w:id="16"/>
      </w:r>
      <w:r w:rsidR="00391F23">
        <w:rPr>
          <w:color w:val="000000"/>
          <w:sz w:val="28"/>
          <w:szCs w:val="28"/>
          <w:shd w:val="clear" w:color="auto" w:fill="FFFFFF"/>
        </w:rPr>
        <w:t xml:space="preserve"> Эта поездка сыграла важную роль в его жизни. Он посещал театры, музеи, библиотеки. Наибольшее впечатление на него произвели Эрмитаж и Академия художеств, также он посещал частную выставку картин. </w:t>
      </w:r>
      <w:r w:rsidR="00082486">
        <w:rPr>
          <w:color w:val="000000"/>
          <w:sz w:val="28"/>
          <w:szCs w:val="28"/>
          <w:shd w:val="clear" w:color="auto" w:fill="FFFFFF"/>
        </w:rPr>
        <w:t>После посещения картинной галереи государственного сановника и общественного деятеля Ф.И. Прянишникова подтолкнуло Третьякова к целенаправленной собирательской деятельности.</w:t>
      </w:r>
    </w:p>
    <w:p w:rsidR="00082486" w:rsidRPr="00082486" w:rsidRDefault="00391F23" w:rsidP="00253AFD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A45DF">
        <w:rPr>
          <w:color w:val="000000"/>
          <w:sz w:val="28"/>
          <w:szCs w:val="28"/>
          <w:shd w:val="clear" w:color="auto" w:fill="FFFFFF"/>
        </w:rPr>
        <w:t>В ближайшие два года вокруг братьев Тре</w:t>
      </w:r>
      <w:r w:rsidR="00EA45DF" w:rsidRPr="00EA45DF">
        <w:rPr>
          <w:color w:val="000000"/>
          <w:sz w:val="28"/>
          <w:szCs w:val="28"/>
          <w:shd w:val="clear" w:color="auto" w:fill="FFFFFF"/>
        </w:rPr>
        <w:t>тьяковых начинают объединяться</w:t>
      </w:r>
      <w:r w:rsidRPr="00EA45DF">
        <w:rPr>
          <w:color w:val="000000"/>
          <w:sz w:val="28"/>
          <w:szCs w:val="28"/>
          <w:shd w:val="clear" w:color="auto" w:fill="FFFFFF"/>
        </w:rPr>
        <w:t xml:space="preserve"> молодые люди из новой купеческой среды. Их кружок увлекается театрами, музыкой, литературой.</w:t>
      </w:r>
      <w:r w:rsidR="00EA45DF">
        <w:rPr>
          <w:color w:val="000000"/>
          <w:sz w:val="28"/>
          <w:szCs w:val="28"/>
          <w:shd w:val="clear" w:color="auto" w:fill="FFFFFF"/>
        </w:rPr>
        <w:t xml:space="preserve"> Молодые люди пишут друг другу шуточные стихи, дают прозвища, делятся впечатлениями и рассказывают о своих удачах и ошибках.</w:t>
      </w:r>
    </w:p>
    <w:p w:rsidR="00E0080F" w:rsidRPr="00E0080F" w:rsidRDefault="00E0080F" w:rsidP="00253AFD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E0080F">
        <w:rPr>
          <w:color w:val="000000"/>
          <w:sz w:val="28"/>
          <w:szCs w:val="28"/>
          <w:shd w:val="clear" w:color="auto" w:fill="FFFFFF"/>
        </w:rPr>
        <w:t>В 1865 году Павел Михайлович женился на Вере Николаевне Мамонтовой.</w:t>
      </w:r>
      <w:r>
        <w:rPr>
          <w:rStyle w:val="a6"/>
          <w:color w:val="000000"/>
          <w:sz w:val="28"/>
          <w:szCs w:val="28"/>
          <w:shd w:val="clear" w:color="auto" w:fill="FFFFFF"/>
        </w:rPr>
        <w:footnoteReference w:id="17"/>
      </w:r>
      <w:r w:rsidR="006F7BE6">
        <w:rPr>
          <w:color w:val="000000"/>
          <w:sz w:val="28"/>
          <w:szCs w:val="28"/>
          <w:shd w:val="clear" w:color="auto" w:fill="FFFFFF"/>
        </w:rPr>
        <w:t xml:space="preserve"> Друзья и родственники</w:t>
      </w:r>
      <w:r w:rsidR="001E6E17">
        <w:rPr>
          <w:color w:val="000000"/>
          <w:sz w:val="28"/>
          <w:szCs w:val="28"/>
          <w:shd w:val="clear" w:color="auto" w:fill="FFFFFF"/>
        </w:rPr>
        <w:t xml:space="preserve"> Третьякова очень хорошо приняли Веру Николаевну.</w:t>
      </w:r>
      <w:r w:rsidR="006F7BE6">
        <w:rPr>
          <w:color w:val="000000"/>
          <w:sz w:val="28"/>
          <w:szCs w:val="28"/>
          <w:shd w:val="clear" w:color="auto" w:fill="FFFFFF"/>
        </w:rPr>
        <w:t xml:space="preserve"> В семье Третьяковых родилось шестеро детей: Вера, Александра, Любовь, Михаил, Мария и Иван.</w:t>
      </w:r>
    </w:p>
    <w:p w:rsidR="005B0CAF" w:rsidRDefault="00EB77E3" w:rsidP="00253AFD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П.М. Третьяков активно участвовал в благотворительной деятельности.</w:t>
      </w:r>
      <w:r w:rsidR="003578B3">
        <w:rPr>
          <w:bCs/>
          <w:iCs/>
          <w:color w:val="000000"/>
          <w:sz w:val="28"/>
          <w:szCs w:val="28"/>
        </w:rPr>
        <w:t xml:space="preserve"> Помогал семьям погибших во время Крымской и Русско-Турецкой войн. В некоторых коммерческих училищах были установлены стипендии П.М. Третьякова. Никогда он не отказывал</w:t>
      </w:r>
      <w:r w:rsidR="00AE6AF4">
        <w:rPr>
          <w:bCs/>
          <w:iCs/>
          <w:color w:val="000000"/>
          <w:sz w:val="28"/>
          <w:szCs w:val="28"/>
        </w:rPr>
        <w:t xml:space="preserve">  и</w:t>
      </w:r>
      <w:r w:rsidR="003578B3">
        <w:rPr>
          <w:bCs/>
          <w:iCs/>
          <w:color w:val="000000"/>
          <w:sz w:val="28"/>
          <w:szCs w:val="28"/>
        </w:rPr>
        <w:t xml:space="preserve"> в </w:t>
      </w:r>
      <w:r w:rsidR="00AE6AF4">
        <w:rPr>
          <w:bCs/>
          <w:iCs/>
          <w:color w:val="000000"/>
          <w:sz w:val="28"/>
          <w:szCs w:val="28"/>
        </w:rPr>
        <w:t xml:space="preserve">материальной помощи </w:t>
      </w:r>
      <w:r w:rsidR="00AE6AF4">
        <w:rPr>
          <w:bCs/>
          <w:iCs/>
          <w:color w:val="000000"/>
          <w:sz w:val="28"/>
          <w:szCs w:val="28"/>
        </w:rPr>
        <w:lastRenderedPageBreak/>
        <w:t xml:space="preserve">художникам, </w:t>
      </w:r>
      <w:r w:rsidR="003578B3">
        <w:rPr>
          <w:bCs/>
          <w:iCs/>
          <w:color w:val="000000"/>
          <w:sz w:val="28"/>
          <w:szCs w:val="28"/>
        </w:rPr>
        <w:t>даже наоборот стремился заботиться о материальном благополучии живописцев, которые доверяли ему свои шедевры.</w:t>
      </w:r>
      <w:r w:rsidR="006F7BE6">
        <w:rPr>
          <w:bCs/>
          <w:iCs/>
          <w:color w:val="000000"/>
          <w:sz w:val="28"/>
          <w:szCs w:val="28"/>
        </w:rPr>
        <w:t xml:space="preserve"> </w:t>
      </w:r>
      <w:r w:rsidR="00582020">
        <w:rPr>
          <w:bCs/>
          <w:iCs/>
          <w:color w:val="000000"/>
          <w:sz w:val="28"/>
          <w:szCs w:val="28"/>
        </w:rPr>
        <w:t>Он скупал картины у молодых и малоизвестных художников и способствовал их известности.</w:t>
      </w:r>
    </w:p>
    <w:p w:rsidR="00582020" w:rsidRDefault="00582020" w:rsidP="00253AFD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В 1868 году П.М. Третьяков был признан Академией художеств Почетным, а позже ее Действительным членом.</w:t>
      </w:r>
    </w:p>
    <w:p w:rsidR="00180732" w:rsidRDefault="00556153" w:rsidP="00253AFD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Русские художники с почтением и уважением относились к Павлу Михайловичу. </w:t>
      </w:r>
      <w:r w:rsidR="00112626">
        <w:rPr>
          <w:bCs/>
          <w:iCs/>
          <w:color w:val="000000"/>
          <w:sz w:val="28"/>
          <w:szCs w:val="28"/>
        </w:rPr>
        <w:t>После передачи галереи городу, в адрес Третьякова было послано приветствие, выражающую оценку заслуг Третьякова. В этом приветствии было 103 подписи художников, и первой из них стояла подпись великого Репина.</w:t>
      </w:r>
    </w:p>
    <w:p w:rsidR="00582020" w:rsidRDefault="00CA57F4" w:rsidP="00253AFD">
      <w:pPr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Третьяков,</w:t>
      </w:r>
      <w:r w:rsidR="00582020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несомненно,</w:t>
      </w:r>
      <w:r w:rsidR="00582020">
        <w:rPr>
          <w:bCs/>
          <w:iCs/>
          <w:color w:val="000000"/>
          <w:sz w:val="28"/>
          <w:szCs w:val="28"/>
        </w:rPr>
        <w:t xml:space="preserve"> задумывался о том, кто после его смерти встанет во главе дела всей его жизни</w:t>
      </w:r>
      <w:r>
        <w:rPr>
          <w:bCs/>
          <w:iCs/>
          <w:color w:val="000000"/>
          <w:sz w:val="28"/>
          <w:szCs w:val="28"/>
        </w:rPr>
        <w:t>. Он написал завещание, согласно которому коллекция галереи не должна пополняться и видоизменяться после приобретения им последнего произведения. Коллекция должна балы оставаться в том виде, в котором она была при его жизни, но последняя воля Павла Михайловича была нарушена. Более подробно данный вопрос будет рассмотрен в следующем параграфе.</w:t>
      </w:r>
    </w:p>
    <w:p w:rsidR="003C233C" w:rsidRDefault="00C97F61" w:rsidP="00253A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MyriadPro-Regular" w:eastAsiaTheme="minorHAnsi" w:hAnsi="MyriadPro-Regular" w:cs="MyriadPro-Regular"/>
          <w:lang w:eastAsia="en-US"/>
        </w:rPr>
        <w:t xml:space="preserve"> </w:t>
      </w:r>
      <w:r w:rsidRPr="00C97F61">
        <w:rPr>
          <w:rFonts w:eastAsiaTheme="minorHAnsi"/>
          <w:sz w:val="28"/>
          <w:szCs w:val="28"/>
          <w:lang w:eastAsia="en-US"/>
        </w:rPr>
        <w:t>Умер Павел Михайлович Третьяков 16 декабря 1898.</w:t>
      </w:r>
      <w:r w:rsidR="005B1EAD">
        <w:rPr>
          <w:rStyle w:val="a6"/>
          <w:rFonts w:eastAsiaTheme="minorHAnsi"/>
          <w:sz w:val="28"/>
          <w:szCs w:val="28"/>
          <w:lang w:eastAsia="en-US"/>
        </w:rPr>
        <w:footnoteReference w:id="18"/>
      </w:r>
      <w:r>
        <w:rPr>
          <w:rFonts w:eastAsiaTheme="minorHAnsi"/>
          <w:sz w:val="28"/>
          <w:szCs w:val="28"/>
          <w:lang w:eastAsia="en-US"/>
        </w:rPr>
        <w:t xml:space="preserve"> Вскоре, опустевший дом Третьяковых </w:t>
      </w:r>
      <w:r w:rsidRPr="00C97F61">
        <w:rPr>
          <w:rFonts w:eastAsiaTheme="minorHAnsi"/>
          <w:sz w:val="28"/>
          <w:szCs w:val="28"/>
          <w:lang w:eastAsia="en-US"/>
        </w:rPr>
        <w:t>был перестроен и пр</w:t>
      </w:r>
      <w:r>
        <w:rPr>
          <w:rFonts w:eastAsiaTheme="minorHAnsi"/>
          <w:sz w:val="28"/>
          <w:szCs w:val="28"/>
          <w:lang w:eastAsia="en-US"/>
        </w:rPr>
        <w:t xml:space="preserve">испособлен для нужд Галереи, а </w:t>
      </w:r>
      <w:r w:rsidRPr="005B1EAD">
        <w:rPr>
          <w:rFonts w:eastAsiaTheme="minorHAnsi"/>
          <w:sz w:val="28"/>
          <w:szCs w:val="28"/>
          <w:lang w:eastAsia="en-US"/>
        </w:rPr>
        <w:t xml:space="preserve">в начале </w:t>
      </w:r>
      <w:r w:rsidR="005B1EAD" w:rsidRPr="005B1EAD">
        <w:rPr>
          <w:sz w:val="28"/>
          <w:szCs w:val="28"/>
          <w:shd w:val="clear" w:color="auto" w:fill="FFFFFF"/>
        </w:rPr>
        <w:t>XX века</w:t>
      </w:r>
      <w:r w:rsidR="005B1EAD" w:rsidRPr="005B1EAD">
        <w:rPr>
          <w:rFonts w:eastAsiaTheme="minorHAnsi"/>
          <w:sz w:val="28"/>
          <w:szCs w:val="28"/>
          <w:lang w:eastAsia="en-US"/>
        </w:rPr>
        <w:t xml:space="preserve"> </w:t>
      </w:r>
      <w:r w:rsidRPr="00C97F61">
        <w:rPr>
          <w:rFonts w:eastAsiaTheme="minorHAnsi"/>
          <w:sz w:val="28"/>
          <w:szCs w:val="28"/>
          <w:lang w:eastAsia="en-US"/>
        </w:rPr>
        <w:t>весь комплекс</w:t>
      </w:r>
      <w:r>
        <w:rPr>
          <w:rFonts w:eastAsiaTheme="minorHAnsi"/>
          <w:sz w:val="28"/>
          <w:szCs w:val="28"/>
          <w:lang w:eastAsia="en-US"/>
        </w:rPr>
        <w:t xml:space="preserve"> построек объединен по Лав</w:t>
      </w:r>
      <w:r w:rsidRPr="00C97F61">
        <w:rPr>
          <w:rFonts w:eastAsiaTheme="minorHAnsi"/>
          <w:sz w:val="28"/>
          <w:szCs w:val="28"/>
          <w:lang w:eastAsia="en-US"/>
        </w:rPr>
        <w:t>рушинскому переул</w:t>
      </w:r>
      <w:r>
        <w:rPr>
          <w:rFonts w:eastAsiaTheme="minorHAnsi"/>
          <w:sz w:val="28"/>
          <w:szCs w:val="28"/>
          <w:lang w:eastAsia="en-US"/>
        </w:rPr>
        <w:t>ку общим фасадом в виде древнерусского терема, который был возведен по проекту В. М. Васнецова.</w:t>
      </w:r>
    </w:p>
    <w:p w:rsidR="001D2900" w:rsidRDefault="001D2900" w:rsidP="00253A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D2900" w:rsidRPr="001D2900" w:rsidRDefault="001D2900" w:rsidP="00253A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7758E" w:rsidRPr="003C233C" w:rsidRDefault="00767FC6" w:rsidP="00253AFD">
      <w:pPr>
        <w:pStyle w:val="a3"/>
        <w:numPr>
          <w:ilvl w:val="1"/>
          <w:numId w:val="3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7758E" w:rsidRPr="003C233C">
        <w:rPr>
          <w:rFonts w:ascii="Times New Roman" w:hAnsi="Times New Roman"/>
          <w:b/>
          <w:sz w:val="28"/>
          <w:szCs w:val="28"/>
        </w:rPr>
        <w:t>История галереи</w:t>
      </w:r>
    </w:p>
    <w:p w:rsidR="00D7758E" w:rsidRDefault="00D7758E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7758E">
        <w:rPr>
          <w:rFonts w:ascii="Times New Roman CYR" w:hAnsi="Times New Roman CYR" w:cs="Times New Roman CYR"/>
          <w:sz w:val="28"/>
          <w:szCs w:val="28"/>
        </w:rPr>
        <w:t>Государственная Третьяковская галерея принадлежит к числу крупнейших музеев мира.</w:t>
      </w:r>
      <w:r>
        <w:rPr>
          <w:rFonts w:ascii="Times New Roman CYR" w:hAnsi="Times New Roman CYR" w:cs="Times New Roman CYR"/>
          <w:sz w:val="28"/>
          <w:szCs w:val="28"/>
        </w:rPr>
        <w:t xml:space="preserve"> Сотни тысяч людей ежегодно приезжают в тихий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Лаврушинский переулок, чтобы прикоснуться к русскому национальному искусству.</w:t>
      </w:r>
    </w:p>
    <w:p w:rsidR="007D359C" w:rsidRDefault="007D359C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D359C">
        <w:rPr>
          <w:rFonts w:ascii="Times New Roman CYR" w:hAnsi="Times New Roman CYR" w:cs="Times New Roman CYR"/>
          <w:sz w:val="28"/>
          <w:szCs w:val="28"/>
        </w:rPr>
        <w:t>Датой создания Третьяковской галереи традиционно считается 1856, когда московский купец и промышленник Павел Михайлович Третьяков (1832–1898) приобрел первые работы современных русских художников. Его изначальной целью было создание художественной галереи, которая</w:t>
      </w:r>
      <w:r w:rsidR="003C233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D359C">
        <w:rPr>
          <w:rFonts w:ascii="Times New Roman CYR" w:hAnsi="Times New Roman CYR" w:cs="Times New Roman CYR"/>
          <w:sz w:val="28"/>
          <w:szCs w:val="28"/>
        </w:rPr>
        <w:t>впоследствии могла бы преобразоваться в музей русского национального искусства.</w:t>
      </w:r>
      <w:r>
        <w:rPr>
          <w:rStyle w:val="a6"/>
          <w:rFonts w:ascii="Times New Roman CYR" w:hAnsi="Times New Roman CYR" w:cs="Times New Roman CYR"/>
          <w:sz w:val="28"/>
          <w:szCs w:val="28"/>
        </w:rPr>
        <w:footnoteReference w:id="19"/>
      </w:r>
    </w:p>
    <w:p w:rsidR="00A7490C" w:rsidRDefault="00D84176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Собрание Третьяковской галереи посвящено исключительно национальному русскому искусству, тем художникам, которые внесли свой вклад в историю русского искусства или которые были тесно связаны с ней. Такой была задумана галерея ее основателем, московским купцом и промышленником Павлом Михайловичем Третьяковым, такой сохранилась она до наших дней.</w:t>
      </w:r>
    </w:p>
    <w:p w:rsidR="003C233C" w:rsidRDefault="004F1342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Первой картиной</w:t>
      </w:r>
      <w:r w:rsidR="003D28AB">
        <w:rPr>
          <w:rFonts w:ascii="Times New Roman CYR" w:hAnsi="Times New Roman CYR" w:cs="Times New Roman CYR"/>
          <w:sz w:val="28"/>
          <w:szCs w:val="28"/>
        </w:rPr>
        <w:t>, приобретенной Третьяковым в 1856 году, было «Искушение</w:t>
      </w:r>
      <w:r w:rsidR="00851C6C">
        <w:rPr>
          <w:rFonts w:ascii="Times New Roman CYR" w:hAnsi="Times New Roman CYR" w:cs="Times New Roman CYR"/>
          <w:sz w:val="28"/>
          <w:szCs w:val="28"/>
        </w:rPr>
        <w:t xml:space="preserve">» </w:t>
      </w:r>
      <w:proofErr w:type="spellStart"/>
      <w:r w:rsidR="00851C6C">
        <w:rPr>
          <w:rFonts w:ascii="Times New Roman CYR" w:hAnsi="Times New Roman CYR" w:cs="Times New Roman CYR"/>
          <w:sz w:val="28"/>
          <w:szCs w:val="28"/>
        </w:rPr>
        <w:t>Шильдера</w:t>
      </w:r>
      <w:proofErr w:type="spellEnd"/>
      <w:r w:rsidR="00851C6C">
        <w:rPr>
          <w:rFonts w:ascii="Times New Roman CYR" w:hAnsi="Times New Roman CYR" w:cs="Times New Roman CYR"/>
          <w:sz w:val="28"/>
          <w:szCs w:val="28"/>
        </w:rPr>
        <w:t>, которое отличалось глубиной жизненной силы. Тогда же была куплена картина Худякова «Стачка с Финляндскими контрабандистами».</w:t>
      </w:r>
      <w:r w:rsidR="00851C6C">
        <w:rPr>
          <w:rStyle w:val="a6"/>
          <w:rFonts w:ascii="Times New Roman CYR" w:hAnsi="Times New Roman CYR" w:cs="Times New Roman CYR"/>
          <w:sz w:val="28"/>
          <w:szCs w:val="28"/>
        </w:rPr>
        <w:footnoteReference w:id="20"/>
      </w:r>
      <w:r w:rsidR="00851C6C">
        <w:rPr>
          <w:rFonts w:ascii="Times New Roman CYR" w:hAnsi="Times New Roman CYR" w:cs="Times New Roman CYR"/>
          <w:sz w:val="28"/>
          <w:szCs w:val="28"/>
        </w:rPr>
        <w:t xml:space="preserve"> Так началось собирательство Третьякова, которое продолжалось свыше 40 лет,  до самой смерти.</w:t>
      </w:r>
    </w:p>
    <w:p w:rsidR="00851C6C" w:rsidRDefault="00843E4F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П.М. Третьяковым приобретались все самые лучшие произведения русского искусства, которые появлялись на выставках, в мастерских художников. Посещая антикварные магазины, он скупал картины художников предшествующих эпох. Он был одним из первых, кто приобретал древние иконы, рассматривая их как художественные произведения самого народа.</w:t>
      </w:r>
      <w:r w:rsidR="00714A78">
        <w:rPr>
          <w:rFonts w:ascii="Times New Roman CYR" w:hAnsi="Times New Roman CYR" w:cs="Times New Roman CYR"/>
          <w:sz w:val="28"/>
          <w:szCs w:val="28"/>
        </w:rPr>
        <w:t xml:space="preserve"> Третьяков не пропускал ни одной ученической выставки, он находил свежие картины и поддерживал молодых художников.</w:t>
      </w:r>
    </w:p>
    <w:p w:rsidR="00714A78" w:rsidRPr="00217333" w:rsidRDefault="00714A78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В собрании Третьякова появляются такие шедевры живописи, как «Княжна Тараканова»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Флавицкого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«Сельский крестный ход на Пасхе» Перова, «Неравный брак»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Пукирева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В 1872 году собрание Третьякова насчитывало уже свыше 500 картин.</w:t>
      </w:r>
      <w:r w:rsidR="00343304">
        <w:rPr>
          <w:rStyle w:val="a6"/>
          <w:rFonts w:ascii="Times New Roman CYR" w:hAnsi="Times New Roman CYR" w:cs="Times New Roman CYR"/>
          <w:sz w:val="28"/>
          <w:szCs w:val="28"/>
        </w:rPr>
        <w:footnoteReference w:id="21"/>
      </w:r>
    </w:p>
    <w:p w:rsidR="00BE1E12" w:rsidRDefault="00F64EC5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Третьяков строит для галереи светлый двухэтажный дом в Лаврушинском переулке, где располагает свои картины. Изначально в галерею не допускалась публика, затем было дозволено посещать знакомым, а потом и посторонним. Свободным посещение галереи стало с 1874 года.</w:t>
      </w:r>
    </w:p>
    <w:p w:rsidR="00F64EC5" w:rsidRDefault="00F64EC5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Первое время галерею посещали не охотно, по будням число посетителей достигало 10-15 человек, в воскресные дни до 25-30 человек. В 1881 году галерею посетило уже более 8000 зрителей, а в год смерти Третьякова посещаемость достигала 100 000 человек.</w:t>
      </w:r>
      <w:r>
        <w:rPr>
          <w:rStyle w:val="a6"/>
          <w:rFonts w:ascii="Times New Roman CYR" w:hAnsi="Times New Roman CYR" w:cs="Times New Roman CYR"/>
          <w:sz w:val="28"/>
          <w:szCs w:val="28"/>
        </w:rPr>
        <w:footnoteReference w:id="22"/>
      </w:r>
    </w:p>
    <w:p w:rsidR="00A92716" w:rsidRDefault="00A92716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Коллекционер был лично знаком и переписывался со многими немецкими художниками, причем не только в качестве собирателя, но и при продаже картин в Россию.</w:t>
      </w:r>
    </w:p>
    <w:p w:rsidR="002764F9" w:rsidRDefault="00A92716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Постепенно к началу 1860-х годов Тр</w:t>
      </w:r>
      <w:r w:rsidR="00027571">
        <w:rPr>
          <w:rFonts w:ascii="Times New Roman CYR" w:hAnsi="Times New Roman CYR" w:cs="Times New Roman CYR"/>
          <w:sz w:val="28"/>
          <w:szCs w:val="28"/>
        </w:rPr>
        <w:t xml:space="preserve">етьяков начинает пользоваться авторитетом и к нему начинают обращаться с просьбами помочь в выборе картин. Собиратель постепенно оттачивал свой художественный взгляд и формировал эстетический опыт. Третьяков имел широкую сеть контактов на художественном рынке к моменту написания завещания. </w:t>
      </w:r>
      <w:r w:rsidR="00EA3BC3">
        <w:rPr>
          <w:rFonts w:ascii="Times New Roman CYR" w:hAnsi="Times New Roman CYR" w:cs="Times New Roman CYR"/>
          <w:sz w:val="28"/>
          <w:szCs w:val="28"/>
        </w:rPr>
        <w:t>За все время собирательства он стремился к новым художественным знакомствам, расширению своего круга общения.</w:t>
      </w:r>
    </w:p>
    <w:p w:rsidR="006F3790" w:rsidRDefault="006F3790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П.М. Третьяков выступал посредником при продаже картин, помогал молодым художникам сбывать их произведения, тем самым он завоевывал себе авторитет и доверие. В дом Третьякова в Толмачах свозились картины не только из Москвы и Санкт-Петербурга, но из-за границы, которые ожидали продажи. </w:t>
      </w:r>
    </w:p>
    <w:p w:rsidR="006F3790" w:rsidRDefault="006F3790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Коллекционер с легкостью расставался с приобретенными произведениями, иногда он делал это из-за желания художника продать работу за большую сумму. </w:t>
      </w:r>
    </w:p>
    <w:p w:rsidR="0014425F" w:rsidRDefault="0014425F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1861 году Третьяков получил приглашение участвовать пятью-шестью картинами в экспозиции Русского художественного отдела Всемирной выставки 1862 года в Лондоне.</w:t>
      </w:r>
      <w:r>
        <w:rPr>
          <w:rStyle w:val="a6"/>
          <w:rFonts w:ascii="Times New Roman CYR" w:hAnsi="Times New Roman CYR" w:cs="Times New Roman CYR"/>
          <w:sz w:val="28"/>
          <w:szCs w:val="28"/>
        </w:rPr>
        <w:footnoteReference w:id="23"/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7490C" w:rsidRDefault="0014425F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выставку были отобраны три картины, принадлежавшие Третьякову. Собиратель посетил данную выставку, сделав для себя выписки европейских художников. Он остался недоволен подбором картин русской школы для выставки, он отметил достойные работы и выделил неудачно выбранные для выставки работы. То, что картины из личной коллекции Третьякова были отобраны для международной выставки, говорит об общественном признании его коллекции. </w:t>
      </w:r>
    </w:p>
    <w:p w:rsidR="005B1EAD" w:rsidRPr="0079352D" w:rsidRDefault="005B1EAD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 возникновением Товарищества передвижных художественных выставок, деятельность Третьякова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становится тесно связана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 этим объединением. </w:t>
      </w:r>
      <w:r w:rsidR="002209DE">
        <w:rPr>
          <w:rFonts w:ascii="Times New Roman CYR" w:hAnsi="Times New Roman CYR" w:cs="Times New Roman CYR"/>
          <w:sz w:val="28"/>
          <w:szCs w:val="28"/>
        </w:rPr>
        <w:t>Он приобретает их картины с самых первых выставок Товарищества. Павел Михайлович приобретает их пейзажи, как будто предчувствуя его выдвижение на одно из первых мест в современной живописи.</w:t>
      </w:r>
    </w:p>
    <w:p w:rsidR="002209DE" w:rsidRDefault="002209DE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1869 года берет свое собранная коллекционером уникальная галерея портретных образов выдающихся русских людей, общественных и государственных деятелей, значимых фигур в области культуры и искусства.</w:t>
      </w:r>
    </w:p>
    <w:p w:rsidR="00353CF5" w:rsidRDefault="00353CF5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Масштаб деятельности Третьякова потребовал пристроить к жилому дому два зала чисто музейного назначения.</w:t>
      </w:r>
    </w:p>
    <w:p w:rsidR="00353CF5" w:rsidRDefault="005B1EAD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1874 году</w:t>
      </w:r>
      <w:r w:rsidR="002209DE">
        <w:rPr>
          <w:rFonts w:ascii="Times New Roman CYR" w:hAnsi="Times New Roman CYR" w:cs="Times New Roman CYR"/>
          <w:sz w:val="28"/>
          <w:szCs w:val="28"/>
        </w:rPr>
        <w:t xml:space="preserve"> была открыта для публики первая экспозиция картин. Этот год Павел Михайлович считал началом существования галереи как музея. С 1881 года галерея полностью открывается для свободного посещения.</w:t>
      </w:r>
      <w:r w:rsidR="00353CF5">
        <w:rPr>
          <w:rStyle w:val="a6"/>
          <w:rFonts w:ascii="Times New Roman CYR" w:hAnsi="Times New Roman CYR" w:cs="Times New Roman CYR"/>
          <w:sz w:val="28"/>
          <w:szCs w:val="28"/>
        </w:rPr>
        <w:footnoteReference w:id="24"/>
      </w:r>
      <w:r w:rsidR="002209DE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B1EAD" w:rsidRDefault="002209DE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В 1892 году П.М. Третьяков передал в дар городу свое собрание русских художников</w:t>
      </w:r>
      <w:r w:rsidR="00353CF5">
        <w:rPr>
          <w:rFonts w:ascii="Times New Roman CYR" w:hAnsi="Times New Roman CYR" w:cs="Times New Roman CYR"/>
          <w:sz w:val="28"/>
          <w:szCs w:val="28"/>
        </w:rPr>
        <w:t xml:space="preserve"> (1287 живописных полотен, 518 рисунков и 9 скульптур) вместе с завещанной ему братом Сергеем небольшой, но мастерски подобранной коллекцией картин иностранных и русских художников</w:t>
      </w:r>
      <w:r>
        <w:rPr>
          <w:rFonts w:ascii="Times New Roman CYR" w:hAnsi="Times New Roman CYR" w:cs="Times New Roman CYR"/>
          <w:sz w:val="28"/>
          <w:szCs w:val="28"/>
        </w:rPr>
        <w:t xml:space="preserve"> 16 мая 1893г. Музей открылся для всеобщего бесплатного посещения как Московская городская художественная галерея Павла и Сергея Третьяковых.</w:t>
      </w:r>
      <w:r w:rsidR="00353CF5">
        <w:rPr>
          <w:rStyle w:val="a6"/>
          <w:rFonts w:ascii="Times New Roman CYR" w:hAnsi="Times New Roman CYR" w:cs="Times New Roman CYR"/>
          <w:sz w:val="28"/>
          <w:szCs w:val="28"/>
        </w:rPr>
        <w:footnoteReference w:id="25"/>
      </w:r>
    </w:p>
    <w:p w:rsidR="00353CF5" w:rsidRDefault="00353CF5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уже говорилось ранее воля Павла Михайловича о сохранении коллекции в том виде, в котором она была при его жизни, не выполнена. Ни само завещание, ни приписка к нему никогда не скрывались. Избранный Московской городской думой Совет Третьяковской галереи</w:t>
      </w:r>
      <w:r w:rsidR="00411F6C">
        <w:rPr>
          <w:rFonts w:ascii="Times New Roman CYR" w:hAnsi="Times New Roman CYR" w:cs="Times New Roman CYR"/>
          <w:sz w:val="28"/>
          <w:szCs w:val="28"/>
        </w:rPr>
        <w:t xml:space="preserve"> задался вопросом: следовать воле Третьякова или продолжать начатое им дело и пополнять коллекцию. Среди членов Совета не было единства мнений. Так, Остроухов выступал за сохранение коллекции в таком виде, Боткина и Серов выступали за расширение коллекции. Данный вопрос широко обсуждался общественностью, в итоге в 1899 году пришли к компромиссу. Было решено продолжать приобретение произведений, но размещать их отдельно от основной коллекции, собранной Третьяковым.</w:t>
      </w:r>
    </w:p>
    <w:p w:rsidR="004E7F7B" w:rsidRDefault="004E7F7B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1913 году попечителем галереи становится И.Э. Грабарь. Он проводит принципиальную перестройку экспозиции галереи, коллекция Третьякова и новые поступления были слиты воедино. Смешение двух коллекций и новое размещение картин означали новую расстановку акцентов.</w:t>
      </w:r>
      <w:r w:rsidR="000C7FDF">
        <w:rPr>
          <w:rFonts w:ascii="Times New Roman CYR" w:hAnsi="Times New Roman CYR" w:cs="Times New Roman CYR"/>
          <w:sz w:val="28"/>
          <w:szCs w:val="28"/>
        </w:rPr>
        <w:t xml:space="preserve"> Общественность была возмущена деятельностью Грабаря, но изменить уже ничего нельзя. </w:t>
      </w:r>
    </w:p>
    <w:p w:rsidR="000C7FDF" w:rsidRDefault="000C7FDF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После революции 1917 года Третьяковская галерея стала одним из ведущих музее</w:t>
      </w:r>
      <w:r w:rsidR="0029290A"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 xml:space="preserve"> страны. 3 июня 1918 года В.И. Ленин подписал декрет о национализации галереи как музея.</w:t>
      </w:r>
      <w:r>
        <w:rPr>
          <w:rStyle w:val="a6"/>
          <w:rFonts w:ascii="Times New Roman CYR" w:hAnsi="Times New Roman CYR" w:cs="Times New Roman CYR"/>
          <w:sz w:val="28"/>
          <w:szCs w:val="28"/>
        </w:rPr>
        <w:footnoteReference w:id="26"/>
      </w:r>
      <w:r>
        <w:rPr>
          <w:rFonts w:ascii="Times New Roman CYR" w:hAnsi="Times New Roman CYR" w:cs="Times New Roman CYR"/>
          <w:sz w:val="28"/>
          <w:szCs w:val="28"/>
        </w:rPr>
        <w:t xml:space="preserve">  Третьяковская галерея становится общедоступной сокровищницей русского искусства.</w:t>
      </w:r>
    </w:p>
    <w:p w:rsidR="003B06D7" w:rsidRDefault="003B06D7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В 20-е годы в галерею поступает обширная коллекция бывшего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Румянцевского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музея и произведения из личной коллекции И.Е. Цветкова.</w:t>
      </w:r>
      <w:r w:rsidR="00684A6D">
        <w:rPr>
          <w:rFonts w:ascii="Times New Roman CYR" w:hAnsi="Times New Roman CYR" w:cs="Times New Roman CYR"/>
          <w:sz w:val="28"/>
          <w:szCs w:val="28"/>
        </w:rPr>
        <w:t xml:space="preserve"> Затем в галерее создается отдел древнерусского искусства, составляющий ныне ее гордость. Важным событием является появление в 1932 году картины А. Иванова «Явление Христа народу». Следует отметить, что в первые годы после революции начинает формироваться отдел советского искусства.</w:t>
      </w:r>
    </w:p>
    <w:p w:rsidR="00684A6D" w:rsidRDefault="00684A6D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Фонды галереи постоянно пополняются произведениями русских и советских художников, скульпторов и графиков. К 1970</w:t>
      </w:r>
      <w:r w:rsidR="008D2A5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году в галерее хранилось свыше 40 тысяч произведений.</w:t>
      </w:r>
    </w:p>
    <w:p w:rsidR="00CA5946" w:rsidRDefault="00CA5946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залах музея устраиваются выставки, произведения, хранящиеся в Третьяковской галерее, выставляются за Рубежом. С каждым годом деятельность галереи расширяется, растет количество экскурсий, лекций и цикловых занятий. Сотрудники галереи выезжают в различные города Советского Союза с выставками и лекциями. Галерея становится народным музеем страны.</w:t>
      </w:r>
    </w:p>
    <w:p w:rsidR="0026260A" w:rsidRPr="00076506" w:rsidRDefault="0026260A" w:rsidP="00253A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6506">
        <w:rPr>
          <w:rFonts w:eastAsiaTheme="minorHAnsi"/>
          <w:sz w:val="28"/>
          <w:szCs w:val="28"/>
          <w:lang w:eastAsia="en-US"/>
        </w:rPr>
        <w:t>В XXI столетии Галерея превратилась, как и мечтал ее</w:t>
      </w:r>
      <w:r w:rsidR="00076506" w:rsidRPr="00076506">
        <w:rPr>
          <w:rFonts w:eastAsiaTheme="minorHAnsi"/>
          <w:sz w:val="28"/>
          <w:szCs w:val="28"/>
          <w:lang w:eastAsia="en-US"/>
        </w:rPr>
        <w:t xml:space="preserve"> </w:t>
      </w:r>
      <w:r w:rsidRPr="00076506">
        <w:rPr>
          <w:rFonts w:eastAsiaTheme="minorHAnsi"/>
          <w:sz w:val="28"/>
          <w:szCs w:val="28"/>
          <w:lang w:eastAsia="en-US"/>
        </w:rPr>
        <w:t xml:space="preserve">основатель, в один из крупнейших музеев не только России, но и Европы. Музей постоянно пополняется </w:t>
      </w:r>
      <w:r w:rsidR="00076506" w:rsidRPr="00076506">
        <w:rPr>
          <w:rFonts w:eastAsiaTheme="minorHAnsi"/>
          <w:sz w:val="28"/>
          <w:szCs w:val="28"/>
          <w:lang w:eastAsia="en-US"/>
        </w:rPr>
        <w:t>как современными, так и классическими произведениями русского искусства. Сейчас галерея имеет ряд филиалов в Москве, которые посвящены творчеству отдельных живописцев и скульпторов.</w:t>
      </w:r>
    </w:p>
    <w:p w:rsidR="0014425F" w:rsidRDefault="0014425F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4176" w:rsidRDefault="00D84176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4176" w:rsidRDefault="00D84176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4176" w:rsidRDefault="00D84176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4176" w:rsidRDefault="00D84176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4176" w:rsidRDefault="00D84176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84176" w:rsidRDefault="00D84176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D0030" w:rsidRPr="00EA69DF" w:rsidRDefault="000D0030" w:rsidP="001A020E">
      <w:pPr>
        <w:spacing w:line="360" w:lineRule="auto"/>
        <w:rPr>
          <w:rFonts w:ascii="Times New Roman CYR" w:hAnsi="Times New Roman CYR" w:cs="Times New Roman CYR"/>
          <w:b/>
          <w:sz w:val="28"/>
          <w:szCs w:val="28"/>
        </w:rPr>
      </w:pPr>
    </w:p>
    <w:p w:rsidR="00550E18" w:rsidRPr="007C32E0" w:rsidRDefault="00550E18" w:rsidP="00253AFD">
      <w:pPr>
        <w:spacing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7C32E0">
        <w:rPr>
          <w:rFonts w:ascii="Times New Roman CYR" w:hAnsi="Times New Roman CYR" w:cs="Times New Roman CYR"/>
          <w:b/>
          <w:sz w:val="28"/>
          <w:szCs w:val="28"/>
        </w:rPr>
        <w:lastRenderedPageBreak/>
        <w:t xml:space="preserve">Глава </w:t>
      </w:r>
      <w:r w:rsidRPr="007C32E0">
        <w:rPr>
          <w:rFonts w:ascii="Times New Roman CYR" w:hAnsi="Times New Roman CYR" w:cs="Times New Roman CYR"/>
          <w:b/>
          <w:sz w:val="28"/>
          <w:szCs w:val="28"/>
          <w:lang w:val="en-US"/>
        </w:rPr>
        <w:t>II</w:t>
      </w:r>
      <w:r w:rsidR="00FA1D6B" w:rsidRPr="007C32E0">
        <w:rPr>
          <w:rFonts w:ascii="Times New Roman CYR" w:hAnsi="Times New Roman CYR" w:cs="Times New Roman CYR"/>
          <w:b/>
          <w:sz w:val="28"/>
          <w:szCs w:val="28"/>
        </w:rPr>
        <w:t>. ХАРАКТЕРИСТИКА ГАЛЕРЕИ</w:t>
      </w:r>
    </w:p>
    <w:p w:rsidR="00550E18" w:rsidRPr="007C32E0" w:rsidRDefault="00550E18" w:rsidP="00253AFD">
      <w:pPr>
        <w:spacing w:line="36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7C32E0">
        <w:rPr>
          <w:rFonts w:ascii="Times New Roman CYR" w:hAnsi="Times New Roman CYR" w:cs="Times New Roman CYR"/>
          <w:b/>
          <w:sz w:val="28"/>
          <w:szCs w:val="28"/>
        </w:rPr>
        <w:t>2.1. Экспозиция галереи</w:t>
      </w:r>
    </w:p>
    <w:p w:rsidR="00252EFB" w:rsidRDefault="00252EFB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Богатейшее собрание произведений галереи позволяет проследить развитие русской живописи, начиная с </w:t>
      </w:r>
      <w:r w:rsidR="00B15F3F">
        <w:rPr>
          <w:rFonts w:ascii="Times New Roman CYR" w:hAnsi="Times New Roman CYR" w:cs="Times New Roman CYR"/>
          <w:sz w:val="28"/>
          <w:szCs w:val="28"/>
          <w:lang w:val="en-US"/>
        </w:rPr>
        <w:t>XI</w:t>
      </w:r>
      <w:r w:rsidR="00B15F3F" w:rsidRPr="00B15F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15F3F">
        <w:rPr>
          <w:rFonts w:ascii="Times New Roman CYR" w:hAnsi="Times New Roman CYR" w:cs="Times New Roman CYR"/>
          <w:sz w:val="28"/>
          <w:szCs w:val="28"/>
        </w:rPr>
        <w:t xml:space="preserve"> и до начала </w:t>
      </w:r>
      <w:r w:rsidR="00B15F3F">
        <w:rPr>
          <w:rFonts w:ascii="Times New Roman CYR" w:hAnsi="Times New Roman CYR" w:cs="Times New Roman CYR"/>
          <w:sz w:val="28"/>
          <w:szCs w:val="28"/>
          <w:lang w:val="en-US"/>
        </w:rPr>
        <w:t>XX</w:t>
      </w:r>
      <w:r w:rsidR="00B15F3F" w:rsidRPr="00B15F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15F3F">
        <w:rPr>
          <w:rFonts w:ascii="Times New Roman CYR" w:hAnsi="Times New Roman CYR" w:cs="Times New Roman CYR"/>
          <w:sz w:val="28"/>
          <w:szCs w:val="28"/>
        </w:rPr>
        <w:t>века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A1479B">
        <w:rPr>
          <w:rFonts w:ascii="Times New Roman CYR" w:hAnsi="Times New Roman CYR" w:cs="Times New Roman CYR"/>
          <w:sz w:val="28"/>
          <w:szCs w:val="28"/>
        </w:rPr>
        <w:t xml:space="preserve"> Собрание галереи посвящено исключительно национальному русскому искусству, что является отличительной особенностью музея.</w:t>
      </w:r>
    </w:p>
    <w:p w:rsidR="00252EFB" w:rsidRDefault="00252EFB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Коллекция галереи насчитывает более 180 000 произведений и регулярно пополняется.</w:t>
      </w:r>
      <w:r w:rsidR="009123A0">
        <w:rPr>
          <w:rStyle w:val="a6"/>
          <w:rFonts w:ascii="Times New Roman CYR" w:hAnsi="Times New Roman CYR" w:cs="Times New Roman CYR"/>
          <w:sz w:val="28"/>
          <w:szCs w:val="28"/>
        </w:rPr>
        <w:footnoteReference w:id="27"/>
      </w:r>
    </w:p>
    <w:p w:rsidR="00BA4761" w:rsidRDefault="00BA4761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Нынешнее собрание галереи делится на несколько разделов:</w:t>
      </w:r>
    </w:p>
    <w:p w:rsidR="00BA4761" w:rsidRPr="00A04F52" w:rsidRDefault="00BA4761" w:rsidP="00253AFD">
      <w:pPr>
        <w:pStyle w:val="a3"/>
        <w:widowControl w:val="0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4F52">
        <w:rPr>
          <w:rFonts w:ascii="Times New Roman" w:hAnsi="Times New Roman"/>
          <w:sz w:val="28"/>
          <w:szCs w:val="28"/>
        </w:rPr>
        <w:t>древнерусское искусство XII-XVIII веков - иконы, скульптура, мелкая пластика;</w:t>
      </w:r>
    </w:p>
    <w:p w:rsidR="00BA4761" w:rsidRPr="00A04F52" w:rsidRDefault="00BA4761" w:rsidP="00253AF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4F52">
        <w:rPr>
          <w:rFonts w:ascii="Times New Roman" w:hAnsi="Times New Roman"/>
          <w:sz w:val="28"/>
          <w:szCs w:val="28"/>
        </w:rPr>
        <w:t>прикладное искусство;</w:t>
      </w:r>
    </w:p>
    <w:p w:rsidR="00BA4761" w:rsidRPr="00A04F52" w:rsidRDefault="00BA4761" w:rsidP="00253AF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4F52">
        <w:rPr>
          <w:rFonts w:ascii="Times New Roman" w:hAnsi="Times New Roman"/>
          <w:sz w:val="28"/>
          <w:szCs w:val="28"/>
        </w:rPr>
        <w:t>живопись XVIII - первой половины XIX века, второй половины XIX века и рубежа XIX и XX веков;</w:t>
      </w:r>
    </w:p>
    <w:p w:rsidR="00BA4761" w:rsidRPr="00A04F52" w:rsidRDefault="00BA4761" w:rsidP="00253AF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4F52">
        <w:rPr>
          <w:rFonts w:ascii="Times New Roman" w:hAnsi="Times New Roman"/>
          <w:sz w:val="28"/>
          <w:szCs w:val="28"/>
        </w:rPr>
        <w:t>русская графика XVIII - начала XX века;</w:t>
      </w:r>
    </w:p>
    <w:p w:rsidR="00A04F52" w:rsidRPr="00A04F52" w:rsidRDefault="00BA4761" w:rsidP="00253AF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4F52">
        <w:rPr>
          <w:rFonts w:ascii="Times New Roman" w:hAnsi="Times New Roman"/>
          <w:sz w:val="28"/>
          <w:szCs w:val="28"/>
        </w:rPr>
        <w:t>русская скульптура XVIII - начала XX века;</w:t>
      </w:r>
    </w:p>
    <w:p w:rsidR="00A04F52" w:rsidRDefault="00A04F52" w:rsidP="00253AF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4F52">
        <w:rPr>
          <w:rFonts w:ascii="Times New Roman" w:hAnsi="Times New Roman"/>
          <w:sz w:val="28"/>
          <w:szCs w:val="28"/>
        </w:rPr>
        <w:t>коллекция старых антикварных рам, мебели, прикладного искусства и огромный раздел (более половины всей коллекции) послереволюционной живописи, скульптуры и графики, размещающийся в помещениях на Крымском валу.</w:t>
      </w:r>
    </w:p>
    <w:p w:rsidR="00A1479B" w:rsidRDefault="00A1479B" w:rsidP="00253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Первой картиной, приобретенной Третьяковым, было «Искушение» </w:t>
      </w:r>
      <w:proofErr w:type="spellStart"/>
      <w:r>
        <w:rPr>
          <w:sz w:val="28"/>
          <w:szCs w:val="28"/>
        </w:rPr>
        <w:t>Шильдера</w:t>
      </w:r>
      <w:proofErr w:type="spellEnd"/>
      <w:r w:rsidR="0080182E">
        <w:rPr>
          <w:sz w:val="28"/>
          <w:szCs w:val="28"/>
        </w:rPr>
        <w:t>. Тогда же была куплена  картина Худякова «Стычка с финляндскими контрабандистами». Затем собирательство Третьякова продолжалось свыше 40 лет, до самой смерти.</w:t>
      </w:r>
      <w:r w:rsidR="00707A65">
        <w:rPr>
          <w:rStyle w:val="a6"/>
          <w:sz w:val="28"/>
          <w:szCs w:val="28"/>
        </w:rPr>
        <w:footnoteReference w:id="28"/>
      </w:r>
      <w:r w:rsidR="0080182E">
        <w:rPr>
          <w:sz w:val="28"/>
          <w:szCs w:val="28"/>
        </w:rPr>
        <w:t xml:space="preserve"> </w:t>
      </w:r>
    </w:p>
    <w:p w:rsidR="00706AD2" w:rsidRDefault="00706AD2" w:rsidP="00253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картины, собранные Третьяковым попадали в коллекцию согласно его личному усмотрению. Он обладал особым художественным вкусом, и собственным мировоззрением, </w:t>
      </w: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повлияли на собранную им коллекцию.</w:t>
      </w:r>
    </w:p>
    <w:p w:rsidR="008D2A5D" w:rsidRDefault="00E81F7A" w:rsidP="00253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Многие восхищались П.М. Третьяковым и хотели следовать его примеру. Так, например, М.П. </w:t>
      </w:r>
      <w:proofErr w:type="spellStart"/>
      <w:r>
        <w:rPr>
          <w:sz w:val="28"/>
          <w:szCs w:val="28"/>
        </w:rPr>
        <w:t>Рябушинский</w:t>
      </w:r>
      <w:proofErr w:type="spellEnd"/>
      <w:r>
        <w:rPr>
          <w:sz w:val="28"/>
          <w:szCs w:val="28"/>
        </w:rPr>
        <w:t xml:space="preserve"> также собрал свою коллекцию картин. В 1909 году он заявляет, что последует примеру Третьякова и передаст свое собрание Москве</w:t>
      </w:r>
      <w:r w:rsidRPr="00E81F7A">
        <w:rPr>
          <w:sz w:val="28"/>
          <w:szCs w:val="28"/>
        </w:rPr>
        <w:t xml:space="preserve">.  В архиве Третьяковской галереи сохранился документ под названием «Картины и рисунки из собрания М.П. </w:t>
      </w:r>
      <w:proofErr w:type="spellStart"/>
      <w:r w:rsidRPr="00E81F7A">
        <w:rPr>
          <w:sz w:val="28"/>
          <w:szCs w:val="28"/>
        </w:rPr>
        <w:t>Рябушинского</w:t>
      </w:r>
      <w:proofErr w:type="spellEnd"/>
      <w:r w:rsidRPr="00E81F7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принятые на временное хранение. </w:t>
      </w:r>
      <w:r w:rsidRPr="00E81F7A">
        <w:rPr>
          <w:sz w:val="28"/>
          <w:szCs w:val="28"/>
        </w:rPr>
        <w:t>Составлено 13 ноября 1917 года». 35 живописных работ отдал он под опеку национального музея.</w:t>
      </w:r>
      <w:r>
        <w:rPr>
          <w:rStyle w:val="a6"/>
          <w:sz w:val="28"/>
          <w:szCs w:val="28"/>
        </w:rPr>
        <w:footnoteReference w:id="29"/>
      </w:r>
    </w:p>
    <w:p w:rsidR="00630AE8" w:rsidRDefault="00630AE8" w:rsidP="00253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Основу фонда Третьяковской галереи составляет коллекция икон С.П. </w:t>
      </w:r>
      <w:proofErr w:type="spellStart"/>
      <w:r>
        <w:rPr>
          <w:sz w:val="28"/>
          <w:szCs w:val="28"/>
        </w:rPr>
        <w:t>Рябушинского</w:t>
      </w:r>
      <w:proofErr w:type="spellEnd"/>
      <w:r>
        <w:rPr>
          <w:sz w:val="28"/>
          <w:szCs w:val="28"/>
        </w:rPr>
        <w:t xml:space="preserve">, отошедшая галереи после революции. Согласно каталогам галереи, из коллекции Степана значится </w:t>
      </w:r>
      <w:r w:rsidRPr="00630AE8">
        <w:rPr>
          <w:sz w:val="28"/>
          <w:szCs w:val="28"/>
        </w:rPr>
        <w:t>пятьдесят семь икон XIII–XVII веков</w:t>
      </w:r>
      <w:r>
        <w:rPr>
          <w:sz w:val="28"/>
          <w:szCs w:val="28"/>
        </w:rPr>
        <w:t>.</w:t>
      </w:r>
      <w:r>
        <w:rPr>
          <w:rStyle w:val="a6"/>
          <w:sz w:val="28"/>
          <w:szCs w:val="28"/>
        </w:rPr>
        <w:footnoteReference w:id="30"/>
      </w:r>
      <w:r w:rsidR="007C67DD">
        <w:rPr>
          <w:sz w:val="28"/>
          <w:szCs w:val="28"/>
        </w:rPr>
        <w:t xml:space="preserve"> Из этого </w:t>
      </w:r>
      <w:r>
        <w:rPr>
          <w:sz w:val="28"/>
          <w:szCs w:val="28"/>
        </w:rPr>
        <w:t>можно сделать вывод, что экспозиция галереи расширялась и за счет частных коллекций.</w:t>
      </w:r>
    </w:p>
    <w:p w:rsidR="00630AE8" w:rsidRDefault="006C6FCF" w:rsidP="00253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известно искусство Древней Руси носило религиозный характер, поэтому этот период в собрании галереи представлен преимущественно  иконами. В галерее хранится икона «Владимирской Богоматери» (конец </w:t>
      </w:r>
      <w:r>
        <w:rPr>
          <w:sz w:val="28"/>
          <w:szCs w:val="28"/>
          <w:lang w:val="en-US"/>
        </w:rPr>
        <w:t>XI</w:t>
      </w:r>
      <w:r w:rsidRPr="006C6FC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начало </w:t>
      </w:r>
      <w:r>
        <w:rPr>
          <w:sz w:val="28"/>
          <w:szCs w:val="28"/>
          <w:lang w:val="en-US"/>
        </w:rPr>
        <w:t>XII</w:t>
      </w:r>
      <w:r w:rsidRPr="006C6FCF">
        <w:rPr>
          <w:sz w:val="28"/>
          <w:szCs w:val="28"/>
        </w:rPr>
        <w:t xml:space="preserve"> </w:t>
      </w:r>
      <w:r>
        <w:rPr>
          <w:sz w:val="28"/>
          <w:szCs w:val="28"/>
        </w:rPr>
        <w:t>века) – выдающееся произведение византийской живописи.</w:t>
      </w:r>
      <w:r>
        <w:rPr>
          <w:rStyle w:val="a6"/>
          <w:sz w:val="28"/>
          <w:szCs w:val="28"/>
        </w:rPr>
        <w:footnoteReference w:id="31"/>
      </w:r>
    </w:p>
    <w:p w:rsidR="006C6FCF" w:rsidRDefault="006C6FCF" w:rsidP="00253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Средневековье мастера крайне редко ставили свою подпись на иконах, поэтому многие талантливые живописцы остались безымянными. Вместе с тем по летописям мы знаем имена гениальных мастеров, чье творчество обогатило культуру Руси непревзойденными образцами живописи, - Феофана Грека, Андрея Рублева, Дионисия. </w:t>
      </w:r>
    </w:p>
    <w:p w:rsidR="00A03814" w:rsidRPr="007A4A8A" w:rsidRDefault="0036692C" w:rsidP="00253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Коллекция Андрея Рублева появилась в галерее в послереволюционное время. В Третьяковской галерее хранится самое прославленное произведение Рублева – знаменитая «Троица». Созданная в расцвете творческих сил, икона является вершиной в творчестве художника.</w:t>
      </w:r>
      <w:r w:rsidR="00084BED">
        <w:rPr>
          <w:rStyle w:val="a6"/>
          <w:sz w:val="28"/>
          <w:szCs w:val="28"/>
        </w:rPr>
        <w:footnoteReference w:id="32"/>
      </w:r>
      <w:r w:rsidR="007A4A8A">
        <w:rPr>
          <w:sz w:val="28"/>
          <w:szCs w:val="28"/>
        </w:rPr>
        <w:t xml:space="preserve"> </w:t>
      </w:r>
      <w:proofErr w:type="spellStart"/>
      <w:r w:rsidR="007A4A8A">
        <w:rPr>
          <w:sz w:val="28"/>
          <w:szCs w:val="28"/>
        </w:rPr>
        <w:t>Рублевские</w:t>
      </w:r>
      <w:proofErr w:type="spellEnd"/>
      <w:r w:rsidR="007A4A8A">
        <w:rPr>
          <w:sz w:val="28"/>
          <w:szCs w:val="28"/>
        </w:rPr>
        <w:t xml:space="preserve"> памятники созданы в эпоху наивысшего расцвета московской живописи в </w:t>
      </w:r>
      <w:r w:rsidR="007A4A8A">
        <w:rPr>
          <w:sz w:val="28"/>
          <w:szCs w:val="28"/>
          <w:lang w:val="en-US"/>
        </w:rPr>
        <w:t>XV</w:t>
      </w:r>
      <w:r w:rsidR="007A4A8A" w:rsidRPr="007A4A8A">
        <w:rPr>
          <w:sz w:val="28"/>
          <w:szCs w:val="28"/>
        </w:rPr>
        <w:t xml:space="preserve">  </w:t>
      </w:r>
      <w:r w:rsidR="007A4A8A">
        <w:rPr>
          <w:sz w:val="28"/>
          <w:szCs w:val="28"/>
        </w:rPr>
        <w:t>веке.</w:t>
      </w:r>
    </w:p>
    <w:p w:rsidR="001A3E85" w:rsidRDefault="006C6FCF" w:rsidP="00253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Эпоха Петра </w:t>
      </w:r>
      <w:r>
        <w:rPr>
          <w:sz w:val="28"/>
          <w:szCs w:val="28"/>
          <w:lang w:val="en-US"/>
        </w:rPr>
        <w:t>I</w:t>
      </w:r>
      <w:r w:rsidRPr="001A3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положила начало </w:t>
      </w:r>
      <w:r w:rsidR="001A3E85">
        <w:rPr>
          <w:sz w:val="28"/>
          <w:szCs w:val="28"/>
        </w:rPr>
        <w:t>светской живописи. Ведущим жанром становится портрет, основоположниками русской школы портретной живописи были И. Никитин и А. Матвеев.</w:t>
      </w:r>
      <w:r w:rsidR="00A45723">
        <w:rPr>
          <w:rStyle w:val="a6"/>
          <w:sz w:val="28"/>
          <w:szCs w:val="28"/>
        </w:rPr>
        <w:footnoteReference w:id="33"/>
      </w:r>
    </w:p>
    <w:p w:rsidR="001A3E85" w:rsidRDefault="001A3E85" w:rsidP="00253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середине </w:t>
      </w:r>
      <w:r>
        <w:rPr>
          <w:sz w:val="28"/>
          <w:szCs w:val="28"/>
          <w:lang w:val="en-US"/>
        </w:rPr>
        <w:t>XVIII</w:t>
      </w:r>
      <w:r w:rsidRPr="001A3E85">
        <w:rPr>
          <w:sz w:val="28"/>
          <w:szCs w:val="28"/>
        </w:rPr>
        <w:t xml:space="preserve"> </w:t>
      </w:r>
      <w:r>
        <w:rPr>
          <w:sz w:val="28"/>
          <w:szCs w:val="28"/>
        </w:rPr>
        <w:t>века выдвинулись такие талантливые художники А.П. Антропов и И.П. Аргунов (автор "Портрета неизвестной крестьянки в русском костюме», который является украшением экспозиции музея).</w:t>
      </w:r>
      <w:r w:rsidR="00A45723">
        <w:rPr>
          <w:rStyle w:val="a6"/>
          <w:sz w:val="28"/>
          <w:szCs w:val="28"/>
        </w:rPr>
        <w:footnoteReference w:id="34"/>
      </w:r>
    </w:p>
    <w:p w:rsidR="001A3E85" w:rsidRDefault="001A3E85" w:rsidP="00253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смотря на то, что во второй половине </w:t>
      </w:r>
      <w:r>
        <w:rPr>
          <w:sz w:val="28"/>
          <w:szCs w:val="28"/>
          <w:lang w:val="en-US"/>
        </w:rPr>
        <w:t>XVIII</w:t>
      </w:r>
      <w:r w:rsidRPr="001A3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века ведущим был признан исторический жанр, наиболее блестящие достижения русской живописи этого периода связаны с портретным творчеством Ф.С. </w:t>
      </w:r>
      <w:proofErr w:type="spellStart"/>
      <w:r>
        <w:rPr>
          <w:sz w:val="28"/>
          <w:szCs w:val="28"/>
        </w:rPr>
        <w:t>Рокотова</w:t>
      </w:r>
      <w:proofErr w:type="spellEnd"/>
      <w:r>
        <w:rPr>
          <w:sz w:val="28"/>
          <w:szCs w:val="28"/>
        </w:rPr>
        <w:t xml:space="preserve">, Д.Г. Левицкого, В.Л. </w:t>
      </w:r>
      <w:proofErr w:type="spellStart"/>
      <w:r>
        <w:rPr>
          <w:sz w:val="28"/>
          <w:szCs w:val="28"/>
        </w:rPr>
        <w:t>Боровиковского</w:t>
      </w:r>
      <w:proofErr w:type="spellEnd"/>
      <w:r>
        <w:rPr>
          <w:sz w:val="28"/>
          <w:szCs w:val="28"/>
        </w:rPr>
        <w:t xml:space="preserve">. В последней четверти </w:t>
      </w:r>
      <w:r>
        <w:rPr>
          <w:sz w:val="28"/>
          <w:szCs w:val="28"/>
          <w:lang w:val="en-US"/>
        </w:rPr>
        <w:t>XVIII</w:t>
      </w:r>
      <w:r w:rsidRPr="001A3E85">
        <w:rPr>
          <w:sz w:val="28"/>
          <w:szCs w:val="28"/>
        </w:rPr>
        <w:t xml:space="preserve"> </w:t>
      </w:r>
      <w:r>
        <w:rPr>
          <w:sz w:val="28"/>
          <w:szCs w:val="28"/>
        </w:rPr>
        <w:t>века утверждается пейзажный жанр, наиболее талантливым представителем являлся Ф. Алексеев.</w:t>
      </w:r>
      <w:r w:rsidR="00A45723">
        <w:rPr>
          <w:rStyle w:val="a6"/>
          <w:sz w:val="28"/>
          <w:szCs w:val="28"/>
        </w:rPr>
        <w:footnoteReference w:id="35"/>
      </w:r>
    </w:p>
    <w:p w:rsidR="00A709BE" w:rsidRDefault="00A709BE" w:rsidP="00253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первой половине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 наблюдается усиление демократической тенденции в русской живописи. Этот период связан с именами В.А. Тропинина и А.Г. Венецианова. Они создают образы людей из народа и картины на крестьянские темы. Также </w:t>
      </w:r>
      <w:r>
        <w:rPr>
          <w:sz w:val="28"/>
          <w:szCs w:val="28"/>
          <w:lang w:val="en-US"/>
        </w:rPr>
        <w:t>XIX</w:t>
      </w:r>
      <w:r w:rsidRPr="00A709BE">
        <w:rPr>
          <w:sz w:val="28"/>
          <w:szCs w:val="28"/>
        </w:rPr>
        <w:t xml:space="preserve"> </w:t>
      </w:r>
      <w:r>
        <w:rPr>
          <w:sz w:val="28"/>
          <w:szCs w:val="28"/>
        </w:rPr>
        <w:t>век представлен творчеством А. Иванова, К. Брюллова и П.А. Федотова.</w:t>
      </w:r>
      <w:r w:rsidR="00A343C9">
        <w:rPr>
          <w:rStyle w:val="a6"/>
          <w:sz w:val="28"/>
          <w:szCs w:val="28"/>
        </w:rPr>
        <w:footnoteReference w:id="36"/>
      </w:r>
      <w:r>
        <w:rPr>
          <w:sz w:val="28"/>
          <w:szCs w:val="28"/>
        </w:rPr>
        <w:t xml:space="preserve"> </w:t>
      </w:r>
    </w:p>
    <w:p w:rsidR="00A709BE" w:rsidRDefault="00A709BE" w:rsidP="00253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Крупнейшими мастерами конца </w:t>
      </w:r>
      <w:r>
        <w:rPr>
          <w:sz w:val="28"/>
          <w:szCs w:val="28"/>
          <w:lang w:val="en-US"/>
        </w:rPr>
        <w:t>XIX</w:t>
      </w:r>
      <w:r w:rsidRPr="00A709BE">
        <w:rPr>
          <w:sz w:val="28"/>
          <w:szCs w:val="28"/>
        </w:rPr>
        <w:t xml:space="preserve"> – начала </w:t>
      </w:r>
      <w:r>
        <w:rPr>
          <w:sz w:val="28"/>
          <w:szCs w:val="28"/>
          <w:lang w:val="en-US"/>
        </w:rPr>
        <w:t>XX</w:t>
      </w:r>
      <w:r w:rsidRPr="00A709BE">
        <w:rPr>
          <w:sz w:val="28"/>
          <w:szCs w:val="28"/>
        </w:rPr>
        <w:t xml:space="preserve"> </w:t>
      </w:r>
      <w:r>
        <w:rPr>
          <w:sz w:val="28"/>
          <w:szCs w:val="28"/>
        </w:rPr>
        <w:t>века</w:t>
      </w:r>
      <w:r w:rsidRPr="00A709BE">
        <w:rPr>
          <w:sz w:val="28"/>
          <w:szCs w:val="28"/>
        </w:rPr>
        <w:t xml:space="preserve"> </w:t>
      </w:r>
      <w:r>
        <w:rPr>
          <w:sz w:val="28"/>
          <w:szCs w:val="28"/>
        </w:rPr>
        <w:t>были</w:t>
      </w:r>
      <w:r w:rsidR="009B2694">
        <w:rPr>
          <w:sz w:val="28"/>
          <w:szCs w:val="28"/>
        </w:rPr>
        <w:t>:</w:t>
      </w:r>
      <w:r>
        <w:rPr>
          <w:sz w:val="28"/>
          <w:szCs w:val="28"/>
        </w:rPr>
        <w:t xml:space="preserve"> В.А. Серов, М.А. Врубель, </w:t>
      </w:r>
      <w:r w:rsidR="009B2694">
        <w:rPr>
          <w:sz w:val="28"/>
          <w:szCs w:val="28"/>
        </w:rPr>
        <w:t xml:space="preserve">В.М. Васнецов, </w:t>
      </w:r>
      <w:r w:rsidR="00D333F5">
        <w:rPr>
          <w:sz w:val="28"/>
          <w:szCs w:val="28"/>
        </w:rPr>
        <w:t xml:space="preserve">И.Е. Репин, </w:t>
      </w:r>
      <w:r>
        <w:rPr>
          <w:sz w:val="28"/>
          <w:szCs w:val="28"/>
        </w:rPr>
        <w:t>К.А. Коровин, В.М. Кустодиев, А.П. Рябушкин,</w:t>
      </w:r>
      <w:r w:rsidR="009B2694">
        <w:rPr>
          <w:sz w:val="28"/>
          <w:szCs w:val="28"/>
        </w:rPr>
        <w:t xml:space="preserve"> З.Е. Серебрякова, В.Е. Борисов-</w:t>
      </w:r>
      <w:proofErr w:type="spellStart"/>
      <w:r w:rsidR="009B2694">
        <w:rPr>
          <w:sz w:val="28"/>
          <w:szCs w:val="28"/>
        </w:rPr>
        <w:t>Мусатов</w:t>
      </w:r>
      <w:proofErr w:type="spellEnd"/>
      <w:r w:rsidR="009B2694">
        <w:rPr>
          <w:sz w:val="28"/>
          <w:szCs w:val="28"/>
        </w:rPr>
        <w:t>, К.С. Петров-Водкин и И.Э. Грабарь и многие другие.</w:t>
      </w:r>
      <w:r w:rsidR="00A343C9">
        <w:rPr>
          <w:rStyle w:val="a6"/>
          <w:sz w:val="28"/>
          <w:szCs w:val="28"/>
        </w:rPr>
        <w:footnoteReference w:id="37"/>
      </w:r>
    </w:p>
    <w:p w:rsidR="009B2694" w:rsidRDefault="009B2694" w:rsidP="00253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Великой Октябрьской революции многие художники обратились к изображению советской действительности. Среди них можно выделить П.В. Кузнецова, М.В. Нестерова, П.П. </w:t>
      </w:r>
      <w:proofErr w:type="spellStart"/>
      <w:r>
        <w:rPr>
          <w:sz w:val="28"/>
          <w:szCs w:val="28"/>
        </w:rPr>
        <w:t>Кончаловского</w:t>
      </w:r>
      <w:proofErr w:type="spellEnd"/>
      <w:r>
        <w:rPr>
          <w:sz w:val="28"/>
          <w:szCs w:val="28"/>
        </w:rPr>
        <w:t>, И.Э Грабаря, С.В. Герасимова и М.С. Сарьяна.</w:t>
      </w:r>
      <w:r w:rsidR="00A343C9">
        <w:rPr>
          <w:rStyle w:val="a6"/>
          <w:sz w:val="28"/>
          <w:szCs w:val="28"/>
        </w:rPr>
        <w:footnoteReference w:id="38"/>
      </w:r>
    </w:p>
    <w:p w:rsidR="009B2694" w:rsidRDefault="009B2694" w:rsidP="00253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Пафос пролетарской революции нашел отражение в творчестве Б.М. </w:t>
      </w:r>
      <w:proofErr w:type="spellStart"/>
      <w:r>
        <w:rPr>
          <w:sz w:val="28"/>
          <w:szCs w:val="28"/>
        </w:rPr>
        <w:t>Кустодиева</w:t>
      </w:r>
      <w:proofErr w:type="spellEnd"/>
      <w:r>
        <w:rPr>
          <w:sz w:val="28"/>
          <w:szCs w:val="28"/>
        </w:rPr>
        <w:t xml:space="preserve"> и К.С. Петрова-Водкина, А.А. Рылова и С.В. Малютина.</w:t>
      </w:r>
    </w:p>
    <w:p w:rsidR="009B2694" w:rsidRDefault="009B2694" w:rsidP="00253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30-е годы получает развитие историко-революционный и батальный жанры. В это деся</w:t>
      </w:r>
      <w:r w:rsidR="00BA062A">
        <w:rPr>
          <w:sz w:val="28"/>
          <w:szCs w:val="28"/>
        </w:rPr>
        <w:t>т</w:t>
      </w:r>
      <w:r>
        <w:rPr>
          <w:sz w:val="28"/>
          <w:szCs w:val="28"/>
        </w:rPr>
        <w:t>илетие были</w:t>
      </w:r>
      <w:r w:rsidR="00BA062A">
        <w:rPr>
          <w:sz w:val="28"/>
          <w:szCs w:val="28"/>
        </w:rPr>
        <w:t xml:space="preserve"> созданы </w:t>
      </w:r>
      <w:proofErr w:type="gramStart"/>
      <w:r w:rsidR="00BA062A">
        <w:rPr>
          <w:sz w:val="28"/>
          <w:szCs w:val="28"/>
        </w:rPr>
        <w:t>историко-революционный</w:t>
      </w:r>
      <w:proofErr w:type="gramEnd"/>
      <w:r w:rsidR="00BA062A">
        <w:rPr>
          <w:sz w:val="28"/>
          <w:szCs w:val="28"/>
        </w:rPr>
        <w:t xml:space="preserve"> полотна Б.В Иогансона, портреты М.В. Нестерова и П.Д. </w:t>
      </w:r>
      <w:proofErr w:type="spellStart"/>
      <w:r w:rsidR="00BA062A">
        <w:rPr>
          <w:sz w:val="28"/>
          <w:szCs w:val="28"/>
        </w:rPr>
        <w:t>Корина</w:t>
      </w:r>
      <w:proofErr w:type="spellEnd"/>
      <w:r w:rsidR="00BA062A">
        <w:rPr>
          <w:sz w:val="28"/>
          <w:szCs w:val="28"/>
        </w:rPr>
        <w:t xml:space="preserve">, жанровые полотна Ю.И. Пименова, С.В. Герасимова, С.А. Чуйкова, пейзажи и портреты </w:t>
      </w:r>
      <w:r w:rsidR="00B23FE6">
        <w:rPr>
          <w:sz w:val="28"/>
          <w:szCs w:val="28"/>
        </w:rPr>
        <w:t xml:space="preserve">М.С. Сарьяна, И.Э. Грабаря, натюрморты И.И. Машкова и П.П. </w:t>
      </w:r>
      <w:proofErr w:type="spellStart"/>
      <w:r w:rsidR="00B23FE6">
        <w:rPr>
          <w:sz w:val="28"/>
          <w:szCs w:val="28"/>
        </w:rPr>
        <w:t>Кончаловского</w:t>
      </w:r>
      <w:proofErr w:type="spellEnd"/>
      <w:r w:rsidR="00B23FE6">
        <w:rPr>
          <w:sz w:val="28"/>
          <w:szCs w:val="28"/>
        </w:rPr>
        <w:t>.</w:t>
      </w:r>
    </w:p>
    <w:p w:rsidR="00B23FE6" w:rsidRDefault="00B23FE6" w:rsidP="00253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Великой Отечественной войны нашла отражение в творчестве многих советских художников. 7 ноября 1942 года в залах Третьяковской галереи была открыта художественная выставка «Великая Отечественная война». На этой выставке демонстрировались картины </w:t>
      </w:r>
      <w:proofErr w:type="spellStart"/>
      <w:r>
        <w:rPr>
          <w:sz w:val="28"/>
          <w:szCs w:val="28"/>
        </w:rPr>
        <w:t>Пластова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Корина</w:t>
      </w:r>
      <w:proofErr w:type="spellEnd"/>
      <w:r>
        <w:rPr>
          <w:sz w:val="28"/>
          <w:szCs w:val="28"/>
        </w:rPr>
        <w:t>, Дейнеки, Пименова и многих других.</w:t>
      </w:r>
      <w:r>
        <w:rPr>
          <w:rStyle w:val="a6"/>
          <w:sz w:val="28"/>
          <w:szCs w:val="28"/>
        </w:rPr>
        <w:footnoteReference w:id="39"/>
      </w:r>
    </w:p>
    <w:p w:rsidR="00B23FE6" w:rsidRDefault="00B23FE6" w:rsidP="00253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Живопись послевоенного периода представлена в Третьяковской галерее не только работами художников старшего поколения, но и произведениями мастеров, заявивших о себе на выставках 60-х годов. Среди них – Г.М. </w:t>
      </w:r>
      <w:proofErr w:type="spellStart"/>
      <w:r>
        <w:rPr>
          <w:sz w:val="28"/>
          <w:szCs w:val="28"/>
        </w:rPr>
        <w:t>Коржев</w:t>
      </w:r>
      <w:proofErr w:type="spellEnd"/>
      <w:r>
        <w:rPr>
          <w:sz w:val="28"/>
          <w:szCs w:val="28"/>
        </w:rPr>
        <w:t xml:space="preserve">, братья Смолины, В.И. Иванов, В.Е. </w:t>
      </w:r>
      <w:proofErr w:type="spellStart"/>
      <w:r>
        <w:rPr>
          <w:sz w:val="28"/>
          <w:szCs w:val="28"/>
        </w:rPr>
        <w:t>Попоков</w:t>
      </w:r>
      <w:proofErr w:type="spellEnd"/>
      <w:r w:rsidR="00923868">
        <w:rPr>
          <w:sz w:val="28"/>
          <w:szCs w:val="28"/>
        </w:rPr>
        <w:t xml:space="preserve">, П.П. Оссовский и другие. Они стремились к </w:t>
      </w:r>
      <w:proofErr w:type="spellStart"/>
      <w:r w:rsidR="00923868">
        <w:rPr>
          <w:sz w:val="28"/>
          <w:szCs w:val="28"/>
        </w:rPr>
        <w:t>монументализации</w:t>
      </w:r>
      <w:proofErr w:type="spellEnd"/>
      <w:r w:rsidR="00923868">
        <w:rPr>
          <w:sz w:val="28"/>
          <w:szCs w:val="28"/>
        </w:rPr>
        <w:t xml:space="preserve"> образов, к приподнято-романтической трактовке современности, к созданию возвышенно-символических образов, обращаются к традициям народного искусства.</w:t>
      </w:r>
      <w:r>
        <w:rPr>
          <w:sz w:val="28"/>
          <w:szCs w:val="28"/>
        </w:rPr>
        <w:t xml:space="preserve"> </w:t>
      </w:r>
    </w:p>
    <w:p w:rsidR="00CF30A9" w:rsidRDefault="007C67DD" w:rsidP="00253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галерея</w:t>
      </w:r>
      <w:r w:rsidR="0062303B">
        <w:rPr>
          <w:sz w:val="28"/>
          <w:szCs w:val="28"/>
        </w:rPr>
        <w:t xml:space="preserve"> позволяет проследить развити</w:t>
      </w:r>
      <w:r w:rsidR="009D3EA3">
        <w:rPr>
          <w:sz w:val="28"/>
          <w:szCs w:val="28"/>
        </w:rPr>
        <w:t>е русского искусства на различных этапах.</w:t>
      </w:r>
      <w:r w:rsidR="0062303B">
        <w:rPr>
          <w:sz w:val="28"/>
          <w:szCs w:val="28"/>
        </w:rPr>
        <w:t xml:space="preserve"> В ней представлены работы выдающихся художников предыдущих столетий.</w:t>
      </w:r>
    </w:p>
    <w:p w:rsidR="00CF30A9" w:rsidRDefault="00CF30A9" w:rsidP="00253AFD">
      <w:pPr>
        <w:spacing w:line="360" w:lineRule="auto"/>
        <w:ind w:firstLine="709"/>
        <w:jc w:val="both"/>
        <w:rPr>
          <w:sz w:val="28"/>
          <w:szCs w:val="28"/>
        </w:rPr>
      </w:pPr>
    </w:p>
    <w:p w:rsidR="000D0030" w:rsidRPr="0062303B" w:rsidRDefault="000D0030" w:rsidP="00253AFD">
      <w:pPr>
        <w:spacing w:line="360" w:lineRule="auto"/>
        <w:ind w:firstLine="709"/>
        <w:jc w:val="center"/>
        <w:rPr>
          <w:sz w:val="28"/>
          <w:szCs w:val="28"/>
        </w:rPr>
      </w:pPr>
      <w:r w:rsidRPr="0037346A">
        <w:rPr>
          <w:b/>
          <w:sz w:val="28"/>
          <w:szCs w:val="28"/>
        </w:rPr>
        <w:t xml:space="preserve">2.2. </w:t>
      </w:r>
      <w:r w:rsidR="00226940">
        <w:rPr>
          <w:b/>
          <w:sz w:val="28"/>
          <w:szCs w:val="28"/>
        </w:rPr>
        <w:t>Экскурсионная деятельность галереи</w:t>
      </w:r>
    </w:p>
    <w:p w:rsidR="000D0030" w:rsidRDefault="0037346A" w:rsidP="00253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Третьяковская галерея – сокровищница национального изобразительного искусства, которая хранит </w:t>
      </w:r>
      <w:r w:rsidR="00B62D9F">
        <w:rPr>
          <w:sz w:val="28"/>
          <w:szCs w:val="28"/>
        </w:rPr>
        <w:t>шедевры,</w:t>
      </w:r>
      <w:r>
        <w:rPr>
          <w:sz w:val="28"/>
          <w:szCs w:val="28"/>
        </w:rPr>
        <w:t xml:space="preserve"> созданные более чем за тысячу лет. Указом президента Российской Федерации галерея отнесена к числу важных культурных объектов страны.</w:t>
      </w:r>
    </w:p>
    <w:p w:rsidR="0062303B" w:rsidRDefault="0037346A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lastRenderedPageBreak/>
        <w:t>Сотни тысяч людей со всего света ежегодно приезжают в Лаврушинский переулок, расположенный в Замоскворечье, чтобы познакомиться с шедеврами, хранящимися в ней.</w:t>
      </w:r>
      <w:r w:rsidR="00CF30A9" w:rsidRPr="00CF30A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F30A9">
        <w:rPr>
          <w:rFonts w:ascii="Times New Roman CYR" w:hAnsi="Times New Roman CYR" w:cs="Times New Roman CYR"/>
          <w:sz w:val="28"/>
          <w:szCs w:val="28"/>
        </w:rPr>
        <w:t xml:space="preserve">В настоящее время коллекция насчитывает более 100 тысяч единиц хранения. Они размещаются не только в основной экспозиции в Лаврушинском переулке, но и в </w:t>
      </w:r>
      <w:r w:rsidR="00735205">
        <w:rPr>
          <w:rFonts w:ascii="Times New Roman CYR" w:hAnsi="Times New Roman CYR" w:cs="Times New Roman CYR"/>
          <w:sz w:val="28"/>
          <w:szCs w:val="28"/>
        </w:rPr>
        <w:t xml:space="preserve">помещении на Крымском валу, </w:t>
      </w:r>
      <w:r w:rsidR="00CF30A9">
        <w:rPr>
          <w:rFonts w:ascii="Times New Roman CYR" w:hAnsi="Times New Roman CYR" w:cs="Times New Roman CYR"/>
          <w:sz w:val="28"/>
          <w:szCs w:val="28"/>
        </w:rPr>
        <w:t>второй ее части, являющейся продолжением первой.</w:t>
      </w:r>
    </w:p>
    <w:p w:rsidR="00002DDA" w:rsidRDefault="00002DDA" w:rsidP="00253AFD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Важной является задача привлечения посетителя в музей. Музейные специалисты планируют свою выставочную деятельность, исходя из значимости творчества художников для культурного поля страны, принимая </w:t>
      </w:r>
      <w:r w:rsidR="00E34BA3">
        <w:rPr>
          <w:rFonts w:ascii="Times New Roman CYR" w:hAnsi="Times New Roman CYR" w:cs="Times New Roman CYR"/>
          <w:sz w:val="28"/>
          <w:szCs w:val="28"/>
        </w:rPr>
        <w:t>во внимание результаты научных исследований и культурно-художественные процессы, развивающиеся в обществе. Несмотря на то, что выставки современного искусства не дают такого уровня посещаемости, как выставки классического искусства, Третьяковская галерея регулярно организует монографические экспозиции современных художников.</w:t>
      </w:r>
      <w:r w:rsidR="00E34BA3">
        <w:rPr>
          <w:rStyle w:val="a6"/>
          <w:rFonts w:ascii="Times New Roman CYR" w:hAnsi="Times New Roman CYR" w:cs="Times New Roman CYR"/>
          <w:sz w:val="28"/>
          <w:szCs w:val="28"/>
        </w:rPr>
        <w:footnoteReference w:id="40"/>
      </w:r>
    </w:p>
    <w:p w:rsidR="002B35B3" w:rsidRDefault="0037346A" w:rsidP="00253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Галерея предлагает различные виды программ, рассчитанные на детей, подростк</w:t>
      </w:r>
      <w:r w:rsidR="00B62D9F">
        <w:rPr>
          <w:sz w:val="28"/>
          <w:szCs w:val="28"/>
        </w:rPr>
        <w:t>ов, взрослых и друзей</w:t>
      </w:r>
      <w:r>
        <w:rPr>
          <w:sz w:val="28"/>
          <w:szCs w:val="28"/>
        </w:rPr>
        <w:t xml:space="preserve"> Третьяковки. </w:t>
      </w:r>
      <w:r w:rsidR="00B62D9F">
        <w:rPr>
          <w:sz w:val="28"/>
          <w:szCs w:val="28"/>
        </w:rPr>
        <w:t>Каждый тип программ разработан</w:t>
      </w:r>
      <w:r>
        <w:rPr>
          <w:sz w:val="28"/>
          <w:szCs w:val="28"/>
        </w:rPr>
        <w:t xml:space="preserve"> с учётом индивидуальных особенностей </w:t>
      </w:r>
      <w:r w:rsidR="00B62D9F">
        <w:rPr>
          <w:sz w:val="28"/>
          <w:szCs w:val="28"/>
        </w:rPr>
        <w:t>ка</w:t>
      </w:r>
      <w:r w:rsidR="001D2900">
        <w:rPr>
          <w:sz w:val="28"/>
          <w:szCs w:val="28"/>
        </w:rPr>
        <w:t xml:space="preserve">ждой группы. </w:t>
      </w:r>
      <w:r w:rsidR="002B35B3">
        <w:rPr>
          <w:sz w:val="28"/>
          <w:szCs w:val="28"/>
        </w:rPr>
        <w:t>В Третьяковской галерее можно не просто посмотреть на произведения искусства, но и прослушать лекцию, полепить или порисовать, а также посмотреть кино или побывать на концерте.</w:t>
      </w:r>
    </w:p>
    <w:p w:rsidR="002B35B3" w:rsidRDefault="00F1287A" w:rsidP="00253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Выставки</w:t>
      </w:r>
      <w:r w:rsidR="00035F6C">
        <w:rPr>
          <w:sz w:val="28"/>
          <w:szCs w:val="28"/>
        </w:rPr>
        <w:t xml:space="preserve"> в галерее могут длиться до полугода. </w:t>
      </w:r>
      <w:r>
        <w:rPr>
          <w:sz w:val="28"/>
          <w:szCs w:val="28"/>
        </w:rPr>
        <w:t xml:space="preserve">Программа выставок </w:t>
      </w:r>
      <w:r w:rsidR="00035F6C">
        <w:rPr>
          <w:sz w:val="28"/>
          <w:szCs w:val="28"/>
        </w:rPr>
        <w:t>составляется на год вперед. Например, уже сейчас мы можем узнать об экспозициях, которые откроются осенью и продлятся до следующего года.</w:t>
      </w:r>
    </w:p>
    <w:p w:rsidR="00F1287A" w:rsidRDefault="00F1287A" w:rsidP="00253A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экскурсий, киносеансов, лекций, семинаров и других меропр</w:t>
      </w:r>
      <w:r w:rsidR="00303AA8">
        <w:rPr>
          <w:sz w:val="28"/>
          <w:szCs w:val="28"/>
        </w:rPr>
        <w:t>иятий может быть составлена на две</w:t>
      </w:r>
      <w:r>
        <w:rPr>
          <w:sz w:val="28"/>
          <w:szCs w:val="28"/>
        </w:rPr>
        <w:t xml:space="preserve"> недели вперед.</w:t>
      </w:r>
    </w:p>
    <w:p w:rsidR="00035F6C" w:rsidRPr="00051EFB" w:rsidRDefault="00035F6C" w:rsidP="00253AF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35F6C">
        <w:rPr>
          <w:sz w:val="28"/>
          <w:szCs w:val="28"/>
        </w:rPr>
        <w:t xml:space="preserve">Третьяковская галерея участвует и во внешних выставках. Например,  с 29 апреля по 27 сентября в Казани проходит выставка «Гений века». </w:t>
      </w:r>
      <w:r w:rsidRPr="00035F6C">
        <w:rPr>
          <w:color w:val="303030"/>
          <w:sz w:val="28"/>
          <w:szCs w:val="28"/>
          <w:shd w:val="clear" w:color="auto" w:fill="FFFFFF"/>
        </w:rPr>
        <w:t xml:space="preserve">На ней </w:t>
      </w:r>
      <w:r w:rsidRPr="00051EFB">
        <w:rPr>
          <w:sz w:val="28"/>
          <w:szCs w:val="28"/>
          <w:shd w:val="clear" w:color="auto" w:fill="FFFFFF"/>
        </w:rPr>
        <w:lastRenderedPageBreak/>
        <w:t>выставлены шедевры из собрания Государственной Третьяковской галереи и Государственного музея изобразительных искусств Республики Татарстан.</w:t>
      </w:r>
      <w:r w:rsidRPr="00051EFB">
        <w:rPr>
          <w:rStyle w:val="a6"/>
          <w:sz w:val="28"/>
          <w:szCs w:val="28"/>
          <w:shd w:val="clear" w:color="auto" w:fill="FFFFFF"/>
        </w:rPr>
        <w:footnoteReference w:id="41"/>
      </w:r>
    </w:p>
    <w:p w:rsidR="0037694D" w:rsidRPr="00051EFB" w:rsidRDefault="0037694D" w:rsidP="00253AF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51EFB">
        <w:rPr>
          <w:sz w:val="28"/>
          <w:szCs w:val="28"/>
          <w:shd w:val="clear" w:color="auto" w:fill="FFFFFF"/>
        </w:rPr>
        <w:t>Несмотря на то, что галерея воспринимается в первую очередь как музей отечественного искусства, она поддерживает постоянные партнерские связи с зарубежными музеями и реализует совместные международные проекты.</w:t>
      </w:r>
      <w:r w:rsidRPr="00051EFB">
        <w:rPr>
          <w:rStyle w:val="a6"/>
          <w:sz w:val="28"/>
          <w:szCs w:val="28"/>
          <w:shd w:val="clear" w:color="auto" w:fill="FFFFFF"/>
        </w:rPr>
        <w:footnoteReference w:id="42"/>
      </w:r>
    </w:p>
    <w:p w:rsidR="00391BA5" w:rsidRPr="00051EFB" w:rsidRDefault="00391BA5" w:rsidP="00253AF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51EFB">
        <w:rPr>
          <w:sz w:val="28"/>
          <w:szCs w:val="28"/>
          <w:shd w:val="clear" w:color="auto" w:fill="FFFFFF"/>
        </w:rPr>
        <w:t xml:space="preserve">Таким образом, можно говорить о том, что галерея является хранительницей произведений искусства, начиная с </w:t>
      </w:r>
      <w:r w:rsidRPr="00051EFB">
        <w:rPr>
          <w:sz w:val="28"/>
          <w:szCs w:val="28"/>
          <w:shd w:val="clear" w:color="auto" w:fill="FFFFFF"/>
          <w:lang w:val="en-US"/>
        </w:rPr>
        <w:t>XII</w:t>
      </w:r>
      <w:r w:rsidRPr="00051EFB">
        <w:rPr>
          <w:sz w:val="28"/>
          <w:szCs w:val="28"/>
          <w:shd w:val="clear" w:color="auto" w:fill="FFFFFF"/>
        </w:rPr>
        <w:t xml:space="preserve"> века до наших дней. В галерее выставлены работы многих известных художников, которые внесли вклад в развитие русской культуры. Уникальной является и коллекция икон, хранящаяся в галерее. </w:t>
      </w:r>
      <w:r w:rsidR="006459F4" w:rsidRPr="00051EFB">
        <w:rPr>
          <w:sz w:val="28"/>
          <w:szCs w:val="28"/>
          <w:shd w:val="clear" w:color="auto" w:fill="FFFFFF"/>
        </w:rPr>
        <w:t xml:space="preserve">По работам, хранящимся в галерее, можно </w:t>
      </w:r>
      <w:r w:rsidR="004A4F16" w:rsidRPr="00051EFB">
        <w:rPr>
          <w:sz w:val="28"/>
          <w:szCs w:val="28"/>
          <w:shd w:val="clear" w:color="auto" w:fill="FFFFFF"/>
        </w:rPr>
        <w:t>проследить,</w:t>
      </w:r>
      <w:r w:rsidR="006459F4" w:rsidRPr="00051EFB">
        <w:rPr>
          <w:sz w:val="28"/>
          <w:szCs w:val="28"/>
          <w:shd w:val="clear" w:color="auto" w:fill="FFFFFF"/>
        </w:rPr>
        <w:t xml:space="preserve"> как менялось искусство на протяжении столетий, какие жанры появлялись, какие темы были актуальны.</w:t>
      </w:r>
    </w:p>
    <w:p w:rsidR="004637C3" w:rsidRDefault="004637C3" w:rsidP="00253AFD">
      <w:pPr>
        <w:spacing w:line="360" w:lineRule="auto"/>
        <w:ind w:firstLine="709"/>
        <w:jc w:val="both"/>
        <w:rPr>
          <w:color w:val="303030"/>
          <w:sz w:val="28"/>
          <w:szCs w:val="28"/>
          <w:shd w:val="clear" w:color="auto" w:fill="FFFFFF"/>
        </w:rPr>
      </w:pPr>
    </w:p>
    <w:p w:rsidR="00C056A7" w:rsidRDefault="00C056A7" w:rsidP="00253AFD">
      <w:pPr>
        <w:spacing w:line="360" w:lineRule="auto"/>
        <w:ind w:firstLine="709"/>
        <w:jc w:val="both"/>
        <w:rPr>
          <w:sz w:val="28"/>
          <w:szCs w:val="28"/>
        </w:rPr>
      </w:pPr>
    </w:p>
    <w:p w:rsidR="00C056A7" w:rsidRDefault="00C056A7" w:rsidP="00253AFD">
      <w:pPr>
        <w:spacing w:line="360" w:lineRule="auto"/>
        <w:ind w:firstLine="709"/>
        <w:jc w:val="both"/>
        <w:rPr>
          <w:sz w:val="28"/>
          <w:szCs w:val="28"/>
        </w:rPr>
      </w:pPr>
    </w:p>
    <w:p w:rsidR="00C056A7" w:rsidRDefault="00C056A7" w:rsidP="00253AFD">
      <w:pPr>
        <w:spacing w:line="360" w:lineRule="auto"/>
        <w:ind w:firstLine="709"/>
        <w:jc w:val="both"/>
        <w:rPr>
          <w:sz w:val="28"/>
          <w:szCs w:val="28"/>
        </w:rPr>
      </w:pPr>
    </w:p>
    <w:p w:rsidR="00C056A7" w:rsidRDefault="00C056A7" w:rsidP="00253AFD">
      <w:pPr>
        <w:spacing w:line="360" w:lineRule="auto"/>
        <w:ind w:firstLine="709"/>
        <w:jc w:val="both"/>
        <w:rPr>
          <w:sz w:val="28"/>
          <w:szCs w:val="28"/>
        </w:rPr>
      </w:pPr>
    </w:p>
    <w:p w:rsidR="00C056A7" w:rsidRDefault="00C056A7" w:rsidP="00253AFD">
      <w:pPr>
        <w:spacing w:line="360" w:lineRule="auto"/>
        <w:ind w:firstLine="709"/>
        <w:jc w:val="both"/>
        <w:rPr>
          <w:sz w:val="28"/>
          <w:szCs w:val="28"/>
        </w:rPr>
      </w:pPr>
    </w:p>
    <w:p w:rsidR="00C056A7" w:rsidRDefault="00C056A7" w:rsidP="00253AFD">
      <w:pPr>
        <w:spacing w:line="360" w:lineRule="auto"/>
        <w:ind w:firstLine="709"/>
        <w:jc w:val="both"/>
        <w:rPr>
          <w:sz w:val="28"/>
          <w:szCs w:val="28"/>
        </w:rPr>
      </w:pPr>
    </w:p>
    <w:p w:rsidR="00C056A7" w:rsidRDefault="00C056A7" w:rsidP="00253AFD">
      <w:pPr>
        <w:spacing w:line="360" w:lineRule="auto"/>
        <w:ind w:firstLine="709"/>
        <w:jc w:val="both"/>
        <w:rPr>
          <w:sz w:val="28"/>
          <w:szCs w:val="28"/>
        </w:rPr>
      </w:pPr>
    </w:p>
    <w:p w:rsidR="00837CA9" w:rsidRDefault="00837CA9" w:rsidP="00002DDA">
      <w:pPr>
        <w:spacing w:line="360" w:lineRule="auto"/>
        <w:jc w:val="center"/>
        <w:rPr>
          <w:b/>
          <w:sz w:val="28"/>
          <w:szCs w:val="28"/>
        </w:rPr>
      </w:pPr>
    </w:p>
    <w:p w:rsidR="00837CA9" w:rsidRDefault="00837CA9" w:rsidP="00002DDA">
      <w:pPr>
        <w:spacing w:line="360" w:lineRule="auto"/>
        <w:jc w:val="center"/>
        <w:rPr>
          <w:b/>
          <w:sz w:val="28"/>
          <w:szCs w:val="28"/>
        </w:rPr>
      </w:pPr>
    </w:p>
    <w:p w:rsidR="00837CA9" w:rsidRDefault="00837CA9" w:rsidP="00002DDA">
      <w:pPr>
        <w:spacing w:line="360" w:lineRule="auto"/>
        <w:jc w:val="center"/>
        <w:rPr>
          <w:b/>
          <w:sz w:val="28"/>
          <w:szCs w:val="28"/>
        </w:rPr>
      </w:pPr>
    </w:p>
    <w:p w:rsidR="00837CA9" w:rsidRDefault="00837CA9" w:rsidP="00002DDA">
      <w:pPr>
        <w:spacing w:line="360" w:lineRule="auto"/>
        <w:jc w:val="center"/>
        <w:rPr>
          <w:b/>
          <w:sz w:val="28"/>
          <w:szCs w:val="28"/>
        </w:rPr>
      </w:pPr>
    </w:p>
    <w:p w:rsidR="00837CA9" w:rsidRDefault="00837CA9" w:rsidP="00002DDA">
      <w:pPr>
        <w:spacing w:line="360" w:lineRule="auto"/>
        <w:jc w:val="center"/>
        <w:rPr>
          <w:b/>
          <w:sz w:val="28"/>
          <w:szCs w:val="28"/>
        </w:rPr>
      </w:pPr>
    </w:p>
    <w:p w:rsidR="00837CA9" w:rsidRDefault="00837CA9" w:rsidP="00002DDA">
      <w:pPr>
        <w:spacing w:line="360" w:lineRule="auto"/>
        <w:jc w:val="center"/>
        <w:rPr>
          <w:b/>
          <w:sz w:val="28"/>
          <w:szCs w:val="28"/>
        </w:rPr>
      </w:pPr>
    </w:p>
    <w:p w:rsidR="00837CA9" w:rsidRDefault="00837CA9" w:rsidP="00F171DC">
      <w:pPr>
        <w:spacing w:line="360" w:lineRule="auto"/>
        <w:rPr>
          <w:b/>
          <w:sz w:val="28"/>
          <w:szCs w:val="28"/>
        </w:rPr>
      </w:pPr>
    </w:p>
    <w:p w:rsidR="00C056A7" w:rsidRPr="00EC6F4A" w:rsidRDefault="00FA1D6B" w:rsidP="00242B3C">
      <w:pPr>
        <w:spacing w:line="360" w:lineRule="auto"/>
        <w:jc w:val="center"/>
        <w:rPr>
          <w:b/>
          <w:sz w:val="28"/>
          <w:szCs w:val="28"/>
        </w:rPr>
      </w:pPr>
      <w:r w:rsidRPr="00EC6F4A">
        <w:rPr>
          <w:b/>
          <w:sz w:val="28"/>
          <w:szCs w:val="28"/>
        </w:rPr>
        <w:lastRenderedPageBreak/>
        <w:t>ЗАКЛЮЧЕНИЕ</w:t>
      </w:r>
    </w:p>
    <w:p w:rsidR="00DE70EB" w:rsidRDefault="00DE70EB" w:rsidP="00242B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Третьяковская галерея является хранительницей одной из самых крупных в мире коллекций русского изобразительного искусства. Ежегодно огромные потоки туристов стремятся посетить галерею, чтобы прикоснуться к делу всей жизни П.М. Третьякова.</w:t>
      </w:r>
    </w:p>
    <w:p w:rsidR="00DE70EB" w:rsidRDefault="00DE70EB" w:rsidP="00242B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работы являлось изучение истории создания галереи. </w:t>
      </w:r>
      <w:r w:rsidR="00397DE8">
        <w:rPr>
          <w:sz w:val="28"/>
          <w:szCs w:val="28"/>
        </w:rPr>
        <w:t>В работе воссоздана история галереи от начала коллекционирования П.М. Третьяковым до экскурсионной деятельности музея в наши дни. В целом можно говорить о том, что цель работы достигнута.</w:t>
      </w:r>
    </w:p>
    <w:p w:rsidR="00AD4A5F" w:rsidRDefault="00AD4A5F" w:rsidP="00242B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работы </w:t>
      </w:r>
      <w:r w:rsidR="00B713DF">
        <w:rPr>
          <w:sz w:val="28"/>
          <w:szCs w:val="28"/>
        </w:rPr>
        <w:t>был решен ряд задач.</w:t>
      </w:r>
      <w:r w:rsidR="00303AA8">
        <w:rPr>
          <w:sz w:val="28"/>
          <w:szCs w:val="28"/>
        </w:rPr>
        <w:t xml:space="preserve"> </w:t>
      </w:r>
      <w:r w:rsidR="006A6BF7">
        <w:rPr>
          <w:sz w:val="28"/>
          <w:szCs w:val="28"/>
        </w:rPr>
        <w:t>Изучена биография П.М. Третьякова, в результате чего  выявлен замысел создания галереи</w:t>
      </w:r>
      <w:r w:rsidR="00596F9F">
        <w:rPr>
          <w:sz w:val="28"/>
          <w:szCs w:val="28"/>
        </w:rPr>
        <w:t>. Третьяков не имел специального образования, но при этом он обладал тонким художественным вкусом, благодаря которому в его коллекцию попадали уникальные произведения.</w:t>
      </w:r>
    </w:p>
    <w:p w:rsidR="00596F9F" w:rsidRDefault="00C903F8" w:rsidP="00242B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работе воссоздана история создания галереи</w:t>
      </w:r>
      <w:r w:rsidR="009F6825" w:rsidRPr="009F6825">
        <w:rPr>
          <w:sz w:val="28"/>
          <w:szCs w:val="28"/>
        </w:rPr>
        <w:t>.</w:t>
      </w:r>
      <w:r w:rsidR="009F6825">
        <w:rPr>
          <w:sz w:val="28"/>
          <w:szCs w:val="28"/>
        </w:rPr>
        <w:t xml:space="preserve"> Условно её можно разделить на несколько этапов:</w:t>
      </w:r>
      <w:r>
        <w:rPr>
          <w:sz w:val="28"/>
          <w:szCs w:val="28"/>
        </w:rPr>
        <w:t xml:space="preserve"> </w:t>
      </w:r>
    </w:p>
    <w:p w:rsidR="009F6825" w:rsidRPr="00942842" w:rsidRDefault="00942842" w:rsidP="00242B3C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42842">
        <w:rPr>
          <w:rFonts w:ascii="Times New Roman" w:hAnsi="Times New Roman"/>
          <w:sz w:val="28"/>
          <w:szCs w:val="28"/>
        </w:rPr>
        <w:t>В 1856 году Третьяков приобретает свои первые картины, именно этот год считается годом создания галереи</w:t>
      </w:r>
      <w:r w:rsidR="00B87278">
        <w:rPr>
          <w:rFonts w:ascii="Times New Roman" w:hAnsi="Times New Roman"/>
          <w:sz w:val="28"/>
          <w:szCs w:val="28"/>
        </w:rPr>
        <w:t>.</w:t>
      </w:r>
    </w:p>
    <w:p w:rsidR="009F6825" w:rsidRPr="00942842" w:rsidRDefault="00942842" w:rsidP="00242B3C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1874 году была открыта для публики первая экспозиция картин, начало работы галереи как</w:t>
      </w:r>
      <w:r w:rsidR="00B87278">
        <w:rPr>
          <w:rFonts w:ascii="Times New Roman CYR" w:hAnsi="Times New Roman CYR" w:cs="Times New Roman CYR"/>
          <w:sz w:val="28"/>
          <w:szCs w:val="28"/>
        </w:rPr>
        <w:t xml:space="preserve"> музея.</w:t>
      </w:r>
    </w:p>
    <w:p w:rsidR="00942842" w:rsidRPr="00E95D44" w:rsidRDefault="00E95D44" w:rsidP="00242B3C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1892 году собрание картин передано Москве.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Сузей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открылся для всеобщего бесплатного посещения как Московская городская художественная галерея Павла и Сергея Третьяковых</w:t>
      </w:r>
      <w:r w:rsidR="00B87278">
        <w:rPr>
          <w:rFonts w:ascii="Times New Roman CYR" w:hAnsi="Times New Roman CYR" w:cs="Times New Roman CYR"/>
          <w:sz w:val="28"/>
          <w:szCs w:val="28"/>
        </w:rPr>
        <w:t>.</w:t>
      </w:r>
    </w:p>
    <w:p w:rsidR="00E95D44" w:rsidRPr="000856E3" w:rsidRDefault="000856E3" w:rsidP="00242B3C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 июня 1918 года В.И. Ленин подписал декрет о национализации галереи как музея</w:t>
      </w:r>
      <w:r w:rsidR="00B87278">
        <w:rPr>
          <w:rFonts w:ascii="Times New Roman CYR" w:hAnsi="Times New Roman CYR" w:cs="Times New Roman CYR"/>
          <w:sz w:val="28"/>
          <w:szCs w:val="28"/>
        </w:rPr>
        <w:t>.</w:t>
      </w:r>
    </w:p>
    <w:p w:rsidR="000856E3" w:rsidRPr="00593107" w:rsidRDefault="00B87278" w:rsidP="00242B3C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20-е годы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XX</w:t>
      </w:r>
      <w:r w:rsidRPr="00B8727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века в галерею поступает обширная коллекция бывшего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Румянцевского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музея и произведения из личной коллекции И.Е. Цветкова.</w:t>
      </w:r>
    </w:p>
    <w:p w:rsidR="00593107" w:rsidRPr="00593107" w:rsidRDefault="00593107" w:rsidP="00242B3C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3107">
        <w:rPr>
          <w:rFonts w:ascii="Times New Roman" w:hAnsi="Times New Roman"/>
          <w:sz w:val="28"/>
          <w:szCs w:val="28"/>
        </w:rPr>
        <w:lastRenderedPageBreak/>
        <w:t xml:space="preserve">Дальнейшее расширение экспозиции галереи, в результате чего в </w:t>
      </w:r>
      <w:r w:rsidRPr="00593107">
        <w:rPr>
          <w:rFonts w:ascii="Times New Roman" w:eastAsiaTheme="minorHAnsi" w:hAnsi="Times New Roman"/>
          <w:sz w:val="28"/>
          <w:szCs w:val="28"/>
        </w:rPr>
        <w:t>XXI столетии Галерея превратилась, как и мечтал ее основатель, в один из крупнейших музеев не только России, но и Европы.</w:t>
      </w:r>
    </w:p>
    <w:p w:rsidR="001D72D2" w:rsidRDefault="001D72D2" w:rsidP="00242B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исследования рассмотрена экспозиция Третьяковской галереи, выявлена основные разделы произведений. Вся экспозиция галереи делится согласно эпохам,</w:t>
      </w:r>
      <w:r w:rsidR="000E7B72">
        <w:rPr>
          <w:sz w:val="28"/>
          <w:szCs w:val="28"/>
        </w:rPr>
        <w:t xml:space="preserve"> в которые</w:t>
      </w:r>
      <w:r w:rsidR="00923DBE">
        <w:rPr>
          <w:sz w:val="28"/>
          <w:szCs w:val="28"/>
        </w:rPr>
        <w:t xml:space="preserve"> созданы экспонаты. Последней волей Третьякова было то, чтобы состав галереи оставался неизменным, но после его смерти было принято решение о продолжении расширения галереи, тем самым последняя воля коллекционера не была выполнена.</w:t>
      </w:r>
      <w:r w:rsidR="00432F08">
        <w:rPr>
          <w:sz w:val="28"/>
          <w:szCs w:val="28"/>
        </w:rPr>
        <w:t xml:space="preserve"> При этом картины, собранные Третьяковым,</w:t>
      </w:r>
      <w:r w:rsidR="00E46D87">
        <w:rPr>
          <w:sz w:val="28"/>
          <w:szCs w:val="28"/>
        </w:rPr>
        <w:t xml:space="preserve"> по-прежнему остаются</w:t>
      </w:r>
      <w:r w:rsidR="00432F08">
        <w:rPr>
          <w:sz w:val="28"/>
          <w:szCs w:val="28"/>
        </w:rPr>
        <w:t xml:space="preserve"> золотым фондом экспозиции.</w:t>
      </w:r>
    </w:p>
    <w:p w:rsidR="00923DBE" w:rsidRDefault="00E46D87" w:rsidP="00242B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данный момент галерея ведет активную выставочную и экскурсионную деятельность. Является важным туристским объектом, который привлекает огромные потоки туристов своими программами.</w:t>
      </w:r>
      <w:r w:rsidR="00D2582F">
        <w:rPr>
          <w:sz w:val="28"/>
          <w:szCs w:val="28"/>
        </w:rPr>
        <w:t xml:space="preserve"> В галерее можно не только посмотреть произведения искусства, но и послушать лекцию, побывать на концерте, посмотреть кино, полепить или порисовать. Данные программы призваны привлечь посетителей в галерею и приобщить их к культурным ценностям.</w:t>
      </w:r>
    </w:p>
    <w:p w:rsidR="00D33F53" w:rsidRDefault="00D33F53" w:rsidP="00242B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Анализируя работу можно говорить о том, что в целом цель достигнута, а задачи решены.</w:t>
      </w:r>
    </w:p>
    <w:p w:rsidR="00AE73E6" w:rsidRDefault="00AE73E6" w:rsidP="00DE70EB">
      <w:pPr>
        <w:spacing w:line="360" w:lineRule="auto"/>
        <w:ind w:firstLine="709"/>
        <w:jc w:val="both"/>
        <w:rPr>
          <w:sz w:val="28"/>
          <w:szCs w:val="28"/>
        </w:rPr>
      </w:pPr>
    </w:p>
    <w:p w:rsidR="00D2582F" w:rsidRDefault="00D2582F" w:rsidP="00DE70EB">
      <w:pPr>
        <w:spacing w:line="360" w:lineRule="auto"/>
        <w:ind w:firstLine="709"/>
        <w:jc w:val="both"/>
        <w:rPr>
          <w:sz w:val="28"/>
          <w:szCs w:val="28"/>
        </w:rPr>
      </w:pPr>
    </w:p>
    <w:p w:rsidR="00923DBE" w:rsidRDefault="00923DBE" w:rsidP="00DE70EB">
      <w:pPr>
        <w:spacing w:line="360" w:lineRule="auto"/>
        <w:ind w:firstLine="709"/>
        <w:jc w:val="both"/>
        <w:rPr>
          <w:sz w:val="28"/>
          <w:szCs w:val="28"/>
        </w:rPr>
      </w:pPr>
    </w:p>
    <w:p w:rsidR="001D72D2" w:rsidRDefault="001D72D2" w:rsidP="00DE70EB">
      <w:pPr>
        <w:spacing w:line="360" w:lineRule="auto"/>
        <w:ind w:firstLine="709"/>
        <w:jc w:val="both"/>
        <w:rPr>
          <w:sz w:val="28"/>
          <w:szCs w:val="28"/>
        </w:rPr>
      </w:pPr>
    </w:p>
    <w:p w:rsidR="001D72D2" w:rsidRDefault="001D72D2" w:rsidP="00DE70EB">
      <w:pPr>
        <w:spacing w:line="360" w:lineRule="auto"/>
        <w:ind w:firstLine="709"/>
        <w:jc w:val="both"/>
        <w:rPr>
          <w:sz w:val="28"/>
          <w:szCs w:val="28"/>
        </w:rPr>
      </w:pPr>
    </w:p>
    <w:p w:rsidR="00397DE8" w:rsidRPr="00FA1D6B" w:rsidRDefault="00397DE8" w:rsidP="00DE70EB">
      <w:pPr>
        <w:spacing w:line="360" w:lineRule="auto"/>
        <w:ind w:firstLine="709"/>
        <w:jc w:val="both"/>
        <w:rPr>
          <w:sz w:val="28"/>
          <w:szCs w:val="28"/>
        </w:rPr>
      </w:pPr>
    </w:p>
    <w:p w:rsidR="00DE70EB" w:rsidRDefault="00DE70EB" w:rsidP="00EC370F">
      <w:pPr>
        <w:spacing w:line="360" w:lineRule="auto"/>
        <w:jc w:val="center"/>
        <w:rPr>
          <w:sz w:val="28"/>
          <w:szCs w:val="28"/>
        </w:rPr>
      </w:pPr>
    </w:p>
    <w:p w:rsidR="00DE70EB" w:rsidRDefault="00DE70EB" w:rsidP="00EC370F">
      <w:pPr>
        <w:spacing w:line="360" w:lineRule="auto"/>
        <w:jc w:val="center"/>
        <w:rPr>
          <w:sz w:val="28"/>
          <w:szCs w:val="28"/>
        </w:rPr>
      </w:pPr>
    </w:p>
    <w:p w:rsidR="00DE70EB" w:rsidRDefault="00DE70EB" w:rsidP="00EC370F">
      <w:pPr>
        <w:spacing w:line="360" w:lineRule="auto"/>
        <w:jc w:val="center"/>
        <w:rPr>
          <w:sz w:val="28"/>
          <w:szCs w:val="28"/>
        </w:rPr>
      </w:pPr>
    </w:p>
    <w:p w:rsidR="00DE70EB" w:rsidRDefault="00DE70EB" w:rsidP="00EC370F">
      <w:pPr>
        <w:spacing w:line="360" w:lineRule="auto"/>
        <w:jc w:val="center"/>
        <w:rPr>
          <w:sz w:val="28"/>
          <w:szCs w:val="28"/>
        </w:rPr>
      </w:pPr>
    </w:p>
    <w:p w:rsidR="002354F0" w:rsidRPr="00EC6F4A" w:rsidRDefault="00FA1D6B" w:rsidP="00D33F53">
      <w:pPr>
        <w:spacing w:line="360" w:lineRule="auto"/>
        <w:jc w:val="center"/>
        <w:rPr>
          <w:b/>
          <w:sz w:val="28"/>
          <w:szCs w:val="28"/>
        </w:rPr>
      </w:pPr>
      <w:r w:rsidRPr="00EC6F4A">
        <w:rPr>
          <w:b/>
          <w:sz w:val="28"/>
          <w:szCs w:val="28"/>
        </w:rPr>
        <w:lastRenderedPageBreak/>
        <w:t>СПИСОК ИНФОРМАЦИОННЫХ МАТЕРИАЛОВ</w:t>
      </w:r>
    </w:p>
    <w:p w:rsidR="00022D1C" w:rsidRPr="00022D1C" w:rsidRDefault="00022D1C" w:rsidP="00AE73E6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22D1C">
        <w:rPr>
          <w:rFonts w:ascii="Times New Roman" w:hAnsi="Times New Roman"/>
          <w:sz w:val="28"/>
          <w:szCs w:val="28"/>
        </w:rPr>
        <w:t>Баграмян А., Суворова С. Государственная Третьяковская галерея. М.</w:t>
      </w:r>
      <w:r w:rsidR="00061CE7">
        <w:rPr>
          <w:rFonts w:ascii="Times New Roman" w:hAnsi="Times New Roman"/>
          <w:sz w:val="28"/>
          <w:szCs w:val="28"/>
        </w:rPr>
        <w:t>:</w:t>
      </w:r>
      <w:r w:rsidR="00E911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1140">
        <w:rPr>
          <w:rFonts w:ascii="Times New Roman" w:hAnsi="Times New Roman"/>
          <w:sz w:val="28"/>
          <w:szCs w:val="28"/>
        </w:rPr>
        <w:t>Директ</w:t>
      </w:r>
      <w:proofErr w:type="spellEnd"/>
      <w:r w:rsidR="00E91140">
        <w:rPr>
          <w:rFonts w:ascii="Times New Roman" w:hAnsi="Times New Roman"/>
          <w:sz w:val="28"/>
          <w:szCs w:val="28"/>
        </w:rPr>
        <w:t>-Медиа</w:t>
      </w:r>
      <w:r w:rsidRPr="00022D1C">
        <w:rPr>
          <w:rFonts w:ascii="Times New Roman" w:hAnsi="Times New Roman"/>
          <w:sz w:val="28"/>
          <w:szCs w:val="28"/>
        </w:rPr>
        <w:t>, 2011</w:t>
      </w:r>
      <w:r w:rsidR="00E270FB">
        <w:rPr>
          <w:rFonts w:ascii="Times New Roman" w:hAnsi="Times New Roman"/>
          <w:sz w:val="28"/>
          <w:szCs w:val="28"/>
        </w:rPr>
        <w:t>.</w:t>
      </w:r>
      <w:r w:rsidR="00E91140">
        <w:rPr>
          <w:rFonts w:ascii="Times New Roman" w:hAnsi="Times New Roman"/>
          <w:sz w:val="28"/>
          <w:szCs w:val="28"/>
        </w:rPr>
        <w:t xml:space="preserve"> 95</w:t>
      </w:r>
      <w:r w:rsidR="00061CE7">
        <w:rPr>
          <w:rFonts w:ascii="Times New Roman" w:hAnsi="Times New Roman"/>
          <w:sz w:val="28"/>
          <w:szCs w:val="28"/>
        </w:rPr>
        <w:t xml:space="preserve"> с.</w:t>
      </w:r>
    </w:p>
    <w:p w:rsidR="00022D1C" w:rsidRPr="00022D1C" w:rsidRDefault="00022D1C" w:rsidP="00AE73E6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D1C">
        <w:rPr>
          <w:rFonts w:ascii="Times New Roman" w:hAnsi="Times New Roman" w:cs="Times New Roman"/>
          <w:sz w:val="28"/>
          <w:szCs w:val="28"/>
        </w:rPr>
        <w:t>Боткина А.П. Павел Михайлович Третьяков в жизни и искусстве. М.</w:t>
      </w:r>
      <w:r w:rsidR="00C6276F">
        <w:rPr>
          <w:rFonts w:ascii="Times New Roman" w:hAnsi="Times New Roman" w:cs="Times New Roman"/>
          <w:sz w:val="28"/>
          <w:szCs w:val="28"/>
        </w:rPr>
        <w:t xml:space="preserve">: </w:t>
      </w:r>
      <w:r w:rsidR="00C6276F">
        <w:rPr>
          <w:rFonts w:ascii="Times New Roman" w:hAnsi="Times New Roman"/>
          <w:sz w:val="28"/>
          <w:szCs w:val="28"/>
        </w:rPr>
        <w:t>Арт-Волхонка</w:t>
      </w:r>
      <w:r w:rsidRPr="00022D1C">
        <w:rPr>
          <w:rFonts w:ascii="Times New Roman" w:hAnsi="Times New Roman" w:cs="Times New Roman"/>
          <w:sz w:val="28"/>
          <w:szCs w:val="28"/>
        </w:rPr>
        <w:t>, 2012</w:t>
      </w:r>
      <w:r w:rsidR="00E270FB">
        <w:rPr>
          <w:rFonts w:ascii="Times New Roman" w:hAnsi="Times New Roman" w:cs="Times New Roman"/>
          <w:sz w:val="28"/>
          <w:szCs w:val="28"/>
        </w:rPr>
        <w:t>.</w:t>
      </w:r>
      <w:r w:rsidR="00C6276F">
        <w:rPr>
          <w:rFonts w:ascii="Times New Roman" w:hAnsi="Times New Roman" w:cs="Times New Roman"/>
          <w:sz w:val="28"/>
          <w:szCs w:val="28"/>
        </w:rPr>
        <w:t xml:space="preserve"> 632 с.</w:t>
      </w:r>
    </w:p>
    <w:p w:rsidR="00EE72FA" w:rsidRPr="002B3AAA" w:rsidRDefault="00EE72FA" w:rsidP="00AE73E6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2FA">
        <w:rPr>
          <w:rFonts w:ascii="Times New Roman" w:hAnsi="Times New Roman" w:cs="Times New Roman"/>
          <w:sz w:val="28"/>
          <w:szCs w:val="28"/>
        </w:rPr>
        <w:t xml:space="preserve">Павел Михайлович Третьяков // Энциклопедический словарь Брокгауза и </w:t>
      </w:r>
      <w:proofErr w:type="spellStart"/>
      <w:r w:rsidRPr="00EE72FA">
        <w:rPr>
          <w:rFonts w:ascii="Times New Roman" w:hAnsi="Times New Roman" w:cs="Times New Roman"/>
          <w:sz w:val="28"/>
          <w:szCs w:val="28"/>
        </w:rPr>
        <w:t>Ефрона</w:t>
      </w:r>
      <w:proofErr w:type="spellEnd"/>
      <w:r w:rsidRPr="00EE72FA">
        <w:rPr>
          <w:rFonts w:ascii="Times New Roman" w:hAnsi="Times New Roman" w:cs="Times New Roman"/>
          <w:sz w:val="28"/>
          <w:szCs w:val="28"/>
        </w:rPr>
        <w:t>. СПб</w:t>
      </w:r>
      <w:proofErr w:type="gramStart"/>
      <w:r w:rsidRPr="00EE72FA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EE72FA">
        <w:rPr>
          <w:rFonts w:ascii="Times New Roman" w:hAnsi="Times New Roman" w:cs="Times New Roman"/>
          <w:sz w:val="28"/>
          <w:szCs w:val="28"/>
        </w:rPr>
        <w:t xml:space="preserve">1890-1907 // [электронный ресурс] </w:t>
      </w:r>
      <w:r w:rsidRPr="00EE72F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E72FA">
        <w:rPr>
          <w:rFonts w:ascii="Times New Roman" w:hAnsi="Times New Roman" w:cs="Times New Roman"/>
          <w:sz w:val="28"/>
          <w:szCs w:val="28"/>
        </w:rPr>
        <w:t>:</w:t>
      </w:r>
      <w:r w:rsidR="00E9551C" w:rsidRPr="00E9551C">
        <w:t xml:space="preserve"> </w:t>
      </w:r>
      <w:hyperlink r:id="rId9" w:anchor="page/327/mode/1up" w:history="1">
        <w:r w:rsidR="00E9551C" w:rsidRPr="00820088">
          <w:rPr>
            <w:rStyle w:val="a7"/>
            <w:rFonts w:ascii="Times New Roman" w:hAnsi="Times New Roman" w:cs="Times New Roman"/>
            <w:sz w:val="28"/>
            <w:szCs w:val="28"/>
          </w:rPr>
          <w:t>https://www.runivers.ru/bookreader/book10197/#page/327/mode/1up</w:t>
        </w:r>
      </w:hyperlink>
      <w:r w:rsidR="00E9551C" w:rsidRPr="00E9551C">
        <w:rPr>
          <w:rFonts w:ascii="Times New Roman" w:hAnsi="Times New Roman" w:cs="Times New Roman"/>
          <w:sz w:val="28"/>
          <w:szCs w:val="28"/>
        </w:rPr>
        <w:t xml:space="preserve"> </w:t>
      </w:r>
      <w:r w:rsidRPr="00EE72FA">
        <w:rPr>
          <w:rFonts w:ascii="Times New Roman" w:hAnsi="Times New Roman" w:cs="Times New Roman"/>
          <w:sz w:val="28"/>
          <w:szCs w:val="28"/>
        </w:rPr>
        <w:t xml:space="preserve">(дата обращения: 12.03.2018). </w:t>
      </w:r>
    </w:p>
    <w:p w:rsidR="00C5779A" w:rsidRPr="00C5779A" w:rsidRDefault="00C5779A" w:rsidP="00AE73E6">
      <w:pPr>
        <w:pStyle w:val="a4"/>
        <w:numPr>
          <w:ilvl w:val="0"/>
          <w:numId w:val="7"/>
        </w:numPr>
        <w:spacing w:line="36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5779A">
        <w:rPr>
          <w:rFonts w:ascii="Times New Roman" w:hAnsi="Times New Roman" w:cs="Times New Roman"/>
          <w:sz w:val="28"/>
          <w:szCs w:val="28"/>
        </w:rPr>
        <w:t xml:space="preserve">Государственная Третьяковская галерея. Москва, Б.Г. [электронный ресурс] </w:t>
      </w:r>
      <w:hyperlink r:id="rId10" w:history="1">
        <w:r w:rsidR="00E270FB" w:rsidRPr="0082008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URL</w:t>
        </w:r>
        <w:r w:rsidR="00E270FB" w:rsidRPr="00820088">
          <w:rPr>
            <w:rStyle w:val="a7"/>
            <w:rFonts w:ascii="Times New Roman" w:hAnsi="Times New Roman" w:cs="Times New Roman"/>
            <w:sz w:val="28"/>
            <w:szCs w:val="28"/>
          </w:rPr>
          <w:t xml:space="preserve">: </w:t>
        </w:r>
        <w:r w:rsidR="00E270FB" w:rsidRPr="0082008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270FB" w:rsidRPr="00820088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="00E270FB" w:rsidRPr="0082008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270FB" w:rsidRPr="00820088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E270FB" w:rsidRPr="0082008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tretyakovgallery</w:t>
        </w:r>
        <w:r w:rsidR="00E270FB" w:rsidRPr="00820088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E270FB" w:rsidRPr="0082008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E270FB" w:rsidRPr="00820088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</w:hyperlink>
      <w:r w:rsidR="00051EFB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E270FB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(</w:t>
      </w:r>
      <w:r w:rsidR="00051EFB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дата обращения: </w:t>
      </w:r>
      <w:r w:rsidR="002971BA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18.04</w:t>
      </w:r>
      <w:r w:rsidR="00E270FB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.2018</w:t>
      </w:r>
      <w:r w:rsidR="00034F72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) </w:t>
      </w:r>
    </w:p>
    <w:p w:rsidR="00022D1C" w:rsidRPr="00022D1C" w:rsidRDefault="00022D1C" w:rsidP="00AE73E6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D1C">
        <w:rPr>
          <w:rFonts w:ascii="Times New Roman" w:hAnsi="Times New Roman" w:cs="Times New Roman"/>
          <w:sz w:val="28"/>
          <w:szCs w:val="28"/>
        </w:rPr>
        <w:t>Гусева Э.К. Андрей Рублев: Из собрания государственной Третьяковской галереи. М.</w:t>
      </w:r>
      <w:r w:rsidR="00C158F5">
        <w:rPr>
          <w:rFonts w:ascii="Times New Roman" w:hAnsi="Times New Roman" w:cs="Times New Roman"/>
          <w:sz w:val="28"/>
          <w:szCs w:val="28"/>
        </w:rPr>
        <w:t xml:space="preserve"> Изобразительное искусство</w:t>
      </w:r>
      <w:r w:rsidRPr="00022D1C">
        <w:rPr>
          <w:rFonts w:ascii="Times New Roman" w:hAnsi="Times New Roman" w:cs="Times New Roman"/>
          <w:sz w:val="28"/>
          <w:szCs w:val="28"/>
        </w:rPr>
        <w:t>, 1990</w:t>
      </w:r>
      <w:r w:rsidR="00A23B73">
        <w:rPr>
          <w:rFonts w:ascii="Times New Roman" w:hAnsi="Times New Roman" w:cs="Times New Roman"/>
          <w:sz w:val="28"/>
          <w:szCs w:val="28"/>
        </w:rPr>
        <w:t>. 48</w:t>
      </w:r>
      <w:r w:rsidR="00C158F5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022D1C" w:rsidRDefault="00022D1C" w:rsidP="00AE73E6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2D1C">
        <w:rPr>
          <w:rFonts w:ascii="Times New Roman" w:hAnsi="Times New Roman" w:cs="Times New Roman"/>
          <w:sz w:val="28"/>
          <w:szCs w:val="28"/>
        </w:rPr>
        <w:t>Доленчук</w:t>
      </w:r>
      <w:proofErr w:type="spellEnd"/>
      <w:r w:rsidRPr="00022D1C">
        <w:rPr>
          <w:rFonts w:ascii="Times New Roman" w:hAnsi="Times New Roman" w:cs="Times New Roman"/>
          <w:sz w:val="28"/>
          <w:szCs w:val="28"/>
        </w:rPr>
        <w:t xml:space="preserve"> Г.А. Государственная Третьяковская галерея. М.</w:t>
      </w:r>
      <w:r w:rsidR="00C158F5">
        <w:rPr>
          <w:rFonts w:ascii="Times New Roman" w:hAnsi="Times New Roman" w:cs="Times New Roman"/>
          <w:sz w:val="28"/>
          <w:szCs w:val="28"/>
        </w:rPr>
        <w:t>: Изобразительное искусство</w:t>
      </w:r>
      <w:r w:rsidRPr="00022D1C">
        <w:rPr>
          <w:rFonts w:ascii="Times New Roman" w:hAnsi="Times New Roman" w:cs="Times New Roman"/>
          <w:sz w:val="28"/>
          <w:szCs w:val="28"/>
        </w:rPr>
        <w:t>, 1972</w:t>
      </w:r>
      <w:r w:rsidR="00C158F5">
        <w:rPr>
          <w:rFonts w:ascii="Times New Roman" w:hAnsi="Times New Roman" w:cs="Times New Roman"/>
          <w:sz w:val="28"/>
          <w:szCs w:val="28"/>
        </w:rPr>
        <w:t>. 174 с.</w:t>
      </w:r>
    </w:p>
    <w:p w:rsidR="004E5367" w:rsidRDefault="004E5367" w:rsidP="00AE73E6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367">
        <w:rPr>
          <w:rFonts w:ascii="Times New Roman" w:hAnsi="Times New Roman" w:cs="Times New Roman"/>
          <w:sz w:val="28"/>
          <w:szCs w:val="28"/>
        </w:rPr>
        <w:t>Иогансон Б.В. Государственная Третьяковская галерея. М.</w:t>
      </w:r>
      <w:r w:rsidR="00C158F5">
        <w:rPr>
          <w:rFonts w:ascii="Times New Roman" w:hAnsi="Times New Roman" w:cs="Times New Roman"/>
          <w:sz w:val="28"/>
          <w:szCs w:val="28"/>
        </w:rPr>
        <w:t>: Знание</w:t>
      </w:r>
      <w:r w:rsidRPr="004E5367">
        <w:rPr>
          <w:rFonts w:ascii="Times New Roman" w:hAnsi="Times New Roman" w:cs="Times New Roman"/>
          <w:sz w:val="28"/>
          <w:szCs w:val="28"/>
        </w:rPr>
        <w:t>, 1956</w:t>
      </w:r>
      <w:r w:rsidR="00C158F5">
        <w:rPr>
          <w:rFonts w:ascii="Times New Roman" w:hAnsi="Times New Roman" w:cs="Times New Roman"/>
          <w:sz w:val="28"/>
          <w:szCs w:val="28"/>
        </w:rPr>
        <w:t>. 30 с.</w:t>
      </w:r>
    </w:p>
    <w:p w:rsidR="004E5367" w:rsidRPr="004E5367" w:rsidRDefault="004E5367" w:rsidP="00AE73E6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367">
        <w:rPr>
          <w:rFonts w:ascii="Times New Roman" w:hAnsi="Times New Roman" w:cs="Times New Roman"/>
          <w:sz w:val="28"/>
          <w:szCs w:val="28"/>
        </w:rPr>
        <w:t>Костина Е.П. Куль</w:t>
      </w:r>
      <w:r>
        <w:rPr>
          <w:rFonts w:ascii="Times New Roman" w:hAnsi="Times New Roman" w:cs="Times New Roman"/>
          <w:sz w:val="28"/>
          <w:szCs w:val="28"/>
        </w:rPr>
        <w:t>тура России. 2000-е годы.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A220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End"/>
      <w:r w:rsidR="00A220F2">
        <w:rPr>
          <w:rFonts w:ascii="Times New Roman" w:hAnsi="Times New Roman" w:cs="Times New Roman"/>
          <w:sz w:val="28"/>
          <w:szCs w:val="28"/>
        </w:rPr>
        <w:t>Алетейя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5367">
        <w:rPr>
          <w:rFonts w:ascii="Times New Roman" w:hAnsi="Times New Roman" w:cs="Times New Roman"/>
          <w:sz w:val="28"/>
          <w:szCs w:val="28"/>
        </w:rPr>
        <w:t>2012</w:t>
      </w:r>
      <w:r w:rsidR="00A220F2">
        <w:rPr>
          <w:rFonts w:ascii="Times New Roman" w:hAnsi="Times New Roman" w:cs="Times New Roman"/>
          <w:sz w:val="28"/>
          <w:szCs w:val="28"/>
        </w:rPr>
        <w:t>. 864 с.</w:t>
      </w:r>
    </w:p>
    <w:p w:rsidR="004E5367" w:rsidRPr="004E5367" w:rsidRDefault="004E5367" w:rsidP="00AE73E6">
      <w:pPr>
        <w:pStyle w:val="a4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4E5367">
        <w:rPr>
          <w:rFonts w:ascii="Times New Roman" w:hAnsi="Times New Roman" w:cs="Times New Roman"/>
          <w:sz w:val="28"/>
          <w:szCs w:val="28"/>
        </w:rPr>
        <w:t xml:space="preserve">Пынина Т.Ю., </w:t>
      </w:r>
      <w:proofErr w:type="spellStart"/>
      <w:r w:rsidRPr="004E5367">
        <w:rPr>
          <w:rFonts w:ascii="Times New Roman" w:hAnsi="Times New Roman" w:cs="Times New Roman"/>
          <w:sz w:val="28"/>
          <w:szCs w:val="28"/>
        </w:rPr>
        <w:t>Севастенко</w:t>
      </w:r>
      <w:proofErr w:type="spellEnd"/>
      <w:r w:rsidRPr="004E5367">
        <w:rPr>
          <w:rFonts w:ascii="Times New Roman" w:hAnsi="Times New Roman" w:cs="Times New Roman"/>
          <w:sz w:val="28"/>
          <w:szCs w:val="28"/>
        </w:rPr>
        <w:t xml:space="preserve"> Р.А. Роль П.М. Третьякова в истории русского искусства // Вестник славянских культур. 2016. №2. С.233</w:t>
      </w:r>
      <w:r w:rsidR="0009050D">
        <w:rPr>
          <w:rFonts w:ascii="Times New Roman" w:hAnsi="Times New Roman" w:cs="Times New Roman"/>
          <w:sz w:val="28"/>
          <w:szCs w:val="28"/>
        </w:rPr>
        <w:t>-242</w:t>
      </w:r>
      <w:r w:rsidRPr="004E5367">
        <w:rPr>
          <w:rFonts w:ascii="Times New Roman" w:hAnsi="Times New Roman" w:cs="Times New Roman"/>
          <w:sz w:val="28"/>
          <w:szCs w:val="28"/>
        </w:rPr>
        <w:t>.</w:t>
      </w:r>
    </w:p>
    <w:p w:rsidR="0079352D" w:rsidRDefault="00822441" w:rsidP="0079352D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367" w:rsidRPr="00DA7289">
        <w:rPr>
          <w:rFonts w:ascii="Times New Roman" w:hAnsi="Times New Roman" w:cs="Times New Roman"/>
          <w:sz w:val="28"/>
          <w:szCs w:val="28"/>
        </w:rPr>
        <w:t xml:space="preserve">Седова В. Все для дела – ничего для себя // Третьяковская галерея. 2003. №1. </w:t>
      </w:r>
      <w:r w:rsidR="00EE72FA">
        <w:rPr>
          <w:rFonts w:ascii="Times New Roman" w:hAnsi="Times New Roman" w:cs="Times New Roman"/>
          <w:sz w:val="28"/>
          <w:szCs w:val="28"/>
        </w:rPr>
        <w:t xml:space="preserve">С. </w:t>
      </w:r>
      <w:r w:rsidR="0009050D">
        <w:rPr>
          <w:rFonts w:ascii="Times New Roman" w:hAnsi="Times New Roman" w:cs="Times New Roman"/>
          <w:sz w:val="28"/>
          <w:szCs w:val="28"/>
        </w:rPr>
        <w:t>110-118</w:t>
      </w:r>
      <w:r w:rsidR="00EE72FA">
        <w:rPr>
          <w:rFonts w:ascii="Times New Roman" w:hAnsi="Times New Roman" w:cs="Times New Roman"/>
          <w:sz w:val="28"/>
          <w:szCs w:val="28"/>
        </w:rPr>
        <w:t>.</w:t>
      </w:r>
    </w:p>
    <w:p w:rsidR="0079352D" w:rsidRPr="0079352D" w:rsidRDefault="00822441" w:rsidP="0079352D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9352D" w:rsidRPr="0079352D">
        <w:rPr>
          <w:rFonts w:ascii="Times New Roman" w:hAnsi="Times New Roman" w:cs="Times New Roman"/>
          <w:color w:val="000000" w:themeColor="text1"/>
          <w:sz w:val="28"/>
          <w:szCs w:val="28"/>
        </w:rPr>
        <w:t>Юденкова</w:t>
      </w:r>
      <w:proofErr w:type="spellEnd"/>
      <w:r w:rsidR="0079352D" w:rsidRPr="00793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Т.В. </w:t>
      </w:r>
      <w:r w:rsidR="0079352D" w:rsidRPr="007935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Братья Павел Михайлович и Сергей Михайлович Третьяковы: мировоззренческие аспекты коллекционирования во второй половине </w:t>
      </w:r>
      <w:r w:rsidR="0079352D" w:rsidRPr="0079352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XIX века. М.</w:t>
      </w:r>
      <w:r w:rsidR="0079352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="0079352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БуксМАрт</w:t>
      </w:r>
      <w:proofErr w:type="spellEnd"/>
      <w:r w:rsidR="0079352D" w:rsidRPr="0079352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 2015.</w:t>
      </w:r>
      <w:r w:rsidR="0079352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528 с.</w:t>
      </w:r>
    </w:p>
    <w:p w:rsidR="009123A0" w:rsidRPr="00DC2327" w:rsidRDefault="009123A0" w:rsidP="00AE73E6">
      <w:pPr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9123A0" w:rsidRPr="00DC2327" w:rsidSect="005B68F6"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B6" w:rsidRDefault="000F47B6" w:rsidP="0010677A">
      <w:r>
        <w:separator/>
      </w:r>
    </w:p>
  </w:endnote>
  <w:endnote w:type="continuationSeparator" w:id="0">
    <w:p w:rsidR="000F47B6" w:rsidRDefault="000F47B6" w:rsidP="0010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B6" w:rsidRDefault="000F47B6" w:rsidP="0010677A">
      <w:r>
        <w:separator/>
      </w:r>
    </w:p>
  </w:footnote>
  <w:footnote w:type="continuationSeparator" w:id="0">
    <w:p w:rsidR="000F47B6" w:rsidRDefault="000F47B6" w:rsidP="0010677A">
      <w:r>
        <w:continuationSeparator/>
      </w:r>
    </w:p>
  </w:footnote>
  <w:footnote w:id="1">
    <w:p w:rsidR="000E7B72" w:rsidRPr="00E5150D" w:rsidRDefault="000E7B72" w:rsidP="00E5150D">
      <w:pPr>
        <w:pStyle w:val="a4"/>
        <w:rPr>
          <w:rFonts w:ascii="Times New Roman" w:hAnsi="Times New Roman" w:cs="Times New Roman"/>
          <w:sz w:val="24"/>
          <w:szCs w:val="24"/>
        </w:rPr>
      </w:pPr>
      <w:r w:rsidRPr="00137BAF"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Баграмян </w:t>
      </w:r>
      <w:r w:rsidRPr="00137BAF">
        <w:rPr>
          <w:rFonts w:ascii="Times New Roman" w:hAnsi="Times New Roman" w:cs="Times New Roman"/>
          <w:sz w:val="24"/>
          <w:szCs w:val="24"/>
        </w:rPr>
        <w:t>А., Суворова С. Государственная Третьяковская галерея. М., 2011</w:t>
      </w:r>
    </w:p>
  </w:footnote>
  <w:footnote w:id="2">
    <w:p w:rsidR="000E7B72" w:rsidRPr="0037095C" w:rsidRDefault="000E7B72" w:rsidP="00737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7095C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7095C">
        <w:rPr>
          <w:rFonts w:ascii="Times New Roman" w:hAnsi="Times New Roman" w:cs="Times New Roman"/>
          <w:sz w:val="24"/>
          <w:szCs w:val="24"/>
        </w:rPr>
        <w:t>Боткина А.П. Павел Михайлович Третьяков в жизни и искусстве. М., 2012</w:t>
      </w:r>
      <w:r w:rsidR="002B3AAA">
        <w:rPr>
          <w:rFonts w:ascii="Times New Roman" w:hAnsi="Times New Roman" w:cs="Times New Roman"/>
          <w:sz w:val="24"/>
          <w:szCs w:val="24"/>
        </w:rPr>
        <w:t>.</w:t>
      </w:r>
    </w:p>
    <w:p w:rsidR="000E7B72" w:rsidRPr="002B3AAA" w:rsidRDefault="000E7B72" w:rsidP="00737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>3</w:t>
      </w:r>
      <w:r w:rsidR="002B3AAA">
        <w:rPr>
          <w:rFonts w:ascii="Times New Roman" w:hAnsi="Times New Roman" w:cs="Times New Roman"/>
          <w:sz w:val="24"/>
          <w:szCs w:val="24"/>
        </w:rPr>
        <w:t xml:space="preserve">Павел Михайлович Третьяков // </w:t>
      </w:r>
      <w:r w:rsidRPr="0037095C">
        <w:rPr>
          <w:rFonts w:ascii="Times New Roman" w:hAnsi="Times New Roman" w:cs="Times New Roman"/>
          <w:sz w:val="24"/>
          <w:szCs w:val="24"/>
        </w:rPr>
        <w:t>Энциклопедический словарь</w:t>
      </w:r>
      <w:r w:rsidR="002B3AAA">
        <w:rPr>
          <w:rFonts w:ascii="Times New Roman" w:hAnsi="Times New Roman" w:cs="Times New Roman"/>
          <w:sz w:val="24"/>
          <w:szCs w:val="24"/>
        </w:rPr>
        <w:t xml:space="preserve"> Брокгауза и </w:t>
      </w:r>
      <w:proofErr w:type="spellStart"/>
      <w:r w:rsidR="002B3AAA">
        <w:rPr>
          <w:rFonts w:ascii="Times New Roman" w:hAnsi="Times New Roman" w:cs="Times New Roman"/>
          <w:sz w:val="24"/>
          <w:szCs w:val="24"/>
        </w:rPr>
        <w:t>Ефрона</w:t>
      </w:r>
      <w:proofErr w:type="spellEnd"/>
      <w:r w:rsidR="002B3AAA">
        <w:rPr>
          <w:rFonts w:ascii="Times New Roman" w:hAnsi="Times New Roman" w:cs="Times New Roman"/>
          <w:sz w:val="24"/>
          <w:szCs w:val="24"/>
        </w:rPr>
        <w:t xml:space="preserve">. </w:t>
      </w:r>
      <w:r w:rsidRPr="0037095C"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 w:rsidRPr="0037095C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37095C">
        <w:rPr>
          <w:rFonts w:ascii="Times New Roman" w:hAnsi="Times New Roman" w:cs="Times New Roman"/>
          <w:sz w:val="24"/>
          <w:szCs w:val="24"/>
        </w:rPr>
        <w:t>1890-1907</w:t>
      </w:r>
      <w:r w:rsidR="0073706D">
        <w:rPr>
          <w:rFonts w:ascii="Times New Roman" w:hAnsi="Times New Roman" w:cs="Times New Roman"/>
          <w:sz w:val="24"/>
          <w:szCs w:val="24"/>
        </w:rPr>
        <w:t xml:space="preserve"> // </w:t>
      </w:r>
      <w:r w:rsidR="000B5CEF" w:rsidRPr="000B5CEF">
        <w:rPr>
          <w:rFonts w:ascii="Times New Roman" w:hAnsi="Times New Roman" w:cs="Times New Roman"/>
          <w:sz w:val="24"/>
          <w:szCs w:val="24"/>
        </w:rPr>
        <w:t>[</w:t>
      </w:r>
      <w:r w:rsidR="000B5CEF">
        <w:rPr>
          <w:rFonts w:ascii="Times New Roman" w:hAnsi="Times New Roman" w:cs="Times New Roman"/>
          <w:sz w:val="24"/>
          <w:szCs w:val="24"/>
        </w:rPr>
        <w:t>Э</w:t>
      </w:r>
      <w:r w:rsidR="002B3AAA">
        <w:rPr>
          <w:rFonts w:ascii="Times New Roman" w:hAnsi="Times New Roman" w:cs="Times New Roman"/>
          <w:sz w:val="24"/>
          <w:szCs w:val="24"/>
        </w:rPr>
        <w:t>лектронный ресурс</w:t>
      </w:r>
      <w:r w:rsidR="002B3AAA" w:rsidRPr="002B3AAA">
        <w:rPr>
          <w:rFonts w:ascii="Times New Roman" w:hAnsi="Times New Roman" w:cs="Times New Roman"/>
          <w:sz w:val="24"/>
          <w:szCs w:val="24"/>
        </w:rPr>
        <w:t xml:space="preserve">] </w:t>
      </w:r>
      <w:r w:rsidR="002B3AAA" w:rsidRPr="002B3AA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B3AAA" w:rsidRPr="002B3AAA">
        <w:rPr>
          <w:rFonts w:ascii="Times New Roman" w:hAnsi="Times New Roman" w:cs="Times New Roman"/>
          <w:sz w:val="24"/>
          <w:szCs w:val="24"/>
        </w:rPr>
        <w:t>:</w:t>
      </w:r>
      <w:r w:rsidR="0073706D">
        <w:rPr>
          <w:rFonts w:ascii="Times New Roman" w:hAnsi="Times New Roman" w:cs="Times New Roman"/>
          <w:sz w:val="24"/>
          <w:szCs w:val="24"/>
        </w:rPr>
        <w:t xml:space="preserve"> </w:t>
      </w:r>
      <w:hyperlink r:id="rId1" w:anchor="page/327/mode/1up" w:history="1">
        <w:r w:rsidR="0073706D" w:rsidRPr="00820088">
          <w:rPr>
            <w:rStyle w:val="a7"/>
            <w:rFonts w:ascii="Times New Roman" w:hAnsi="Times New Roman" w:cs="Times New Roman"/>
            <w:sz w:val="24"/>
            <w:szCs w:val="24"/>
          </w:rPr>
          <w:t>https://www.runivers.ru/bookreader/book10197/#page/327/mode/1up</w:t>
        </w:r>
      </w:hyperlink>
      <w:r w:rsidR="0073706D">
        <w:rPr>
          <w:rFonts w:ascii="Times New Roman" w:hAnsi="Times New Roman" w:cs="Times New Roman"/>
          <w:sz w:val="24"/>
          <w:szCs w:val="24"/>
        </w:rPr>
        <w:t xml:space="preserve"> </w:t>
      </w:r>
      <w:r w:rsidR="002B3AAA">
        <w:rPr>
          <w:rFonts w:ascii="Times New Roman" w:hAnsi="Times New Roman" w:cs="Times New Roman"/>
          <w:sz w:val="24"/>
          <w:szCs w:val="24"/>
        </w:rPr>
        <w:t xml:space="preserve">(дата обращения: 12.03.2018). </w:t>
      </w:r>
    </w:p>
    <w:p w:rsidR="000E7B72" w:rsidRPr="00EE281B" w:rsidRDefault="000E7B72" w:rsidP="00737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E281B">
        <w:rPr>
          <w:rStyle w:val="a6"/>
          <w:rFonts w:ascii="Times New Roman" w:hAnsi="Times New Roman" w:cs="Times New Roman"/>
          <w:sz w:val="24"/>
          <w:szCs w:val="24"/>
        </w:rPr>
        <w:t>4</w:t>
      </w:r>
      <w:r w:rsidRPr="00EE281B">
        <w:rPr>
          <w:rFonts w:ascii="Times New Roman" w:hAnsi="Times New Roman" w:cs="Times New Roman"/>
          <w:sz w:val="24"/>
          <w:szCs w:val="24"/>
        </w:rPr>
        <w:t xml:space="preserve">Юденкова Т.В. </w:t>
      </w:r>
      <w:r w:rsidRPr="00EE28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Братья Павел Михайлович и Сергей Михайлович Третьяковы: мировоззренческие аспекты коллекционирования во второй половине </w:t>
      </w:r>
      <w:r w:rsidRPr="00EE281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XIX века. М., 2015</w:t>
      </w:r>
      <w:r w:rsidR="002B3AAA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</w:t>
      </w:r>
    </w:p>
    <w:p w:rsidR="000E7B72" w:rsidRPr="005654F3" w:rsidRDefault="000E7B72" w:rsidP="00737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>5</w:t>
      </w:r>
      <w:r w:rsidRPr="005654F3">
        <w:rPr>
          <w:rFonts w:ascii="Times New Roman" w:hAnsi="Times New Roman" w:cs="Times New Roman"/>
          <w:sz w:val="24"/>
          <w:szCs w:val="24"/>
        </w:rPr>
        <w:t>Баграмян А., Суворова С. Государственная Третьяковская галерея. М., 2011</w:t>
      </w:r>
      <w:r w:rsidR="002B3AAA"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:rsidR="000E7B72" w:rsidRPr="0037095C" w:rsidRDefault="000E7B72" w:rsidP="007370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</w:footnote>
  <w:footnote w:id="4">
    <w:p w:rsidR="000E7B72" w:rsidRDefault="000E7B72">
      <w:pPr>
        <w:pStyle w:val="a4"/>
      </w:pPr>
    </w:p>
  </w:footnote>
  <w:footnote w:id="5">
    <w:p w:rsidR="000E7B72" w:rsidRDefault="000E7B72" w:rsidP="005654F3">
      <w:pPr>
        <w:pStyle w:val="a4"/>
      </w:pPr>
    </w:p>
  </w:footnote>
  <w:footnote w:id="6">
    <w:p w:rsidR="000E7B72" w:rsidRPr="00143330" w:rsidRDefault="000E7B72" w:rsidP="00A960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43330">
        <w:rPr>
          <w:rStyle w:val="a6"/>
          <w:rFonts w:ascii="Times New Roman" w:hAnsi="Times New Roman" w:cs="Times New Roman"/>
          <w:sz w:val="24"/>
          <w:szCs w:val="24"/>
        </w:rPr>
        <w:t>6</w:t>
      </w:r>
      <w:r w:rsidRPr="00143330">
        <w:rPr>
          <w:rFonts w:ascii="Times New Roman" w:hAnsi="Times New Roman" w:cs="Times New Roman"/>
          <w:sz w:val="24"/>
          <w:szCs w:val="24"/>
        </w:rPr>
        <w:t>Иогансон Б.В. Государственная Третьяковская галерея. М., 1956</w:t>
      </w:r>
      <w:r w:rsidR="002B3AAA">
        <w:rPr>
          <w:rFonts w:ascii="Times New Roman" w:hAnsi="Times New Roman" w:cs="Times New Roman"/>
          <w:sz w:val="24"/>
          <w:szCs w:val="24"/>
        </w:rPr>
        <w:t>.</w:t>
      </w:r>
    </w:p>
    <w:p w:rsidR="000E7B72" w:rsidRPr="00143330" w:rsidRDefault="000E7B72" w:rsidP="00A960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43330">
        <w:rPr>
          <w:rStyle w:val="a6"/>
          <w:rFonts w:ascii="Times New Roman" w:hAnsi="Times New Roman" w:cs="Times New Roman"/>
          <w:sz w:val="24"/>
          <w:szCs w:val="24"/>
        </w:rPr>
        <w:t>7</w:t>
      </w:r>
      <w:r w:rsidRPr="00143330">
        <w:rPr>
          <w:rFonts w:ascii="Times New Roman" w:hAnsi="Times New Roman" w:cs="Times New Roman"/>
          <w:sz w:val="24"/>
          <w:szCs w:val="24"/>
        </w:rPr>
        <w:t>Костина Е.П. Культура России. 2000-е годы. СПб</w:t>
      </w:r>
      <w:proofErr w:type="gramStart"/>
      <w:r w:rsidRPr="00143330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143330">
        <w:rPr>
          <w:rFonts w:ascii="Times New Roman" w:hAnsi="Times New Roman" w:cs="Times New Roman"/>
          <w:sz w:val="24"/>
          <w:szCs w:val="24"/>
        </w:rPr>
        <w:t>2012</w:t>
      </w:r>
      <w:r w:rsidR="002B3AAA">
        <w:rPr>
          <w:rFonts w:ascii="Times New Roman" w:hAnsi="Times New Roman" w:cs="Times New Roman"/>
          <w:sz w:val="24"/>
          <w:szCs w:val="24"/>
        </w:rPr>
        <w:t>.</w:t>
      </w:r>
    </w:p>
    <w:p w:rsidR="000E7B72" w:rsidRPr="00143330" w:rsidRDefault="000E7B72" w:rsidP="00A960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43330">
        <w:rPr>
          <w:rStyle w:val="a6"/>
          <w:rFonts w:ascii="Times New Roman" w:hAnsi="Times New Roman" w:cs="Times New Roman"/>
          <w:sz w:val="24"/>
          <w:szCs w:val="24"/>
        </w:rPr>
        <w:t>8</w:t>
      </w:r>
      <w:r w:rsidRPr="00143330">
        <w:rPr>
          <w:rFonts w:ascii="Times New Roman" w:hAnsi="Times New Roman" w:cs="Times New Roman"/>
          <w:sz w:val="24"/>
          <w:szCs w:val="24"/>
        </w:rPr>
        <w:t>Гусева Э.К. Андрей Рублев: Из собрания государственной Третьяковской галереи. М., 1990</w:t>
      </w:r>
      <w:r w:rsidR="002B3AAA">
        <w:rPr>
          <w:rFonts w:ascii="Times New Roman" w:hAnsi="Times New Roman" w:cs="Times New Roman"/>
          <w:sz w:val="24"/>
          <w:szCs w:val="24"/>
        </w:rPr>
        <w:t>.</w:t>
      </w:r>
    </w:p>
    <w:p w:rsidR="000E7B72" w:rsidRPr="00143330" w:rsidRDefault="000E7B72" w:rsidP="00A960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43330">
        <w:rPr>
          <w:rStyle w:val="a6"/>
          <w:rFonts w:ascii="Times New Roman" w:hAnsi="Times New Roman" w:cs="Times New Roman"/>
          <w:sz w:val="24"/>
          <w:szCs w:val="24"/>
        </w:rPr>
        <w:t>9</w:t>
      </w:r>
      <w:r w:rsidRPr="00143330">
        <w:rPr>
          <w:rFonts w:ascii="Times New Roman" w:hAnsi="Times New Roman" w:cs="Times New Roman"/>
          <w:sz w:val="24"/>
          <w:szCs w:val="24"/>
        </w:rPr>
        <w:t>Доленчук Г.А. Государственная Третьяковская галерея. М., 1972</w:t>
      </w:r>
      <w:r w:rsidR="002B3AAA">
        <w:rPr>
          <w:rFonts w:ascii="Times New Roman" w:hAnsi="Times New Roman" w:cs="Times New Roman"/>
          <w:sz w:val="24"/>
          <w:szCs w:val="24"/>
        </w:rPr>
        <w:t>.</w:t>
      </w:r>
    </w:p>
    <w:p w:rsidR="000E7B72" w:rsidRPr="00143330" w:rsidRDefault="000E7B72" w:rsidP="00A960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43330">
        <w:rPr>
          <w:rStyle w:val="a6"/>
          <w:rFonts w:ascii="Times New Roman" w:hAnsi="Times New Roman" w:cs="Times New Roman"/>
          <w:sz w:val="24"/>
          <w:szCs w:val="24"/>
        </w:rPr>
        <w:t>10</w:t>
      </w:r>
      <w:r w:rsidRPr="00143330">
        <w:rPr>
          <w:rFonts w:ascii="Times New Roman" w:hAnsi="Times New Roman" w:cs="Times New Roman"/>
          <w:sz w:val="24"/>
          <w:szCs w:val="24"/>
        </w:rPr>
        <w:t>Седова В.</w:t>
      </w:r>
      <w:r w:rsidR="002B3AAA">
        <w:rPr>
          <w:rFonts w:ascii="Times New Roman" w:hAnsi="Times New Roman" w:cs="Times New Roman"/>
          <w:sz w:val="24"/>
          <w:szCs w:val="24"/>
        </w:rPr>
        <w:t xml:space="preserve"> Все для дела – ничего для себя </w:t>
      </w:r>
      <w:r w:rsidRPr="00143330">
        <w:rPr>
          <w:rFonts w:ascii="Times New Roman" w:hAnsi="Times New Roman" w:cs="Times New Roman"/>
          <w:sz w:val="24"/>
          <w:szCs w:val="24"/>
        </w:rPr>
        <w:t>// Третьяковская галерея. 2003. №1. С.110</w:t>
      </w:r>
      <w:r w:rsidR="002B3AAA">
        <w:rPr>
          <w:rFonts w:ascii="Times New Roman" w:hAnsi="Times New Roman" w:cs="Times New Roman"/>
          <w:sz w:val="24"/>
          <w:szCs w:val="24"/>
        </w:rPr>
        <w:t>.</w:t>
      </w:r>
    </w:p>
    <w:p w:rsidR="000E7B72" w:rsidRPr="00143330" w:rsidRDefault="000E7B72" w:rsidP="00A9602A">
      <w:pPr>
        <w:pStyle w:val="a4"/>
      </w:pPr>
      <w:r w:rsidRPr="00143330">
        <w:rPr>
          <w:rStyle w:val="a6"/>
          <w:rFonts w:ascii="Times New Roman" w:hAnsi="Times New Roman" w:cs="Times New Roman"/>
          <w:sz w:val="24"/>
          <w:szCs w:val="24"/>
        </w:rPr>
        <w:t>11</w:t>
      </w:r>
      <w:r w:rsidRPr="00143330">
        <w:rPr>
          <w:rFonts w:ascii="Times New Roman" w:hAnsi="Times New Roman" w:cs="Times New Roman"/>
          <w:sz w:val="24"/>
          <w:szCs w:val="24"/>
        </w:rPr>
        <w:t xml:space="preserve">Пынина Т.Ю., </w:t>
      </w:r>
      <w:proofErr w:type="spellStart"/>
      <w:r w:rsidRPr="00143330">
        <w:rPr>
          <w:rFonts w:ascii="Times New Roman" w:hAnsi="Times New Roman" w:cs="Times New Roman"/>
          <w:sz w:val="24"/>
          <w:szCs w:val="24"/>
        </w:rPr>
        <w:t>Севастенко</w:t>
      </w:r>
      <w:proofErr w:type="spellEnd"/>
      <w:r w:rsidRPr="00143330">
        <w:rPr>
          <w:rFonts w:ascii="Times New Roman" w:hAnsi="Times New Roman" w:cs="Times New Roman"/>
          <w:sz w:val="24"/>
          <w:szCs w:val="24"/>
        </w:rPr>
        <w:t xml:space="preserve"> Р.А. Роль П.М. Третьякова в истории русского искусства // Вестник славянских культур. 2016. №2. С.233.</w:t>
      </w:r>
    </w:p>
  </w:footnote>
  <w:footnote w:id="7">
    <w:p w:rsidR="000E7B72" w:rsidRPr="00143330" w:rsidRDefault="000E7B72" w:rsidP="001F7704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8">
    <w:p w:rsidR="000E7B72" w:rsidRDefault="000E7B72" w:rsidP="002E38C3">
      <w:pPr>
        <w:pStyle w:val="a4"/>
      </w:pPr>
      <w:r>
        <w:rPr>
          <w:rStyle w:val="a6"/>
        </w:rPr>
        <w:t xml:space="preserve">12 </w:t>
      </w:r>
      <w:r w:rsidRPr="001F7704">
        <w:rPr>
          <w:rFonts w:ascii="Times New Roman" w:hAnsi="Times New Roman" w:cs="Times New Roman"/>
          <w:sz w:val="24"/>
          <w:szCs w:val="24"/>
        </w:rPr>
        <w:t xml:space="preserve">Государственная Третьяковская галерея. Москва, Б.Г. [электронный ресурс] </w:t>
      </w:r>
      <w:hyperlink r:id="rId2" w:history="1">
        <w:r w:rsidR="00051EFB" w:rsidRPr="008200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URL</w:t>
        </w:r>
        <w:r w:rsidR="00051EFB" w:rsidRPr="00820088">
          <w:rPr>
            <w:rStyle w:val="a7"/>
            <w:rFonts w:ascii="Times New Roman" w:hAnsi="Times New Roman" w:cs="Times New Roman"/>
            <w:sz w:val="24"/>
            <w:szCs w:val="24"/>
          </w:rPr>
          <w:t xml:space="preserve">: </w:t>
        </w:r>
        <w:r w:rsidR="00051EFB" w:rsidRPr="008200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051EFB" w:rsidRPr="00820088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051EFB" w:rsidRPr="008200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51EFB" w:rsidRPr="0082008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051EFB" w:rsidRPr="008200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tretyakovgallery</w:t>
        </w:r>
        <w:r w:rsidR="00051EFB" w:rsidRPr="0082008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051EFB" w:rsidRPr="0082008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051EFB" w:rsidRPr="00820088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</w:hyperlink>
      <w:r w:rsidR="00F66AFF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gramStart"/>
      <w:r w:rsidR="00F66AFF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( </w:t>
      </w:r>
      <w:proofErr w:type="gramEnd"/>
      <w:r w:rsidR="00F66AFF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дата обращения: 18.04</w:t>
      </w:r>
      <w:r w:rsidR="00051EFB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.2018).</w:t>
      </w:r>
    </w:p>
    <w:p w:rsidR="000E7B72" w:rsidRPr="00143330" w:rsidRDefault="000E7B72" w:rsidP="00DA6CEB">
      <w:pPr>
        <w:pStyle w:val="a4"/>
        <w:tabs>
          <w:tab w:val="left" w:pos="4170"/>
        </w:tabs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9">
    <w:p w:rsidR="000E7B72" w:rsidRPr="00DC7315" w:rsidRDefault="000E7B72" w:rsidP="00DA6CE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10">
    <w:p w:rsidR="000E7B72" w:rsidRPr="00DC7315" w:rsidRDefault="000E7B72" w:rsidP="005B0C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11">
    <w:p w:rsidR="000E7B72" w:rsidRDefault="000E7B72">
      <w:pPr>
        <w:pStyle w:val="a4"/>
      </w:pPr>
    </w:p>
  </w:footnote>
  <w:footnote w:id="12">
    <w:p w:rsidR="000E7B72" w:rsidRDefault="000E7B72">
      <w:pPr>
        <w:pStyle w:val="a4"/>
      </w:pPr>
    </w:p>
  </w:footnote>
  <w:footnote w:id="13">
    <w:p w:rsidR="000E7B72" w:rsidRPr="00D33F53" w:rsidRDefault="000E7B72">
      <w:pPr>
        <w:pStyle w:val="a4"/>
      </w:pPr>
      <w:r>
        <w:rPr>
          <w:rStyle w:val="a6"/>
        </w:rPr>
        <w:footnoteRef/>
      </w:r>
      <w:r>
        <w:t xml:space="preserve"> </w:t>
      </w:r>
      <w:r w:rsidRPr="0037095C">
        <w:rPr>
          <w:rFonts w:ascii="Times New Roman" w:hAnsi="Times New Roman" w:cs="Times New Roman"/>
          <w:sz w:val="24"/>
          <w:szCs w:val="24"/>
        </w:rPr>
        <w:t xml:space="preserve">Брокгауз Ф.А., </w:t>
      </w:r>
      <w:proofErr w:type="spellStart"/>
      <w:r w:rsidRPr="0037095C">
        <w:rPr>
          <w:rFonts w:ascii="Times New Roman" w:hAnsi="Times New Roman" w:cs="Times New Roman"/>
          <w:sz w:val="24"/>
          <w:szCs w:val="24"/>
        </w:rPr>
        <w:t>Ефрон</w:t>
      </w:r>
      <w:proofErr w:type="spellEnd"/>
      <w:r w:rsidRPr="0037095C">
        <w:rPr>
          <w:rFonts w:ascii="Times New Roman" w:hAnsi="Times New Roman" w:cs="Times New Roman"/>
          <w:sz w:val="24"/>
          <w:szCs w:val="24"/>
        </w:rPr>
        <w:t xml:space="preserve"> И.А.</w:t>
      </w:r>
      <w:r>
        <w:rPr>
          <w:rFonts w:ascii="Times New Roman" w:hAnsi="Times New Roman" w:cs="Times New Roman"/>
          <w:sz w:val="24"/>
          <w:szCs w:val="24"/>
        </w:rPr>
        <w:t xml:space="preserve">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оч. С. 795.</w:t>
      </w:r>
      <w:r w:rsidR="005B2DCC">
        <w:rPr>
          <w:rFonts w:ascii="Times New Roman" w:hAnsi="Times New Roman" w:cs="Times New Roman"/>
          <w:sz w:val="24"/>
          <w:szCs w:val="24"/>
        </w:rPr>
        <w:t xml:space="preserve"> </w:t>
      </w:r>
      <w:r w:rsidR="005B2DCC" w:rsidRPr="00D33F53">
        <w:rPr>
          <w:rFonts w:ascii="Times New Roman" w:hAnsi="Times New Roman" w:cs="Times New Roman"/>
          <w:sz w:val="24"/>
          <w:szCs w:val="24"/>
        </w:rPr>
        <w:t>[</w:t>
      </w:r>
      <w:r w:rsidR="005B2DCC">
        <w:rPr>
          <w:rFonts w:ascii="Times New Roman" w:hAnsi="Times New Roman" w:cs="Times New Roman"/>
          <w:sz w:val="24"/>
          <w:szCs w:val="24"/>
        </w:rPr>
        <w:t>Электронный ресурс</w:t>
      </w:r>
      <w:r w:rsidR="005B2DCC" w:rsidRPr="00D33F53">
        <w:rPr>
          <w:rFonts w:ascii="Times New Roman" w:hAnsi="Times New Roman" w:cs="Times New Roman"/>
          <w:sz w:val="24"/>
          <w:szCs w:val="24"/>
        </w:rPr>
        <w:t>].</w:t>
      </w:r>
    </w:p>
  </w:footnote>
  <w:footnote w:id="14">
    <w:p w:rsidR="000E7B72" w:rsidRPr="00C86173" w:rsidRDefault="000E7B72">
      <w:pPr>
        <w:pStyle w:val="a4"/>
        <w:rPr>
          <w:rFonts w:ascii="Times New Roman" w:hAnsi="Times New Roman" w:cs="Times New Roman"/>
          <w:sz w:val="24"/>
          <w:szCs w:val="24"/>
        </w:rPr>
      </w:pPr>
      <w:r w:rsidRPr="00C8617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C86173">
        <w:rPr>
          <w:rFonts w:ascii="Times New Roman" w:hAnsi="Times New Roman" w:cs="Times New Roman"/>
          <w:sz w:val="24"/>
          <w:szCs w:val="24"/>
        </w:rPr>
        <w:t xml:space="preserve"> Пынина Т.Ю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оч. С. </w:t>
      </w:r>
      <w:r w:rsidRPr="00C86173">
        <w:rPr>
          <w:rFonts w:ascii="Times New Roman" w:hAnsi="Times New Roman" w:cs="Times New Roman"/>
          <w:sz w:val="24"/>
          <w:szCs w:val="24"/>
        </w:rPr>
        <w:t>235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15">
    <w:p w:rsidR="000E7B72" w:rsidRPr="00565438" w:rsidRDefault="000E7B72" w:rsidP="00132127">
      <w:pPr>
        <w:pStyle w:val="a4"/>
        <w:rPr>
          <w:rFonts w:ascii="Times New Roman" w:hAnsi="Times New Roman" w:cs="Times New Roman"/>
          <w:sz w:val="24"/>
          <w:szCs w:val="24"/>
        </w:rPr>
      </w:pPr>
      <w:r w:rsidRPr="00676778"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778">
        <w:rPr>
          <w:rFonts w:ascii="Times New Roman" w:hAnsi="Times New Roman" w:cs="Times New Roman"/>
          <w:sz w:val="24"/>
          <w:szCs w:val="24"/>
        </w:rPr>
        <w:t>Боткина</w:t>
      </w:r>
      <w:r>
        <w:rPr>
          <w:rFonts w:ascii="Times New Roman" w:hAnsi="Times New Roman" w:cs="Times New Roman"/>
          <w:sz w:val="24"/>
          <w:szCs w:val="24"/>
        </w:rPr>
        <w:t xml:space="preserve"> А.П. </w:t>
      </w:r>
      <w:r w:rsidRPr="00676778">
        <w:rPr>
          <w:rFonts w:ascii="Times New Roman" w:hAnsi="Times New Roman" w:cs="Times New Roman"/>
          <w:sz w:val="24"/>
          <w:szCs w:val="24"/>
        </w:rPr>
        <w:t>Указ</w:t>
      </w:r>
      <w:proofErr w:type="gramStart"/>
      <w:r w:rsidRPr="00676778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677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76778">
        <w:rPr>
          <w:rFonts w:ascii="Times New Roman" w:hAnsi="Times New Roman" w:cs="Times New Roman"/>
          <w:sz w:val="24"/>
          <w:szCs w:val="24"/>
        </w:rPr>
        <w:t>оч. С.</w:t>
      </w:r>
      <w:r>
        <w:rPr>
          <w:rFonts w:ascii="Times New Roman" w:hAnsi="Times New Roman" w:cs="Times New Roman"/>
          <w:sz w:val="24"/>
          <w:szCs w:val="24"/>
        </w:rPr>
        <w:t xml:space="preserve"> 19.</w:t>
      </w:r>
    </w:p>
  </w:footnote>
  <w:footnote w:id="16">
    <w:p w:rsidR="000E7B72" w:rsidRPr="00830773" w:rsidRDefault="000E7B72" w:rsidP="00830773">
      <w:pPr>
        <w:pStyle w:val="a4"/>
        <w:rPr>
          <w:rFonts w:ascii="Times New Roman" w:hAnsi="Times New Roman" w:cs="Times New Roman"/>
          <w:sz w:val="24"/>
          <w:szCs w:val="24"/>
        </w:rPr>
      </w:pPr>
      <w:r w:rsidRPr="0083077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830773">
        <w:rPr>
          <w:rFonts w:ascii="Times New Roman" w:hAnsi="Times New Roman" w:cs="Times New Roman"/>
          <w:sz w:val="24"/>
          <w:szCs w:val="24"/>
        </w:rPr>
        <w:t>Боткина А.П. Указ</w:t>
      </w:r>
      <w:proofErr w:type="gramStart"/>
      <w:r w:rsidRPr="00830773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077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30773">
        <w:rPr>
          <w:rFonts w:ascii="Times New Roman" w:hAnsi="Times New Roman" w:cs="Times New Roman"/>
          <w:sz w:val="24"/>
          <w:szCs w:val="24"/>
        </w:rPr>
        <w:t>оч. С. 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7B72" w:rsidRPr="00DC7315" w:rsidRDefault="000E7B72" w:rsidP="006F7508">
      <w:pPr>
        <w:pStyle w:val="a4"/>
        <w:rPr>
          <w:sz w:val="24"/>
          <w:szCs w:val="24"/>
        </w:rPr>
      </w:pPr>
      <w:r>
        <w:rPr>
          <w:rStyle w:val="a6"/>
          <w:sz w:val="24"/>
          <w:szCs w:val="24"/>
        </w:rPr>
        <w:t>1</w:t>
      </w:r>
      <w:r w:rsidRPr="00DC7315">
        <w:rPr>
          <w:rStyle w:val="a6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Там же. С. 2.</w:t>
      </w:r>
    </w:p>
  </w:footnote>
  <w:footnote w:id="17">
    <w:p w:rsidR="000E7B72" w:rsidRPr="00DC7315" w:rsidRDefault="000E7B72" w:rsidP="005B0CAF">
      <w:pPr>
        <w:pStyle w:val="a4"/>
        <w:rPr>
          <w:rFonts w:ascii="Times New Roman" w:hAnsi="Times New Roman" w:cs="Times New Roman"/>
          <w:sz w:val="28"/>
          <w:szCs w:val="28"/>
        </w:rPr>
      </w:pPr>
    </w:p>
  </w:footnote>
  <w:footnote w:id="18">
    <w:p w:rsidR="000E7B72" w:rsidRPr="005B1EAD" w:rsidRDefault="000E7B72">
      <w:pPr>
        <w:pStyle w:val="a4"/>
        <w:rPr>
          <w:sz w:val="24"/>
          <w:szCs w:val="24"/>
        </w:rPr>
      </w:pPr>
      <w:r w:rsidRPr="005B1EAD">
        <w:rPr>
          <w:rStyle w:val="a6"/>
          <w:sz w:val="24"/>
          <w:szCs w:val="24"/>
        </w:rPr>
        <w:footnoteRef/>
      </w:r>
      <w:r w:rsidRPr="005B1EAD">
        <w:rPr>
          <w:sz w:val="24"/>
          <w:szCs w:val="24"/>
        </w:rPr>
        <w:t xml:space="preserve"> </w:t>
      </w:r>
      <w:r w:rsidRPr="005B1EAD">
        <w:rPr>
          <w:rFonts w:ascii="Times New Roman" w:hAnsi="Times New Roman" w:cs="Times New Roman"/>
          <w:sz w:val="24"/>
          <w:szCs w:val="24"/>
        </w:rPr>
        <w:t>Баграмян А., Суворова С. Указ</w:t>
      </w:r>
      <w:proofErr w:type="gramStart"/>
      <w:r w:rsidRPr="005B1EA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1EA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B1EAD">
        <w:rPr>
          <w:rFonts w:ascii="Times New Roman" w:hAnsi="Times New Roman" w:cs="Times New Roman"/>
          <w:sz w:val="24"/>
          <w:szCs w:val="24"/>
        </w:rPr>
        <w:t>оч.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E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19">
    <w:p w:rsidR="000E7B72" w:rsidRPr="00851C6C" w:rsidRDefault="000E7B72" w:rsidP="00BE1E12">
      <w:pPr>
        <w:pStyle w:val="a4"/>
        <w:rPr>
          <w:sz w:val="24"/>
          <w:szCs w:val="24"/>
        </w:rPr>
      </w:pPr>
      <w:r w:rsidRPr="00851C6C">
        <w:rPr>
          <w:rStyle w:val="a6"/>
          <w:sz w:val="24"/>
          <w:szCs w:val="24"/>
        </w:rPr>
        <w:footnoteRef/>
      </w:r>
      <w:r w:rsidRPr="00851C6C">
        <w:rPr>
          <w:sz w:val="24"/>
          <w:szCs w:val="24"/>
        </w:rPr>
        <w:t xml:space="preserve"> </w:t>
      </w:r>
      <w:r w:rsidRPr="00851C6C">
        <w:rPr>
          <w:rFonts w:ascii="Times New Roman" w:hAnsi="Times New Roman" w:cs="Times New Roman"/>
          <w:sz w:val="24"/>
          <w:szCs w:val="24"/>
        </w:rPr>
        <w:t>Баграмян А., Суворова С. Указ</w:t>
      </w:r>
      <w:proofErr w:type="gramStart"/>
      <w:r w:rsidRPr="00851C6C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1C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51C6C">
        <w:rPr>
          <w:rFonts w:ascii="Times New Roman" w:hAnsi="Times New Roman" w:cs="Times New Roman"/>
          <w:sz w:val="24"/>
          <w:szCs w:val="24"/>
        </w:rPr>
        <w:t>оч.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C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7B72" w:rsidRPr="00851C6C" w:rsidRDefault="000E7B72" w:rsidP="00BE1E12">
      <w:pPr>
        <w:pStyle w:val="a4"/>
        <w:rPr>
          <w:rFonts w:ascii="Times New Roman" w:hAnsi="Times New Roman" w:cs="Times New Roman"/>
          <w:sz w:val="24"/>
          <w:szCs w:val="24"/>
        </w:rPr>
      </w:pPr>
      <w:r w:rsidRPr="00DC7315">
        <w:rPr>
          <w:rStyle w:val="a6"/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51C6C">
        <w:rPr>
          <w:rFonts w:ascii="Times New Roman" w:hAnsi="Times New Roman" w:cs="Times New Roman"/>
          <w:sz w:val="24"/>
          <w:szCs w:val="24"/>
        </w:rPr>
        <w:t>огансон Б.В. Указ</w:t>
      </w:r>
      <w:proofErr w:type="gramStart"/>
      <w:r w:rsidRPr="00851C6C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1C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51C6C">
        <w:rPr>
          <w:rFonts w:ascii="Times New Roman" w:hAnsi="Times New Roman" w:cs="Times New Roman"/>
          <w:sz w:val="24"/>
          <w:szCs w:val="24"/>
        </w:rPr>
        <w:t>оч.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C6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7B72" w:rsidRPr="00BE1E12" w:rsidRDefault="000E7B72" w:rsidP="00BE1E1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>2</w:t>
      </w:r>
      <w:r w:rsidRPr="008456CB">
        <w:rPr>
          <w:rStyle w:val="a6"/>
          <w:rFonts w:ascii="Times New Roman" w:hAnsi="Times New Roman" w:cs="Times New Roman"/>
          <w:sz w:val="24"/>
          <w:szCs w:val="24"/>
        </w:rPr>
        <w:t>1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714A78">
        <w:rPr>
          <w:rFonts w:ascii="Times New Roman" w:hAnsi="Times New Roman" w:cs="Times New Roman"/>
          <w:sz w:val="24"/>
          <w:szCs w:val="24"/>
        </w:rPr>
        <w:t>Там же.</w:t>
      </w:r>
    </w:p>
  </w:footnote>
  <w:footnote w:id="20">
    <w:p w:rsidR="000E7B72" w:rsidRDefault="000E7B72">
      <w:pPr>
        <w:pStyle w:val="a4"/>
      </w:pPr>
    </w:p>
  </w:footnote>
  <w:footnote w:id="21">
    <w:p w:rsidR="00923DBE" w:rsidRPr="00343304" w:rsidRDefault="00923DBE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22">
    <w:p w:rsidR="000E7B72" w:rsidRPr="0014425F" w:rsidRDefault="000E7B72">
      <w:pPr>
        <w:pStyle w:val="a4"/>
        <w:rPr>
          <w:rFonts w:ascii="Times New Roman" w:hAnsi="Times New Roman" w:cs="Times New Roman"/>
          <w:sz w:val="24"/>
          <w:szCs w:val="24"/>
        </w:rPr>
      </w:pPr>
      <w:r w:rsidRPr="0014425F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14425F">
        <w:rPr>
          <w:rFonts w:ascii="Times New Roman" w:hAnsi="Times New Roman" w:cs="Times New Roman"/>
          <w:sz w:val="24"/>
          <w:szCs w:val="24"/>
        </w:rPr>
        <w:t xml:space="preserve"> Иогансон Б.В. Указ</w:t>
      </w:r>
      <w:proofErr w:type="gramStart"/>
      <w:r w:rsidRPr="0014425F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42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4425F">
        <w:rPr>
          <w:rFonts w:ascii="Times New Roman" w:hAnsi="Times New Roman" w:cs="Times New Roman"/>
          <w:sz w:val="24"/>
          <w:szCs w:val="24"/>
        </w:rPr>
        <w:t>оч.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25F">
        <w:rPr>
          <w:rFonts w:ascii="Times New Roman" w:hAnsi="Times New Roman" w:cs="Times New Roman"/>
          <w:sz w:val="24"/>
          <w:szCs w:val="24"/>
        </w:rPr>
        <w:t>5-6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23">
    <w:p w:rsidR="000E7B72" w:rsidRDefault="000E7B72">
      <w:pPr>
        <w:pStyle w:val="a4"/>
      </w:pPr>
      <w:r w:rsidRPr="0014425F">
        <w:rPr>
          <w:rStyle w:val="a6"/>
          <w:sz w:val="24"/>
          <w:szCs w:val="24"/>
        </w:rPr>
        <w:footnoteRef/>
      </w:r>
      <w:r w:rsidRPr="0014425F">
        <w:rPr>
          <w:sz w:val="24"/>
          <w:szCs w:val="24"/>
        </w:rPr>
        <w:t xml:space="preserve"> </w:t>
      </w:r>
      <w:proofErr w:type="spellStart"/>
      <w:r w:rsidRPr="0014425F">
        <w:rPr>
          <w:rFonts w:ascii="Times New Roman" w:hAnsi="Times New Roman" w:cs="Times New Roman"/>
          <w:sz w:val="24"/>
          <w:szCs w:val="24"/>
        </w:rPr>
        <w:t>Юденкова</w:t>
      </w:r>
      <w:proofErr w:type="spellEnd"/>
      <w:r w:rsidRPr="0014425F">
        <w:rPr>
          <w:rFonts w:ascii="Times New Roman" w:hAnsi="Times New Roman" w:cs="Times New Roman"/>
          <w:sz w:val="24"/>
          <w:szCs w:val="24"/>
        </w:rPr>
        <w:t xml:space="preserve"> Т.В. Указ</w:t>
      </w:r>
      <w:proofErr w:type="gramStart"/>
      <w:r w:rsidRPr="0014425F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42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4425F">
        <w:rPr>
          <w:rFonts w:ascii="Times New Roman" w:hAnsi="Times New Roman" w:cs="Times New Roman"/>
          <w:sz w:val="24"/>
          <w:szCs w:val="24"/>
        </w:rPr>
        <w:t>оч.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25F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24">
    <w:p w:rsidR="000E7B72" w:rsidRPr="00353CF5" w:rsidRDefault="000E7B72">
      <w:pPr>
        <w:pStyle w:val="a4"/>
        <w:rPr>
          <w:rFonts w:ascii="Times New Roman" w:hAnsi="Times New Roman" w:cs="Times New Roman"/>
          <w:sz w:val="24"/>
          <w:szCs w:val="24"/>
        </w:rPr>
      </w:pPr>
      <w:r w:rsidRPr="00353CF5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53CF5">
        <w:rPr>
          <w:rFonts w:ascii="Times New Roman" w:hAnsi="Times New Roman" w:cs="Times New Roman"/>
          <w:sz w:val="24"/>
          <w:szCs w:val="24"/>
        </w:rPr>
        <w:t xml:space="preserve"> Пынина Т.Ю., </w:t>
      </w:r>
      <w:proofErr w:type="spellStart"/>
      <w:r w:rsidRPr="00353CF5">
        <w:rPr>
          <w:rFonts w:ascii="Times New Roman" w:hAnsi="Times New Roman" w:cs="Times New Roman"/>
          <w:sz w:val="24"/>
          <w:szCs w:val="24"/>
        </w:rPr>
        <w:t>Севастенко</w:t>
      </w:r>
      <w:proofErr w:type="spellEnd"/>
      <w:r w:rsidRPr="00353CF5">
        <w:rPr>
          <w:rFonts w:ascii="Times New Roman" w:hAnsi="Times New Roman" w:cs="Times New Roman"/>
          <w:sz w:val="24"/>
          <w:szCs w:val="24"/>
        </w:rPr>
        <w:t xml:space="preserve"> Р.А. Указ</w:t>
      </w:r>
      <w:proofErr w:type="gramStart"/>
      <w:r w:rsidRPr="00353CF5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3CF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53CF5">
        <w:rPr>
          <w:rFonts w:ascii="Times New Roman" w:hAnsi="Times New Roman" w:cs="Times New Roman"/>
          <w:sz w:val="24"/>
          <w:szCs w:val="24"/>
        </w:rPr>
        <w:t>оч.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CF5">
        <w:rPr>
          <w:rFonts w:ascii="Times New Roman" w:hAnsi="Times New Roman" w:cs="Times New Roman"/>
          <w:sz w:val="24"/>
          <w:szCs w:val="24"/>
        </w:rPr>
        <w:t>238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25">
    <w:p w:rsidR="000E7B72" w:rsidRPr="00787F29" w:rsidRDefault="000E7B72">
      <w:pPr>
        <w:pStyle w:val="a4"/>
        <w:rPr>
          <w:rFonts w:ascii="Times New Roman" w:hAnsi="Times New Roman" w:cs="Times New Roman"/>
          <w:sz w:val="24"/>
          <w:szCs w:val="24"/>
        </w:rPr>
      </w:pPr>
      <w:r w:rsidRPr="00353CF5"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26">
    <w:p w:rsidR="000E7B72" w:rsidRPr="000C7FDF" w:rsidRDefault="000E7B72">
      <w:pPr>
        <w:pStyle w:val="a4"/>
        <w:rPr>
          <w:rFonts w:ascii="Times New Roman" w:hAnsi="Times New Roman" w:cs="Times New Roman"/>
          <w:sz w:val="24"/>
          <w:szCs w:val="24"/>
        </w:rPr>
      </w:pPr>
      <w:r w:rsidRPr="000C7FDF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0C7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FDF">
        <w:rPr>
          <w:rFonts w:ascii="Times New Roman" w:hAnsi="Times New Roman" w:cs="Times New Roman"/>
          <w:sz w:val="24"/>
          <w:szCs w:val="24"/>
        </w:rPr>
        <w:t>Доленчук</w:t>
      </w:r>
      <w:proofErr w:type="spellEnd"/>
      <w:r w:rsidRPr="000C7FDF">
        <w:rPr>
          <w:rFonts w:ascii="Times New Roman" w:hAnsi="Times New Roman" w:cs="Times New Roman"/>
          <w:sz w:val="24"/>
          <w:szCs w:val="24"/>
        </w:rPr>
        <w:t xml:space="preserve"> Г.А. Указ</w:t>
      </w:r>
      <w:proofErr w:type="gramStart"/>
      <w:r w:rsidRPr="000C7FDF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7F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C7FDF">
        <w:rPr>
          <w:rFonts w:ascii="Times New Roman" w:hAnsi="Times New Roman" w:cs="Times New Roman"/>
          <w:sz w:val="24"/>
          <w:szCs w:val="24"/>
        </w:rPr>
        <w:t>оч.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7FD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27">
    <w:p w:rsidR="000E7B72" w:rsidRPr="00C766A2" w:rsidRDefault="000E7B72">
      <w:pPr>
        <w:pStyle w:val="a4"/>
        <w:rPr>
          <w:rFonts w:ascii="Times New Roman" w:hAnsi="Times New Roman" w:cs="Times New Roman"/>
          <w:sz w:val="24"/>
          <w:szCs w:val="24"/>
        </w:rPr>
      </w:pPr>
      <w:r w:rsidRPr="00C766A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C766A2">
        <w:rPr>
          <w:rFonts w:ascii="Times New Roman" w:hAnsi="Times New Roman" w:cs="Times New Roman"/>
          <w:sz w:val="24"/>
          <w:szCs w:val="24"/>
        </w:rPr>
        <w:t xml:space="preserve"> Государственная Третьяковская галерея. </w:t>
      </w:r>
      <w:r w:rsidRPr="0024231A">
        <w:rPr>
          <w:rFonts w:ascii="Times New Roman" w:hAnsi="Times New Roman" w:cs="Times New Roman"/>
          <w:sz w:val="24"/>
          <w:szCs w:val="24"/>
        </w:rPr>
        <w:t>[</w:t>
      </w:r>
      <w:r w:rsidRPr="00C766A2"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24231A">
        <w:rPr>
          <w:rFonts w:ascii="Times New Roman" w:hAnsi="Times New Roman" w:cs="Times New Roman"/>
          <w:sz w:val="24"/>
          <w:szCs w:val="24"/>
        </w:rPr>
        <w:t>].</w:t>
      </w:r>
    </w:p>
  </w:footnote>
  <w:footnote w:id="28">
    <w:p w:rsidR="000E7B72" w:rsidRPr="00707A65" w:rsidRDefault="000E7B72">
      <w:pPr>
        <w:pStyle w:val="a4"/>
        <w:rPr>
          <w:rFonts w:ascii="Times New Roman" w:hAnsi="Times New Roman" w:cs="Times New Roman"/>
          <w:sz w:val="24"/>
          <w:szCs w:val="24"/>
        </w:rPr>
      </w:pPr>
      <w:r w:rsidRPr="00707A65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07A65">
        <w:rPr>
          <w:rFonts w:ascii="Times New Roman" w:hAnsi="Times New Roman" w:cs="Times New Roman"/>
          <w:sz w:val="24"/>
          <w:szCs w:val="24"/>
        </w:rPr>
        <w:t xml:space="preserve"> Иогансон Б.В. Указ</w:t>
      </w:r>
      <w:proofErr w:type="gramStart"/>
      <w:r w:rsidRPr="00707A65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7A6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07A65">
        <w:rPr>
          <w:rFonts w:ascii="Times New Roman" w:hAnsi="Times New Roman" w:cs="Times New Roman"/>
          <w:sz w:val="24"/>
          <w:szCs w:val="24"/>
        </w:rPr>
        <w:t>оч. С. 5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29">
    <w:p w:rsidR="000E7B72" w:rsidRPr="00084BED" w:rsidRDefault="000E7B72">
      <w:pPr>
        <w:pStyle w:val="a4"/>
        <w:rPr>
          <w:rFonts w:ascii="Times New Roman" w:hAnsi="Times New Roman" w:cs="Times New Roman"/>
          <w:sz w:val="24"/>
          <w:szCs w:val="24"/>
        </w:rPr>
      </w:pPr>
      <w:r w:rsidRPr="00084BE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084BED">
        <w:rPr>
          <w:rFonts w:ascii="Times New Roman" w:hAnsi="Times New Roman" w:cs="Times New Roman"/>
          <w:sz w:val="24"/>
          <w:szCs w:val="24"/>
        </w:rPr>
        <w:t xml:space="preserve"> Седова В. Указ</w:t>
      </w:r>
      <w:proofErr w:type="gramStart"/>
      <w:r w:rsidRPr="00084BE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84BED">
        <w:rPr>
          <w:rFonts w:ascii="Times New Roman" w:hAnsi="Times New Roman" w:cs="Times New Roman"/>
          <w:sz w:val="24"/>
          <w:szCs w:val="24"/>
        </w:rPr>
        <w:t>оч. С. 115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30">
    <w:p w:rsidR="000E7B72" w:rsidRPr="00084BED" w:rsidRDefault="000E7B72">
      <w:pPr>
        <w:pStyle w:val="a4"/>
        <w:rPr>
          <w:rFonts w:ascii="Times New Roman" w:hAnsi="Times New Roman" w:cs="Times New Roman"/>
          <w:sz w:val="24"/>
          <w:szCs w:val="24"/>
        </w:rPr>
      </w:pPr>
      <w:r w:rsidRPr="00084BE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084BED">
        <w:rPr>
          <w:rFonts w:ascii="Times New Roman" w:hAnsi="Times New Roman" w:cs="Times New Roman"/>
          <w:sz w:val="24"/>
          <w:szCs w:val="24"/>
        </w:rPr>
        <w:t xml:space="preserve"> Там же. С. 113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31">
    <w:p w:rsidR="000E7B72" w:rsidRPr="00084BED" w:rsidRDefault="000E7B72">
      <w:pPr>
        <w:pStyle w:val="a4"/>
        <w:rPr>
          <w:rFonts w:ascii="Times New Roman" w:hAnsi="Times New Roman" w:cs="Times New Roman"/>
          <w:sz w:val="24"/>
          <w:szCs w:val="24"/>
        </w:rPr>
      </w:pPr>
      <w:r w:rsidRPr="00084BE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084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BED">
        <w:rPr>
          <w:rFonts w:ascii="Times New Roman" w:hAnsi="Times New Roman" w:cs="Times New Roman"/>
          <w:sz w:val="24"/>
          <w:szCs w:val="24"/>
        </w:rPr>
        <w:t>Доленчук</w:t>
      </w:r>
      <w:proofErr w:type="spellEnd"/>
      <w:r w:rsidRPr="00084BED">
        <w:rPr>
          <w:rFonts w:ascii="Times New Roman" w:hAnsi="Times New Roman" w:cs="Times New Roman"/>
          <w:sz w:val="24"/>
          <w:szCs w:val="24"/>
        </w:rPr>
        <w:t xml:space="preserve"> Г.А. Указ</w:t>
      </w:r>
      <w:proofErr w:type="gramStart"/>
      <w:r w:rsidRPr="00084BE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84BED">
        <w:rPr>
          <w:rFonts w:ascii="Times New Roman" w:hAnsi="Times New Roman" w:cs="Times New Roman"/>
          <w:sz w:val="24"/>
          <w:szCs w:val="24"/>
        </w:rPr>
        <w:t>оч.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BE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32">
    <w:p w:rsidR="000E7B72" w:rsidRDefault="000E7B72">
      <w:pPr>
        <w:pStyle w:val="a4"/>
      </w:pPr>
      <w:r w:rsidRPr="00084BE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084BED">
        <w:rPr>
          <w:rFonts w:ascii="Times New Roman" w:hAnsi="Times New Roman" w:cs="Times New Roman"/>
          <w:sz w:val="24"/>
          <w:szCs w:val="24"/>
        </w:rPr>
        <w:t xml:space="preserve"> Гусева Э.К. Указ</w:t>
      </w:r>
      <w:proofErr w:type="gramStart"/>
      <w:r w:rsidRPr="00084BE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84BED">
        <w:rPr>
          <w:rFonts w:ascii="Times New Roman" w:hAnsi="Times New Roman" w:cs="Times New Roman"/>
          <w:sz w:val="24"/>
          <w:szCs w:val="24"/>
        </w:rPr>
        <w:t>оч.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BED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33">
    <w:p w:rsidR="000E7B72" w:rsidRPr="00A343C9" w:rsidRDefault="000E7B72">
      <w:pPr>
        <w:pStyle w:val="a4"/>
        <w:rPr>
          <w:rFonts w:ascii="Times New Roman" w:hAnsi="Times New Roman" w:cs="Times New Roman"/>
          <w:sz w:val="24"/>
          <w:szCs w:val="24"/>
        </w:rPr>
      </w:pPr>
      <w:r w:rsidRPr="00A343C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4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3C9">
        <w:rPr>
          <w:rFonts w:ascii="Times New Roman" w:hAnsi="Times New Roman" w:cs="Times New Roman"/>
          <w:sz w:val="24"/>
          <w:szCs w:val="24"/>
        </w:rPr>
        <w:t>Доленчук</w:t>
      </w:r>
      <w:proofErr w:type="spellEnd"/>
      <w:r w:rsidRPr="00A343C9">
        <w:rPr>
          <w:rFonts w:ascii="Times New Roman" w:hAnsi="Times New Roman" w:cs="Times New Roman"/>
          <w:sz w:val="24"/>
          <w:szCs w:val="24"/>
        </w:rPr>
        <w:t xml:space="preserve"> Г.А. Указ</w:t>
      </w:r>
      <w:proofErr w:type="gramStart"/>
      <w:r w:rsidRPr="00A343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43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43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343C9">
        <w:rPr>
          <w:rFonts w:ascii="Times New Roman" w:hAnsi="Times New Roman" w:cs="Times New Roman"/>
          <w:sz w:val="24"/>
          <w:szCs w:val="24"/>
        </w:rPr>
        <w:t>оч. С. 9</w:t>
      </w:r>
    </w:p>
  </w:footnote>
  <w:footnote w:id="34">
    <w:p w:rsidR="000E7B72" w:rsidRPr="00A343C9" w:rsidRDefault="000E7B72">
      <w:pPr>
        <w:pStyle w:val="a4"/>
        <w:rPr>
          <w:rFonts w:ascii="Times New Roman" w:hAnsi="Times New Roman" w:cs="Times New Roman"/>
          <w:sz w:val="24"/>
          <w:szCs w:val="24"/>
        </w:rPr>
      </w:pPr>
      <w:r w:rsidRPr="00A343C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43C9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35">
    <w:p w:rsidR="000E7B72" w:rsidRPr="00A343C9" w:rsidRDefault="000E7B72">
      <w:pPr>
        <w:pStyle w:val="a4"/>
        <w:rPr>
          <w:rFonts w:ascii="Times New Roman" w:hAnsi="Times New Roman" w:cs="Times New Roman"/>
          <w:sz w:val="24"/>
          <w:szCs w:val="24"/>
        </w:rPr>
      </w:pPr>
      <w:r w:rsidRPr="00A343C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43C9">
        <w:rPr>
          <w:rFonts w:ascii="Times New Roman" w:hAnsi="Times New Roman" w:cs="Times New Roman"/>
          <w:sz w:val="24"/>
          <w:szCs w:val="24"/>
        </w:rPr>
        <w:t xml:space="preserve"> Там же. С. 10</w:t>
      </w:r>
    </w:p>
  </w:footnote>
  <w:footnote w:id="36">
    <w:p w:rsidR="000E7B72" w:rsidRPr="00A343C9" w:rsidRDefault="000E7B72">
      <w:pPr>
        <w:pStyle w:val="a4"/>
        <w:rPr>
          <w:rFonts w:ascii="Times New Roman" w:hAnsi="Times New Roman" w:cs="Times New Roman"/>
          <w:sz w:val="24"/>
          <w:szCs w:val="24"/>
        </w:rPr>
      </w:pPr>
      <w:r w:rsidRPr="00A343C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43C9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37">
    <w:p w:rsidR="000E7B72" w:rsidRPr="00A343C9" w:rsidRDefault="000E7B72">
      <w:pPr>
        <w:pStyle w:val="a4"/>
        <w:rPr>
          <w:rFonts w:ascii="Times New Roman" w:hAnsi="Times New Roman" w:cs="Times New Roman"/>
          <w:sz w:val="24"/>
          <w:szCs w:val="24"/>
        </w:rPr>
      </w:pPr>
      <w:r w:rsidRPr="00A343C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43C9">
        <w:rPr>
          <w:rFonts w:ascii="Times New Roman" w:hAnsi="Times New Roman" w:cs="Times New Roman"/>
          <w:sz w:val="24"/>
          <w:szCs w:val="24"/>
        </w:rPr>
        <w:t xml:space="preserve"> Там же. С. 12</w:t>
      </w:r>
    </w:p>
  </w:footnote>
  <w:footnote w:id="38">
    <w:p w:rsidR="000E7B72" w:rsidRDefault="000E7B72">
      <w:pPr>
        <w:pStyle w:val="a4"/>
      </w:pPr>
      <w:r w:rsidRPr="00A343C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343C9">
        <w:rPr>
          <w:rFonts w:ascii="Times New Roman" w:hAnsi="Times New Roman" w:cs="Times New Roman"/>
          <w:sz w:val="24"/>
          <w:szCs w:val="24"/>
        </w:rPr>
        <w:t xml:space="preserve"> Там же. С. 13</w:t>
      </w:r>
    </w:p>
  </w:footnote>
  <w:footnote w:id="39">
    <w:p w:rsidR="000E7B72" w:rsidRPr="00B23FE6" w:rsidRDefault="000E7B72">
      <w:pPr>
        <w:pStyle w:val="a4"/>
        <w:rPr>
          <w:rFonts w:ascii="Times New Roman" w:hAnsi="Times New Roman" w:cs="Times New Roman"/>
          <w:sz w:val="24"/>
          <w:szCs w:val="24"/>
        </w:rPr>
      </w:pPr>
      <w:r w:rsidRPr="00B23FE6">
        <w:rPr>
          <w:rStyle w:val="a6"/>
          <w:rFonts w:ascii="Times New Roman" w:hAnsi="Times New Roman" w:cs="Times New Roman"/>
          <w:sz w:val="24"/>
          <w:szCs w:val="24"/>
        </w:rPr>
        <w:footnoteRef/>
      </w:r>
      <w:proofErr w:type="spellStart"/>
      <w:r>
        <w:rPr>
          <w:rFonts w:ascii="Times New Roman" w:hAnsi="Times New Roman" w:cs="Times New Roman"/>
          <w:sz w:val="24"/>
          <w:szCs w:val="24"/>
        </w:rPr>
        <w:t>Доленчук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23FE6">
        <w:rPr>
          <w:rFonts w:ascii="Times New Roman" w:hAnsi="Times New Roman" w:cs="Times New Roman"/>
          <w:sz w:val="24"/>
          <w:szCs w:val="24"/>
        </w:rPr>
        <w:t>оч. С.14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40">
    <w:p w:rsidR="000E7B72" w:rsidRPr="00E34BA3" w:rsidRDefault="000E7B72">
      <w:pPr>
        <w:pStyle w:val="a4"/>
        <w:rPr>
          <w:rFonts w:ascii="Times New Roman" w:hAnsi="Times New Roman" w:cs="Times New Roman"/>
          <w:sz w:val="24"/>
          <w:szCs w:val="24"/>
        </w:rPr>
      </w:pPr>
      <w:r w:rsidRPr="00E34BA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E34BA3">
        <w:rPr>
          <w:rFonts w:ascii="Times New Roman" w:hAnsi="Times New Roman" w:cs="Times New Roman"/>
          <w:sz w:val="24"/>
          <w:szCs w:val="24"/>
        </w:rPr>
        <w:t xml:space="preserve"> Костина Е.П. Указ</w:t>
      </w:r>
      <w:proofErr w:type="gramStart"/>
      <w:r w:rsidRPr="00E34BA3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BA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34BA3">
        <w:rPr>
          <w:rFonts w:ascii="Times New Roman" w:hAnsi="Times New Roman" w:cs="Times New Roman"/>
          <w:sz w:val="24"/>
          <w:szCs w:val="24"/>
        </w:rPr>
        <w:t>оч. С. 289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41">
    <w:p w:rsidR="000E7B72" w:rsidRPr="0037694D" w:rsidRDefault="000E7B72">
      <w:pPr>
        <w:pStyle w:val="a4"/>
        <w:rPr>
          <w:rFonts w:ascii="Times New Roman" w:hAnsi="Times New Roman" w:cs="Times New Roman"/>
          <w:sz w:val="24"/>
          <w:szCs w:val="24"/>
        </w:rPr>
      </w:pPr>
      <w:r w:rsidRPr="0037694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7694D">
        <w:rPr>
          <w:rFonts w:ascii="Times New Roman" w:hAnsi="Times New Roman" w:cs="Times New Roman"/>
          <w:sz w:val="24"/>
          <w:szCs w:val="24"/>
        </w:rPr>
        <w:t>Государственная Третьяковская</w:t>
      </w:r>
      <w:r w:rsidR="006619B6">
        <w:rPr>
          <w:rFonts w:ascii="Times New Roman" w:hAnsi="Times New Roman" w:cs="Times New Roman"/>
          <w:sz w:val="24"/>
          <w:szCs w:val="24"/>
        </w:rPr>
        <w:t xml:space="preserve"> галерея. [Электронный ресурс].</w:t>
      </w:r>
    </w:p>
  </w:footnote>
  <w:footnote w:id="42">
    <w:p w:rsidR="000E7B72" w:rsidRDefault="000E7B72">
      <w:pPr>
        <w:pStyle w:val="a4"/>
      </w:pPr>
      <w:r w:rsidRPr="0037694D"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Костина Е.П. Указ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694D">
        <w:rPr>
          <w:rFonts w:ascii="Times New Roman" w:hAnsi="Times New Roman" w:cs="Times New Roman"/>
          <w:sz w:val="24"/>
          <w:szCs w:val="24"/>
        </w:rPr>
        <w:t>оч.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94D">
        <w:rPr>
          <w:rFonts w:ascii="Times New Roman" w:hAnsi="Times New Roman" w:cs="Times New Roman"/>
          <w:sz w:val="24"/>
          <w:szCs w:val="24"/>
        </w:rPr>
        <w:t>287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337463"/>
      <w:docPartObj>
        <w:docPartGallery w:val="Page Numbers (Top of Page)"/>
        <w:docPartUnique/>
      </w:docPartObj>
    </w:sdtPr>
    <w:sdtEndPr/>
    <w:sdtContent>
      <w:p w:rsidR="000E7B72" w:rsidRDefault="000E7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F24">
          <w:rPr>
            <w:noProof/>
          </w:rPr>
          <w:t>2</w:t>
        </w:r>
        <w:r>
          <w:fldChar w:fldCharType="end"/>
        </w:r>
      </w:p>
    </w:sdtContent>
  </w:sdt>
  <w:p w:rsidR="000E7B72" w:rsidRDefault="000E7B72" w:rsidP="0002493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774"/>
    <w:multiLevelType w:val="multilevel"/>
    <w:tmpl w:val="9B4426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000000"/>
      </w:rPr>
    </w:lvl>
  </w:abstractNum>
  <w:abstractNum w:abstractNumId="1">
    <w:nsid w:val="09871E09"/>
    <w:multiLevelType w:val="hybridMultilevel"/>
    <w:tmpl w:val="E5F8E7A8"/>
    <w:lvl w:ilvl="0" w:tplc="C632E15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853075"/>
    <w:multiLevelType w:val="multilevel"/>
    <w:tmpl w:val="56FA3B6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">
    <w:nsid w:val="19EF1B5A"/>
    <w:multiLevelType w:val="multilevel"/>
    <w:tmpl w:val="F9EA17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4">
    <w:nsid w:val="1E803BA5"/>
    <w:multiLevelType w:val="hybridMultilevel"/>
    <w:tmpl w:val="ABD6D9E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42460F8"/>
    <w:multiLevelType w:val="hybridMultilevel"/>
    <w:tmpl w:val="A18058BC"/>
    <w:lvl w:ilvl="0" w:tplc="7D92A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6E7E3B"/>
    <w:multiLevelType w:val="hybridMultilevel"/>
    <w:tmpl w:val="0054E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B0"/>
    <w:rsid w:val="00002DDA"/>
    <w:rsid w:val="00016384"/>
    <w:rsid w:val="00022D1C"/>
    <w:rsid w:val="000242F9"/>
    <w:rsid w:val="00024937"/>
    <w:rsid w:val="0002678A"/>
    <w:rsid w:val="00027571"/>
    <w:rsid w:val="00034F72"/>
    <w:rsid w:val="00035F6C"/>
    <w:rsid w:val="0004695D"/>
    <w:rsid w:val="00051EFB"/>
    <w:rsid w:val="00061CE7"/>
    <w:rsid w:val="0006671B"/>
    <w:rsid w:val="00076506"/>
    <w:rsid w:val="00082486"/>
    <w:rsid w:val="00084BED"/>
    <w:rsid w:val="000856E3"/>
    <w:rsid w:val="0009050D"/>
    <w:rsid w:val="00093D16"/>
    <w:rsid w:val="000A08C5"/>
    <w:rsid w:val="000B1E81"/>
    <w:rsid w:val="000B5CEF"/>
    <w:rsid w:val="000C7FDF"/>
    <w:rsid w:val="000D0030"/>
    <w:rsid w:val="000E7B72"/>
    <w:rsid w:val="000F47B6"/>
    <w:rsid w:val="0010677A"/>
    <w:rsid w:val="00112626"/>
    <w:rsid w:val="00131C83"/>
    <w:rsid w:val="00132127"/>
    <w:rsid w:val="00136E42"/>
    <w:rsid w:val="00143330"/>
    <w:rsid w:val="0014416B"/>
    <w:rsid w:val="0014425F"/>
    <w:rsid w:val="00155154"/>
    <w:rsid w:val="00157BE5"/>
    <w:rsid w:val="00160137"/>
    <w:rsid w:val="00180732"/>
    <w:rsid w:val="0018335F"/>
    <w:rsid w:val="001A020E"/>
    <w:rsid w:val="001A1D9F"/>
    <w:rsid w:val="001A3E85"/>
    <w:rsid w:val="001B1E0D"/>
    <w:rsid w:val="001D2900"/>
    <w:rsid w:val="001D72D2"/>
    <w:rsid w:val="001E6E17"/>
    <w:rsid w:val="001F258E"/>
    <w:rsid w:val="001F7704"/>
    <w:rsid w:val="0020490C"/>
    <w:rsid w:val="00217333"/>
    <w:rsid w:val="002209DE"/>
    <w:rsid w:val="00226940"/>
    <w:rsid w:val="002354F0"/>
    <w:rsid w:val="00240FF1"/>
    <w:rsid w:val="0024231A"/>
    <w:rsid w:val="00242B3C"/>
    <w:rsid w:val="00252EFB"/>
    <w:rsid w:val="00253AFD"/>
    <w:rsid w:val="0026260A"/>
    <w:rsid w:val="002764F9"/>
    <w:rsid w:val="0029290A"/>
    <w:rsid w:val="00293B3E"/>
    <w:rsid w:val="002971BA"/>
    <w:rsid w:val="002A437C"/>
    <w:rsid w:val="002B35B3"/>
    <w:rsid w:val="002B3AAA"/>
    <w:rsid w:val="002D1E81"/>
    <w:rsid w:val="002E38C3"/>
    <w:rsid w:val="002E48D3"/>
    <w:rsid w:val="002F138D"/>
    <w:rsid w:val="002F4EA3"/>
    <w:rsid w:val="00303AA8"/>
    <w:rsid w:val="00343304"/>
    <w:rsid w:val="00352802"/>
    <w:rsid w:val="00353CF5"/>
    <w:rsid w:val="003578B3"/>
    <w:rsid w:val="0036692C"/>
    <w:rsid w:val="0037095C"/>
    <w:rsid w:val="00371AFA"/>
    <w:rsid w:val="0037346A"/>
    <w:rsid w:val="0037694D"/>
    <w:rsid w:val="003808DD"/>
    <w:rsid w:val="0038373B"/>
    <w:rsid w:val="00387CD7"/>
    <w:rsid w:val="00391BA5"/>
    <w:rsid w:val="00391F23"/>
    <w:rsid w:val="00397DE8"/>
    <w:rsid w:val="003B06D7"/>
    <w:rsid w:val="003B29A5"/>
    <w:rsid w:val="003C178C"/>
    <w:rsid w:val="003C233C"/>
    <w:rsid w:val="003D28AB"/>
    <w:rsid w:val="003E47C7"/>
    <w:rsid w:val="003E4BA5"/>
    <w:rsid w:val="003E59BB"/>
    <w:rsid w:val="003F4814"/>
    <w:rsid w:val="00411F6C"/>
    <w:rsid w:val="00425243"/>
    <w:rsid w:val="00430875"/>
    <w:rsid w:val="00432F08"/>
    <w:rsid w:val="004358BF"/>
    <w:rsid w:val="004440BA"/>
    <w:rsid w:val="00447659"/>
    <w:rsid w:val="0044797C"/>
    <w:rsid w:val="00456FED"/>
    <w:rsid w:val="004637C3"/>
    <w:rsid w:val="004A1F43"/>
    <w:rsid w:val="004A4B78"/>
    <w:rsid w:val="004A4F16"/>
    <w:rsid w:val="004A6271"/>
    <w:rsid w:val="004B43AB"/>
    <w:rsid w:val="004C1F4A"/>
    <w:rsid w:val="004D6719"/>
    <w:rsid w:val="004E5367"/>
    <w:rsid w:val="004E7F7B"/>
    <w:rsid w:val="004F1342"/>
    <w:rsid w:val="00500018"/>
    <w:rsid w:val="005033C2"/>
    <w:rsid w:val="00534330"/>
    <w:rsid w:val="005430B6"/>
    <w:rsid w:val="00550E18"/>
    <w:rsid w:val="00556153"/>
    <w:rsid w:val="00565438"/>
    <w:rsid w:val="005654F3"/>
    <w:rsid w:val="00582020"/>
    <w:rsid w:val="00593107"/>
    <w:rsid w:val="00596F9F"/>
    <w:rsid w:val="005B0CAF"/>
    <w:rsid w:val="005B1EAD"/>
    <w:rsid w:val="005B2DCC"/>
    <w:rsid w:val="005B68F6"/>
    <w:rsid w:val="005C0990"/>
    <w:rsid w:val="005C52BE"/>
    <w:rsid w:val="005F3637"/>
    <w:rsid w:val="0062303B"/>
    <w:rsid w:val="00630AE8"/>
    <w:rsid w:val="00643C45"/>
    <w:rsid w:val="006459F4"/>
    <w:rsid w:val="006619B6"/>
    <w:rsid w:val="00674BD8"/>
    <w:rsid w:val="00676778"/>
    <w:rsid w:val="006767A4"/>
    <w:rsid w:val="00684A6D"/>
    <w:rsid w:val="006A574B"/>
    <w:rsid w:val="006A6BF7"/>
    <w:rsid w:val="006B0441"/>
    <w:rsid w:val="006B0A17"/>
    <w:rsid w:val="006B5A75"/>
    <w:rsid w:val="006C6FCF"/>
    <w:rsid w:val="006D0B87"/>
    <w:rsid w:val="006E2588"/>
    <w:rsid w:val="006F3790"/>
    <w:rsid w:val="006F7508"/>
    <w:rsid w:val="006F7BE6"/>
    <w:rsid w:val="0070028F"/>
    <w:rsid w:val="00706AD2"/>
    <w:rsid w:val="00707A65"/>
    <w:rsid w:val="007103A5"/>
    <w:rsid w:val="00714A78"/>
    <w:rsid w:val="00726F24"/>
    <w:rsid w:val="00735205"/>
    <w:rsid w:val="0073706D"/>
    <w:rsid w:val="00743D13"/>
    <w:rsid w:val="0076232D"/>
    <w:rsid w:val="007658EB"/>
    <w:rsid w:val="00767FC6"/>
    <w:rsid w:val="00780298"/>
    <w:rsid w:val="00787F29"/>
    <w:rsid w:val="0079352D"/>
    <w:rsid w:val="007A4A8A"/>
    <w:rsid w:val="007C32E0"/>
    <w:rsid w:val="007C550A"/>
    <w:rsid w:val="007C67DD"/>
    <w:rsid w:val="007D29A1"/>
    <w:rsid w:val="007D359C"/>
    <w:rsid w:val="007E4E50"/>
    <w:rsid w:val="0080182E"/>
    <w:rsid w:val="00803DEE"/>
    <w:rsid w:val="00807D2B"/>
    <w:rsid w:val="00821F9C"/>
    <w:rsid w:val="00822441"/>
    <w:rsid w:val="00830773"/>
    <w:rsid w:val="008317EC"/>
    <w:rsid w:val="008323C9"/>
    <w:rsid w:val="00832558"/>
    <w:rsid w:val="00837CA9"/>
    <w:rsid w:val="00843E4F"/>
    <w:rsid w:val="0084499C"/>
    <w:rsid w:val="008456CB"/>
    <w:rsid w:val="00851C6C"/>
    <w:rsid w:val="00884A4F"/>
    <w:rsid w:val="00897382"/>
    <w:rsid w:val="008A0B85"/>
    <w:rsid w:val="008A668A"/>
    <w:rsid w:val="008B4FCA"/>
    <w:rsid w:val="008B7658"/>
    <w:rsid w:val="008D0569"/>
    <w:rsid w:val="008D2A5D"/>
    <w:rsid w:val="008E7025"/>
    <w:rsid w:val="00902AE5"/>
    <w:rsid w:val="00907983"/>
    <w:rsid w:val="009123A0"/>
    <w:rsid w:val="00923868"/>
    <w:rsid w:val="00923DBE"/>
    <w:rsid w:val="00924FD7"/>
    <w:rsid w:val="009409D2"/>
    <w:rsid w:val="00942842"/>
    <w:rsid w:val="00945064"/>
    <w:rsid w:val="009478B2"/>
    <w:rsid w:val="0096507E"/>
    <w:rsid w:val="00983815"/>
    <w:rsid w:val="00987566"/>
    <w:rsid w:val="009A319D"/>
    <w:rsid w:val="009B2694"/>
    <w:rsid w:val="009B7C83"/>
    <w:rsid w:val="009C5AB0"/>
    <w:rsid w:val="009C6340"/>
    <w:rsid w:val="009D3EA3"/>
    <w:rsid w:val="009F4A40"/>
    <w:rsid w:val="009F6825"/>
    <w:rsid w:val="009F6DDF"/>
    <w:rsid w:val="009F7EA2"/>
    <w:rsid w:val="00A019BD"/>
    <w:rsid w:val="00A03814"/>
    <w:rsid w:val="00A04F52"/>
    <w:rsid w:val="00A12D63"/>
    <w:rsid w:val="00A1479B"/>
    <w:rsid w:val="00A17EDB"/>
    <w:rsid w:val="00A20363"/>
    <w:rsid w:val="00A220F2"/>
    <w:rsid w:val="00A2343C"/>
    <w:rsid w:val="00A23B73"/>
    <w:rsid w:val="00A30247"/>
    <w:rsid w:val="00A32EC5"/>
    <w:rsid w:val="00A343C9"/>
    <w:rsid w:val="00A35C44"/>
    <w:rsid w:val="00A41392"/>
    <w:rsid w:val="00A45723"/>
    <w:rsid w:val="00A47527"/>
    <w:rsid w:val="00A47941"/>
    <w:rsid w:val="00A709BE"/>
    <w:rsid w:val="00A7490C"/>
    <w:rsid w:val="00A77349"/>
    <w:rsid w:val="00A92716"/>
    <w:rsid w:val="00A9602A"/>
    <w:rsid w:val="00AC1DFF"/>
    <w:rsid w:val="00AD4A5F"/>
    <w:rsid w:val="00AE4582"/>
    <w:rsid w:val="00AE6AF4"/>
    <w:rsid w:val="00AE73E6"/>
    <w:rsid w:val="00B02577"/>
    <w:rsid w:val="00B0527C"/>
    <w:rsid w:val="00B15F3F"/>
    <w:rsid w:val="00B17229"/>
    <w:rsid w:val="00B23FE6"/>
    <w:rsid w:val="00B25BDC"/>
    <w:rsid w:val="00B32E72"/>
    <w:rsid w:val="00B62625"/>
    <w:rsid w:val="00B62D9F"/>
    <w:rsid w:val="00B713DF"/>
    <w:rsid w:val="00B87278"/>
    <w:rsid w:val="00B92472"/>
    <w:rsid w:val="00B969BF"/>
    <w:rsid w:val="00B96FFA"/>
    <w:rsid w:val="00BA062A"/>
    <w:rsid w:val="00BA4761"/>
    <w:rsid w:val="00BB7152"/>
    <w:rsid w:val="00BC1A95"/>
    <w:rsid w:val="00BE1E12"/>
    <w:rsid w:val="00BE44BE"/>
    <w:rsid w:val="00BE7ECA"/>
    <w:rsid w:val="00C056A7"/>
    <w:rsid w:val="00C11153"/>
    <w:rsid w:val="00C158F5"/>
    <w:rsid w:val="00C20E4B"/>
    <w:rsid w:val="00C4412F"/>
    <w:rsid w:val="00C52233"/>
    <w:rsid w:val="00C531C4"/>
    <w:rsid w:val="00C5779A"/>
    <w:rsid w:val="00C6276F"/>
    <w:rsid w:val="00C766A2"/>
    <w:rsid w:val="00C86173"/>
    <w:rsid w:val="00C903F8"/>
    <w:rsid w:val="00C97F61"/>
    <w:rsid w:val="00CA57F4"/>
    <w:rsid w:val="00CA5946"/>
    <w:rsid w:val="00CE49FA"/>
    <w:rsid w:val="00CF30A9"/>
    <w:rsid w:val="00D12357"/>
    <w:rsid w:val="00D2254D"/>
    <w:rsid w:val="00D2582F"/>
    <w:rsid w:val="00D27905"/>
    <w:rsid w:val="00D333F5"/>
    <w:rsid w:val="00D33F53"/>
    <w:rsid w:val="00D545EA"/>
    <w:rsid w:val="00D713AE"/>
    <w:rsid w:val="00D74C8E"/>
    <w:rsid w:val="00D7758E"/>
    <w:rsid w:val="00D84176"/>
    <w:rsid w:val="00D8764E"/>
    <w:rsid w:val="00D90804"/>
    <w:rsid w:val="00D962F8"/>
    <w:rsid w:val="00DA6CEB"/>
    <w:rsid w:val="00DA7289"/>
    <w:rsid w:val="00DC15B7"/>
    <w:rsid w:val="00DC2327"/>
    <w:rsid w:val="00DC7315"/>
    <w:rsid w:val="00DD1E5F"/>
    <w:rsid w:val="00DD42AC"/>
    <w:rsid w:val="00DE0537"/>
    <w:rsid w:val="00DE70EB"/>
    <w:rsid w:val="00E0080F"/>
    <w:rsid w:val="00E03B97"/>
    <w:rsid w:val="00E10471"/>
    <w:rsid w:val="00E116D2"/>
    <w:rsid w:val="00E164CB"/>
    <w:rsid w:val="00E16CF3"/>
    <w:rsid w:val="00E270FB"/>
    <w:rsid w:val="00E34BA3"/>
    <w:rsid w:val="00E4138F"/>
    <w:rsid w:val="00E46D87"/>
    <w:rsid w:val="00E5150D"/>
    <w:rsid w:val="00E5169E"/>
    <w:rsid w:val="00E52D8C"/>
    <w:rsid w:val="00E62E81"/>
    <w:rsid w:val="00E6535C"/>
    <w:rsid w:val="00E7366E"/>
    <w:rsid w:val="00E81F7A"/>
    <w:rsid w:val="00E91140"/>
    <w:rsid w:val="00E9551C"/>
    <w:rsid w:val="00E95D44"/>
    <w:rsid w:val="00EA30C9"/>
    <w:rsid w:val="00EA3BC3"/>
    <w:rsid w:val="00EA45DF"/>
    <w:rsid w:val="00EA69DF"/>
    <w:rsid w:val="00EB77E3"/>
    <w:rsid w:val="00EC370F"/>
    <w:rsid w:val="00EC6F4A"/>
    <w:rsid w:val="00EE281B"/>
    <w:rsid w:val="00EE72FA"/>
    <w:rsid w:val="00F1287A"/>
    <w:rsid w:val="00F14845"/>
    <w:rsid w:val="00F171DC"/>
    <w:rsid w:val="00F21E5E"/>
    <w:rsid w:val="00F36DB0"/>
    <w:rsid w:val="00F370B1"/>
    <w:rsid w:val="00F6306E"/>
    <w:rsid w:val="00F64EC5"/>
    <w:rsid w:val="00F65BEC"/>
    <w:rsid w:val="00F66AFF"/>
    <w:rsid w:val="00F7447F"/>
    <w:rsid w:val="00F74B45"/>
    <w:rsid w:val="00F76252"/>
    <w:rsid w:val="00F83BCE"/>
    <w:rsid w:val="00F93B65"/>
    <w:rsid w:val="00FA1D6B"/>
    <w:rsid w:val="00FA3DA0"/>
    <w:rsid w:val="00FC5C95"/>
    <w:rsid w:val="00FD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3A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D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10677A"/>
    <w:rPr>
      <w:rFonts w:asciiTheme="minorHAnsi" w:eastAsiaTheme="minorHAnsi" w:hAnsiTheme="minorHAnsi" w:cstheme="minorBidi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1067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0677A"/>
    <w:rPr>
      <w:vertAlign w:val="superscript"/>
    </w:rPr>
  </w:style>
  <w:style w:type="character" w:styleId="a7">
    <w:name w:val="Hyperlink"/>
    <w:basedOn w:val="a0"/>
    <w:uiPriority w:val="99"/>
    <w:unhideWhenUsed/>
    <w:rsid w:val="00EE281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B0C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0C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B0C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0C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DA6CEB"/>
  </w:style>
  <w:style w:type="character" w:customStyle="1" w:styleId="ad">
    <w:name w:val="Текст концевой сноски Знак"/>
    <w:basedOn w:val="a0"/>
    <w:link w:val="ac"/>
    <w:uiPriority w:val="99"/>
    <w:semiHidden/>
    <w:rsid w:val="00DA6C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DA6CE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B3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2B3AAA"/>
    <w:pPr>
      <w:spacing w:line="276" w:lineRule="auto"/>
      <w:outlineLvl w:val="9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B3AAA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2B3AAA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B3AAA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2B3AA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3A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3A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D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10677A"/>
    <w:rPr>
      <w:rFonts w:asciiTheme="minorHAnsi" w:eastAsiaTheme="minorHAnsi" w:hAnsiTheme="minorHAnsi" w:cstheme="minorBidi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1067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0677A"/>
    <w:rPr>
      <w:vertAlign w:val="superscript"/>
    </w:rPr>
  </w:style>
  <w:style w:type="character" w:styleId="a7">
    <w:name w:val="Hyperlink"/>
    <w:basedOn w:val="a0"/>
    <w:uiPriority w:val="99"/>
    <w:unhideWhenUsed/>
    <w:rsid w:val="00EE281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B0C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0C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B0C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0C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DA6CEB"/>
  </w:style>
  <w:style w:type="character" w:customStyle="1" w:styleId="ad">
    <w:name w:val="Текст концевой сноски Знак"/>
    <w:basedOn w:val="a0"/>
    <w:link w:val="ac"/>
    <w:uiPriority w:val="99"/>
    <w:semiHidden/>
    <w:rsid w:val="00DA6C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DA6CE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B3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2B3AAA"/>
    <w:pPr>
      <w:spacing w:line="276" w:lineRule="auto"/>
      <w:outlineLvl w:val="9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B3AAA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2B3AAA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B3AAA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2B3AA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3A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URL:%20http://www.tretyakovgallery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univers.ru/bookreader/book10197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URL:%20http://www.tretyakovgallery.ru/" TargetMode="External"/><Relationship Id="rId1" Type="http://schemas.openxmlformats.org/officeDocument/2006/relationships/hyperlink" Target="https://www.runivers.ru/bookreader/book101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FA8C4-BD8C-4EA6-B506-371D5F49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3427</TotalTime>
  <Pages>26</Pages>
  <Words>5282</Words>
  <Characters>30111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Petrova</cp:lastModifiedBy>
  <cp:revision>248</cp:revision>
  <dcterms:created xsi:type="dcterms:W3CDTF">2018-04-14T09:32:00Z</dcterms:created>
  <dcterms:modified xsi:type="dcterms:W3CDTF">2018-06-25T11:29:00Z</dcterms:modified>
</cp:coreProperties>
</file>