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9B1" w:rsidRDefault="00A279B1" w:rsidP="00A82BA6">
      <w:pPr>
        <w:pStyle w:val="a3"/>
        <w:spacing w:before="0" w:beforeAutospacing="0" w:after="0" w:afterAutospacing="0"/>
        <w:jc w:val="right"/>
        <w:rPr>
          <w:color w:val="000000"/>
          <w:sz w:val="28"/>
          <w:szCs w:val="28"/>
        </w:rPr>
      </w:pPr>
    </w:p>
    <w:p w:rsidR="00A82BA6" w:rsidRPr="00CE083C" w:rsidRDefault="00A82BA6" w:rsidP="00A82BA6">
      <w:pPr>
        <w:pStyle w:val="a3"/>
        <w:spacing w:before="0" w:beforeAutospacing="0" w:after="0" w:afterAutospacing="0"/>
        <w:jc w:val="right"/>
        <w:rPr>
          <w:color w:val="000000"/>
          <w:sz w:val="28"/>
          <w:szCs w:val="28"/>
        </w:rPr>
      </w:pPr>
      <w:r>
        <w:rPr>
          <w:color w:val="000000"/>
          <w:sz w:val="28"/>
          <w:szCs w:val="28"/>
        </w:rPr>
        <w:t>Гуленко Ирина Владимировна</w:t>
      </w:r>
    </w:p>
    <w:p w:rsidR="00A82BA6" w:rsidRPr="00CE083C" w:rsidRDefault="00A82BA6" w:rsidP="00A82BA6">
      <w:pPr>
        <w:pStyle w:val="a3"/>
        <w:spacing w:before="0" w:beforeAutospacing="0" w:after="0" w:afterAutospacing="0"/>
        <w:jc w:val="right"/>
        <w:rPr>
          <w:color w:val="000000"/>
          <w:sz w:val="28"/>
          <w:szCs w:val="28"/>
        </w:rPr>
      </w:pPr>
      <w:proofErr w:type="spellStart"/>
      <w:r w:rsidRPr="00CE083C">
        <w:rPr>
          <w:color w:val="000000"/>
          <w:sz w:val="28"/>
          <w:szCs w:val="28"/>
        </w:rPr>
        <w:t>магистрантка</w:t>
      </w:r>
      <w:proofErr w:type="spellEnd"/>
      <w:r w:rsidRPr="00CE083C">
        <w:rPr>
          <w:color w:val="000000"/>
          <w:sz w:val="28"/>
          <w:szCs w:val="28"/>
        </w:rPr>
        <w:t xml:space="preserve"> юридического факультета,</w:t>
      </w:r>
    </w:p>
    <w:p w:rsidR="00A82BA6" w:rsidRPr="00CE083C" w:rsidRDefault="00A82BA6" w:rsidP="00A82BA6">
      <w:pPr>
        <w:pStyle w:val="a3"/>
        <w:spacing w:before="0" w:beforeAutospacing="0" w:after="0" w:afterAutospacing="0"/>
        <w:jc w:val="right"/>
        <w:rPr>
          <w:color w:val="000000"/>
          <w:sz w:val="28"/>
          <w:szCs w:val="28"/>
        </w:rPr>
      </w:pPr>
      <w:r w:rsidRPr="00CE083C">
        <w:rPr>
          <w:color w:val="000000"/>
          <w:sz w:val="28"/>
          <w:szCs w:val="28"/>
        </w:rPr>
        <w:t>специальность юриспруденция,</w:t>
      </w:r>
    </w:p>
    <w:p w:rsidR="00A82BA6" w:rsidRPr="00CE083C" w:rsidRDefault="007C583B" w:rsidP="00A82BA6">
      <w:pPr>
        <w:pStyle w:val="a3"/>
        <w:spacing w:before="0" w:beforeAutospacing="0" w:after="0" w:afterAutospacing="0"/>
        <w:jc w:val="right"/>
        <w:rPr>
          <w:color w:val="000000"/>
          <w:sz w:val="28"/>
          <w:szCs w:val="28"/>
        </w:rPr>
      </w:pPr>
      <w:r>
        <w:rPr>
          <w:color w:val="000000"/>
          <w:sz w:val="28"/>
          <w:szCs w:val="28"/>
        </w:rPr>
        <w:t>кафедра теории права</w:t>
      </w:r>
    </w:p>
    <w:p w:rsidR="00A82BA6" w:rsidRDefault="007C583B" w:rsidP="00A82BA6">
      <w:pPr>
        <w:jc w:val="right"/>
        <w:rPr>
          <w:color w:val="000000"/>
          <w:sz w:val="28"/>
          <w:szCs w:val="28"/>
        </w:rPr>
      </w:pPr>
      <w:r w:rsidRPr="00CE083C">
        <w:rPr>
          <w:color w:val="000000"/>
          <w:sz w:val="28"/>
          <w:szCs w:val="28"/>
        </w:rPr>
        <w:t xml:space="preserve"> </w:t>
      </w:r>
      <w:r w:rsidR="00A82BA6" w:rsidRPr="00CE083C">
        <w:rPr>
          <w:color w:val="000000"/>
          <w:sz w:val="28"/>
          <w:szCs w:val="28"/>
        </w:rPr>
        <w:t>(Тверской государственный университет</w:t>
      </w:r>
      <w:r w:rsidR="00A82BA6">
        <w:rPr>
          <w:color w:val="000000"/>
          <w:sz w:val="28"/>
          <w:szCs w:val="28"/>
        </w:rPr>
        <w:t>)</w:t>
      </w:r>
      <w:r>
        <w:rPr>
          <w:color w:val="000000"/>
          <w:sz w:val="28"/>
          <w:szCs w:val="28"/>
        </w:rPr>
        <w:t>.</w:t>
      </w:r>
    </w:p>
    <w:p w:rsidR="004C0097" w:rsidRDefault="004C0097" w:rsidP="00A82BA6">
      <w:pPr>
        <w:jc w:val="right"/>
        <w:rPr>
          <w:color w:val="000000"/>
          <w:sz w:val="28"/>
          <w:szCs w:val="28"/>
        </w:rPr>
      </w:pPr>
    </w:p>
    <w:p w:rsidR="00A82BA6" w:rsidRDefault="00A82BA6" w:rsidP="00324CE3">
      <w:pPr>
        <w:rPr>
          <w:rFonts w:ascii="Times New Roman" w:hAnsi="Times New Roman" w:cs="Times New Roman"/>
        </w:rPr>
      </w:pPr>
    </w:p>
    <w:p w:rsidR="000C59CD" w:rsidRDefault="004C0097" w:rsidP="0051191F">
      <w:pPr>
        <w:spacing w:line="360" w:lineRule="auto"/>
        <w:jc w:val="center"/>
        <w:rPr>
          <w:rFonts w:ascii="Times New Roman" w:hAnsi="Times New Roman" w:cs="Times New Roman"/>
          <w:b/>
          <w:sz w:val="28"/>
          <w:szCs w:val="28"/>
        </w:rPr>
      </w:pPr>
      <w:r w:rsidRPr="004C0097">
        <w:rPr>
          <w:rFonts w:ascii="Times New Roman" w:hAnsi="Times New Roman" w:cs="Times New Roman"/>
          <w:b/>
          <w:sz w:val="28"/>
          <w:szCs w:val="28"/>
        </w:rPr>
        <w:t>«ДАЛЬНЕВОСТОЧНЫЙ ГЕКТАР» В МЕХАНИЗМЕ ДЕЙСТВИЯ КОНСТИТУЦИОННЫХ ПРАВ И СВОБОД.</w:t>
      </w:r>
    </w:p>
    <w:p w:rsidR="007C583B" w:rsidRPr="00416A56" w:rsidRDefault="00416A56" w:rsidP="00416A56">
      <w:pPr>
        <w:spacing w:line="360" w:lineRule="auto"/>
        <w:jc w:val="both"/>
        <w:rPr>
          <w:rFonts w:ascii="Times New Roman" w:hAnsi="Times New Roman" w:cs="Times New Roman"/>
          <w:sz w:val="28"/>
          <w:szCs w:val="28"/>
        </w:rPr>
      </w:pPr>
      <w:r>
        <w:rPr>
          <w:rFonts w:ascii="Times New Roman" w:hAnsi="Times New Roman" w:cs="Times New Roman"/>
          <w:b/>
          <w:sz w:val="28"/>
          <w:szCs w:val="28"/>
        </w:rPr>
        <w:tab/>
      </w:r>
      <w:r w:rsidR="007C583B" w:rsidRPr="00416A56">
        <w:rPr>
          <w:rFonts w:ascii="Times New Roman" w:hAnsi="Times New Roman" w:cs="Times New Roman"/>
          <w:b/>
          <w:sz w:val="28"/>
          <w:szCs w:val="28"/>
        </w:rPr>
        <w:t xml:space="preserve">Аннотация: </w:t>
      </w:r>
      <w:r w:rsidR="007C583B" w:rsidRPr="00416A56">
        <w:rPr>
          <w:rFonts w:ascii="Times New Roman" w:hAnsi="Times New Roman" w:cs="Times New Roman"/>
          <w:color w:val="000000"/>
          <w:sz w:val="28"/>
          <w:szCs w:val="28"/>
        </w:rPr>
        <w:t>В статье рассматриваются проблемные аспекты, связанные с реализацией предусмотренной Федеральным законом программы по осво</w:t>
      </w:r>
      <w:r w:rsidRPr="00416A56">
        <w:rPr>
          <w:rFonts w:ascii="Times New Roman" w:hAnsi="Times New Roman" w:cs="Times New Roman"/>
          <w:color w:val="000000"/>
          <w:sz w:val="28"/>
          <w:szCs w:val="28"/>
        </w:rPr>
        <w:t xml:space="preserve">ению Дальнего Востока, а именно </w:t>
      </w:r>
      <w:r w:rsidRPr="00416A56">
        <w:rPr>
          <w:rFonts w:ascii="Times New Roman" w:hAnsi="Times New Roman" w:cs="Times New Roman"/>
          <w:sz w:val="28"/>
          <w:szCs w:val="28"/>
        </w:rPr>
        <w:t>особенности</w:t>
      </w:r>
      <w:r w:rsidR="007C583B" w:rsidRPr="00416A56">
        <w:rPr>
          <w:rFonts w:ascii="Times New Roman" w:hAnsi="Times New Roman" w:cs="Times New Roman"/>
          <w:sz w:val="28"/>
          <w:szCs w:val="28"/>
        </w:rPr>
        <w:t xml:space="preserve">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w:t>
      </w:r>
      <w:r w:rsidRPr="00416A56">
        <w:rPr>
          <w:rFonts w:ascii="Times New Roman" w:hAnsi="Times New Roman" w:cs="Times New Roman"/>
          <w:color w:val="000000"/>
          <w:sz w:val="28"/>
          <w:szCs w:val="28"/>
        </w:rPr>
        <w:t>Российской Федерации</w:t>
      </w:r>
      <w:r w:rsidR="007C583B" w:rsidRPr="00416A56">
        <w:rPr>
          <w:rFonts w:ascii="Times New Roman" w:hAnsi="Times New Roman" w:cs="Times New Roman"/>
          <w:sz w:val="28"/>
          <w:szCs w:val="28"/>
        </w:rPr>
        <w:t>, входящих в состав Дальневосточного федерального округа</w:t>
      </w:r>
      <w:r w:rsidR="007C583B" w:rsidRPr="00416A56">
        <w:rPr>
          <w:rFonts w:ascii="Times New Roman" w:hAnsi="Times New Roman" w:cs="Times New Roman"/>
          <w:color w:val="000000"/>
          <w:sz w:val="28"/>
          <w:szCs w:val="28"/>
        </w:rPr>
        <w:t xml:space="preserve">. </w:t>
      </w:r>
      <w:r w:rsidRPr="00416A56">
        <w:rPr>
          <w:rFonts w:ascii="Times New Roman" w:hAnsi="Times New Roman" w:cs="Times New Roman"/>
          <w:color w:val="000000"/>
          <w:sz w:val="28"/>
          <w:szCs w:val="28"/>
        </w:rPr>
        <w:t xml:space="preserve">Анализ </w:t>
      </w:r>
      <w:r w:rsidR="007C583B" w:rsidRPr="00416A56">
        <w:rPr>
          <w:rFonts w:ascii="Times New Roman" w:hAnsi="Times New Roman" w:cs="Times New Roman"/>
          <w:color w:val="000000"/>
          <w:sz w:val="28"/>
          <w:szCs w:val="28"/>
        </w:rPr>
        <w:t xml:space="preserve">основывается на положениях теории конституционного правопользования применительно к конституционным правам на жилище, на </w:t>
      </w:r>
      <w:r w:rsidR="007C583B" w:rsidRPr="00416A56">
        <w:rPr>
          <w:rFonts w:ascii="Times New Roman" w:hAnsi="Times New Roman" w:cs="Times New Roman"/>
          <w:color w:val="222222"/>
          <w:sz w:val="28"/>
          <w:szCs w:val="28"/>
          <w:shd w:val="clear" w:color="auto" w:fill="FFFFFF"/>
        </w:rPr>
        <w:t>свободное использование своих способностей и имущества для предпринимательской и иной не запрещенной законом экономической деятельности</w:t>
      </w:r>
      <w:r w:rsidRPr="00416A56">
        <w:rPr>
          <w:rFonts w:ascii="Times New Roman" w:hAnsi="Times New Roman" w:cs="Times New Roman"/>
          <w:color w:val="222222"/>
          <w:sz w:val="28"/>
          <w:szCs w:val="28"/>
          <w:shd w:val="clear" w:color="auto" w:fill="FFFFFF"/>
        </w:rPr>
        <w:t xml:space="preserve">. </w:t>
      </w:r>
    </w:p>
    <w:p w:rsidR="007C583B" w:rsidRPr="00416A56" w:rsidRDefault="00416A56" w:rsidP="00416A56">
      <w:pPr>
        <w:spacing w:line="360" w:lineRule="auto"/>
        <w:jc w:val="both"/>
        <w:rPr>
          <w:rFonts w:ascii="Times New Roman" w:hAnsi="Times New Roman" w:cs="Times New Roman"/>
          <w:sz w:val="28"/>
          <w:szCs w:val="28"/>
        </w:rPr>
      </w:pPr>
      <w:r>
        <w:rPr>
          <w:rFonts w:ascii="Times New Roman" w:hAnsi="Times New Roman" w:cs="Times New Roman"/>
          <w:b/>
          <w:sz w:val="28"/>
          <w:szCs w:val="28"/>
        </w:rPr>
        <w:tab/>
      </w:r>
      <w:r w:rsidR="007C583B" w:rsidRPr="00416A56">
        <w:rPr>
          <w:rFonts w:ascii="Times New Roman" w:hAnsi="Times New Roman" w:cs="Times New Roman"/>
          <w:b/>
          <w:sz w:val="28"/>
          <w:szCs w:val="28"/>
        </w:rPr>
        <w:t xml:space="preserve">Ключевые слова: </w:t>
      </w:r>
      <w:r w:rsidR="007C583B" w:rsidRPr="00416A56">
        <w:rPr>
          <w:rFonts w:ascii="Times New Roman" w:hAnsi="Times New Roman" w:cs="Times New Roman"/>
          <w:sz w:val="28"/>
          <w:szCs w:val="28"/>
        </w:rPr>
        <w:t>Дальневосточный гектар</w:t>
      </w:r>
      <w:r w:rsidR="005D6164">
        <w:rPr>
          <w:rFonts w:ascii="Times New Roman" w:hAnsi="Times New Roman" w:cs="Times New Roman"/>
          <w:sz w:val="28"/>
          <w:szCs w:val="28"/>
        </w:rPr>
        <w:t>, земельный участок</w:t>
      </w:r>
      <w:r w:rsidRPr="00416A56">
        <w:rPr>
          <w:rFonts w:ascii="Times New Roman" w:hAnsi="Times New Roman" w:cs="Times New Roman"/>
          <w:sz w:val="28"/>
          <w:szCs w:val="28"/>
        </w:rPr>
        <w:t>, конституционное право на жилище, злоупотребление правом.</w:t>
      </w:r>
    </w:p>
    <w:p w:rsidR="007C583B" w:rsidRPr="007F1841" w:rsidRDefault="007C583B" w:rsidP="007F1841">
      <w:pPr>
        <w:spacing w:line="360" w:lineRule="auto"/>
        <w:jc w:val="both"/>
        <w:rPr>
          <w:rFonts w:ascii="Times New Roman" w:hAnsi="Times New Roman" w:cs="Times New Roman"/>
          <w:color w:val="000000" w:themeColor="text1"/>
          <w:sz w:val="28"/>
          <w:szCs w:val="28"/>
        </w:rPr>
      </w:pPr>
    </w:p>
    <w:p w:rsidR="007F1841" w:rsidRDefault="00C6237E" w:rsidP="007F1841">
      <w:pPr>
        <w:shd w:val="clear" w:color="auto" w:fill="FFFFFF"/>
        <w:spacing w:line="360" w:lineRule="auto"/>
        <w:ind w:firstLine="540"/>
        <w:jc w:val="both"/>
        <w:rPr>
          <w:rFonts w:ascii="Times New Roman" w:hAnsi="Times New Roman" w:cs="Times New Roman"/>
          <w:color w:val="000000" w:themeColor="text1"/>
          <w:sz w:val="28"/>
          <w:szCs w:val="28"/>
        </w:rPr>
      </w:pPr>
      <w:r w:rsidRPr="007F1841">
        <w:rPr>
          <w:rFonts w:ascii="Times New Roman" w:hAnsi="Times New Roman" w:cs="Times New Roman"/>
          <w:color w:val="000000" w:themeColor="text1"/>
          <w:sz w:val="28"/>
          <w:szCs w:val="28"/>
        </w:rPr>
        <w:tab/>
        <w:t>Конституция Российской Федерации</w:t>
      </w:r>
      <w:r w:rsidRPr="007F1841">
        <w:rPr>
          <w:rStyle w:val="a6"/>
          <w:rFonts w:ascii="Times New Roman" w:hAnsi="Times New Roman" w:cs="Times New Roman"/>
          <w:color w:val="000000" w:themeColor="text1"/>
          <w:sz w:val="28"/>
          <w:szCs w:val="28"/>
        </w:rPr>
        <w:footnoteReference w:id="1"/>
      </w:r>
      <w:r w:rsidRPr="007F1841">
        <w:rPr>
          <w:rFonts w:ascii="Times New Roman" w:hAnsi="Times New Roman" w:cs="Times New Roman"/>
          <w:color w:val="000000" w:themeColor="text1"/>
          <w:sz w:val="28"/>
          <w:szCs w:val="28"/>
        </w:rPr>
        <w:t xml:space="preserve"> (далее – Конституция РФ) в главе 2 провозглашает права и свободы человека и гражданина, что, безусловно, является основополагающей и первостепенной ценностью.</w:t>
      </w:r>
      <w:r w:rsidR="005D6164" w:rsidRPr="007F1841">
        <w:rPr>
          <w:rFonts w:ascii="Times New Roman" w:hAnsi="Times New Roman" w:cs="Times New Roman"/>
          <w:color w:val="000000" w:themeColor="text1"/>
          <w:sz w:val="28"/>
          <w:szCs w:val="28"/>
        </w:rPr>
        <w:t xml:space="preserve">  </w:t>
      </w:r>
      <w:r w:rsidR="005D6164" w:rsidRPr="007F1841">
        <w:rPr>
          <w:rStyle w:val="blk"/>
          <w:rFonts w:ascii="Times New Roman" w:hAnsi="Times New Roman" w:cs="Times New Roman"/>
          <w:color w:val="000000" w:themeColor="text1"/>
          <w:sz w:val="28"/>
          <w:szCs w:val="28"/>
        </w:rPr>
        <w:t xml:space="preserve">Государством предпринимаются различные </w:t>
      </w:r>
      <w:r w:rsidR="007F1841" w:rsidRPr="007F1841">
        <w:rPr>
          <w:rStyle w:val="blk"/>
          <w:rFonts w:ascii="Times New Roman" w:hAnsi="Times New Roman" w:cs="Times New Roman"/>
          <w:color w:val="000000" w:themeColor="text1"/>
          <w:sz w:val="28"/>
          <w:szCs w:val="28"/>
        </w:rPr>
        <w:t>попытки</w:t>
      </w:r>
      <w:r w:rsidR="005D6164" w:rsidRPr="007F1841">
        <w:rPr>
          <w:rStyle w:val="blk"/>
          <w:rFonts w:ascii="Times New Roman" w:hAnsi="Times New Roman" w:cs="Times New Roman"/>
          <w:color w:val="000000" w:themeColor="text1"/>
          <w:sz w:val="28"/>
          <w:szCs w:val="28"/>
        </w:rPr>
        <w:t>, направленны</w:t>
      </w:r>
      <w:r w:rsidR="007F1841" w:rsidRPr="007F1841">
        <w:rPr>
          <w:rStyle w:val="blk"/>
          <w:rFonts w:ascii="Times New Roman" w:hAnsi="Times New Roman" w:cs="Times New Roman"/>
          <w:color w:val="000000" w:themeColor="text1"/>
          <w:sz w:val="28"/>
          <w:szCs w:val="28"/>
        </w:rPr>
        <w:t>е</w:t>
      </w:r>
      <w:r w:rsidR="005D6164" w:rsidRPr="007F1841">
        <w:rPr>
          <w:rStyle w:val="blk"/>
          <w:rFonts w:ascii="Times New Roman" w:hAnsi="Times New Roman" w:cs="Times New Roman"/>
          <w:color w:val="000000" w:themeColor="text1"/>
          <w:sz w:val="28"/>
          <w:szCs w:val="28"/>
        </w:rPr>
        <w:t xml:space="preserve"> на обеспечение реализации конституционных прав.</w:t>
      </w:r>
      <w:r w:rsidR="007F1841" w:rsidRPr="007F1841">
        <w:rPr>
          <w:rStyle w:val="blk"/>
          <w:rFonts w:ascii="Times New Roman" w:hAnsi="Times New Roman" w:cs="Times New Roman"/>
          <w:color w:val="000000" w:themeColor="text1"/>
          <w:sz w:val="28"/>
          <w:szCs w:val="28"/>
        </w:rPr>
        <w:t xml:space="preserve"> В том числе, разработка программ на Федеральном уровне.</w:t>
      </w:r>
    </w:p>
    <w:p w:rsidR="003E66D1" w:rsidRPr="007F1841" w:rsidRDefault="00E9025B" w:rsidP="007F1841">
      <w:pPr>
        <w:shd w:val="clear" w:color="auto" w:fill="FFFFFF"/>
        <w:spacing w:line="360" w:lineRule="auto"/>
        <w:ind w:firstLine="540"/>
        <w:jc w:val="both"/>
        <w:rPr>
          <w:rFonts w:ascii="Times New Roman" w:hAnsi="Times New Roman" w:cs="Times New Roman"/>
          <w:color w:val="000000" w:themeColor="text1"/>
          <w:sz w:val="28"/>
          <w:szCs w:val="28"/>
        </w:rPr>
      </w:pPr>
      <w:r w:rsidRPr="007F1841">
        <w:rPr>
          <w:rFonts w:ascii="Times New Roman" w:hAnsi="Times New Roman" w:cs="Times New Roman"/>
          <w:color w:val="000000" w:themeColor="text1"/>
          <w:sz w:val="28"/>
          <w:szCs w:val="28"/>
        </w:rPr>
        <w:lastRenderedPageBreak/>
        <w:t xml:space="preserve"> </w:t>
      </w:r>
      <w:r w:rsidR="00AA74E6" w:rsidRPr="007F1841">
        <w:rPr>
          <w:rFonts w:ascii="Times New Roman" w:hAnsi="Times New Roman" w:cs="Times New Roman"/>
          <w:color w:val="000000" w:themeColor="text1"/>
          <w:sz w:val="28"/>
          <w:szCs w:val="28"/>
        </w:rPr>
        <w:tab/>
      </w:r>
      <w:proofErr w:type="gramStart"/>
      <w:r w:rsidR="00AA74E6" w:rsidRPr="007F1841">
        <w:rPr>
          <w:rFonts w:ascii="Times New Roman" w:hAnsi="Times New Roman" w:cs="Times New Roman"/>
          <w:color w:val="000000" w:themeColor="text1"/>
          <w:sz w:val="28"/>
          <w:szCs w:val="28"/>
        </w:rPr>
        <w:t>В 2016 году одним</w:t>
      </w:r>
      <w:r w:rsidR="003E66D1" w:rsidRPr="007F1841">
        <w:rPr>
          <w:rFonts w:ascii="Times New Roman" w:hAnsi="Times New Roman" w:cs="Times New Roman"/>
          <w:color w:val="000000" w:themeColor="text1"/>
          <w:sz w:val="28"/>
          <w:szCs w:val="28"/>
        </w:rPr>
        <w:t xml:space="preserve"> из самых</w:t>
      </w:r>
      <w:r w:rsidR="003E66D1" w:rsidRPr="007C583B">
        <w:rPr>
          <w:rFonts w:ascii="Times New Roman" w:hAnsi="Times New Roman" w:cs="Times New Roman"/>
          <w:sz w:val="28"/>
          <w:szCs w:val="28"/>
        </w:rPr>
        <w:t xml:space="preserve"> </w:t>
      </w:r>
      <w:r w:rsidR="00AA74E6" w:rsidRPr="007C583B">
        <w:rPr>
          <w:rFonts w:ascii="Times New Roman" w:hAnsi="Times New Roman" w:cs="Times New Roman"/>
          <w:sz w:val="28"/>
          <w:szCs w:val="28"/>
        </w:rPr>
        <w:t xml:space="preserve">значимых нововведений в  земельное законодательство – </w:t>
      </w:r>
      <w:r w:rsidR="003E66D1" w:rsidRPr="007C583B">
        <w:rPr>
          <w:rFonts w:ascii="Times New Roman" w:hAnsi="Times New Roman" w:cs="Times New Roman"/>
          <w:sz w:val="28"/>
          <w:szCs w:val="28"/>
        </w:rPr>
        <w:t xml:space="preserve"> стало принятие Федерального закона от 01.05.2016 </w:t>
      </w:r>
      <w:r w:rsidR="00AB1199" w:rsidRPr="007C583B">
        <w:rPr>
          <w:rFonts w:ascii="Times New Roman" w:hAnsi="Times New Roman" w:cs="Times New Roman"/>
          <w:sz w:val="28"/>
          <w:szCs w:val="28"/>
        </w:rPr>
        <w:t>№</w:t>
      </w:r>
      <w:r w:rsidR="003E66D1" w:rsidRPr="007C583B">
        <w:rPr>
          <w:rFonts w:ascii="Times New Roman" w:hAnsi="Times New Roman" w:cs="Times New Roman"/>
          <w:sz w:val="28"/>
          <w:szCs w:val="28"/>
        </w:rPr>
        <w:t xml:space="preserve">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РФ, входящих в состав Дальневосточного федерального округа, и о внесении изменений в отдельные законодательные акты РФ»</w:t>
      </w:r>
      <w:r w:rsidR="00FA3F9A" w:rsidRPr="007C583B">
        <w:rPr>
          <w:rStyle w:val="a6"/>
          <w:rFonts w:ascii="Times New Roman" w:hAnsi="Times New Roman" w:cs="Times New Roman"/>
          <w:sz w:val="28"/>
          <w:szCs w:val="28"/>
        </w:rPr>
        <w:footnoteReference w:id="2"/>
      </w:r>
      <w:r w:rsidR="00AA74E6" w:rsidRPr="007C583B">
        <w:rPr>
          <w:rFonts w:ascii="Times New Roman" w:hAnsi="Times New Roman" w:cs="Times New Roman"/>
          <w:sz w:val="28"/>
          <w:szCs w:val="28"/>
        </w:rPr>
        <w:t xml:space="preserve"> (далее - Федеральный закон № 119-ФЗ)</w:t>
      </w:r>
      <w:r w:rsidR="003E66D1" w:rsidRPr="007C583B">
        <w:rPr>
          <w:rFonts w:ascii="Times New Roman" w:hAnsi="Times New Roman" w:cs="Times New Roman"/>
          <w:sz w:val="28"/>
          <w:szCs w:val="28"/>
        </w:rPr>
        <w:t>.</w:t>
      </w:r>
      <w:proofErr w:type="gramEnd"/>
      <w:r w:rsidR="003E66D1" w:rsidRPr="007C583B">
        <w:rPr>
          <w:rFonts w:ascii="Times New Roman" w:hAnsi="Times New Roman" w:cs="Times New Roman"/>
          <w:sz w:val="28"/>
          <w:szCs w:val="28"/>
        </w:rPr>
        <w:t xml:space="preserve"> </w:t>
      </w:r>
      <w:r w:rsidR="00C55132" w:rsidRPr="007C583B">
        <w:rPr>
          <w:rFonts w:ascii="Times New Roman" w:hAnsi="Times New Roman" w:cs="Times New Roman"/>
          <w:sz w:val="28"/>
          <w:szCs w:val="28"/>
        </w:rPr>
        <w:t xml:space="preserve">Территории Дальнего Востока всегда имели большую ценность для России, как перспективные земли богатые ресурсами и как самый большой округ федерального значения. Согласно законопроекту 2016 года государство безвозмездно предлагает российским гражданам в собственность участок, с целью дальнейшей его реализации. Главной идеей обозначена задача притока населения для освоения и укрепления позиции Дальневосточного региона. </w:t>
      </w:r>
      <w:r w:rsidRPr="007C583B">
        <w:rPr>
          <w:rFonts w:ascii="Times New Roman" w:hAnsi="Times New Roman" w:cs="Times New Roman"/>
          <w:sz w:val="28"/>
          <w:szCs w:val="28"/>
        </w:rPr>
        <w:t xml:space="preserve">Данный законопроект затрагивает весьма большое количество конституционных прав. Так, например, это, безусловно, попадает в правовое поле реализации гражданами своего права на жилище, закрепленного в ст. 40 Конституции РФ, а именно: ч. 2ст. 40, в которой говорится о том, что органы власти </w:t>
      </w:r>
      <w:r w:rsidRPr="007C583B">
        <w:rPr>
          <w:rFonts w:ascii="Times New Roman" w:hAnsi="Times New Roman" w:cs="Times New Roman"/>
          <w:sz w:val="28"/>
          <w:szCs w:val="28"/>
          <w:shd w:val="clear" w:color="auto" w:fill="FFFFFF"/>
        </w:rPr>
        <w:t xml:space="preserve">поощряют жилищное строительство, создают условия для осуществления права на жилище. Нельзя не отметить, что программа  </w:t>
      </w:r>
      <w:r w:rsidRPr="007C583B">
        <w:rPr>
          <w:rFonts w:ascii="Times New Roman" w:hAnsi="Times New Roman" w:cs="Times New Roman"/>
          <w:sz w:val="28"/>
          <w:szCs w:val="28"/>
        </w:rPr>
        <w:t xml:space="preserve">направлена на то, чтобы земли и ресурсы нашей необъятной страны не простаивали, а развивались. </w:t>
      </w:r>
      <w:r w:rsidR="007102F9" w:rsidRPr="007C583B">
        <w:rPr>
          <w:rFonts w:ascii="Times New Roman" w:hAnsi="Times New Roman" w:cs="Times New Roman"/>
          <w:sz w:val="28"/>
          <w:szCs w:val="28"/>
        </w:rPr>
        <w:t>В определенном смысле</w:t>
      </w:r>
      <w:r w:rsidRPr="007C583B">
        <w:rPr>
          <w:rFonts w:ascii="Times New Roman" w:hAnsi="Times New Roman" w:cs="Times New Roman"/>
          <w:sz w:val="28"/>
          <w:szCs w:val="28"/>
        </w:rPr>
        <w:t xml:space="preserve">, это один из способов государственной поддержки развития предпринимательства, так как земля, являющаяся непосредственным  </w:t>
      </w:r>
      <w:r w:rsidR="007102F9" w:rsidRPr="007C583B">
        <w:rPr>
          <w:rFonts w:ascii="Times New Roman" w:hAnsi="Times New Roman" w:cs="Times New Roman"/>
          <w:sz w:val="28"/>
          <w:szCs w:val="28"/>
        </w:rPr>
        <w:t>объектом</w:t>
      </w:r>
      <w:r w:rsidRPr="007C583B">
        <w:rPr>
          <w:rFonts w:ascii="Times New Roman" w:hAnsi="Times New Roman" w:cs="Times New Roman"/>
          <w:sz w:val="28"/>
          <w:szCs w:val="28"/>
        </w:rPr>
        <w:t xml:space="preserve">  возникающих правоотношений, может и должна послужить площадкой для развития и становления новых проектов и программ.</w:t>
      </w:r>
      <w:r w:rsidR="007102F9" w:rsidRPr="007C583B">
        <w:rPr>
          <w:rFonts w:ascii="Times New Roman" w:hAnsi="Times New Roman" w:cs="Times New Roman"/>
          <w:sz w:val="28"/>
          <w:szCs w:val="28"/>
        </w:rPr>
        <w:t xml:space="preserve"> Таким образом, речь идет о таком конституционном праве как  </w:t>
      </w:r>
      <w:r w:rsidR="007102F9" w:rsidRPr="007C583B">
        <w:rPr>
          <w:rFonts w:ascii="Times New Roman" w:hAnsi="Times New Roman" w:cs="Times New Roman"/>
          <w:sz w:val="28"/>
          <w:szCs w:val="28"/>
          <w:shd w:val="clear" w:color="auto" w:fill="FFFFFF"/>
        </w:rPr>
        <w:t xml:space="preserve">право на свободное использование своих способностей и имущества для предпринимательской и иной не запрещенной законом экономической деятельности, закрепленное в </w:t>
      </w:r>
      <w:proofErr w:type="gramStart"/>
      <w:r w:rsidR="007102F9" w:rsidRPr="007C583B">
        <w:rPr>
          <w:rFonts w:ascii="Times New Roman" w:hAnsi="Times New Roman" w:cs="Times New Roman"/>
          <w:sz w:val="28"/>
          <w:szCs w:val="28"/>
        </w:rPr>
        <w:t>ч</w:t>
      </w:r>
      <w:proofErr w:type="gramEnd"/>
      <w:r w:rsidR="007102F9" w:rsidRPr="007C583B">
        <w:rPr>
          <w:rFonts w:ascii="Times New Roman" w:hAnsi="Times New Roman" w:cs="Times New Roman"/>
          <w:sz w:val="28"/>
          <w:szCs w:val="28"/>
        </w:rPr>
        <w:t xml:space="preserve">.1 ст. 34 Конституции РФ. Безусловно, освоение Дальнего Востока как территории, богатой на </w:t>
      </w:r>
      <w:r w:rsidR="007102F9" w:rsidRPr="007C583B">
        <w:rPr>
          <w:rFonts w:ascii="Times New Roman" w:hAnsi="Times New Roman" w:cs="Times New Roman"/>
          <w:sz w:val="28"/>
          <w:szCs w:val="28"/>
        </w:rPr>
        <w:lastRenderedPageBreak/>
        <w:t xml:space="preserve">всевозможные природные ресурсы, напрямую затрагивает конституционные права граждан на благоприятную среду, согласно ст. 42 </w:t>
      </w:r>
      <w:r w:rsidR="003E66D1" w:rsidRPr="007C583B">
        <w:rPr>
          <w:rFonts w:ascii="Times New Roman" w:hAnsi="Times New Roman" w:cs="Times New Roman"/>
          <w:sz w:val="28"/>
          <w:szCs w:val="28"/>
        </w:rPr>
        <w:t xml:space="preserve"> Конституции РФ. </w:t>
      </w:r>
      <w:r w:rsidR="00B23D64" w:rsidRPr="007C583B">
        <w:rPr>
          <w:rFonts w:ascii="Times New Roman" w:hAnsi="Times New Roman" w:cs="Times New Roman"/>
          <w:sz w:val="28"/>
          <w:szCs w:val="28"/>
        </w:rPr>
        <w:t>В данном контексте нельзя</w:t>
      </w:r>
      <w:r w:rsidR="003E66D1" w:rsidRPr="007C583B">
        <w:rPr>
          <w:rFonts w:ascii="Times New Roman" w:hAnsi="Times New Roman" w:cs="Times New Roman"/>
          <w:sz w:val="28"/>
          <w:szCs w:val="28"/>
        </w:rPr>
        <w:t xml:space="preserve"> забывать и про конституционные обязанности. Освоение и пользование </w:t>
      </w:r>
      <w:r w:rsidR="00AA74E6" w:rsidRPr="007C583B">
        <w:rPr>
          <w:rFonts w:ascii="Times New Roman" w:hAnsi="Times New Roman" w:cs="Times New Roman"/>
          <w:sz w:val="28"/>
          <w:szCs w:val="28"/>
        </w:rPr>
        <w:t>природными ресурсами предполага</w:t>
      </w:r>
      <w:r w:rsidR="003E66D1" w:rsidRPr="007C583B">
        <w:rPr>
          <w:rFonts w:ascii="Times New Roman" w:hAnsi="Times New Roman" w:cs="Times New Roman"/>
          <w:sz w:val="28"/>
          <w:szCs w:val="28"/>
        </w:rPr>
        <w:t>ет</w:t>
      </w:r>
      <w:r w:rsidR="007102F9" w:rsidRPr="007C583B">
        <w:rPr>
          <w:rFonts w:ascii="Times New Roman" w:hAnsi="Times New Roman" w:cs="Times New Roman"/>
          <w:sz w:val="28"/>
          <w:szCs w:val="28"/>
        </w:rPr>
        <w:t xml:space="preserve"> обязанность по сохранению природы, окружающей среды и бережное отношение к природным богатствам</w:t>
      </w:r>
      <w:r w:rsidR="003E66D1" w:rsidRPr="007C583B">
        <w:rPr>
          <w:rFonts w:ascii="Times New Roman" w:hAnsi="Times New Roman" w:cs="Times New Roman"/>
          <w:sz w:val="28"/>
          <w:szCs w:val="28"/>
        </w:rPr>
        <w:t>, которая закреплена в ст. 58 Конституции РФ</w:t>
      </w:r>
      <w:r w:rsidR="007102F9" w:rsidRPr="007C583B">
        <w:rPr>
          <w:rFonts w:ascii="Times New Roman" w:hAnsi="Times New Roman" w:cs="Times New Roman"/>
          <w:sz w:val="28"/>
          <w:szCs w:val="28"/>
        </w:rPr>
        <w:t>.</w:t>
      </w:r>
      <w:r w:rsidR="00B23D64" w:rsidRPr="007C583B">
        <w:rPr>
          <w:rFonts w:ascii="Times New Roman" w:hAnsi="Times New Roman" w:cs="Times New Roman"/>
          <w:sz w:val="28"/>
          <w:szCs w:val="28"/>
        </w:rPr>
        <w:t xml:space="preserve"> Таким образом, законодатель должен предупредить возможность злоупотребления гражданами своими правами. Напрашивается вопрос, не приведет ли наделение большого количества человек землями к тому, что появятся лазейки для противоправных действий, в результате которых может быть утрачен высокий процент леса и прочих природных ресурсов? Безусловно, в законе были установлены определенные рамки. Так, например, согласно </w:t>
      </w:r>
      <w:proofErr w:type="gramStart"/>
      <w:r w:rsidR="00B23D64" w:rsidRPr="007C583B">
        <w:rPr>
          <w:rFonts w:ascii="Times New Roman" w:hAnsi="Times New Roman" w:cs="Times New Roman"/>
          <w:sz w:val="28"/>
          <w:szCs w:val="28"/>
        </w:rPr>
        <w:t>ч</w:t>
      </w:r>
      <w:proofErr w:type="gramEnd"/>
      <w:r w:rsidR="00B23D64" w:rsidRPr="007C583B">
        <w:rPr>
          <w:rFonts w:ascii="Times New Roman" w:hAnsi="Times New Roman" w:cs="Times New Roman"/>
          <w:sz w:val="28"/>
          <w:szCs w:val="28"/>
        </w:rPr>
        <w:t>. 3 ст. 2  Федерального закона № 119-ФЗ в субъектах должны быть приняты и утверждены планы, в соответствии с которыми определяются земли-заповедники и прочие, не подлежащие передаче в частные руки.</w:t>
      </w:r>
    </w:p>
    <w:p w:rsidR="00C6237E" w:rsidRPr="007C583B" w:rsidRDefault="00AA74E6" w:rsidP="007C583B">
      <w:pPr>
        <w:spacing w:line="360" w:lineRule="auto"/>
        <w:jc w:val="both"/>
        <w:rPr>
          <w:rFonts w:ascii="Times New Roman" w:hAnsi="Times New Roman" w:cs="Times New Roman"/>
          <w:sz w:val="28"/>
          <w:szCs w:val="28"/>
        </w:rPr>
      </w:pPr>
      <w:r w:rsidRPr="007C583B">
        <w:rPr>
          <w:rFonts w:ascii="Times New Roman" w:hAnsi="Times New Roman" w:cs="Times New Roman"/>
          <w:sz w:val="28"/>
          <w:szCs w:val="28"/>
        </w:rPr>
        <w:tab/>
      </w:r>
      <w:r w:rsidR="00C6237E" w:rsidRPr="007C583B">
        <w:rPr>
          <w:rFonts w:ascii="Times New Roman" w:hAnsi="Times New Roman" w:cs="Times New Roman"/>
          <w:sz w:val="28"/>
          <w:szCs w:val="28"/>
        </w:rPr>
        <w:t>К сожалению, законодателю не всегда удается в полной мере отразить все аспекты заявленного положения в нормативных актах, ввиду определенных недоработок в сфере юридической техники.</w:t>
      </w:r>
    </w:p>
    <w:p w:rsidR="00F76757" w:rsidRPr="007C583B" w:rsidRDefault="00AA74E6" w:rsidP="007C583B">
      <w:pPr>
        <w:spacing w:line="360" w:lineRule="auto"/>
        <w:jc w:val="both"/>
        <w:rPr>
          <w:rFonts w:ascii="Times New Roman" w:hAnsi="Times New Roman" w:cs="Times New Roman"/>
          <w:sz w:val="28"/>
          <w:szCs w:val="28"/>
        </w:rPr>
      </w:pPr>
      <w:r w:rsidRPr="007C583B">
        <w:rPr>
          <w:rFonts w:ascii="Times New Roman" w:hAnsi="Times New Roman" w:cs="Times New Roman"/>
          <w:sz w:val="28"/>
          <w:szCs w:val="28"/>
        </w:rPr>
        <w:tab/>
      </w:r>
      <w:r w:rsidR="006F40EC" w:rsidRPr="007C583B">
        <w:rPr>
          <w:rFonts w:ascii="Times New Roman" w:hAnsi="Times New Roman" w:cs="Times New Roman"/>
          <w:sz w:val="28"/>
          <w:szCs w:val="28"/>
        </w:rPr>
        <w:t xml:space="preserve">Так, например, согласно прямому толкованию положений </w:t>
      </w:r>
      <w:proofErr w:type="gramStart"/>
      <w:r w:rsidR="006F40EC" w:rsidRPr="007C583B">
        <w:rPr>
          <w:rFonts w:ascii="Times New Roman" w:hAnsi="Times New Roman" w:cs="Times New Roman"/>
          <w:sz w:val="28"/>
          <w:szCs w:val="28"/>
        </w:rPr>
        <w:t>ч</w:t>
      </w:r>
      <w:proofErr w:type="gramEnd"/>
      <w:r w:rsidR="006F40EC" w:rsidRPr="007C583B">
        <w:rPr>
          <w:rFonts w:ascii="Times New Roman" w:hAnsi="Times New Roman" w:cs="Times New Roman"/>
          <w:sz w:val="28"/>
          <w:szCs w:val="28"/>
        </w:rPr>
        <w:t xml:space="preserve">. 1 ст. </w:t>
      </w:r>
      <w:r w:rsidR="00F76757" w:rsidRPr="007C583B">
        <w:rPr>
          <w:rFonts w:ascii="Times New Roman" w:hAnsi="Times New Roman" w:cs="Times New Roman"/>
          <w:sz w:val="28"/>
          <w:szCs w:val="28"/>
        </w:rPr>
        <w:t xml:space="preserve"> </w:t>
      </w:r>
      <w:r w:rsidR="006F40EC" w:rsidRPr="007C583B">
        <w:rPr>
          <w:rFonts w:ascii="Times New Roman" w:hAnsi="Times New Roman" w:cs="Times New Roman"/>
          <w:sz w:val="28"/>
          <w:szCs w:val="28"/>
        </w:rPr>
        <w:t xml:space="preserve">2 Федерального закона № 119-ФЗ, </w:t>
      </w:r>
      <w:r w:rsidR="00F76757" w:rsidRPr="007C583B">
        <w:rPr>
          <w:rFonts w:ascii="Times New Roman" w:hAnsi="Times New Roman" w:cs="Times New Roman"/>
          <w:sz w:val="28"/>
          <w:szCs w:val="28"/>
        </w:rPr>
        <w:t xml:space="preserve">несколько человек, вне зависимости от родства могут объединиться для получения земли. Из этого проблема – злоупотребление правом в корыстных целях. Злоумышленники способны «скупать» у людей их право на </w:t>
      </w:r>
      <w:r w:rsidR="0051191F" w:rsidRPr="007C583B">
        <w:rPr>
          <w:rFonts w:ascii="Times New Roman" w:hAnsi="Times New Roman" w:cs="Times New Roman"/>
          <w:sz w:val="28"/>
          <w:szCs w:val="28"/>
        </w:rPr>
        <w:t>«Дальневосточный гектар»</w:t>
      </w:r>
      <w:r w:rsidR="00F76757" w:rsidRPr="007C583B">
        <w:rPr>
          <w:rFonts w:ascii="Times New Roman" w:hAnsi="Times New Roman" w:cs="Times New Roman"/>
          <w:sz w:val="28"/>
          <w:szCs w:val="28"/>
        </w:rPr>
        <w:t>, что лишит их в дальнейшем действительно, реально  воспользоваться такой возможностью (т.к. это разовая акция).</w:t>
      </w:r>
    </w:p>
    <w:p w:rsidR="00F76757" w:rsidRPr="007C583B" w:rsidRDefault="00F76757" w:rsidP="007C583B">
      <w:pPr>
        <w:spacing w:line="360" w:lineRule="auto"/>
        <w:jc w:val="both"/>
        <w:rPr>
          <w:rFonts w:ascii="Times New Roman" w:hAnsi="Times New Roman" w:cs="Times New Roman"/>
          <w:sz w:val="28"/>
          <w:szCs w:val="28"/>
        </w:rPr>
      </w:pPr>
      <w:r w:rsidRPr="007C583B">
        <w:rPr>
          <w:rFonts w:ascii="Times New Roman" w:hAnsi="Times New Roman" w:cs="Times New Roman"/>
          <w:sz w:val="28"/>
          <w:szCs w:val="28"/>
        </w:rPr>
        <w:tab/>
        <w:t>Во-вторых, отсутствие закрепленных на законодательном уровне гарантий пригодности выделяемых земельных участков</w:t>
      </w:r>
      <w:r w:rsidR="00926C49" w:rsidRPr="007C583B">
        <w:rPr>
          <w:rStyle w:val="a6"/>
          <w:rFonts w:ascii="Times New Roman" w:hAnsi="Times New Roman" w:cs="Times New Roman"/>
          <w:sz w:val="28"/>
          <w:szCs w:val="28"/>
        </w:rPr>
        <w:footnoteReference w:id="3"/>
      </w:r>
      <w:r w:rsidRPr="007C583B">
        <w:rPr>
          <w:rFonts w:ascii="Times New Roman" w:hAnsi="Times New Roman" w:cs="Times New Roman"/>
          <w:sz w:val="28"/>
          <w:szCs w:val="28"/>
        </w:rPr>
        <w:t xml:space="preserve">. Велика вероятность, что человек, воспользовавшись своим правом на получение </w:t>
      </w:r>
      <w:r w:rsidRPr="007C583B">
        <w:rPr>
          <w:rFonts w:ascii="Times New Roman" w:hAnsi="Times New Roman" w:cs="Times New Roman"/>
          <w:sz w:val="28"/>
          <w:szCs w:val="28"/>
        </w:rPr>
        <w:lastRenderedPageBreak/>
        <w:t>участка</w:t>
      </w:r>
      <w:r w:rsidR="00416A56">
        <w:rPr>
          <w:rFonts w:ascii="Times New Roman" w:hAnsi="Times New Roman" w:cs="Times New Roman"/>
          <w:sz w:val="28"/>
          <w:szCs w:val="28"/>
        </w:rPr>
        <w:t>,</w:t>
      </w:r>
      <w:r w:rsidRPr="007C583B">
        <w:rPr>
          <w:rFonts w:ascii="Times New Roman" w:hAnsi="Times New Roman" w:cs="Times New Roman"/>
          <w:sz w:val="28"/>
          <w:szCs w:val="28"/>
        </w:rPr>
        <w:t xml:space="preserve"> в итоге обнаружит, что данная земля не пригодна для ее дальнейшего использования в соответствии с заявленными целями. Либо же, ее пригодность может быть достигнута только путем вложений средств, порой, оказывающихся </w:t>
      </w:r>
      <w:proofErr w:type="gramStart"/>
      <w:r w:rsidRPr="007C583B">
        <w:rPr>
          <w:rFonts w:ascii="Times New Roman" w:hAnsi="Times New Roman" w:cs="Times New Roman"/>
          <w:sz w:val="28"/>
          <w:szCs w:val="28"/>
        </w:rPr>
        <w:t>гораздо большими</w:t>
      </w:r>
      <w:proofErr w:type="gramEnd"/>
      <w:r w:rsidRPr="007C583B">
        <w:rPr>
          <w:rFonts w:ascii="Times New Roman" w:hAnsi="Times New Roman" w:cs="Times New Roman"/>
          <w:sz w:val="28"/>
          <w:szCs w:val="28"/>
        </w:rPr>
        <w:t>, чем можно получить в прибыль от планируемого использования. Указанные обстоятельства делают приобретение данного участка нерациональным.</w:t>
      </w:r>
      <w:r w:rsidR="006F40EC" w:rsidRPr="007C583B">
        <w:rPr>
          <w:rFonts w:ascii="Times New Roman" w:hAnsi="Times New Roman" w:cs="Times New Roman"/>
          <w:sz w:val="28"/>
          <w:szCs w:val="28"/>
        </w:rPr>
        <w:t xml:space="preserve"> </w:t>
      </w:r>
      <w:r w:rsidR="00AB1199" w:rsidRPr="007C583B">
        <w:rPr>
          <w:rFonts w:ascii="Times New Roman" w:hAnsi="Times New Roman" w:cs="Times New Roman"/>
          <w:sz w:val="28"/>
          <w:szCs w:val="28"/>
        </w:rPr>
        <w:t xml:space="preserve">Согласно информации из СМИ, </w:t>
      </w:r>
      <w:proofErr w:type="spellStart"/>
      <w:r w:rsidR="00AB1199" w:rsidRPr="007C583B">
        <w:rPr>
          <w:rFonts w:ascii="Times New Roman" w:hAnsi="Times New Roman" w:cs="Times New Roman"/>
          <w:color w:val="000000"/>
          <w:spacing w:val="3"/>
          <w:sz w:val="28"/>
          <w:szCs w:val="28"/>
        </w:rPr>
        <w:t>Минвостокразвития</w:t>
      </w:r>
      <w:proofErr w:type="spellEnd"/>
      <w:r w:rsidR="00AB1199" w:rsidRPr="007C583B">
        <w:rPr>
          <w:rFonts w:ascii="Times New Roman" w:hAnsi="Times New Roman" w:cs="Times New Roman"/>
          <w:color w:val="000000"/>
          <w:spacing w:val="3"/>
          <w:sz w:val="28"/>
          <w:szCs w:val="28"/>
        </w:rPr>
        <w:t xml:space="preserve"> предлагает дать возможность </w:t>
      </w:r>
      <w:r w:rsidR="00AB1199" w:rsidRPr="007C583B">
        <w:rPr>
          <w:rFonts w:ascii="Times New Roman" w:hAnsi="Times New Roman" w:cs="Times New Roman"/>
          <w:spacing w:val="3"/>
          <w:sz w:val="28"/>
          <w:szCs w:val="28"/>
        </w:rPr>
        <w:t>получателям «дальневосточного гектара»</w:t>
      </w:r>
      <w:r w:rsidR="00AB1199" w:rsidRPr="007C583B">
        <w:rPr>
          <w:rFonts w:ascii="Times New Roman" w:hAnsi="Times New Roman" w:cs="Times New Roman"/>
          <w:color w:val="000000"/>
          <w:spacing w:val="3"/>
          <w:sz w:val="28"/>
          <w:szCs w:val="28"/>
        </w:rPr>
        <w:t> поменять его, если окажется, что землю невозможно использовать в связи с предполагаемым назначением. Об этом сообщил статс-секретарь - заместитель министра по развитию Дальнего Востока Павел Волков на пресс-конференции в «Российской газете»</w:t>
      </w:r>
      <w:r w:rsidR="00AB1199" w:rsidRPr="007C583B">
        <w:rPr>
          <w:rStyle w:val="a6"/>
          <w:rFonts w:ascii="Times New Roman" w:hAnsi="Times New Roman" w:cs="Times New Roman"/>
          <w:color w:val="000000"/>
          <w:spacing w:val="3"/>
          <w:sz w:val="28"/>
          <w:szCs w:val="28"/>
        </w:rPr>
        <w:footnoteReference w:id="4"/>
      </w:r>
      <w:r w:rsidR="00AB1199" w:rsidRPr="007C583B">
        <w:rPr>
          <w:rFonts w:ascii="Times New Roman" w:hAnsi="Times New Roman" w:cs="Times New Roman"/>
          <w:color w:val="000000"/>
          <w:spacing w:val="3"/>
          <w:sz w:val="28"/>
          <w:szCs w:val="28"/>
        </w:rPr>
        <w:t>.</w:t>
      </w:r>
    </w:p>
    <w:p w:rsidR="00F76757" w:rsidRPr="007C583B" w:rsidRDefault="00F76757" w:rsidP="007C583B">
      <w:pPr>
        <w:spacing w:line="360" w:lineRule="auto"/>
        <w:jc w:val="both"/>
        <w:rPr>
          <w:rFonts w:ascii="Times New Roman" w:hAnsi="Times New Roman" w:cs="Times New Roman"/>
          <w:sz w:val="28"/>
          <w:szCs w:val="28"/>
        </w:rPr>
      </w:pPr>
      <w:r w:rsidRPr="007C583B">
        <w:rPr>
          <w:rFonts w:ascii="Times New Roman" w:hAnsi="Times New Roman" w:cs="Times New Roman"/>
          <w:sz w:val="28"/>
          <w:szCs w:val="28"/>
        </w:rPr>
        <w:tab/>
        <w:t xml:space="preserve">В-третьих, не требуется переезжать на постоянное место жительство не то что на сам участок, но и в пределы того региона, в котором он был выделен. </w:t>
      </w:r>
      <w:proofErr w:type="gramStart"/>
      <w:r w:rsidRPr="007C583B">
        <w:rPr>
          <w:rFonts w:ascii="Times New Roman" w:hAnsi="Times New Roman" w:cs="Times New Roman"/>
          <w:sz w:val="28"/>
          <w:szCs w:val="28"/>
        </w:rPr>
        <w:t>В этом есть определенные плюсы – необходимо время, чтобы привести участок в вид, надлежащий для проживания, либо же просо необходимо обеспечить себе место жительства, т.к. человек, скажем, из другого региона.. Однако, это открывает путь недобросовестным гражданам, которые могут попросту «приписать» себе земли, но по факту их не использовать по заявленным целям, а просто удерживать за собой.</w:t>
      </w:r>
      <w:proofErr w:type="gramEnd"/>
      <w:r w:rsidRPr="007C583B">
        <w:rPr>
          <w:rFonts w:ascii="Times New Roman" w:hAnsi="Times New Roman" w:cs="Times New Roman"/>
          <w:sz w:val="28"/>
          <w:szCs w:val="28"/>
        </w:rPr>
        <w:t xml:space="preserve"> Это экономически нецелесообразно для государства.</w:t>
      </w:r>
    </w:p>
    <w:p w:rsidR="009F716E" w:rsidRPr="007C583B" w:rsidRDefault="00FF782A" w:rsidP="007C583B">
      <w:pPr>
        <w:spacing w:line="360" w:lineRule="auto"/>
        <w:ind w:firstLine="708"/>
        <w:jc w:val="both"/>
        <w:rPr>
          <w:rFonts w:ascii="Times New Roman" w:hAnsi="Times New Roman" w:cs="Times New Roman"/>
          <w:sz w:val="28"/>
          <w:szCs w:val="28"/>
        </w:rPr>
      </w:pPr>
      <w:r w:rsidRPr="007C583B">
        <w:rPr>
          <w:rFonts w:ascii="Times New Roman" w:hAnsi="Times New Roman" w:cs="Times New Roman"/>
          <w:sz w:val="28"/>
          <w:szCs w:val="28"/>
        </w:rPr>
        <w:t>Возможность использования участков под определенные цели сильно зависят от региона, в котором находятся. Пилотные районы, в которых можно получить гектар, разбросаны без привязок к крупным центрам, или к конкретной «удобной» обстановке. Природные и климатические условия не всегда дают возможности освоения земель желаемым способом. Земледелие в центральных и тем более южных районах наиболее перспективный род занятий. Северные участки по понятным причинам относятся к з</w:t>
      </w:r>
      <w:r w:rsidR="00DA7D8E" w:rsidRPr="007C583B">
        <w:rPr>
          <w:rFonts w:ascii="Times New Roman" w:hAnsi="Times New Roman" w:cs="Times New Roman"/>
          <w:sz w:val="28"/>
          <w:szCs w:val="28"/>
        </w:rPr>
        <w:t xml:space="preserve">онам риска. </w:t>
      </w:r>
      <w:r w:rsidR="00DA7D8E" w:rsidRPr="007C583B">
        <w:rPr>
          <w:rFonts w:ascii="Times New Roman" w:hAnsi="Times New Roman" w:cs="Times New Roman"/>
          <w:sz w:val="28"/>
          <w:szCs w:val="28"/>
        </w:rPr>
        <w:lastRenderedPageBreak/>
        <w:t>Любые сельскохозяй</w:t>
      </w:r>
      <w:r w:rsidRPr="007C583B">
        <w:rPr>
          <w:rFonts w:ascii="Times New Roman" w:hAnsi="Times New Roman" w:cs="Times New Roman"/>
          <w:sz w:val="28"/>
          <w:szCs w:val="28"/>
        </w:rPr>
        <w:t>ственные работы здесь требуют больших затрат и внимания</w:t>
      </w:r>
      <w:r w:rsidRPr="007C583B">
        <w:rPr>
          <w:rStyle w:val="a6"/>
          <w:rFonts w:ascii="Times New Roman" w:hAnsi="Times New Roman" w:cs="Times New Roman"/>
          <w:sz w:val="28"/>
          <w:szCs w:val="28"/>
        </w:rPr>
        <w:t xml:space="preserve"> </w:t>
      </w:r>
      <w:r w:rsidR="009F716E" w:rsidRPr="007C583B">
        <w:rPr>
          <w:rStyle w:val="a6"/>
          <w:rFonts w:ascii="Times New Roman" w:hAnsi="Times New Roman" w:cs="Times New Roman"/>
          <w:sz w:val="28"/>
          <w:szCs w:val="28"/>
        </w:rPr>
        <w:footnoteReference w:id="5"/>
      </w:r>
      <w:r w:rsidR="00DA7D8E" w:rsidRPr="007C583B">
        <w:rPr>
          <w:rFonts w:ascii="Times New Roman" w:hAnsi="Times New Roman" w:cs="Times New Roman"/>
          <w:sz w:val="28"/>
          <w:szCs w:val="28"/>
        </w:rPr>
        <w:t>.</w:t>
      </w:r>
    </w:p>
    <w:p w:rsidR="00F76757" w:rsidRPr="007C583B" w:rsidRDefault="002B5612" w:rsidP="007C583B">
      <w:pPr>
        <w:spacing w:line="360" w:lineRule="auto"/>
        <w:ind w:firstLine="708"/>
        <w:jc w:val="both"/>
        <w:rPr>
          <w:rFonts w:ascii="Times New Roman" w:hAnsi="Times New Roman" w:cs="Times New Roman"/>
          <w:sz w:val="28"/>
          <w:szCs w:val="28"/>
        </w:rPr>
      </w:pPr>
      <w:r w:rsidRPr="007C583B">
        <w:rPr>
          <w:rFonts w:ascii="Times New Roman" w:hAnsi="Times New Roman" w:cs="Times New Roman"/>
          <w:sz w:val="28"/>
          <w:szCs w:val="28"/>
        </w:rPr>
        <w:t>Ряд авторов уже начали свою работу по данной теме. Так</w:t>
      </w:r>
      <w:r w:rsidR="00AB1199" w:rsidRPr="007C583B">
        <w:rPr>
          <w:rFonts w:ascii="Times New Roman" w:hAnsi="Times New Roman" w:cs="Times New Roman"/>
          <w:sz w:val="28"/>
          <w:szCs w:val="28"/>
        </w:rPr>
        <w:t>,</w:t>
      </w:r>
      <w:r w:rsidRPr="007C583B">
        <w:rPr>
          <w:rFonts w:ascii="Times New Roman" w:hAnsi="Times New Roman" w:cs="Times New Roman"/>
          <w:sz w:val="28"/>
          <w:szCs w:val="28"/>
        </w:rPr>
        <w:t xml:space="preserve"> например, в работе И. Ю. Трофимова и А. В. </w:t>
      </w:r>
      <w:proofErr w:type="spellStart"/>
      <w:r w:rsidRPr="007C583B">
        <w:rPr>
          <w:rFonts w:ascii="Times New Roman" w:hAnsi="Times New Roman" w:cs="Times New Roman"/>
          <w:sz w:val="28"/>
          <w:szCs w:val="28"/>
        </w:rPr>
        <w:t>Вдовенко</w:t>
      </w:r>
      <w:proofErr w:type="spellEnd"/>
      <w:r w:rsidRPr="007C583B">
        <w:rPr>
          <w:rFonts w:ascii="Times New Roman" w:hAnsi="Times New Roman" w:cs="Times New Roman"/>
          <w:sz w:val="28"/>
          <w:szCs w:val="28"/>
        </w:rPr>
        <w:t xml:space="preserve"> был</w:t>
      </w:r>
      <w:r w:rsidR="00416A56">
        <w:rPr>
          <w:rFonts w:ascii="Times New Roman" w:hAnsi="Times New Roman" w:cs="Times New Roman"/>
          <w:sz w:val="28"/>
          <w:szCs w:val="28"/>
        </w:rPr>
        <w:t>и</w:t>
      </w:r>
      <w:r w:rsidRPr="007C583B">
        <w:rPr>
          <w:rFonts w:ascii="Times New Roman" w:hAnsi="Times New Roman" w:cs="Times New Roman"/>
          <w:sz w:val="28"/>
          <w:szCs w:val="28"/>
        </w:rPr>
        <w:t xml:space="preserve"> поднят</w:t>
      </w:r>
      <w:r w:rsidR="00416A56">
        <w:rPr>
          <w:rFonts w:ascii="Times New Roman" w:hAnsi="Times New Roman" w:cs="Times New Roman"/>
          <w:sz w:val="28"/>
          <w:szCs w:val="28"/>
        </w:rPr>
        <w:t>ы вопросы</w:t>
      </w:r>
      <w:r w:rsidRPr="007C583B">
        <w:rPr>
          <w:rFonts w:ascii="Times New Roman" w:hAnsi="Times New Roman" w:cs="Times New Roman"/>
          <w:sz w:val="28"/>
          <w:szCs w:val="28"/>
        </w:rPr>
        <w:t>,</w:t>
      </w:r>
      <w:r w:rsidR="003E66D1" w:rsidRPr="007C583B">
        <w:rPr>
          <w:rFonts w:ascii="Times New Roman" w:hAnsi="Times New Roman" w:cs="Times New Roman"/>
          <w:sz w:val="28"/>
          <w:szCs w:val="28"/>
        </w:rPr>
        <w:t xml:space="preserve"> </w:t>
      </w:r>
      <w:r w:rsidR="00416A56">
        <w:rPr>
          <w:rFonts w:ascii="Times New Roman" w:hAnsi="Times New Roman" w:cs="Times New Roman"/>
          <w:sz w:val="28"/>
          <w:szCs w:val="28"/>
        </w:rPr>
        <w:t>не нашедшие,</w:t>
      </w:r>
      <w:r w:rsidRPr="007C583B">
        <w:rPr>
          <w:rFonts w:ascii="Times New Roman" w:hAnsi="Times New Roman" w:cs="Times New Roman"/>
          <w:sz w:val="28"/>
          <w:szCs w:val="28"/>
        </w:rPr>
        <w:t xml:space="preserve"> в полной мере</w:t>
      </w:r>
      <w:r w:rsidR="00416A56">
        <w:rPr>
          <w:rFonts w:ascii="Times New Roman" w:hAnsi="Times New Roman" w:cs="Times New Roman"/>
          <w:sz w:val="28"/>
          <w:szCs w:val="28"/>
        </w:rPr>
        <w:t>,</w:t>
      </w:r>
      <w:r w:rsidRPr="007C583B">
        <w:rPr>
          <w:rFonts w:ascii="Times New Roman" w:hAnsi="Times New Roman" w:cs="Times New Roman"/>
          <w:sz w:val="28"/>
          <w:szCs w:val="28"/>
        </w:rPr>
        <w:t xml:space="preserve"> своего решения</w:t>
      </w:r>
      <w:r w:rsidR="00AA74E6" w:rsidRPr="007C583B">
        <w:rPr>
          <w:rFonts w:ascii="Times New Roman" w:hAnsi="Times New Roman" w:cs="Times New Roman"/>
          <w:sz w:val="28"/>
          <w:szCs w:val="28"/>
        </w:rPr>
        <w:t xml:space="preserve"> на законодательном уровне</w:t>
      </w:r>
      <w:r w:rsidRPr="007C583B">
        <w:rPr>
          <w:rFonts w:ascii="Times New Roman" w:hAnsi="Times New Roman" w:cs="Times New Roman"/>
          <w:sz w:val="28"/>
          <w:szCs w:val="28"/>
        </w:rPr>
        <w:t xml:space="preserve">. </w:t>
      </w:r>
    </w:p>
    <w:p w:rsidR="002B5612" w:rsidRPr="007C583B" w:rsidRDefault="00AA74E6" w:rsidP="007C583B">
      <w:pPr>
        <w:spacing w:line="360" w:lineRule="auto"/>
        <w:ind w:firstLine="708"/>
        <w:jc w:val="both"/>
        <w:rPr>
          <w:rFonts w:ascii="Times New Roman" w:hAnsi="Times New Roman" w:cs="Times New Roman"/>
          <w:sz w:val="28"/>
          <w:szCs w:val="28"/>
        </w:rPr>
      </w:pPr>
      <w:r w:rsidRPr="007C583B">
        <w:rPr>
          <w:rFonts w:ascii="Times New Roman" w:hAnsi="Times New Roman" w:cs="Times New Roman"/>
          <w:sz w:val="28"/>
          <w:szCs w:val="28"/>
        </w:rPr>
        <w:t>Во-первых,</w:t>
      </w:r>
      <w:r w:rsidR="002B5612" w:rsidRPr="007C583B">
        <w:rPr>
          <w:rFonts w:ascii="Times New Roman" w:hAnsi="Times New Roman" w:cs="Times New Roman"/>
          <w:sz w:val="28"/>
          <w:szCs w:val="28"/>
        </w:rPr>
        <w:t xml:space="preserve"> существует множество факторов социального, экономического, этногеографического, экологического характера, которые необходимо учитывать при реализации закона и это составляет первую проблему</w:t>
      </w:r>
      <w:r w:rsidRPr="007C583B">
        <w:rPr>
          <w:rFonts w:ascii="Times New Roman" w:hAnsi="Times New Roman" w:cs="Times New Roman"/>
          <w:sz w:val="28"/>
          <w:szCs w:val="28"/>
        </w:rPr>
        <w:t>.</w:t>
      </w:r>
    </w:p>
    <w:p w:rsidR="0051191F" w:rsidRPr="007C583B" w:rsidRDefault="002B5612" w:rsidP="007C583B">
      <w:pPr>
        <w:spacing w:line="360" w:lineRule="auto"/>
        <w:ind w:firstLine="708"/>
        <w:jc w:val="both"/>
        <w:rPr>
          <w:rFonts w:ascii="Times New Roman" w:hAnsi="Times New Roman" w:cs="Times New Roman"/>
          <w:sz w:val="28"/>
          <w:szCs w:val="28"/>
        </w:rPr>
      </w:pPr>
      <w:r w:rsidRPr="007C583B">
        <w:rPr>
          <w:rFonts w:ascii="Times New Roman" w:hAnsi="Times New Roman" w:cs="Times New Roman"/>
          <w:sz w:val="28"/>
          <w:szCs w:val="28"/>
        </w:rPr>
        <w:t xml:space="preserve">Существует ли вероятность, что по программе «дальневосточного гектара» могут предоставить в пользование земельный участок, где всю жизнь дальневосточные этносы ведут свои промыслы, в том числе ловлю рыбы, сбор дикоросов и др.? </w:t>
      </w:r>
    </w:p>
    <w:p w:rsidR="002B5612" w:rsidRPr="007C583B" w:rsidRDefault="00AB1199" w:rsidP="007C583B">
      <w:pPr>
        <w:spacing w:line="360" w:lineRule="auto"/>
        <w:ind w:firstLine="708"/>
        <w:jc w:val="both"/>
        <w:rPr>
          <w:rFonts w:ascii="Times New Roman" w:hAnsi="Times New Roman" w:cs="Times New Roman"/>
          <w:sz w:val="28"/>
          <w:szCs w:val="28"/>
        </w:rPr>
      </w:pPr>
      <w:r w:rsidRPr="007C583B">
        <w:rPr>
          <w:rFonts w:ascii="Times New Roman" w:hAnsi="Times New Roman" w:cs="Times New Roman"/>
          <w:sz w:val="28"/>
          <w:szCs w:val="28"/>
        </w:rPr>
        <w:t>Т</w:t>
      </w:r>
      <w:r w:rsidR="002B5612" w:rsidRPr="007C583B">
        <w:rPr>
          <w:rFonts w:ascii="Times New Roman" w:hAnsi="Times New Roman" w:cs="Times New Roman"/>
          <w:sz w:val="28"/>
          <w:szCs w:val="28"/>
        </w:rPr>
        <w:t>ретьей важной проблемой является непроработанность вопроса об обеспечении инфраструктурой предоставляемых «дальневосточных гектаров»</w:t>
      </w:r>
      <w:r w:rsidR="00C55132" w:rsidRPr="007C583B">
        <w:rPr>
          <w:rStyle w:val="a6"/>
          <w:rFonts w:ascii="Times New Roman" w:hAnsi="Times New Roman" w:cs="Times New Roman"/>
          <w:sz w:val="28"/>
          <w:szCs w:val="28"/>
        </w:rPr>
        <w:footnoteReference w:id="6"/>
      </w:r>
      <w:r w:rsidR="000F0CFE" w:rsidRPr="007C583B">
        <w:rPr>
          <w:rFonts w:ascii="Times New Roman" w:hAnsi="Times New Roman" w:cs="Times New Roman"/>
          <w:sz w:val="28"/>
          <w:szCs w:val="28"/>
        </w:rPr>
        <w:t>.</w:t>
      </w:r>
    </w:p>
    <w:p w:rsidR="00D724E9" w:rsidRPr="007C583B" w:rsidRDefault="002B5612" w:rsidP="007C583B">
      <w:pPr>
        <w:spacing w:line="360" w:lineRule="auto"/>
        <w:jc w:val="both"/>
        <w:rPr>
          <w:rFonts w:ascii="Times New Roman" w:hAnsi="Times New Roman" w:cs="Times New Roman"/>
          <w:sz w:val="28"/>
          <w:szCs w:val="28"/>
          <w:shd w:val="clear" w:color="auto" w:fill="FFFFFF"/>
        </w:rPr>
      </w:pPr>
      <w:r w:rsidRPr="007C583B">
        <w:rPr>
          <w:rFonts w:ascii="Times New Roman" w:hAnsi="Times New Roman" w:cs="Times New Roman"/>
          <w:sz w:val="28"/>
          <w:szCs w:val="28"/>
        </w:rPr>
        <w:t xml:space="preserve"> </w:t>
      </w:r>
      <w:r w:rsidR="00DB039B" w:rsidRPr="007C583B">
        <w:rPr>
          <w:rFonts w:ascii="Times New Roman" w:hAnsi="Times New Roman" w:cs="Times New Roman"/>
          <w:sz w:val="28"/>
          <w:szCs w:val="28"/>
        </w:rPr>
        <w:tab/>
      </w:r>
      <w:r w:rsidR="00F76757" w:rsidRPr="007C583B">
        <w:rPr>
          <w:rFonts w:ascii="Times New Roman" w:hAnsi="Times New Roman" w:cs="Times New Roman"/>
          <w:sz w:val="28"/>
          <w:szCs w:val="28"/>
        </w:rPr>
        <w:t>Н</w:t>
      </w:r>
      <w:r w:rsidR="00D724E9" w:rsidRPr="007C583B">
        <w:rPr>
          <w:rFonts w:ascii="Times New Roman" w:hAnsi="Times New Roman" w:cs="Times New Roman"/>
          <w:sz w:val="28"/>
          <w:szCs w:val="28"/>
        </w:rPr>
        <w:t>е стоит забывать и о массе участков, на которые права не оформлены или зарегистрированы ненадлежащим образом, то есть так называемые «земельные участки, не свободные от прав третьих лиц. Этот вопрос</w:t>
      </w:r>
      <w:r w:rsidR="000F0CFE" w:rsidRPr="007C583B">
        <w:rPr>
          <w:rFonts w:ascii="Times New Roman" w:hAnsi="Times New Roman" w:cs="Times New Roman"/>
          <w:sz w:val="28"/>
          <w:szCs w:val="28"/>
        </w:rPr>
        <w:t xml:space="preserve"> также требует решения.</w:t>
      </w:r>
    </w:p>
    <w:p w:rsidR="00D724E9" w:rsidRPr="007C583B" w:rsidRDefault="00F76757" w:rsidP="007C583B">
      <w:pPr>
        <w:spacing w:line="360" w:lineRule="auto"/>
        <w:ind w:firstLine="708"/>
        <w:jc w:val="both"/>
        <w:rPr>
          <w:rFonts w:ascii="Times New Roman" w:hAnsi="Times New Roman" w:cs="Times New Roman"/>
          <w:sz w:val="28"/>
          <w:szCs w:val="28"/>
          <w:shd w:val="clear" w:color="auto" w:fill="FFFFFF"/>
        </w:rPr>
      </w:pPr>
      <w:r w:rsidRPr="007C583B">
        <w:rPr>
          <w:rFonts w:ascii="Times New Roman" w:hAnsi="Times New Roman" w:cs="Times New Roman"/>
          <w:sz w:val="28"/>
          <w:szCs w:val="28"/>
        </w:rPr>
        <w:t xml:space="preserve">В качестве положительных гарантий со стороны государства, следует отметить политику послаблений, в том числе относительно налогообложения граждан – получателей гектара. Так, согласно данным из Российской Газеты, получателей гектара - </w:t>
      </w:r>
      <w:proofErr w:type="spellStart"/>
      <w:r w:rsidRPr="007C583B">
        <w:rPr>
          <w:rFonts w:ascii="Times New Roman" w:hAnsi="Times New Roman" w:cs="Times New Roman"/>
          <w:sz w:val="28"/>
          <w:szCs w:val="28"/>
        </w:rPr>
        <w:t>самозанятых</w:t>
      </w:r>
      <w:proofErr w:type="spellEnd"/>
      <w:r w:rsidRPr="007C583B">
        <w:rPr>
          <w:rFonts w:ascii="Times New Roman" w:hAnsi="Times New Roman" w:cs="Times New Roman"/>
          <w:sz w:val="28"/>
          <w:szCs w:val="28"/>
        </w:rPr>
        <w:t xml:space="preserve"> граждан могут освободить от налога на доходы физических лиц (НДФЛ) и страховых взносов до 2035 года. Как пояснил статс-секретарь - заместитель министра по развитию Дальнего </w:t>
      </w:r>
      <w:r w:rsidRPr="007C583B">
        <w:rPr>
          <w:rFonts w:ascii="Times New Roman" w:hAnsi="Times New Roman" w:cs="Times New Roman"/>
          <w:sz w:val="28"/>
          <w:szCs w:val="28"/>
        </w:rPr>
        <w:lastRenderedPageBreak/>
        <w:t>Востока Павел Волков на ко</w:t>
      </w:r>
      <w:r w:rsidR="00AB1199" w:rsidRPr="007C583B">
        <w:rPr>
          <w:rFonts w:ascii="Times New Roman" w:hAnsi="Times New Roman" w:cs="Times New Roman"/>
          <w:sz w:val="28"/>
          <w:szCs w:val="28"/>
        </w:rPr>
        <w:t>нференции в «Российской газете»</w:t>
      </w:r>
      <w:r w:rsidRPr="007C583B">
        <w:rPr>
          <w:rFonts w:ascii="Times New Roman" w:hAnsi="Times New Roman" w:cs="Times New Roman"/>
          <w:sz w:val="28"/>
          <w:szCs w:val="28"/>
        </w:rPr>
        <w:t>, поправки, разработанн</w:t>
      </w:r>
      <w:r w:rsidR="00AB1199" w:rsidRPr="007C583B">
        <w:rPr>
          <w:rFonts w:ascii="Times New Roman" w:hAnsi="Times New Roman" w:cs="Times New Roman"/>
          <w:sz w:val="28"/>
          <w:szCs w:val="28"/>
        </w:rPr>
        <w:t xml:space="preserve">ые </w:t>
      </w:r>
      <w:proofErr w:type="spellStart"/>
      <w:r w:rsidR="00AB1199" w:rsidRPr="007C583B">
        <w:rPr>
          <w:rFonts w:ascii="Times New Roman" w:hAnsi="Times New Roman" w:cs="Times New Roman"/>
          <w:sz w:val="28"/>
          <w:szCs w:val="28"/>
        </w:rPr>
        <w:t>минвостокразвития</w:t>
      </w:r>
      <w:proofErr w:type="spellEnd"/>
      <w:r w:rsidR="00AB1199" w:rsidRPr="007C583B">
        <w:rPr>
          <w:rFonts w:ascii="Times New Roman" w:hAnsi="Times New Roman" w:cs="Times New Roman"/>
          <w:sz w:val="28"/>
          <w:szCs w:val="28"/>
        </w:rPr>
        <w:t xml:space="preserve"> в закон о «Д</w:t>
      </w:r>
      <w:r w:rsidRPr="007C583B">
        <w:rPr>
          <w:rFonts w:ascii="Times New Roman" w:hAnsi="Times New Roman" w:cs="Times New Roman"/>
          <w:sz w:val="28"/>
          <w:szCs w:val="28"/>
        </w:rPr>
        <w:t>альневосточном гектаре</w:t>
      </w:r>
      <w:r w:rsidR="00AB1199" w:rsidRPr="007C583B">
        <w:rPr>
          <w:rFonts w:ascii="Times New Roman" w:hAnsi="Times New Roman" w:cs="Times New Roman"/>
          <w:sz w:val="28"/>
          <w:szCs w:val="28"/>
        </w:rPr>
        <w:t>»</w:t>
      </w:r>
      <w:r w:rsidRPr="007C583B">
        <w:rPr>
          <w:rFonts w:ascii="Times New Roman" w:hAnsi="Times New Roman" w:cs="Times New Roman"/>
          <w:sz w:val="28"/>
          <w:szCs w:val="28"/>
        </w:rPr>
        <w:t xml:space="preserve"> и Налоговый кодекс, освобождают </w:t>
      </w:r>
      <w:proofErr w:type="spellStart"/>
      <w:r w:rsidRPr="007C583B">
        <w:rPr>
          <w:rFonts w:ascii="Times New Roman" w:hAnsi="Times New Roman" w:cs="Times New Roman"/>
          <w:sz w:val="28"/>
          <w:szCs w:val="28"/>
        </w:rPr>
        <w:t>самозанятых</w:t>
      </w:r>
      <w:proofErr w:type="spellEnd"/>
      <w:r w:rsidRPr="007C583B">
        <w:rPr>
          <w:rFonts w:ascii="Times New Roman" w:hAnsi="Times New Roman" w:cs="Times New Roman"/>
          <w:sz w:val="28"/>
          <w:szCs w:val="28"/>
        </w:rPr>
        <w:t xml:space="preserve"> граждан - участников п</w:t>
      </w:r>
      <w:r w:rsidR="00AB1199" w:rsidRPr="007C583B">
        <w:rPr>
          <w:rFonts w:ascii="Times New Roman" w:hAnsi="Times New Roman" w:cs="Times New Roman"/>
          <w:sz w:val="28"/>
          <w:szCs w:val="28"/>
        </w:rPr>
        <w:t>рограммы «Дальневосточный гектаре»</w:t>
      </w:r>
      <w:r w:rsidRPr="007C583B">
        <w:rPr>
          <w:rFonts w:ascii="Times New Roman" w:hAnsi="Times New Roman" w:cs="Times New Roman"/>
          <w:sz w:val="28"/>
          <w:szCs w:val="28"/>
        </w:rPr>
        <w:t xml:space="preserve"> от уплаты НДФЛ и страховых взносов с доходов, получаемых ими от деятельности на земле. Речь идет, в первую очередь, о тех людях, которые сами работают на земле или привлекают для освоения участка членов своей семьи.</w:t>
      </w:r>
      <w:r w:rsidRPr="007C583B">
        <w:rPr>
          <w:rFonts w:ascii="Times New Roman" w:hAnsi="Times New Roman" w:cs="Times New Roman"/>
          <w:spacing w:val="3"/>
          <w:sz w:val="28"/>
          <w:szCs w:val="28"/>
        </w:rPr>
        <w:t xml:space="preserve"> Кроме того, </w:t>
      </w:r>
      <w:proofErr w:type="spellStart"/>
      <w:r w:rsidRPr="007C583B">
        <w:rPr>
          <w:rFonts w:ascii="Times New Roman" w:hAnsi="Times New Roman" w:cs="Times New Roman"/>
          <w:spacing w:val="3"/>
          <w:sz w:val="28"/>
          <w:szCs w:val="28"/>
        </w:rPr>
        <w:t>минвостокразвития</w:t>
      </w:r>
      <w:proofErr w:type="spellEnd"/>
      <w:r w:rsidRPr="007C583B">
        <w:rPr>
          <w:rFonts w:ascii="Times New Roman" w:hAnsi="Times New Roman" w:cs="Times New Roman"/>
          <w:spacing w:val="3"/>
          <w:sz w:val="28"/>
          <w:szCs w:val="28"/>
        </w:rPr>
        <w:t xml:space="preserve"> предлагает сделать налоговые послабления для отдельных видов предпринимательской деятельности, например, для оказания услуг в сфере общественного питания, услуг по временному размещению и проживанию, бытовых услуг</w:t>
      </w:r>
      <w:r w:rsidRPr="007C583B">
        <w:rPr>
          <w:rStyle w:val="a6"/>
          <w:rFonts w:ascii="Times New Roman" w:hAnsi="Times New Roman" w:cs="Times New Roman"/>
          <w:sz w:val="28"/>
          <w:szCs w:val="28"/>
        </w:rPr>
        <w:footnoteReference w:id="7"/>
      </w:r>
      <w:r w:rsidRPr="007C583B">
        <w:rPr>
          <w:rFonts w:ascii="Times New Roman" w:hAnsi="Times New Roman" w:cs="Times New Roman"/>
          <w:spacing w:val="3"/>
          <w:sz w:val="28"/>
          <w:szCs w:val="28"/>
        </w:rPr>
        <w:t>.</w:t>
      </w:r>
    </w:p>
    <w:p w:rsidR="00D724E9" w:rsidRPr="007C583B" w:rsidRDefault="00C06F3F" w:rsidP="007C583B">
      <w:pPr>
        <w:spacing w:line="360" w:lineRule="auto"/>
        <w:ind w:firstLine="708"/>
        <w:jc w:val="both"/>
        <w:rPr>
          <w:rFonts w:ascii="Times New Roman" w:hAnsi="Times New Roman" w:cs="Times New Roman"/>
          <w:sz w:val="28"/>
          <w:szCs w:val="28"/>
          <w:shd w:val="clear" w:color="auto" w:fill="FFFFFF"/>
        </w:rPr>
      </w:pPr>
      <w:r w:rsidRPr="007C583B">
        <w:rPr>
          <w:rFonts w:ascii="Times New Roman" w:hAnsi="Times New Roman" w:cs="Times New Roman"/>
          <w:sz w:val="28"/>
          <w:szCs w:val="28"/>
        </w:rPr>
        <w:t xml:space="preserve">За период действия закона уже успела сформироваться судебная практика в отношении споров по данной категории дел. Она весьма противоречива. С одной стороны, органы местного самоуправления следуют положениям ст. 7 </w:t>
      </w:r>
      <w:r w:rsidR="006F40EC" w:rsidRPr="007C583B">
        <w:rPr>
          <w:rFonts w:ascii="Times New Roman" w:hAnsi="Times New Roman" w:cs="Times New Roman"/>
          <w:sz w:val="28"/>
          <w:szCs w:val="28"/>
        </w:rPr>
        <w:t>Федерального закона № 119-ФЗ</w:t>
      </w:r>
      <w:r w:rsidRPr="007C583B">
        <w:rPr>
          <w:rFonts w:ascii="Times New Roman" w:hAnsi="Times New Roman" w:cs="Times New Roman"/>
          <w:sz w:val="28"/>
          <w:szCs w:val="28"/>
        </w:rPr>
        <w:t xml:space="preserve"> для урегулирования всех вопросов о легитимности тех или иных документов, связанных с приобретением участков в рамках программы, что по сути своей должно исключать большинство споров. С другой, с их стороны встречаются недоработки. Связано это с оплошностью или с недобросовестным исполнением своих должностных обязанностей, однако</w:t>
      </w:r>
      <w:r w:rsidR="00F76757" w:rsidRPr="007C583B">
        <w:rPr>
          <w:rFonts w:ascii="Times New Roman" w:hAnsi="Times New Roman" w:cs="Times New Roman"/>
          <w:sz w:val="28"/>
          <w:szCs w:val="28"/>
        </w:rPr>
        <w:t>, именно суду предстоит разбираться в данных вопросах.</w:t>
      </w:r>
    </w:p>
    <w:p w:rsidR="006F40EC" w:rsidRPr="007C583B" w:rsidRDefault="00D724E9" w:rsidP="007C583B">
      <w:pPr>
        <w:pStyle w:val="a3"/>
        <w:shd w:val="clear" w:color="auto" w:fill="FFFFFF"/>
        <w:spacing w:before="0" w:beforeAutospacing="0" w:after="0" w:afterAutospacing="0" w:line="360" w:lineRule="auto"/>
        <w:ind w:firstLine="708"/>
        <w:jc w:val="both"/>
        <w:rPr>
          <w:sz w:val="28"/>
          <w:szCs w:val="28"/>
        </w:rPr>
      </w:pPr>
      <w:proofErr w:type="spellStart"/>
      <w:r w:rsidRPr="007C583B">
        <w:rPr>
          <w:sz w:val="28"/>
          <w:szCs w:val="28"/>
          <w:shd w:val="clear" w:color="auto" w:fill="FFFFFF"/>
        </w:rPr>
        <w:t>Ванинский</w:t>
      </w:r>
      <w:proofErr w:type="spellEnd"/>
      <w:r w:rsidRPr="007C583B">
        <w:rPr>
          <w:sz w:val="28"/>
          <w:szCs w:val="28"/>
          <w:shd w:val="clear" w:color="auto" w:fill="FFFFFF"/>
        </w:rPr>
        <w:t xml:space="preserve"> районный суд Хабаровского края отозвал право на земельный участок, которое было выдано жительнице поселка городского типа Ванино в рамках программы «Дальневосточный гектар». Это первый случай отзыва судом прав на участок, полученный по этому проекту. </w:t>
      </w:r>
      <w:r w:rsidRPr="007C583B">
        <w:rPr>
          <w:sz w:val="28"/>
          <w:szCs w:val="28"/>
        </w:rPr>
        <w:br/>
      </w:r>
      <w:r w:rsidR="00DB039B" w:rsidRPr="007C583B">
        <w:rPr>
          <w:sz w:val="28"/>
          <w:szCs w:val="28"/>
        </w:rPr>
        <w:t>Судебный процесс состоялся после обращения жителей поселка Ванино в Общероссийский народный фронт</w:t>
      </w:r>
      <w:r w:rsidR="006F40EC" w:rsidRPr="007C583B">
        <w:rPr>
          <w:sz w:val="28"/>
          <w:szCs w:val="28"/>
        </w:rPr>
        <w:t xml:space="preserve"> (далее – ОНФ)</w:t>
      </w:r>
      <w:r w:rsidR="00DB039B" w:rsidRPr="007C583B">
        <w:rPr>
          <w:sz w:val="28"/>
          <w:szCs w:val="28"/>
        </w:rPr>
        <w:t xml:space="preserve"> с заявлением, что выдача земельных участков по программе «дальневосточный гектар» в поселке </w:t>
      </w:r>
      <w:r w:rsidR="00DB039B" w:rsidRPr="007C583B">
        <w:rPr>
          <w:sz w:val="28"/>
          <w:szCs w:val="28"/>
        </w:rPr>
        <w:lastRenderedPageBreak/>
        <w:t>якобы осуществляется по «не совсем прозрачным схемам». В итоге, активистам ОНФ удалось добиться отзыва прав на участок.</w:t>
      </w:r>
    </w:p>
    <w:p w:rsidR="007C583B" w:rsidRPr="007C583B" w:rsidRDefault="006F40EC" w:rsidP="007C583B">
      <w:pPr>
        <w:pStyle w:val="a3"/>
        <w:shd w:val="clear" w:color="auto" w:fill="FFFFFF"/>
        <w:spacing w:before="0" w:beforeAutospacing="0" w:after="0" w:afterAutospacing="0" w:line="360" w:lineRule="auto"/>
        <w:ind w:firstLine="708"/>
        <w:jc w:val="both"/>
        <w:rPr>
          <w:sz w:val="28"/>
          <w:szCs w:val="28"/>
          <w:shd w:val="clear" w:color="auto" w:fill="FFFFFF"/>
        </w:rPr>
      </w:pPr>
      <w:proofErr w:type="gramStart"/>
      <w:r w:rsidRPr="007C583B">
        <w:rPr>
          <w:sz w:val="28"/>
          <w:szCs w:val="28"/>
        </w:rPr>
        <w:t xml:space="preserve">В решении </w:t>
      </w:r>
      <w:r w:rsidR="000B2FBF" w:rsidRPr="007C583B">
        <w:rPr>
          <w:sz w:val="28"/>
          <w:szCs w:val="28"/>
        </w:rPr>
        <w:t>Благовещенского районного суда Амурской области</w:t>
      </w:r>
      <w:r w:rsidRPr="007C583B">
        <w:rPr>
          <w:sz w:val="28"/>
          <w:szCs w:val="28"/>
        </w:rPr>
        <w:t xml:space="preserve"> от 15 августа 2017 г. по делу № 2-587/2017, в котором  за истцом было судом признано право на наследство на земельный участок, в отношении которого были предприняты попытки по оформлению </w:t>
      </w:r>
      <w:r w:rsidRPr="007C583B">
        <w:rPr>
          <w:sz w:val="28"/>
          <w:szCs w:val="28"/>
          <w:shd w:val="clear" w:color="auto" w:fill="FFFFFF"/>
        </w:rPr>
        <w:t>под «</w:t>
      </w:r>
      <w:r w:rsidRPr="007C583B">
        <w:rPr>
          <w:rStyle w:val="snippetequal"/>
          <w:sz w:val="28"/>
          <w:szCs w:val="28"/>
          <w:bdr w:val="none" w:sz="0" w:space="0" w:color="auto" w:frame="1"/>
        </w:rPr>
        <w:t> дальневосточный гектар </w:t>
      </w:r>
      <w:r w:rsidRPr="007C583B">
        <w:rPr>
          <w:sz w:val="28"/>
          <w:szCs w:val="28"/>
          <w:shd w:val="clear" w:color="auto" w:fill="FFFFFF"/>
        </w:rPr>
        <w:t>», с согласия местной администрации, так как на публичной кадастровой карте незарегистрированное в ГКН спорное жилое помещение не отображалось</w:t>
      </w:r>
      <w:r w:rsidR="000B2FBF" w:rsidRPr="007C583B">
        <w:rPr>
          <w:rStyle w:val="a6"/>
          <w:sz w:val="28"/>
          <w:szCs w:val="28"/>
          <w:shd w:val="clear" w:color="auto" w:fill="FFFFFF"/>
        </w:rPr>
        <w:footnoteReference w:id="8"/>
      </w:r>
      <w:r w:rsidRPr="007C583B">
        <w:rPr>
          <w:sz w:val="28"/>
          <w:szCs w:val="28"/>
          <w:shd w:val="clear" w:color="auto" w:fill="FFFFFF"/>
        </w:rPr>
        <w:t>.</w:t>
      </w:r>
      <w:proofErr w:type="gramEnd"/>
    </w:p>
    <w:p w:rsidR="00F63DE5" w:rsidRPr="007C583B" w:rsidRDefault="006F40EC" w:rsidP="007C583B">
      <w:pPr>
        <w:pStyle w:val="a3"/>
        <w:shd w:val="clear" w:color="auto" w:fill="FFFFFF"/>
        <w:spacing w:before="0" w:beforeAutospacing="0" w:after="0" w:afterAutospacing="0" w:line="360" w:lineRule="auto"/>
        <w:ind w:firstLine="708"/>
        <w:jc w:val="both"/>
        <w:rPr>
          <w:b/>
          <w:sz w:val="28"/>
          <w:szCs w:val="28"/>
        </w:rPr>
      </w:pPr>
      <w:r w:rsidRPr="007C583B">
        <w:rPr>
          <w:sz w:val="28"/>
          <w:szCs w:val="28"/>
        </w:rPr>
        <w:t>Порой, решения суда складываются не в пользу гражданина, обратившегося в суд за защитой. Так, например, р</w:t>
      </w:r>
      <w:r w:rsidR="00F63DE5" w:rsidRPr="007C583B">
        <w:rPr>
          <w:sz w:val="28"/>
          <w:szCs w:val="28"/>
        </w:rPr>
        <w:t xml:space="preserve">ешение </w:t>
      </w:r>
      <w:r w:rsidR="000B2FBF" w:rsidRPr="007C583B">
        <w:rPr>
          <w:sz w:val="28"/>
          <w:szCs w:val="28"/>
        </w:rPr>
        <w:t>Пограничного районного суда Приморского края</w:t>
      </w:r>
      <w:r w:rsidR="00F63DE5" w:rsidRPr="007C583B">
        <w:rPr>
          <w:sz w:val="28"/>
          <w:szCs w:val="28"/>
        </w:rPr>
        <w:t xml:space="preserve"> от 21 августа 2017 г. по делу № 2-292/2017</w:t>
      </w:r>
      <w:r w:rsidR="000B2FBF" w:rsidRPr="007C583B">
        <w:rPr>
          <w:sz w:val="28"/>
          <w:szCs w:val="28"/>
        </w:rPr>
        <w:t>.</w:t>
      </w:r>
    </w:p>
    <w:p w:rsidR="00C6237E" w:rsidRPr="007C583B" w:rsidRDefault="001D007D" w:rsidP="007C583B">
      <w:pPr>
        <w:spacing w:line="360" w:lineRule="auto"/>
        <w:ind w:firstLine="708"/>
        <w:jc w:val="both"/>
        <w:rPr>
          <w:rFonts w:ascii="Times New Roman" w:hAnsi="Times New Roman" w:cs="Times New Roman"/>
          <w:sz w:val="28"/>
          <w:szCs w:val="28"/>
          <w:shd w:val="clear" w:color="auto" w:fill="FFFFFF"/>
        </w:rPr>
      </w:pPr>
      <w:r w:rsidRPr="007C583B">
        <w:rPr>
          <w:rFonts w:ascii="Times New Roman" w:hAnsi="Times New Roman" w:cs="Times New Roman"/>
          <w:sz w:val="28"/>
          <w:szCs w:val="28"/>
          <w:shd w:val="clear" w:color="auto" w:fill="FFFFFF"/>
        </w:rPr>
        <w:t>Истец обратилась в суд с иском о признании недействительным договора безвозмездного пользования на земельный участок. В обоснование иска истец указала, что с 2012 года имеет в пользовании сарай с земельным участком</w:t>
      </w:r>
      <w:r w:rsidR="00F76757" w:rsidRPr="007C583B">
        <w:rPr>
          <w:rFonts w:ascii="Times New Roman" w:hAnsi="Times New Roman" w:cs="Times New Roman"/>
          <w:sz w:val="28"/>
          <w:szCs w:val="28"/>
          <w:shd w:val="clear" w:color="auto" w:fill="FFFFFF"/>
        </w:rPr>
        <w:t xml:space="preserve">. </w:t>
      </w:r>
      <w:r w:rsidRPr="007C583B">
        <w:rPr>
          <w:rFonts w:ascii="Times New Roman" w:hAnsi="Times New Roman" w:cs="Times New Roman"/>
          <w:sz w:val="28"/>
          <w:szCs w:val="28"/>
          <w:shd w:val="clear" w:color="auto" w:fill="FFFFFF"/>
        </w:rPr>
        <w:t xml:space="preserve">Данный сарай истица купила у гражданина для личных нужд и ведения подсобного хозяйства. </w:t>
      </w:r>
      <w:r w:rsidR="00F76757" w:rsidRPr="007C583B">
        <w:rPr>
          <w:rFonts w:ascii="Times New Roman" w:hAnsi="Times New Roman" w:cs="Times New Roman"/>
          <w:sz w:val="28"/>
          <w:szCs w:val="28"/>
          <w:shd w:val="clear" w:color="auto" w:fill="FFFFFF"/>
        </w:rPr>
        <w:t>К</w:t>
      </w:r>
      <w:r w:rsidRPr="007C583B">
        <w:rPr>
          <w:rFonts w:ascii="Times New Roman" w:hAnsi="Times New Roman" w:cs="Times New Roman"/>
          <w:sz w:val="28"/>
          <w:szCs w:val="28"/>
          <w:shd w:val="clear" w:color="auto" w:fill="FFFFFF"/>
        </w:rPr>
        <w:t xml:space="preserve">омиссией администрации Пограничного муниципального района ей выдано предписание о незаконном использовании земельного участка, где указано, что необходимо оформить права на земельный участок и сарай. На устное обращение в администрацию Пограничного городского поселения, администрацию Пограничного муниципального района, о выделении земельного участка, ей ответили отказом. В декабре 2016 года истице кадастровый инженер провел межевание земельного участка. </w:t>
      </w:r>
      <w:r w:rsidR="00F76757" w:rsidRPr="007C583B">
        <w:rPr>
          <w:rFonts w:ascii="Times New Roman" w:hAnsi="Times New Roman" w:cs="Times New Roman"/>
          <w:sz w:val="28"/>
          <w:szCs w:val="28"/>
          <w:shd w:val="clear" w:color="auto" w:fill="FFFFFF"/>
        </w:rPr>
        <w:t>И</w:t>
      </w:r>
      <w:r w:rsidRPr="007C583B">
        <w:rPr>
          <w:rFonts w:ascii="Times New Roman" w:hAnsi="Times New Roman" w:cs="Times New Roman"/>
          <w:sz w:val="28"/>
          <w:szCs w:val="28"/>
          <w:shd w:val="clear" w:color="auto" w:fill="FFFFFF"/>
        </w:rPr>
        <w:t xml:space="preserve">стица подавала заявление о предоставлении земельного участка, на что </w:t>
      </w:r>
      <w:r w:rsidR="00F76757" w:rsidRPr="007C583B">
        <w:rPr>
          <w:rFonts w:ascii="Times New Roman" w:hAnsi="Times New Roman" w:cs="Times New Roman"/>
          <w:sz w:val="28"/>
          <w:szCs w:val="28"/>
          <w:shd w:val="clear" w:color="auto" w:fill="FFFFFF"/>
        </w:rPr>
        <w:t>ей</w:t>
      </w:r>
      <w:r w:rsidRPr="007C583B">
        <w:rPr>
          <w:rFonts w:ascii="Times New Roman" w:hAnsi="Times New Roman" w:cs="Times New Roman"/>
          <w:sz w:val="28"/>
          <w:szCs w:val="28"/>
          <w:shd w:val="clear" w:color="auto" w:fill="FFFFFF"/>
        </w:rPr>
        <w:t xml:space="preserve"> было отказано. В феврале 2017 года истица получила ответ на ее заявление, откуда узнала, что в декабре 2016 года ответчику выделили земельный участок по программе «Д</w:t>
      </w:r>
      <w:r w:rsidR="00F76757" w:rsidRPr="007C583B">
        <w:rPr>
          <w:rFonts w:ascii="Times New Roman" w:hAnsi="Times New Roman" w:cs="Times New Roman"/>
          <w:sz w:val="28"/>
          <w:szCs w:val="28"/>
          <w:shd w:val="clear" w:color="auto" w:fill="FFFFFF"/>
        </w:rPr>
        <w:t>альне-</w:t>
      </w:r>
      <w:r w:rsidRPr="007C583B">
        <w:rPr>
          <w:rFonts w:ascii="Times New Roman" w:hAnsi="Times New Roman" w:cs="Times New Roman"/>
          <w:sz w:val="28"/>
          <w:szCs w:val="28"/>
          <w:shd w:val="clear" w:color="auto" w:fill="FFFFFF"/>
        </w:rPr>
        <w:t>В</w:t>
      </w:r>
      <w:r w:rsidR="00F76757" w:rsidRPr="007C583B">
        <w:rPr>
          <w:rFonts w:ascii="Times New Roman" w:hAnsi="Times New Roman" w:cs="Times New Roman"/>
          <w:sz w:val="28"/>
          <w:szCs w:val="28"/>
          <w:shd w:val="clear" w:color="auto" w:fill="FFFFFF"/>
        </w:rPr>
        <w:t xml:space="preserve">осточный </w:t>
      </w:r>
      <w:r w:rsidRPr="007C583B">
        <w:rPr>
          <w:rFonts w:ascii="Times New Roman" w:hAnsi="Times New Roman" w:cs="Times New Roman"/>
          <w:sz w:val="28"/>
          <w:szCs w:val="28"/>
          <w:shd w:val="clear" w:color="auto" w:fill="FFFFFF"/>
        </w:rPr>
        <w:t>-</w:t>
      </w:r>
      <w:r w:rsidRPr="007C583B">
        <w:rPr>
          <w:rStyle w:val="snippetequal"/>
          <w:rFonts w:ascii="Times New Roman" w:hAnsi="Times New Roman" w:cs="Times New Roman"/>
          <w:bCs/>
          <w:sz w:val="28"/>
          <w:szCs w:val="28"/>
          <w:bdr w:val="none" w:sz="0" w:space="0" w:color="auto" w:frame="1"/>
        </w:rPr>
        <w:lastRenderedPageBreak/>
        <w:t> гектар </w:t>
      </w:r>
      <w:r w:rsidRPr="007C583B">
        <w:rPr>
          <w:rFonts w:ascii="Times New Roman" w:hAnsi="Times New Roman" w:cs="Times New Roman"/>
          <w:sz w:val="28"/>
          <w:szCs w:val="28"/>
          <w:shd w:val="clear" w:color="auto" w:fill="FFFFFF"/>
        </w:rPr>
        <w:t xml:space="preserve">», который захватил половину ее участка и проходит </w:t>
      </w:r>
      <w:proofErr w:type="gramStart"/>
      <w:r w:rsidRPr="007C583B">
        <w:rPr>
          <w:rFonts w:ascii="Times New Roman" w:hAnsi="Times New Roman" w:cs="Times New Roman"/>
          <w:sz w:val="28"/>
          <w:szCs w:val="28"/>
          <w:shd w:val="clear" w:color="auto" w:fill="FFFFFF"/>
        </w:rPr>
        <w:t>по середине</w:t>
      </w:r>
      <w:proofErr w:type="gramEnd"/>
      <w:r w:rsidRPr="007C583B">
        <w:rPr>
          <w:rFonts w:ascii="Times New Roman" w:hAnsi="Times New Roman" w:cs="Times New Roman"/>
          <w:sz w:val="28"/>
          <w:szCs w:val="28"/>
          <w:shd w:val="clear" w:color="auto" w:fill="FFFFFF"/>
        </w:rPr>
        <w:t xml:space="preserve"> сарая. Судом, после изучения материалов дела в иске было отказано</w:t>
      </w:r>
      <w:r w:rsidR="000B2FBF" w:rsidRPr="007C583B">
        <w:rPr>
          <w:rStyle w:val="a6"/>
          <w:rFonts w:ascii="Times New Roman" w:hAnsi="Times New Roman" w:cs="Times New Roman"/>
          <w:sz w:val="28"/>
          <w:szCs w:val="28"/>
          <w:shd w:val="clear" w:color="auto" w:fill="FFFFFF"/>
        </w:rPr>
        <w:footnoteReference w:id="9"/>
      </w:r>
      <w:r w:rsidRPr="007C583B">
        <w:rPr>
          <w:rFonts w:ascii="Times New Roman" w:hAnsi="Times New Roman" w:cs="Times New Roman"/>
          <w:sz w:val="28"/>
          <w:szCs w:val="28"/>
          <w:shd w:val="clear" w:color="auto" w:fill="FFFFFF"/>
        </w:rPr>
        <w:t xml:space="preserve">. </w:t>
      </w:r>
    </w:p>
    <w:p w:rsidR="00E2479E" w:rsidRPr="007C583B" w:rsidRDefault="009A76D5" w:rsidP="007C583B">
      <w:pPr>
        <w:spacing w:line="360" w:lineRule="auto"/>
        <w:ind w:firstLine="708"/>
        <w:jc w:val="both"/>
        <w:rPr>
          <w:rFonts w:ascii="Times New Roman" w:hAnsi="Times New Roman" w:cs="Times New Roman"/>
          <w:sz w:val="28"/>
          <w:szCs w:val="28"/>
        </w:rPr>
      </w:pPr>
      <w:r w:rsidRPr="007C583B">
        <w:rPr>
          <w:rFonts w:ascii="Times New Roman" w:hAnsi="Times New Roman" w:cs="Times New Roman"/>
          <w:sz w:val="28"/>
          <w:szCs w:val="28"/>
        </w:rPr>
        <w:t>Примером также может послужить а</w:t>
      </w:r>
      <w:r w:rsidR="00E2479E" w:rsidRPr="007C583B">
        <w:rPr>
          <w:rFonts w:ascii="Times New Roman" w:hAnsi="Times New Roman" w:cs="Times New Roman"/>
          <w:sz w:val="28"/>
          <w:szCs w:val="28"/>
        </w:rPr>
        <w:t xml:space="preserve">пелляционное определение Приморского краевого суда от 23.11.2017 по делу N 33а-11748/2017 о признании незаконным решения органа исполнительной власти субъекта РФ. Истцы ссылаются на то, что оспариваемым решением им было отказано в предоставлении в безвозмездное пользование земельного участка. В качестве основания отказа в предоставлении испрашиваемого земельного участка указано на то, что участок не свободен от прав третьих лиц. Между тем согласно выписке из ЕГРН право аренды третьего лица на указанный земельный участок прекращено, в </w:t>
      </w:r>
      <w:proofErr w:type="gramStart"/>
      <w:r w:rsidR="00E2479E" w:rsidRPr="007C583B">
        <w:rPr>
          <w:rFonts w:ascii="Times New Roman" w:hAnsi="Times New Roman" w:cs="Times New Roman"/>
          <w:sz w:val="28"/>
          <w:szCs w:val="28"/>
        </w:rPr>
        <w:t>связи</w:t>
      </w:r>
      <w:proofErr w:type="gramEnd"/>
      <w:r w:rsidR="00E2479E" w:rsidRPr="007C583B">
        <w:rPr>
          <w:rFonts w:ascii="Times New Roman" w:hAnsi="Times New Roman" w:cs="Times New Roman"/>
          <w:sz w:val="28"/>
          <w:szCs w:val="28"/>
        </w:rPr>
        <w:t xml:space="preserve"> с чем истцы полагают, что основания для отказа в предоставлении испрашиваемого земельного участка в безвозмездное пользование отсутствовали. </w:t>
      </w:r>
      <w:r w:rsidRPr="007C583B">
        <w:rPr>
          <w:rFonts w:ascii="Times New Roman" w:hAnsi="Times New Roman" w:cs="Times New Roman"/>
          <w:sz w:val="28"/>
          <w:szCs w:val="28"/>
        </w:rPr>
        <w:t>Суд в удовлетворении исковых требований отказал</w:t>
      </w:r>
      <w:r w:rsidR="000B2FBF" w:rsidRPr="007C583B">
        <w:rPr>
          <w:rStyle w:val="a6"/>
          <w:rFonts w:ascii="Times New Roman" w:hAnsi="Times New Roman" w:cs="Times New Roman"/>
          <w:sz w:val="28"/>
          <w:szCs w:val="28"/>
        </w:rPr>
        <w:footnoteReference w:id="10"/>
      </w:r>
      <w:r w:rsidR="00E2479E" w:rsidRPr="007C583B">
        <w:rPr>
          <w:rFonts w:ascii="Times New Roman" w:hAnsi="Times New Roman" w:cs="Times New Roman"/>
          <w:sz w:val="28"/>
          <w:szCs w:val="28"/>
        </w:rPr>
        <w:t>.</w:t>
      </w:r>
    </w:p>
    <w:p w:rsidR="0066429B" w:rsidRPr="007C583B" w:rsidRDefault="0066429B" w:rsidP="007C583B">
      <w:pPr>
        <w:spacing w:line="360" w:lineRule="auto"/>
        <w:ind w:firstLine="708"/>
        <w:jc w:val="both"/>
        <w:rPr>
          <w:rFonts w:ascii="Times New Roman" w:hAnsi="Times New Roman" w:cs="Times New Roman"/>
          <w:sz w:val="28"/>
          <w:szCs w:val="28"/>
        </w:rPr>
      </w:pPr>
      <w:r w:rsidRPr="007C583B">
        <w:rPr>
          <w:rFonts w:ascii="Times New Roman" w:hAnsi="Times New Roman" w:cs="Times New Roman"/>
          <w:sz w:val="28"/>
          <w:szCs w:val="28"/>
        </w:rPr>
        <w:t xml:space="preserve"> Таким образом, следует заключить, что на данный момент Федеральный закон № 119-ФЗ, к сожалению</w:t>
      </w:r>
      <w:r w:rsidR="00416A56">
        <w:rPr>
          <w:rFonts w:ascii="Times New Roman" w:hAnsi="Times New Roman" w:cs="Times New Roman"/>
          <w:sz w:val="28"/>
          <w:szCs w:val="28"/>
        </w:rPr>
        <w:t>,</w:t>
      </w:r>
      <w:r w:rsidRPr="007C583B">
        <w:rPr>
          <w:rFonts w:ascii="Times New Roman" w:hAnsi="Times New Roman" w:cs="Times New Roman"/>
          <w:sz w:val="28"/>
          <w:szCs w:val="28"/>
        </w:rPr>
        <w:t xml:space="preserve"> имеет ряд не состыковок, касаемо его применения.</w:t>
      </w:r>
      <w:r w:rsidR="005B040F" w:rsidRPr="007C583B">
        <w:rPr>
          <w:rFonts w:ascii="Times New Roman" w:hAnsi="Times New Roman" w:cs="Times New Roman"/>
          <w:sz w:val="28"/>
          <w:szCs w:val="28"/>
        </w:rPr>
        <w:t xml:space="preserve"> Решение некоторых обозначенных проблем, </w:t>
      </w:r>
      <w:proofErr w:type="gramStart"/>
      <w:r w:rsidR="005B040F" w:rsidRPr="007C583B">
        <w:rPr>
          <w:rFonts w:ascii="Times New Roman" w:hAnsi="Times New Roman" w:cs="Times New Roman"/>
          <w:sz w:val="28"/>
          <w:szCs w:val="28"/>
        </w:rPr>
        <w:t>например</w:t>
      </w:r>
      <w:proofErr w:type="gramEnd"/>
      <w:r w:rsidR="00416A56">
        <w:rPr>
          <w:rFonts w:ascii="Times New Roman" w:hAnsi="Times New Roman" w:cs="Times New Roman"/>
          <w:sz w:val="28"/>
          <w:szCs w:val="28"/>
        </w:rPr>
        <w:t xml:space="preserve"> такой</w:t>
      </w:r>
      <w:r w:rsidR="005B040F" w:rsidRPr="007C583B">
        <w:rPr>
          <w:rFonts w:ascii="Times New Roman" w:hAnsi="Times New Roman" w:cs="Times New Roman"/>
          <w:sz w:val="28"/>
          <w:szCs w:val="28"/>
        </w:rPr>
        <w:t xml:space="preserve"> как отсутствие закрепленных на законодательном уровне гарантий пригодности выделяемых земельных участков,  находится лишь на стадии разработки законодателем. Остальные противоречия пока не нашли своего разрешения.</w:t>
      </w:r>
    </w:p>
    <w:p w:rsidR="0066429B" w:rsidRPr="007C583B" w:rsidRDefault="005B040F" w:rsidP="007C583B">
      <w:pPr>
        <w:spacing w:line="360" w:lineRule="auto"/>
        <w:ind w:firstLine="709"/>
        <w:jc w:val="both"/>
        <w:rPr>
          <w:rFonts w:ascii="Times New Roman" w:hAnsi="Times New Roman"/>
          <w:bCs/>
          <w:sz w:val="28"/>
          <w:szCs w:val="28"/>
        </w:rPr>
      </w:pPr>
      <w:proofErr w:type="gramStart"/>
      <w:r w:rsidRPr="007C583B">
        <w:rPr>
          <w:rFonts w:ascii="Times New Roman" w:hAnsi="Times New Roman" w:cs="Times New Roman"/>
          <w:sz w:val="28"/>
          <w:szCs w:val="28"/>
        </w:rPr>
        <w:t>Дальнему Востоку предстоит адаптироваться к изменяющимся условиям и стать промышленно развитым на основе модернизации производства, эффективного использования природных ресурсов, развития социально – бытовой и транспортной инфраструктуры</w:t>
      </w:r>
      <w:r w:rsidRPr="007C583B">
        <w:rPr>
          <w:rStyle w:val="a6"/>
          <w:rFonts w:ascii="Times New Roman" w:hAnsi="Times New Roman" w:cs="Times New Roman"/>
          <w:sz w:val="28"/>
          <w:szCs w:val="28"/>
        </w:rPr>
        <w:footnoteReference w:id="11"/>
      </w:r>
      <w:r w:rsidRPr="007C583B">
        <w:rPr>
          <w:rFonts w:ascii="Times New Roman" w:hAnsi="Times New Roman" w:cs="Times New Roman"/>
          <w:sz w:val="28"/>
          <w:szCs w:val="28"/>
        </w:rPr>
        <w:t xml:space="preserve">. </w:t>
      </w:r>
      <w:r w:rsidR="0066429B" w:rsidRPr="007C583B">
        <w:rPr>
          <w:rFonts w:ascii="Times New Roman" w:hAnsi="Times New Roman"/>
          <w:bCs/>
          <w:sz w:val="28"/>
          <w:szCs w:val="28"/>
        </w:rPr>
        <w:t xml:space="preserve">Таким образом, </w:t>
      </w:r>
      <w:r w:rsidRPr="007C583B">
        <w:rPr>
          <w:rFonts w:ascii="Times New Roman" w:hAnsi="Times New Roman"/>
          <w:bCs/>
          <w:sz w:val="28"/>
          <w:szCs w:val="28"/>
        </w:rPr>
        <w:t xml:space="preserve">при детальной проработке положений </w:t>
      </w:r>
      <w:r w:rsidRPr="007C583B">
        <w:rPr>
          <w:rFonts w:ascii="Times New Roman" w:hAnsi="Times New Roman" w:cs="Times New Roman"/>
          <w:sz w:val="28"/>
          <w:szCs w:val="28"/>
        </w:rPr>
        <w:t xml:space="preserve">Федерального закона № 119-ФЗ, а также </w:t>
      </w:r>
      <w:r w:rsidRPr="007C583B">
        <w:rPr>
          <w:rFonts w:ascii="Times New Roman" w:hAnsi="Times New Roman" w:cs="Times New Roman"/>
          <w:sz w:val="28"/>
          <w:szCs w:val="28"/>
        </w:rPr>
        <w:lastRenderedPageBreak/>
        <w:t>при привлечении внимания к этим проблемам Конституционного Суда Российской Федерации, можно устранить данные пробелы в праве</w:t>
      </w:r>
      <w:r w:rsidR="00906D81" w:rsidRPr="007C583B">
        <w:rPr>
          <w:rFonts w:ascii="Times New Roman" w:hAnsi="Times New Roman" w:cs="Times New Roman"/>
          <w:sz w:val="28"/>
          <w:szCs w:val="28"/>
        </w:rPr>
        <w:t>, что позволит закон</w:t>
      </w:r>
      <w:r w:rsidR="00926C49" w:rsidRPr="007C583B">
        <w:rPr>
          <w:rFonts w:ascii="Times New Roman" w:hAnsi="Times New Roman" w:cs="Times New Roman"/>
          <w:sz w:val="28"/>
          <w:szCs w:val="28"/>
        </w:rPr>
        <w:t>о</w:t>
      </w:r>
      <w:r w:rsidR="00906D81" w:rsidRPr="007C583B">
        <w:rPr>
          <w:rFonts w:ascii="Times New Roman" w:hAnsi="Times New Roman" w:cs="Times New Roman"/>
          <w:sz w:val="28"/>
          <w:szCs w:val="28"/>
        </w:rPr>
        <w:t>проекту</w:t>
      </w:r>
      <w:r w:rsidRPr="007C583B">
        <w:rPr>
          <w:rFonts w:ascii="Times New Roman" w:hAnsi="Times New Roman"/>
          <w:bCs/>
          <w:sz w:val="28"/>
          <w:szCs w:val="28"/>
        </w:rPr>
        <w:t xml:space="preserve"> </w:t>
      </w:r>
      <w:r w:rsidR="0066429B" w:rsidRPr="007C583B">
        <w:rPr>
          <w:rFonts w:ascii="Times New Roman" w:hAnsi="Times New Roman"/>
          <w:bCs/>
          <w:sz w:val="28"/>
          <w:szCs w:val="28"/>
        </w:rPr>
        <w:t>выйти на качественно новый уровень</w:t>
      </w:r>
      <w:proofErr w:type="gramEnd"/>
      <w:r w:rsidR="00926C49" w:rsidRPr="007C583B">
        <w:rPr>
          <w:rFonts w:ascii="Times New Roman" w:hAnsi="Times New Roman"/>
          <w:bCs/>
          <w:sz w:val="28"/>
          <w:szCs w:val="28"/>
        </w:rPr>
        <w:t>,</w:t>
      </w:r>
      <w:r w:rsidR="0066429B" w:rsidRPr="007C583B">
        <w:rPr>
          <w:rFonts w:ascii="Times New Roman" w:hAnsi="Times New Roman"/>
          <w:bCs/>
          <w:sz w:val="28"/>
          <w:szCs w:val="28"/>
        </w:rPr>
        <w:t xml:space="preserve"> с учётом специфики жизни в современном обществе. </w:t>
      </w:r>
    </w:p>
    <w:p w:rsidR="00416A56" w:rsidRDefault="00416A56" w:rsidP="00416A56">
      <w:pPr>
        <w:spacing w:line="360" w:lineRule="auto"/>
        <w:jc w:val="both"/>
        <w:rPr>
          <w:rFonts w:ascii="Times New Roman" w:hAnsi="Times New Roman" w:cs="Times New Roman"/>
          <w:sz w:val="28"/>
          <w:szCs w:val="28"/>
        </w:rPr>
      </w:pPr>
    </w:p>
    <w:p w:rsidR="00416A56" w:rsidRDefault="00416A56" w:rsidP="00416A56">
      <w:pPr>
        <w:spacing w:line="360" w:lineRule="auto"/>
        <w:jc w:val="both"/>
        <w:rPr>
          <w:rFonts w:ascii="Times New Roman" w:hAnsi="Times New Roman" w:cs="Times New Roman"/>
          <w:sz w:val="28"/>
          <w:szCs w:val="28"/>
        </w:rPr>
      </w:pPr>
    </w:p>
    <w:p w:rsidR="004C0097" w:rsidRPr="00416A56" w:rsidRDefault="004C0097" w:rsidP="00416A56">
      <w:pPr>
        <w:spacing w:line="360" w:lineRule="auto"/>
        <w:jc w:val="center"/>
        <w:rPr>
          <w:rFonts w:ascii="Times New Roman" w:hAnsi="Times New Roman" w:cs="Times New Roman"/>
          <w:sz w:val="28"/>
          <w:szCs w:val="28"/>
        </w:rPr>
      </w:pPr>
      <w:r w:rsidRPr="000F0CFE">
        <w:rPr>
          <w:rFonts w:ascii="Times New Roman" w:hAnsi="Times New Roman" w:cs="Times New Roman"/>
          <w:b/>
          <w:sz w:val="28"/>
          <w:szCs w:val="28"/>
        </w:rPr>
        <w:t>Список использованной литературы</w:t>
      </w:r>
    </w:p>
    <w:p w:rsidR="00AB1199" w:rsidRDefault="00AB1199" w:rsidP="000F0CFE">
      <w:pPr>
        <w:spacing w:line="360" w:lineRule="auto"/>
        <w:jc w:val="center"/>
        <w:rPr>
          <w:rFonts w:ascii="Times New Roman" w:hAnsi="Times New Roman" w:cs="Times New Roman"/>
        </w:rPr>
      </w:pPr>
    </w:p>
    <w:p w:rsidR="00E2479E" w:rsidRPr="008D0CE3" w:rsidRDefault="00E2479E" w:rsidP="008D0CE3">
      <w:pPr>
        <w:spacing w:line="360" w:lineRule="auto"/>
        <w:jc w:val="both"/>
        <w:rPr>
          <w:rFonts w:ascii="Times New Roman" w:hAnsi="Times New Roman" w:cs="Times New Roman"/>
          <w:sz w:val="28"/>
          <w:szCs w:val="28"/>
        </w:rPr>
      </w:pPr>
      <w:r w:rsidRPr="008D0CE3">
        <w:rPr>
          <w:rFonts w:ascii="Times New Roman" w:hAnsi="Times New Roman" w:cs="Times New Roman"/>
          <w:sz w:val="28"/>
          <w:szCs w:val="28"/>
        </w:rPr>
        <w:t>1. 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СЗ РФ. 2014. № 31. Ст. 4398</w:t>
      </w:r>
    </w:p>
    <w:p w:rsidR="00E2479E" w:rsidRPr="008D0CE3" w:rsidRDefault="00E2479E" w:rsidP="008D0CE3">
      <w:pPr>
        <w:spacing w:line="360" w:lineRule="auto"/>
        <w:jc w:val="both"/>
        <w:rPr>
          <w:rFonts w:ascii="Times New Roman" w:eastAsia="Times New Roman" w:hAnsi="Times New Roman" w:cs="Times New Roman"/>
          <w:sz w:val="28"/>
          <w:szCs w:val="28"/>
          <w:lang w:eastAsia="ru-RU"/>
        </w:rPr>
      </w:pPr>
      <w:r w:rsidRPr="008D0CE3">
        <w:rPr>
          <w:rFonts w:ascii="Times New Roman" w:hAnsi="Times New Roman" w:cs="Times New Roman"/>
          <w:color w:val="000000"/>
          <w:sz w:val="28"/>
          <w:szCs w:val="28"/>
        </w:rPr>
        <w:t xml:space="preserve">2. Федеральный закон от 01.05.2016 № 119-ФЗ (ред. от 29.12.2017) </w:t>
      </w:r>
      <w:r w:rsidRPr="008D0CE3">
        <w:rPr>
          <w:rFonts w:ascii="Times New Roman" w:eastAsia="Times New Roman" w:hAnsi="Times New Roman" w:cs="Times New Roman"/>
          <w:sz w:val="28"/>
          <w:szCs w:val="28"/>
          <w:lang w:eastAsia="ru-RU"/>
        </w:rPr>
        <w: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СЗРФ. 2016. № 18. Ст. 2495.</w:t>
      </w:r>
    </w:p>
    <w:p w:rsidR="008D0CE3" w:rsidRPr="008D0CE3" w:rsidRDefault="000B2FBF" w:rsidP="008D0CE3">
      <w:pPr>
        <w:pStyle w:val="a4"/>
        <w:spacing w:line="360" w:lineRule="auto"/>
        <w:jc w:val="both"/>
        <w:rPr>
          <w:rFonts w:ascii="Times New Roman" w:hAnsi="Times New Roman" w:cs="Times New Roman"/>
          <w:sz w:val="28"/>
          <w:szCs w:val="28"/>
        </w:rPr>
      </w:pPr>
      <w:r w:rsidRPr="008D0CE3">
        <w:rPr>
          <w:rFonts w:ascii="Times New Roman" w:hAnsi="Times New Roman" w:cs="Times New Roman"/>
          <w:sz w:val="28"/>
          <w:szCs w:val="28"/>
        </w:rPr>
        <w:t>3</w:t>
      </w:r>
      <w:r w:rsidR="009A76D5" w:rsidRPr="008D0CE3">
        <w:rPr>
          <w:rFonts w:ascii="Times New Roman" w:hAnsi="Times New Roman" w:cs="Times New Roman"/>
          <w:sz w:val="28"/>
          <w:szCs w:val="28"/>
        </w:rPr>
        <w:t xml:space="preserve">. </w:t>
      </w:r>
      <w:r w:rsidR="008D0CE3" w:rsidRPr="008D0CE3">
        <w:rPr>
          <w:rFonts w:ascii="Times New Roman" w:hAnsi="Times New Roman" w:cs="Times New Roman"/>
          <w:sz w:val="28"/>
          <w:szCs w:val="28"/>
        </w:rPr>
        <w:t>Гладкий Ю.Н. «Дальневосточный гектар»: Благая идея при завышенных ожида</w:t>
      </w:r>
      <w:r w:rsidR="00B54E93">
        <w:rPr>
          <w:rFonts w:ascii="Times New Roman" w:hAnsi="Times New Roman" w:cs="Times New Roman"/>
          <w:sz w:val="28"/>
          <w:szCs w:val="28"/>
        </w:rPr>
        <w:t>ниях. Социально-экономическая ге</w:t>
      </w:r>
      <w:r w:rsidR="008D0CE3" w:rsidRPr="008D0CE3">
        <w:rPr>
          <w:rFonts w:ascii="Times New Roman" w:hAnsi="Times New Roman" w:cs="Times New Roman"/>
          <w:sz w:val="28"/>
          <w:szCs w:val="28"/>
        </w:rPr>
        <w:t>ография. Вестник  Ассоциации российских географов-обществоведов. 2017. № 1. С. 115-124.</w:t>
      </w:r>
    </w:p>
    <w:p w:rsidR="009A76D5" w:rsidRPr="008D0CE3" w:rsidRDefault="008D0CE3" w:rsidP="008D0CE3">
      <w:pPr>
        <w:pStyle w:val="a4"/>
        <w:spacing w:line="360" w:lineRule="auto"/>
        <w:jc w:val="both"/>
        <w:rPr>
          <w:rFonts w:ascii="Times New Roman" w:hAnsi="Times New Roman" w:cs="Times New Roman"/>
          <w:color w:val="000000" w:themeColor="text1"/>
          <w:sz w:val="28"/>
          <w:szCs w:val="28"/>
        </w:rPr>
      </w:pPr>
      <w:r w:rsidRPr="008D0CE3">
        <w:rPr>
          <w:rFonts w:ascii="Times New Roman" w:hAnsi="Times New Roman" w:cs="Times New Roman"/>
          <w:sz w:val="28"/>
          <w:szCs w:val="28"/>
        </w:rPr>
        <w:t xml:space="preserve">4. </w:t>
      </w:r>
      <w:proofErr w:type="spellStart"/>
      <w:r w:rsidR="009A76D5" w:rsidRPr="008D0CE3">
        <w:rPr>
          <w:rFonts w:ascii="Times New Roman" w:hAnsi="Times New Roman" w:cs="Times New Roman"/>
          <w:color w:val="000000" w:themeColor="text1"/>
          <w:sz w:val="28"/>
          <w:szCs w:val="28"/>
        </w:rPr>
        <w:t>К</w:t>
      </w:r>
      <w:r>
        <w:rPr>
          <w:rFonts w:ascii="Times New Roman" w:hAnsi="Times New Roman" w:cs="Times New Roman"/>
          <w:color w:val="000000" w:themeColor="text1"/>
          <w:sz w:val="28"/>
          <w:szCs w:val="28"/>
        </w:rPr>
        <w:t>икоть</w:t>
      </w:r>
      <w:proofErr w:type="spellEnd"/>
      <w:r w:rsidR="009A76D5" w:rsidRPr="008D0CE3">
        <w:rPr>
          <w:rFonts w:ascii="Times New Roman" w:hAnsi="Times New Roman" w:cs="Times New Roman"/>
          <w:color w:val="000000" w:themeColor="text1"/>
          <w:sz w:val="28"/>
          <w:szCs w:val="28"/>
        </w:rPr>
        <w:t> Е.А., </w:t>
      </w:r>
      <w:proofErr w:type="spellStart"/>
      <w:r w:rsidR="009A76D5" w:rsidRPr="008D0CE3">
        <w:rPr>
          <w:rFonts w:ascii="Times New Roman" w:hAnsi="Times New Roman" w:cs="Times New Roman"/>
          <w:color w:val="000000" w:themeColor="text1"/>
          <w:sz w:val="28"/>
          <w:szCs w:val="28"/>
        </w:rPr>
        <w:t>К</w:t>
      </w:r>
      <w:r>
        <w:rPr>
          <w:rFonts w:ascii="Times New Roman" w:hAnsi="Times New Roman" w:cs="Times New Roman"/>
          <w:color w:val="000000" w:themeColor="text1"/>
          <w:sz w:val="28"/>
          <w:szCs w:val="28"/>
        </w:rPr>
        <w:t>озыренко</w:t>
      </w:r>
      <w:proofErr w:type="spellEnd"/>
      <w:r w:rsidR="009A76D5" w:rsidRPr="008D0CE3">
        <w:rPr>
          <w:rFonts w:ascii="Times New Roman" w:hAnsi="Times New Roman" w:cs="Times New Roman"/>
          <w:color w:val="000000" w:themeColor="text1"/>
          <w:sz w:val="28"/>
          <w:szCs w:val="28"/>
        </w:rPr>
        <w:t> Н.Е. П</w:t>
      </w:r>
      <w:r>
        <w:rPr>
          <w:rFonts w:ascii="Times New Roman" w:hAnsi="Times New Roman" w:cs="Times New Roman"/>
          <w:color w:val="000000" w:themeColor="text1"/>
          <w:sz w:val="28"/>
          <w:szCs w:val="28"/>
        </w:rPr>
        <w:t>роблемы планирования территории при освоении «Дальневосточного гектара». Дальний Восток</w:t>
      </w:r>
      <w:proofErr w:type="gramStart"/>
      <w:r>
        <w:rPr>
          <w:rFonts w:ascii="Times New Roman" w:hAnsi="Times New Roman" w:cs="Times New Roman"/>
          <w:color w:val="000000" w:themeColor="text1"/>
          <w:sz w:val="28"/>
          <w:szCs w:val="28"/>
        </w:rPr>
        <w:t>6</w:t>
      </w:r>
      <w:proofErr w:type="gramEnd"/>
      <w:r>
        <w:rPr>
          <w:rFonts w:ascii="Times New Roman" w:hAnsi="Times New Roman" w:cs="Times New Roman"/>
          <w:color w:val="000000" w:themeColor="text1"/>
          <w:sz w:val="28"/>
          <w:szCs w:val="28"/>
        </w:rPr>
        <w:t xml:space="preserve"> проблемы развития архит</w:t>
      </w:r>
      <w:r w:rsidR="00B54E93">
        <w:rPr>
          <w:rFonts w:ascii="Times New Roman" w:hAnsi="Times New Roman" w:cs="Times New Roman"/>
          <w:color w:val="000000" w:themeColor="text1"/>
          <w:sz w:val="28"/>
          <w:szCs w:val="28"/>
        </w:rPr>
        <w:t xml:space="preserve">ектурно-строительного комплекса ТОГУ. </w:t>
      </w:r>
      <w:r w:rsidR="009A76D5" w:rsidRPr="008D0CE3">
        <w:rPr>
          <w:rStyle w:val="a7"/>
          <w:rFonts w:ascii="Times New Roman" w:hAnsi="Times New Roman" w:cs="Times New Roman"/>
          <w:color w:val="000000" w:themeColor="text1"/>
          <w:sz w:val="28"/>
          <w:szCs w:val="28"/>
          <w:u w:val="none"/>
        </w:rPr>
        <w:t xml:space="preserve">Хабаровск. </w:t>
      </w:r>
      <w:r w:rsidR="009A76D5" w:rsidRPr="008D0CE3">
        <w:rPr>
          <w:rFonts w:ascii="Times New Roman" w:hAnsi="Times New Roman" w:cs="Times New Roman"/>
          <w:color w:val="000000" w:themeColor="text1"/>
          <w:sz w:val="28"/>
          <w:szCs w:val="28"/>
        </w:rPr>
        <w:t>2017 С. 617-620.</w:t>
      </w:r>
    </w:p>
    <w:p w:rsidR="008D0CE3" w:rsidRPr="008D0CE3" w:rsidRDefault="008D0CE3" w:rsidP="008D0CE3">
      <w:pPr>
        <w:spacing w:line="360" w:lineRule="auto"/>
        <w:jc w:val="both"/>
        <w:rPr>
          <w:rFonts w:ascii="Times New Roman" w:hAnsi="Times New Roman" w:cs="Times New Roman"/>
          <w:sz w:val="28"/>
          <w:szCs w:val="28"/>
        </w:rPr>
      </w:pPr>
      <w:r w:rsidRPr="008D0CE3">
        <w:rPr>
          <w:rFonts w:ascii="Times New Roman" w:hAnsi="Times New Roman" w:cs="Times New Roman"/>
          <w:sz w:val="28"/>
          <w:szCs w:val="28"/>
        </w:rPr>
        <w:t>5</w:t>
      </w:r>
      <w:r w:rsidR="009A76D5" w:rsidRPr="008D0CE3">
        <w:rPr>
          <w:rFonts w:ascii="Times New Roman" w:hAnsi="Times New Roman" w:cs="Times New Roman"/>
          <w:sz w:val="28"/>
          <w:szCs w:val="28"/>
        </w:rPr>
        <w:t>.</w:t>
      </w:r>
      <w:r w:rsidRPr="008D0CE3">
        <w:rPr>
          <w:rFonts w:ascii="Times New Roman" w:hAnsi="Times New Roman" w:cs="Times New Roman"/>
          <w:sz w:val="28"/>
          <w:szCs w:val="28"/>
        </w:rPr>
        <w:t xml:space="preserve"> Руднева А.О. Анализ перспектив реализации законопроекта «Дальневосточный гектар». Политика, экономика и социальная сфера: проблемы взаимодействия. Новосибирск. 2016. № 4. С. 28-33.</w:t>
      </w:r>
    </w:p>
    <w:p w:rsidR="008D0CE3" w:rsidRPr="008D0CE3" w:rsidRDefault="008D0CE3" w:rsidP="008D0CE3">
      <w:pPr>
        <w:spacing w:line="360" w:lineRule="auto"/>
        <w:jc w:val="both"/>
        <w:rPr>
          <w:rFonts w:ascii="Times New Roman" w:hAnsi="Times New Roman" w:cs="Times New Roman"/>
          <w:sz w:val="28"/>
          <w:szCs w:val="28"/>
        </w:rPr>
      </w:pPr>
      <w:r w:rsidRPr="008D0CE3">
        <w:rPr>
          <w:rFonts w:ascii="Times New Roman" w:hAnsi="Times New Roman" w:cs="Times New Roman"/>
          <w:sz w:val="28"/>
          <w:szCs w:val="28"/>
        </w:rPr>
        <w:t xml:space="preserve">6. </w:t>
      </w:r>
      <w:r w:rsidR="009A76D5" w:rsidRPr="008D0CE3">
        <w:rPr>
          <w:rFonts w:ascii="Times New Roman" w:hAnsi="Times New Roman" w:cs="Times New Roman"/>
          <w:sz w:val="28"/>
          <w:szCs w:val="28"/>
        </w:rPr>
        <w:t xml:space="preserve">Сидоров С.А., Смоляков В.А., Фролова Е.А. Экономика и природные запасы как ресурс внешней политики. Исторические, философские, </w:t>
      </w:r>
      <w:r w:rsidR="009A76D5" w:rsidRPr="008D0CE3">
        <w:rPr>
          <w:rFonts w:ascii="Times New Roman" w:hAnsi="Times New Roman" w:cs="Times New Roman"/>
          <w:sz w:val="28"/>
          <w:szCs w:val="28"/>
        </w:rPr>
        <w:lastRenderedPageBreak/>
        <w:t>политические и юридические науки, культурология и искусствоведение. Вопросы теории и практики. Тамбов: Грамота. 2013. № 11 (37). С. 148.</w:t>
      </w:r>
    </w:p>
    <w:p w:rsidR="008D0CE3" w:rsidRDefault="008D0CE3" w:rsidP="008D0CE3">
      <w:pPr>
        <w:spacing w:line="360" w:lineRule="auto"/>
        <w:jc w:val="both"/>
        <w:rPr>
          <w:rFonts w:ascii="Times New Roman" w:hAnsi="Times New Roman" w:cs="Times New Roman"/>
          <w:sz w:val="28"/>
          <w:szCs w:val="28"/>
        </w:rPr>
      </w:pPr>
      <w:r w:rsidRPr="008D0CE3">
        <w:rPr>
          <w:rFonts w:ascii="Times New Roman" w:hAnsi="Times New Roman" w:cs="Times New Roman"/>
          <w:sz w:val="28"/>
          <w:szCs w:val="28"/>
        </w:rPr>
        <w:t>7</w:t>
      </w:r>
      <w:r w:rsidR="009A76D5" w:rsidRPr="008D0CE3">
        <w:rPr>
          <w:rFonts w:ascii="Times New Roman" w:hAnsi="Times New Roman" w:cs="Times New Roman"/>
          <w:sz w:val="28"/>
          <w:szCs w:val="28"/>
        </w:rPr>
        <w:t xml:space="preserve">. </w:t>
      </w:r>
      <w:r w:rsidR="00AB1199" w:rsidRPr="008D0CE3">
        <w:rPr>
          <w:rFonts w:ascii="Times New Roman" w:hAnsi="Times New Roman" w:cs="Times New Roman"/>
          <w:sz w:val="28"/>
          <w:szCs w:val="28"/>
        </w:rPr>
        <w:t>Трофимов</w:t>
      </w:r>
      <w:r w:rsidR="009A76D5" w:rsidRPr="008D0CE3">
        <w:rPr>
          <w:rFonts w:ascii="Times New Roman" w:hAnsi="Times New Roman" w:cs="Times New Roman"/>
          <w:sz w:val="28"/>
          <w:szCs w:val="28"/>
        </w:rPr>
        <w:t xml:space="preserve"> И. Ю.</w:t>
      </w:r>
      <w:r w:rsidR="00AB1199" w:rsidRPr="008D0CE3">
        <w:rPr>
          <w:rFonts w:ascii="Times New Roman" w:hAnsi="Times New Roman" w:cs="Times New Roman"/>
          <w:sz w:val="28"/>
          <w:szCs w:val="28"/>
        </w:rPr>
        <w:t>, Вдовенко</w:t>
      </w:r>
      <w:r w:rsidR="009A76D5" w:rsidRPr="008D0CE3">
        <w:rPr>
          <w:rFonts w:ascii="Times New Roman" w:hAnsi="Times New Roman" w:cs="Times New Roman"/>
          <w:sz w:val="28"/>
          <w:szCs w:val="28"/>
        </w:rPr>
        <w:t xml:space="preserve"> А. В.</w:t>
      </w:r>
      <w:r w:rsidR="00AB1199" w:rsidRPr="008D0CE3">
        <w:rPr>
          <w:rFonts w:ascii="Times New Roman" w:hAnsi="Times New Roman" w:cs="Times New Roman"/>
          <w:sz w:val="28"/>
          <w:szCs w:val="28"/>
        </w:rPr>
        <w:t xml:space="preserve"> </w:t>
      </w:r>
      <w:r>
        <w:rPr>
          <w:rFonts w:ascii="Times New Roman" w:hAnsi="Times New Roman" w:cs="Times New Roman"/>
          <w:sz w:val="28"/>
          <w:szCs w:val="28"/>
        </w:rPr>
        <w:t>Основные проблемы при предоставлении земельных участков гражданам в рамках реализации закона о «Дальневосточном гектаре». Ученые заметки ТОГУ.</w:t>
      </w:r>
      <w:r w:rsidR="00123DA7" w:rsidRPr="008D0CE3">
        <w:rPr>
          <w:rStyle w:val="a7"/>
          <w:rFonts w:ascii="Times New Roman" w:hAnsi="Times New Roman" w:cs="Times New Roman"/>
          <w:color w:val="auto"/>
          <w:sz w:val="28"/>
          <w:szCs w:val="28"/>
          <w:u w:val="none"/>
        </w:rPr>
        <w:t xml:space="preserve"> Хабаровск.</w:t>
      </w:r>
      <w:r w:rsidR="00AB1199" w:rsidRPr="008D0CE3">
        <w:rPr>
          <w:rFonts w:ascii="Times New Roman" w:hAnsi="Times New Roman" w:cs="Times New Roman"/>
          <w:sz w:val="28"/>
          <w:szCs w:val="28"/>
        </w:rPr>
        <w:t> </w:t>
      </w:r>
      <w:r w:rsidR="00123DA7" w:rsidRPr="008D0CE3">
        <w:rPr>
          <w:rFonts w:ascii="Times New Roman" w:hAnsi="Times New Roman" w:cs="Times New Roman"/>
          <w:sz w:val="28"/>
          <w:szCs w:val="28"/>
        </w:rPr>
        <w:t xml:space="preserve">2016 г.  № </w:t>
      </w:r>
      <w:r>
        <w:rPr>
          <w:rFonts w:ascii="Times New Roman" w:hAnsi="Times New Roman" w:cs="Times New Roman"/>
          <w:sz w:val="28"/>
          <w:szCs w:val="28"/>
        </w:rPr>
        <w:t xml:space="preserve">4. С. </w:t>
      </w:r>
      <w:r w:rsidR="00123DA7" w:rsidRPr="008D0CE3">
        <w:rPr>
          <w:rFonts w:ascii="Times New Roman" w:hAnsi="Times New Roman" w:cs="Times New Roman"/>
          <w:sz w:val="28"/>
          <w:szCs w:val="28"/>
        </w:rPr>
        <w:t>397-400</w:t>
      </w:r>
      <w:r>
        <w:rPr>
          <w:rFonts w:ascii="Times New Roman" w:hAnsi="Times New Roman" w:cs="Times New Roman"/>
          <w:sz w:val="28"/>
          <w:szCs w:val="28"/>
        </w:rPr>
        <w:t>.</w:t>
      </w:r>
    </w:p>
    <w:p w:rsidR="009A76D5" w:rsidRPr="008D0CE3" w:rsidRDefault="008D0CE3" w:rsidP="008D0CE3">
      <w:pPr>
        <w:spacing w:line="360" w:lineRule="auto"/>
        <w:jc w:val="both"/>
        <w:rPr>
          <w:rFonts w:ascii="Times New Roman" w:hAnsi="Times New Roman" w:cs="Times New Roman"/>
          <w:sz w:val="28"/>
          <w:szCs w:val="28"/>
        </w:rPr>
      </w:pPr>
      <w:r w:rsidRPr="008D0CE3">
        <w:rPr>
          <w:rFonts w:ascii="Times New Roman" w:hAnsi="Times New Roman" w:cs="Times New Roman"/>
          <w:sz w:val="28"/>
          <w:szCs w:val="28"/>
        </w:rPr>
        <w:t>8</w:t>
      </w:r>
      <w:r w:rsidR="009A76D5" w:rsidRPr="008D0CE3">
        <w:rPr>
          <w:rFonts w:ascii="Times New Roman" w:hAnsi="Times New Roman" w:cs="Times New Roman"/>
          <w:sz w:val="28"/>
          <w:szCs w:val="28"/>
        </w:rPr>
        <w:t xml:space="preserve">. Определение Приморского краевого суда от 23.11.2017 по делу N 33а-11748/2017// СПС </w:t>
      </w:r>
      <w:proofErr w:type="spellStart"/>
      <w:r w:rsidR="009A76D5" w:rsidRPr="008D0CE3">
        <w:rPr>
          <w:rFonts w:ascii="Times New Roman" w:hAnsi="Times New Roman" w:cs="Times New Roman"/>
          <w:sz w:val="28"/>
          <w:szCs w:val="28"/>
        </w:rPr>
        <w:t>КонсультантПлюс</w:t>
      </w:r>
      <w:proofErr w:type="spellEnd"/>
      <w:r w:rsidR="009A76D5" w:rsidRPr="008D0CE3">
        <w:rPr>
          <w:rFonts w:ascii="Times New Roman" w:hAnsi="Times New Roman" w:cs="Times New Roman"/>
          <w:sz w:val="28"/>
          <w:szCs w:val="28"/>
        </w:rPr>
        <w:t>.</w:t>
      </w:r>
    </w:p>
    <w:p w:rsidR="000B2FBF" w:rsidRPr="008D0CE3" w:rsidRDefault="008D0CE3" w:rsidP="008D0CE3">
      <w:pPr>
        <w:pStyle w:val="a4"/>
        <w:spacing w:line="360" w:lineRule="auto"/>
        <w:jc w:val="both"/>
        <w:rPr>
          <w:rFonts w:ascii="Times New Roman" w:hAnsi="Times New Roman" w:cs="Times New Roman"/>
          <w:sz w:val="28"/>
          <w:szCs w:val="28"/>
        </w:rPr>
      </w:pPr>
      <w:r w:rsidRPr="008D0CE3">
        <w:rPr>
          <w:rFonts w:ascii="Times New Roman" w:hAnsi="Times New Roman" w:cs="Times New Roman"/>
          <w:sz w:val="28"/>
          <w:szCs w:val="28"/>
        </w:rPr>
        <w:t>9</w:t>
      </w:r>
      <w:r w:rsidR="000B2FBF" w:rsidRPr="008D0CE3">
        <w:rPr>
          <w:rFonts w:ascii="Times New Roman" w:hAnsi="Times New Roman" w:cs="Times New Roman"/>
          <w:sz w:val="28"/>
          <w:szCs w:val="28"/>
        </w:rPr>
        <w:t>.</w:t>
      </w:r>
      <w:r w:rsidRPr="008D0CE3">
        <w:rPr>
          <w:rFonts w:ascii="Times New Roman" w:hAnsi="Times New Roman" w:cs="Times New Roman"/>
          <w:sz w:val="28"/>
          <w:szCs w:val="28"/>
        </w:rPr>
        <w:t xml:space="preserve"> Решение Благовещенского районного суда Амурской области от 15 августа 2017 г. по делу № 2-587/2017// СПС </w:t>
      </w:r>
      <w:proofErr w:type="spellStart"/>
      <w:r w:rsidRPr="008D0CE3">
        <w:rPr>
          <w:rFonts w:ascii="Times New Roman" w:hAnsi="Times New Roman" w:cs="Times New Roman"/>
          <w:sz w:val="28"/>
          <w:szCs w:val="28"/>
        </w:rPr>
        <w:t>КонсультантПлюс</w:t>
      </w:r>
      <w:proofErr w:type="spellEnd"/>
      <w:r w:rsidRPr="008D0CE3">
        <w:rPr>
          <w:rFonts w:ascii="Times New Roman" w:hAnsi="Times New Roman" w:cs="Times New Roman"/>
          <w:sz w:val="28"/>
          <w:szCs w:val="28"/>
        </w:rPr>
        <w:t>.</w:t>
      </w:r>
    </w:p>
    <w:p w:rsidR="008D0CE3" w:rsidRPr="008D0CE3" w:rsidRDefault="008D0CE3" w:rsidP="008D0CE3">
      <w:pPr>
        <w:pStyle w:val="a4"/>
        <w:spacing w:line="360" w:lineRule="auto"/>
        <w:jc w:val="both"/>
        <w:rPr>
          <w:rFonts w:ascii="Times New Roman" w:hAnsi="Times New Roman" w:cs="Times New Roman"/>
          <w:sz w:val="28"/>
          <w:szCs w:val="28"/>
        </w:rPr>
      </w:pPr>
      <w:r w:rsidRPr="008D0CE3">
        <w:rPr>
          <w:rFonts w:ascii="Times New Roman" w:hAnsi="Times New Roman" w:cs="Times New Roman"/>
          <w:sz w:val="28"/>
          <w:szCs w:val="28"/>
        </w:rPr>
        <w:t xml:space="preserve">10. Решение районного суда Приморского края от 21 августа 2017 г. по делу № 2-292/2017// СПС </w:t>
      </w:r>
      <w:proofErr w:type="spellStart"/>
      <w:r w:rsidRPr="008D0CE3">
        <w:rPr>
          <w:rFonts w:ascii="Times New Roman" w:hAnsi="Times New Roman" w:cs="Times New Roman"/>
          <w:sz w:val="28"/>
          <w:szCs w:val="28"/>
        </w:rPr>
        <w:t>КонсультантПлюс</w:t>
      </w:r>
      <w:proofErr w:type="spellEnd"/>
      <w:r w:rsidRPr="008D0CE3">
        <w:rPr>
          <w:rFonts w:ascii="Times New Roman" w:hAnsi="Times New Roman" w:cs="Times New Roman"/>
          <w:b/>
          <w:sz w:val="28"/>
          <w:szCs w:val="28"/>
        </w:rPr>
        <w:t>.</w:t>
      </w:r>
    </w:p>
    <w:p w:rsidR="000B2FBF" w:rsidRPr="008D0CE3" w:rsidRDefault="008D0CE3" w:rsidP="008D0CE3">
      <w:pPr>
        <w:spacing w:line="360" w:lineRule="auto"/>
        <w:jc w:val="both"/>
        <w:rPr>
          <w:rFonts w:ascii="Times New Roman" w:hAnsi="Times New Roman" w:cs="Times New Roman"/>
          <w:spacing w:val="3"/>
          <w:sz w:val="28"/>
          <w:szCs w:val="28"/>
        </w:rPr>
      </w:pPr>
      <w:r w:rsidRPr="008D0CE3">
        <w:rPr>
          <w:rFonts w:ascii="Times New Roman" w:hAnsi="Times New Roman" w:cs="Times New Roman"/>
          <w:spacing w:val="3"/>
          <w:sz w:val="28"/>
          <w:szCs w:val="28"/>
        </w:rPr>
        <w:t>10</w:t>
      </w:r>
      <w:r w:rsidR="000B2FBF" w:rsidRPr="008D0CE3">
        <w:rPr>
          <w:rFonts w:ascii="Times New Roman" w:hAnsi="Times New Roman" w:cs="Times New Roman"/>
          <w:spacing w:val="3"/>
          <w:sz w:val="28"/>
          <w:szCs w:val="28"/>
        </w:rPr>
        <w:t xml:space="preserve">. Российская газета. 2018. 1 февр. </w:t>
      </w:r>
    </w:p>
    <w:p w:rsidR="000B2FBF" w:rsidRPr="008D0CE3" w:rsidRDefault="008D0CE3" w:rsidP="008D0CE3">
      <w:pPr>
        <w:spacing w:line="360" w:lineRule="auto"/>
        <w:jc w:val="both"/>
        <w:rPr>
          <w:rFonts w:ascii="Times New Roman" w:hAnsi="Times New Roman" w:cs="Times New Roman"/>
          <w:spacing w:val="3"/>
          <w:sz w:val="28"/>
          <w:szCs w:val="28"/>
        </w:rPr>
      </w:pPr>
      <w:r w:rsidRPr="008D0CE3">
        <w:rPr>
          <w:rFonts w:ascii="Times New Roman" w:hAnsi="Times New Roman" w:cs="Times New Roman"/>
          <w:spacing w:val="3"/>
          <w:sz w:val="28"/>
          <w:szCs w:val="28"/>
        </w:rPr>
        <w:t>11</w:t>
      </w:r>
      <w:r w:rsidR="000B2FBF" w:rsidRPr="008D0CE3">
        <w:rPr>
          <w:rFonts w:ascii="Times New Roman" w:hAnsi="Times New Roman" w:cs="Times New Roman"/>
          <w:spacing w:val="3"/>
          <w:sz w:val="28"/>
          <w:szCs w:val="28"/>
        </w:rPr>
        <w:t xml:space="preserve">. Российская газета. 2018. 2 февр. </w:t>
      </w:r>
    </w:p>
    <w:p w:rsidR="009A76D5" w:rsidRPr="008D0CE3" w:rsidRDefault="009A76D5" w:rsidP="008D0CE3">
      <w:pPr>
        <w:pStyle w:val="a4"/>
        <w:spacing w:line="360" w:lineRule="auto"/>
        <w:jc w:val="both"/>
        <w:rPr>
          <w:rFonts w:ascii="Times New Roman" w:hAnsi="Times New Roman" w:cs="Times New Roman"/>
          <w:sz w:val="28"/>
          <w:szCs w:val="28"/>
        </w:rPr>
      </w:pPr>
    </w:p>
    <w:p w:rsidR="009A76D5" w:rsidRPr="000F0CFE" w:rsidRDefault="009A76D5" w:rsidP="00E2479E">
      <w:pPr>
        <w:pStyle w:val="a4"/>
        <w:jc w:val="both"/>
        <w:rPr>
          <w:rFonts w:ascii="Times New Roman" w:hAnsi="Times New Roman" w:cs="Times New Roman"/>
          <w:sz w:val="22"/>
          <w:szCs w:val="22"/>
        </w:rPr>
      </w:pPr>
    </w:p>
    <w:sectPr w:rsidR="009A76D5" w:rsidRPr="000F0CFE" w:rsidSect="000C59CD">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7165" w:rsidRDefault="00527165" w:rsidP="00A82BA6">
      <w:pPr>
        <w:spacing w:line="240" w:lineRule="auto"/>
      </w:pPr>
      <w:r>
        <w:separator/>
      </w:r>
    </w:p>
  </w:endnote>
  <w:endnote w:type="continuationSeparator" w:id="0">
    <w:p w:rsidR="00527165" w:rsidRDefault="00527165" w:rsidP="00A82BA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7165" w:rsidRDefault="00527165" w:rsidP="00A82BA6">
      <w:pPr>
        <w:spacing w:line="240" w:lineRule="auto"/>
      </w:pPr>
      <w:r>
        <w:separator/>
      </w:r>
    </w:p>
  </w:footnote>
  <w:footnote w:type="continuationSeparator" w:id="0">
    <w:p w:rsidR="00527165" w:rsidRDefault="00527165" w:rsidP="00A82BA6">
      <w:pPr>
        <w:spacing w:line="240" w:lineRule="auto"/>
      </w:pPr>
      <w:r>
        <w:continuationSeparator/>
      </w:r>
    </w:p>
  </w:footnote>
  <w:footnote w:id="1">
    <w:p w:rsidR="00C6237E" w:rsidRPr="000F0CFE" w:rsidRDefault="00C6237E" w:rsidP="00C6237E">
      <w:pPr>
        <w:jc w:val="both"/>
        <w:rPr>
          <w:rFonts w:ascii="Times New Roman" w:hAnsi="Times New Roman" w:cs="Times New Roman"/>
        </w:rPr>
      </w:pPr>
      <w:r w:rsidRPr="000F0CFE">
        <w:rPr>
          <w:rFonts w:ascii="Times New Roman" w:hAnsi="Times New Roman" w:cs="Times New Roman"/>
          <w:vertAlign w:val="superscript"/>
        </w:rPr>
        <w:footnoteRef/>
      </w:r>
      <w:r w:rsidRPr="000F0CFE">
        <w:rPr>
          <w:rFonts w:ascii="Times New Roman" w:hAnsi="Times New Roman" w:cs="Times New Roman"/>
          <w:vertAlign w:val="superscript"/>
        </w:rPr>
        <w:t xml:space="preserve"> </w:t>
      </w:r>
      <w:r w:rsidRPr="000F0CFE">
        <w:rPr>
          <w:rFonts w:ascii="Times New Roman" w:hAnsi="Times New Roman" w:cs="Times New Roman"/>
        </w:rPr>
        <w:t>СЗ РФ. 2014. № 31. Ст. 4398.</w:t>
      </w:r>
    </w:p>
  </w:footnote>
  <w:footnote w:id="2">
    <w:p w:rsidR="00FA3F9A" w:rsidRPr="00FA3F9A" w:rsidRDefault="00FA3F9A" w:rsidP="00FA3F9A">
      <w:pPr>
        <w:spacing w:line="312" w:lineRule="auto"/>
        <w:jc w:val="both"/>
        <w:rPr>
          <w:rFonts w:ascii="Verdana" w:eastAsia="Times New Roman" w:hAnsi="Verdana" w:cs="Times New Roman"/>
          <w:sz w:val="21"/>
          <w:szCs w:val="21"/>
          <w:lang w:eastAsia="ru-RU"/>
        </w:rPr>
      </w:pPr>
      <w:r w:rsidRPr="000F0CFE">
        <w:rPr>
          <w:rStyle w:val="a6"/>
          <w:rFonts w:ascii="Times New Roman" w:hAnsi="Times New Roman" w:cs="Times New Roman"/>
        </w:rPr>
        <w:footnoteRef/>
      </w:r>
      <w:r w:rsidRPr="000F0CFE">
        <w:rPr>
          <w:rFonts w:ascii="Times New Roman" w:hAnsi="Times New Roman" w:cs="Times New Roman"/>
        </w:rPr>
        <w:t xml:space="preserve"> </w:t>
      </w:r>
      <w:r w:rsidRPr="000F0CFE">
        <w:rPr>
          <w:rFonts w:ascii="Times New Roman" w:eastAsia="Times New Roman" w:hAnsi="Times New Roman" w:cs="Times New Roman"/>
          <w:lang w:eastAsia="ru-RU"/>
        </w:rPr>
        <w:t>СЗРФ</w:t>
      </w:r>
      <w:r w:rsidR="009D23D6" w:rsidRPr="000F0CFE">
        <w:rPr>
          <w:rFonts w:ascii="Times New Roman" w:eastAsia="Times New Roman" w:hAnsi="Times New Roman" w:cs="Times New Roman"/>
          <w:lang w:eastAsia="ru-RU"/>
        </w:rPr>
        <w:t xml:space="preserve">. </w:t>
      </w:r>
      <w:r w:rsidRPr="000F0CFE">
        <w:rPr>
          <w:rFonts w:ascii="Times New Roman" w:eastAsia="Times New Roman" w:hAnsi="Times New Roman" w:cs="Times New Roman"/>
          <w:lang w:eastAsia="ru-RU"/>
        </w:rPr>
        <w:t>2016</w:t>
      </w:r>
      <w:r w:rsidR="00AB1199">
        <w:rPr>
          <w:rFonts w:ascii="Times New Roman" w:eastAsia="Times New Roman" w:hAnsi="Times New Roman" w:cs="Times New Roman"/>
          <w:lang w:eastAsia="ru-RU"/>
        </w:rPr>
        <w:t>. №</w:t>
      </w:r>
      <w:r w:rsidR="009D23D6" w:rsidRPr="000F0CFE">
        <w:rPr>
          <w:rFonts w:ascii="Times New Roman" w:eastAsia="Times New Roman" w:hAnsi="Times New Roman" w:cs="Times New Roman"/>
          <w:lang w:eastAsia="ru-RU"/>
        </w:rPr>
        <w:t xml:space="preserve"> 18. С</w:t>
      </w:r>
      <w:r w:rsidRPr="000F0CFE">
        <w:rPr>
          <w:rFonts w:ascii="Times New Roman" w:eastAsia="Times New Roman" w:hAnsi="Times New Roman" w:cs="Times New Roman"/>
          <w:lang w:eastAsia="ru-RU"/>
        </w:rPr>
        <w:t>т. 2495</w:t>
      </w:r>
      <w:r w:rsidR="000F0CFE">
        <w:rPr>
          <w:rFonts w:ascii="Times New Roman" w:eastAsia="Times New Roman" w:hAnsi="Times New Roman" w:cs="Times New Roman"/>
          <w:lang w:eastAsia="ru-RU"/>
        </w:rPr>
        <w:t>.</w:t>
      </w:r>
    </w:p>
  </w:footnote>
  <w:footnote w:id="3">
    <w:p w:rsidR="00926C49" w:rsidRPr="00926C49" w:rsidRDefault="00926C49" w:rsidP="00926C49">
      <w:pPr>
        <w:pStyle w:val="a4"/>
        <w:jc w:val="both"/>
        <w:rPr>
          <w:rFonts w:ascii="Times New Roman" w:hAnsi="Times New Roman" w:cs="Times New Roman"/>
          <w:sz w:val="22"/>
          <w:szCs w:val="22"/>
        </w:rPr>
      </w:pPr>
      <w:r w:rsidRPr="00926C49">
        <w:rPr>
          <w:rStyle w:val="a6"/>
          <w:rFonts w:ascii="Times New Roman" w:hAnsi="Times New Roman" w:cs="Times New Roman"/>
          <w:sz w:val="22"/>
          <w:szCs w:val="22"/>
        </w:rPr>
        <w:footnoteRef/>
      </w:r>
      <w:r w:rsidRPr="00926C49">
        <w:rPr>
          <w:rFonts w:ascii="Times New Roman" w:hAnsi="Times New Roman" w:cs="Times New Roman"/>
          <w:sz w:val="22"/>
          <w:szCs w:val="22"/>
        </w:rPr>
        <w:t xml:space="preserve"> См.</w:t>
      </w:r>
      <w:r>
        <w:rPr>
          <w:rFonts w:ascii="Times New Roman" w:hAnsi="Times New Roman" w:cs="Times New Roman"/>
          <w:sz w:val="22"/>
          <w:szCs w:val="22"/>
        </w:rPr>
        <w:t>:</w:t>
      </w:r>
      <w:r w:rsidRPr="00926C49">
        <w:rPr>
          <w:rFonts w:ascii="Times New Roman" w:hAnsi="Times New Roman" w:cs="Times New Roman"/>
          <w:sz w:val="22"/>
          <w:szCs w:val="22"/>
        </w:rPr>
        <w:t xml:space="preserve"> Руднева А.О. Анализ перспектив реализации законопроекта «Дальневосточный гектар». Политика, экономика и социальная сфера: проблемы взаимодействия. Новосибирск. 2016. № 4. С. 28-33.</w:t>
      </w:r>
      <w:bookmarkStart w:id="0" w:name="_GoBack"/>
      <w:bookmarkEnd w:id="0"/>
    </w:p>
  </w:footnote>
  <w:footnote w:id="4">
    <w:p w:rsidR="00AB1199" w:rsidRPr="00B54E93" w:rsidRDefault="00AB1199">
      <w:pPr>
        <w:pStyle w:val="a4"/>
        <w:rPr>
          <w:rFonts w:ascii="Times New Roman" w:hAnsi="Times New Roman" w:cs="Times New Roman"/>
          <w:sz w:val="22"/>
          <w:szCs w:val="22"/>
        </w:rPr>
      </w:pPr>
      <w:r w:rsidRPr="00B54E93">
        <w:rPr>
          <w:rStyle w:val="a6"/>
          <w:rFonts w:ascii="Times New Roman" w:hAnsi="Times New Roman" w:cs="Times New Roman"/>
          <w:sz w:val="22"/>
          <w:szCs w:val="22"/>
        </w:rPr>
        <w:footnoteRef/>
      </w:r>
      <w:r w:rsidRPr="00B54E93">
        <w:rPr>
          <w:rFonts w:ascii="Times New Roman" w:hAnsi="Times New Roman" w:cs="Times New Roman"/>
          <w:sz w:val="22"/>
          <w:szCs w:val="22"/>
        </w:rPr>
        <w:t xml:space="preserve"> </w:t>
      </w:r>
      <w:r w:rsidRPr="00B54E93">
        <w:rPr>
          <w:rFonts w:ascii="Times New Roman" w:hAnsi="Times New Roman" w:cs="Times New Roman"/>
          <w:spacing w:val="3"/>
          <w:sz w:val="22"/>
          <w:szCs w:val="22"/>
        </w:rPr>
        <w:t>Российская газета. 2018. 1 февр.</w:t>
      </w:r>
    </w:p>
  </w:footnote>
  <w:footnote w:id="5">
    <w:p w:rsidR="009F716E" w:rsidRPr="00B54E93" w:rsidRDefault="009F716E" w:rsidP="00B54E93">
      <w:pPr>
        <w:pStyle w:val="a4"/>
        <w:jc w:val="both"/>
        <w:rPr>
          <w:rFonts w:ascii="Times New Roman" w:hAnsi="Times New Roman" w:cs="Times New Roman"/>
          <w:color w:val="000000" w:themeColor="text1"/>
          <w:sz w:val="22"/>
          <w:szCs w:val="22"/>
        </w:rPr>
      </w:pPr>
      <w:r w:rsidRPr="00B54E93">
        <w:rPr>
          <w:rStyle w:val="a6"/>
          <w:rFonts w:ascii="Times New Roman" w:hAnsi="Times New Roman" w:cs="Times New Roman"/>
          <w:color w:val="000000" w:themeColor="text1"/>
          <w:sz w:val="22"/>
          <w:szCs w:val="22"/>
        </w:rPr>
        <w:footnoteRef/>
      </w:r>
      <w:r w:rsidRPr="00B54E93">
        <w:rPr>
          <w:rFonts w:ascii="Times New Roman" w:hAnsi="Times New Roman" w:cs="Times New Roman"/>
          <w:color w:val="000000" w:themeColor="text1"/>
          <w:sz w:val="22"/>
          <w:szCs w:val="22"/>
        </w:rPr>
        <w:t xml:space="preserve"> </w:t>
      </w:r>
      <w:proofErr w:type="spellStart"/>
      <w:r w:rsidR="00B54E93" w:rsidRPr="00B54E93">
        <w:rPr>
          <w:rFonts w:ascii="Times New Roman" w:hAnsi="Times New Roman" w:cs="Times New Roman"/>
          <w:color w:val="000000" w:themeColor="text1"/>
          <w:sz w:val="22"/>
          <w:szCs w:val="22"/>
        </w:rPr>
        <w:t>Кикоть</w:t>
      </w:r>
      <w:proofErr w:type="spellEnd"/>
      <w:r w:rsidR="00B54E93" w:rsidRPr="00B54E93">
        <w:rPr>
          <w:rFonts w:ascii="Times New Roman" w:hAnsi="Times New Roman" w:cs="Times New Roman"/>
          <w:color w:val="000000" w:themeColor="text1"/>
          <w:sz w:val="22"/>
          <w:szCs w:val="22"/>
        </w:rPr>
        <w:t> Е.А., </w:t>
      </w:r>
      <w:proofErr w:type="spellStart"/>
      <w:r w:rsidR="00B54E93" w:rsidRPr="00B54E93">
        <w:rPr>
          <w:rFonts w:ascii="Times New Roman" w:hAnsi="Times New Roman" w:cs="Times New Roman"/>
          <w:color w:val="000000" w:themeColor="text1"/>
          <w:sz w:val="22"/>
          <w:szCs w:val="22"/>
        </w:rPr>
        <w:t>Козыренко</w:t>
      </w:r>
      <w:proofErr w:type="spellEnd"/>
      <w:r w:rsidR="00B54E93" w:rsidRPr="00B54E93">
        <w:rPr>
          <w:rFonts w:ascii="Times New Roman" w:hAnsi="Times New Roman" w:cs="Times New Roman"/>
          <w:color w:val="000000" w:themeColor="text1"/>
          <w:sz w:val="22"/>
          <w:szCs w:val="22"/>
        </w:rPr>
        <w:t> Н.Е. Проблемы планирования территории при освоении «Дальневосточного гектара». Дальний Восток</w:t>
      </w:r>
      <w:proofErr w:type="gramStart"/>
      <w:r w:rsidR="00B54E93" w:rsidRPr="00B54E93">
        <w:rPr>
          <w:rFonts w:ascii="Times New Roman" w:hAnsi="Times New Roman" w:cs="Times New Roman"/>
          <w:color w:val="000000" w:themeColor="text1"/>
          <w:sz w:val="22"/>
          <w:szCs w:val="22"/>
        </w:rPr>
        <w:t>6</w:t>
      </w:r>
      <w:proofErr w:type="gramEnd"/>
      <w:r w:rsidR="00B54E93" w:rsidRPr="00B54E93">
        <w:rPr>
          <w:rFonts w:ascii="Times New Roman" w:hAnsi="Times New Roman" w:cs="Times New Roman"/>
          <w:color w:val="000000" w:themeColor="text1"/>
          <w:sz w:val="22"/>
          <w:szCs w:val="22"/>
        </w:rPr>
        <w:t xml:space="preserve"> проблемы развития архитектурно-строительного комплекса ТОГУ. </w:t>
      </w:r>
      <w:r w:rsidR="00B54E93" w:rsidRPr="00B54E93">
        <w:rPr>
          <w:rStyle w:val="a7"/>
          <w:rFonts w:ascii="Times New Roman" w:hAnsi="Times New Roman" w:cs="Times New Roman"/>
          <w:color w:val="000000" w:themeColor="text1"/>
          <w:sz w:val="22"/>
          <w:szCs w:val="22"/>
          <w:u w:val="none"/>
        </w:rPr>
        <w:t xml:space="preserve">Хабаровск. </w:t>
      </w:r>
      <w:r w:rsidR="00B54E93" w:rsidRPr="00B54E93">
        <w:rPr>
          <w:rFonts w:ascii="Times New Roman" w:hAnsi="Times New Roman" w:cs="Times New Roman"/>
          <w:color w:val="000000" w:themeColor="text1"/>
          <w:sz w:val="22"/>
          <w:szCs w:val="22"/>
        </w:rPr>
        <w:t>2017 С. 617-620.</w:t>
      </w:r>
    </w:p>
  </w:footnote>
  <w:footnote w:id="6">
    <w:p w:rsidR="00C55132" w:rsidRPr="00B54E93" w:rsidRDefault="00C55132" w:rsidP="00B54E93">
      <w:pPr>
        <w:pStyle w:val="a4"/>
        <w:jc w:val="both"/>
        <w:rPr>
          <w:rFonts w:ascii="Times New Roman" w:hAnsi="Times New Roman" w:cs="Times New Roman"/>
          <w:sz w:val="22"/>
          <w:szCs w:val="22"/>
        </w:rPr>
      </w:pPr>
      <w:r w:rsidRPr="00B54E93">
        <w:rPr>
          <w:rStyle w:val="a6"/>
          <w:rFonts w:ascii="Times New Roman" w:hAnsi="Times New Roman" w:cs="Times New Roman"/>
          <w:sz w:val="22"/>
          <w:szCs w:val="22"/>
        </w:rPr>
        <w:footnoteRef/>
      </w:r>
      <w:r w:rsidRPr="00B54E93">
        <w:rPr>
          <w:rFonts w:ascii="Times New Roman" w:hAnsi="Times New Roman" w:cs="Times New Roman"/>
          <w:sz w:val="22"/>
          <w:szCs w:val="22"/>
        </w:rPr>
        <w:t xml:space="preserve"> </w:t>
      </w:r>
      <w:r w:rsidR="00B54E93" w:rsidRPr="00B54E93">
        <w:rPr>
          <w:rFonts w:ascii="Times New Roman" w:hAnsi="Times New Roman" w:cs="Times New Roman"/>
          <w:sz w:val="22"/>
          <w:szCs w:val="22"/>
        </w:rPr>
        <w:t>Трофимов И. Ю., Вдовенко А. В. Основные проблемы при предоставлении земельных участков гражданам в рамках реализации закона о «Дальневосточном гектаре». Ученые заметки ТОГУ.</w:t>
      </w:r>
      <w:r w:rsidR="00B54E93" w:rsidRPr="00B54E93">
        <w:rPr>
          <w:rStyle w:val="a7"/>
          <w:rFonts w:ascii="Times New Roman" w:hAnsi="Times New Roman" w:cs="Times New Roman"/>
          <w:color w:val="auto"/>
          <w:sz w:val="22"/>
          <w:szCs w:val="22"/>
          <w:u w:val="none"/>
        </w:rPr>
        <w:t xml:space="preserve"> Хабаровск.</w:t>
      </w:r>
      <w:r w:rsidR="00B54E93" w:rsidRPr="00B54E93">
        <w:rPr>
          <w:rFonts w:ascii="Times New Roman" w:hAnsi="Times New Roman" w:cs="Times New Roman"/>
          <w:sz w:val="22"/>
          <w:szCs w:val="22"/>
        </w:rPr>
        <w:t> 2016 г.  № 4. С. 397-400.</w:t>
      </w:r>
    </w:p>
  </w:footnote>
  <w:footnote w:id="7">
    <w:p w:rsidR="00F76757" w:rsidRDefault="00F76757" w:rsidP="00B54E93">
      <w:pPr>
        <w:pStyle w:val="a4"/>
        <w:jc w:val="both"/>
      </w:pPr>
      <w:r w:rsidRPr="00B54E93">
        <w:rPr>
          <w:rStyle w:val="a6"/>
          <w:rFonts w:ascii="Times New Roman" w:hAnsi="Times New Roman" w:cs="Times New Roman"/>
          <w:sz w:val="22"/>
          <w:szCs w:val="22"/>
        </w:rPr>
        <w:footnoteRef/>
      </w:r>
      <w:r w:rsidRPr="00B54E93">
        <w:rPr>
          <w:rFonts w:ascii="Times New Roman" w:hAnsi="Times New Roman" w:cs="Times New Roman"/>
          <w:sz w:val="22"/>
          <w:szCs w:val="22"/>
        </w:rPr>
        <w:t xml:space="preserve"> </w:t>
      </w:r>
      <w:r w:rsidRPr="00B54E93">
        <w:rPr>
          <w:rFonts w:ascii="Times New Roman" w:hAnsi="Times New Roman" w:cs="Times New Roman"/>
          <w:spacing w:val="3"/>
          <w:sz w:val="22"/>
          <w:szCs w:val="22"/>
        </w:rPr>
        <w:t>Российская газета. 2018. 2 февр.</w:t>
      </w:r>
    </w:p>
  </w:footnote>
  <w:footnote w:id="8">
    <w:p w:rsidR="000B2FBF" w:rsidRPr="00B54E93" w:rsidRDefault="000B2FBF" w:rsidP="00B54E93">
      <w:pPr>
        <w:pStyle w:val="a4"/>
        <w:jc w:val="both"/>
        <w:rPr>
          <w:rFonts w:ascii="Times New Roman" w:hAnsi="Times New Roman" w:cs="Times New Roman"/>
          <w:sz w:val="22"/>
          <w:szCs w:val="22"/>
        </w:rPr>
      </w:pPr>
      <w:r w:rsidRPr="00B54E93">
        <w:rPr>
          <w:rStyle w:val="a6"/>
          <w:rFonts w:ascii="Times New Roman" w:hAnsi="Times New Roman" w:cs="Times New Roman"/>
          <w:sz w:val="22"/>
          <w:szCs w:val="22"/>
        </w:rPr>
        <w:footnoteRef/>
      </w:r>
      <w:r w:rsidRPr="00B54E93">
        <w:rPr>
          <w:rFonts w:ascii="Times New Roman" w:hAnsi="Times New Roman" w:cs="Times New Roman"/>
          <w:sz w:val="22"/>
          <w:szCs w:val="22"/>
        </w:rPr>
        <w:t xml:space="preserve"> Решение Благовещенского районного суда Амурской области от 15 августа 2017 г. по делу № 2-587/2017// СПС </w:t>
      </w:r>
      <w:proofErr w:type="spellStart"/>
      <w:r w:rsidRPr="00B54E93">
        <w:rPr>
          <w:rFonts w:ascii="Times New Roman" w:hAnsi="Times New Roman" w:cs="Times New Roman"/>
          <w:sz w:val="22"/>
          <w:szCs w:val="22"/>
        </w:rPr>
        <w:t>КонсультантПлюс</w:t>
      </w:r>
      <w:proofErr w:type="spellEnd"/>
      <w:r w:rsidRPr="00B54E93">
        <w:rPr>
          <w:rFonts w:ascii="Times New Roman" w:hAnsi="Times New Roman" w:cs="Times New Roman"/>
          <w:sz w:val="22"/>
          <w:szCs w:val="22"/>
        </w:rPr>
        <w:t>.</w:t>
      </w:r>
    </w:p>
  </w:footnote>
  <w:footnote w:id="9">
    <w:p w:rsidR="000B2FBF" w:rsidRPr="00B54E93" w:rsidRDefault="000B2FBF" w:rsidP="00B54E93">
      <w:pPr>
        <w:pStyle w:val="a4"/>
        <w:jc w:val="both"/>
        <w:rPr>
          <w:rFonts w:ascii="Times New Roman" w:hAnsi="Times New Roman" w:cs="Times New Roman"/>
          <w:sz w:val="22"/>
          <w:szCs w:val="22"/>
        </w:rPr>
      </w:pPr>
      <w:r w:rsidRPr="00B54E93">
        <w:rPr>
          <w:rStyle w:val="a6"/>
          <w:rFonts w:ascii="Times New Roman" w:hAnsi="Times New Roman" w:cs="Times New Roman"/>
          <w:sz w:val="22"/>
          <w:szCs w:val="22"/>
        </w:rPr>
        <w:footnoteRef/>
      </w:r>
      <w:r w:rsidRPr="00B54E93">
        <w:rPr>
          <w:rFonts w:ascii="Times New Roman" w:hAnsi="Times New Roman" w:cs="Times New Roman"/>
          <w:sz w:val="22"/>
          <w:szCs w:val="22"/>
        </w:rPr>
        <w:t xml:space="preserve"> Решение районного суда Приморского края от 21 августа 2017 г. по делу № 2-292/2017// СПС </w:t>
      </w:r>
      <w:proofErr w:type="spellStart"/>
      <w:r w:rsidRPr="00B54E93">
        <w:rPr>
          <w:rFonts w:ascii="Times New Roman" w:hAnsi="Times New Roman" w:cs="Times New Roman"/>
          <w:sz w:val="22"/>
          <w:szCs w:val="22"/>
        </w:rPr>
        <w:t>КонсультантПлюс</w:t>
      </w:r>
      <w:proofErr w:type="spellEnd"/>
      <w:r w:rsidRPr="00B54E93">
        <w:rPr>
          <w:rFonts w:ascii="Times New Roman" w:hAnsi="Times New Roman" w:cs="Times New Roman"/>
          <w:sz w:val="22"/>
          <w:szCs w:val="22"/>
        </w:rPr>
        <w:t>.</w:t>
      </w:r>
    </w:p>
  </w:footnote>
  <w:footnote w:id="10">
    <w:p w:rsidR="000B2FBF" w:rsidRDefault="000B2FBF" w:rsidP="00B54E93">
      <w:pPr>
        <w:pStyle w:val="a4"/>
        <w:jc w:val="both"/>
      </w:pPr>
      <w:r w:rsidRPr="00B54E93">
        <w:rPr>
          <w:rStyle w:val="a6"/>
          <w:rFonts w:ascii="Times New Roman" w:hAnsi="Times New Roman" w:cs="Times New Roman"/>
          <w:sz w:val="22"/>
          <w:szCs w:val="22"/>
        </w:rPr>
        <w:footnoteRef/>
      </w:r>
      <w:r w:rsidRPr="00B54E93">
        <w:rPr>
          <w:rFonts w:ascii="Times New Roman" w:hAnsi="Times New Roman" w:cs="Times New Roman"/>
          <w:sz w:val="22"/>
          <w:szCs w:val="22"/>
        </w:rPr>
        <w:t xml:space="preserve"> Определение Приморского краевого суда от 23.11.2017 по делу N 33а-11748/2017// СПС </w:t>
      </w:r>
      <w:proofErr w:type="spellStart"/>
      <w:r w:rsidRPr="00B54E93">
        <w:rPr>
          <w:rFonts w:ascii="Times New Roman" w:hAnsi="Times New Roman" w:cs="Times New Roman"/>
          <w:sz w:val="22"/>
          <w:szCs w:val="22"/>
        </w:rPr>
        <w:t>КонсультантПлюс</w:t>
      </w:r>
      <w:proofErr w:type="spellEnd"/>
      <w:r w:rsidRPr="00B54E93">
        <w:rPr>
          <w:rFonts w:ascii="Times New Roman" w:hAnsi="Times New Roman" w:cs="Times New Roman"/>
          <w:sz w:val="22"/>
          <w:szCs w:val="22"/>
        </w:rPr>
        <w:t>.</w:t>
      </w:r>
    </w:p>
  </w:footnote>
  <w:footnote w:id="11">
    <w:p w:rsidR="005B040F" w:rsidRPr="00B54E93" w:rsidRDefault="005B040F" w:rsidP="005B040F">
      <w:pPr>
        <w:pStyle w:val="a4"/>
        <w:jc w:val="both"/>
        <w:rPr>
          <w:rFonts w:ascii="Times New Roman" w:hAnsi="Times New Roman" w:cs="Times New Roman"/>
          <w:sz w:val="22"/>
          <w:szCs w:val="22"/>
        </w:rPr>
      </w:pPr>
      <w:r w:rsidRPr="00B54E93">
        <w:rPr>
          <w:rStyle w:val="a6"/>
          <w:rFonts w:ascii="Times New Roman" w:hAnsi="Times New Roman" w:cs="Times New Roman"/>
          <w:sz w:val="22"/>
          <w:szCs w:val="22"/>
        </w:rPr>
        <w:footnoteRef/>
      </w:r>
      <w:r w:rsidRPr="00B54E93">
        <w:rPr>
          <w:rFonts w:ascii="Times New Roman" w:hAnsi="Times New Roman" w:cs="Times New Roman"/>
          <w:sz w:val="22"/>
          <w:szCs w:val="22"/>
        </w:rPr>
        <w:t xml:space="preserve"> Сидоров С.А., Смоляков В.А., Фролова Е.А. Экономика и природные запасы как ресурс внешней политики. Исторические, философские, политические и юридические науки, культурология и искусствоведение. Вопросы теории и практики. Тамбов: Грамота. 2013. № 11 (37). С. 148.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2648ED"/>
    <w:multiLevelType w:val="hybridMultilevel"/>
    <w:tmpl w:val="1CC055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numRestart w:val="eachPage"/>
    <w:footnote w:id="-1"/>
    <w:footnote w:id="0"/>
  </w:footnotePr>
  <w:endnotePr>
    <w:endnote w:id="-1"/>
    <w:endnote w:id="0"/>
  </w:endnotePr>
  <w:compat/>
  <w:rsids>
    <w:rsidRoot w:val="001A41EA"/>
    <w:rsid w:val="000B2FBF"/>
    <w:rsid w:val="000C59CD"/>
    <w:rsid w:val="000C6501"/>
    <w:rsid w:val="000F0CFE"/>
    <w:rsid w:val="00123DA7"/>
    <w:rsid w:val="001979C0"/>
    <w:rsid w:val="001A41EA"/>
    <w:rsid w:val="001C4965"/>
    <w:rsid w:val="001D007D"/>
    <w:rsid w:val="002B5612"/>
    <w:rsid w:val="002C2A9F"/>
    <w:rsid w:val="00324CE3"/>
    <w:rsid w:val="003459D9"/>
    <w:rsid w:val="003E66D1"/>
    <w:rsid w:val="00416A56"/>
    <w:rsid w:val="00422D37"/>
    <w:rsid w:val="004C0097"/>
    <w:rsid w:val="0051191F"/>
    <w:rsid w:val="00527165"/>
    <w:rsid w:val="005B040F"/>
    <w:rsid w:val="005D6164"/>
    <w:rsid w:val="0066429B"/>
    <w:rsid w:val="006F1401"/>
    <w:rsid w:val="006F40EC"/>
    <w:rsid w:val="007102F9"/>
    <w:rsid w:val="00746E78"/>
    <w:rsid w:val="007C583B"/>
    <w:rsid w:val="007F1841"/>
    <w:rsid w:val="008D0CE3"/>
    <w:rsid w:val="008F43B7"/>
    <w:rsid w:val="00906D81"/>
    <w:rsid w:val="00926C49"/>
    <w:rsid w:val="009A76D5"/>
    <w:rsid w:val="009D23D6"/>
    <w:rsid w:val="009D2F4E"/>
    <w:rsid w:val="009F716E"/>
    <w:rsid w:val="00A279B1"/>
    <w:rsid w:val="00A3287E"/>
    <w:rsid w:val="00A82BA6"/>
    <w:rsid w:val="00A872EC"/>
    <w:rsid w:val="00A9379A"/>
    <w:rsid w:val="00AA74E6"/>
    <w:rsid w:val="00AB1199"/>
    <w:rsid w:val="00B23D64"/>
    <w:rsid w:val="00B54E93"/>
    <w:rsid w:val="00B80F1C"/>
    <w:rsid w:val="00C06F3F"/>
    <w:rsid w:val="00C55132"/>
    <w:rsid w:val="00C6237E"/>
    <w:rsid w:val="00CB51D1"/>
    <w:rsid w:val="00D035F5"/>
    <w:rsid w:val="00D60F64"/>
    <w:rsid w:val="00D724E9"/>
    <w:rsid w:val="00DA7D8E"/>
    <w:rsid w:val="00DB039B"/>
    <w:rsid w:val="00DF64FA"/>
    <w:rsid w:val="00E2479E"/>
    <w:rsid w:val="00E9025B"/>
    <w:rsid w:val="00F63DE5"/>
    <w:rsid w:val="00F71E18"/>
    <w:rsid w:val="00F76757"/>
    <w:rsid w:val="00FA3F9A"/>
    <w:rsid w:val="00FC5450"/>
    <w:rsid w:val="00FD2AC2"/>
    <w:rsid w:val="00FF78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9CD"/>
  </w:style>
  <w:style w:type="paragraph" w:styleId="1">
    <w:name w:val="heading 1"/>
    <w:basedOn w:val="a"/>
    <w:next w:val="a"/>
    <w:link w:val="10"/>
    <w:uiPriority w:val="9"/>
    <w:qFormat/>
    <w:rsid w:val="00F63D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A82BA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82B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note text"/>
    <w:basedOn w:val="a"/>
    <w:link w:val="a5"/>
    <w:uiPriority w:val="99"/>
    <w:semiHidden/>
    <w:unhideWhenUsed/>
    <w:rsid w:val="00A82BA6"/>
    <w:pPr>
      <w:spacing w:line="240" w:lineRule="auto"/>
    </w:pPr>
    <w:rPr>
      <w:sz w:val="20"/>
      <w:szCs w:val="20"/>
    </w:rPr>
  </w:style>
  <w:style w:type="character" w:customStyle="1" w:styleId="a5">
    <w:name w:val="Текст сноски Знак"/>
    <w:basedOn w:val="a0"/>
    <w:link w:val="a4"/>
    <w:uiPriority w:val="99"/>
    <w:semiHidden/>
    <w:rsid w:val="00A82BA6"/>
    <w:rPr>
      <w:sz w:val="20"/>
      <w:szCs w:val="20"/>
    </w:rPr>
  </w:style>
  <w:style w:type="character" w:styleId="a6">
    <w:name w:val="footnote reference"/>
    <w:basedOn w:val="a0"/>
    <w:uiPriority w:val="99"/>
    <w:semiHidden/>
    <w:unhideWhenUsed/>
    <w:rsid w:val="00A82BA6"/>
    <w:rPr>
      <w:vertAlign w:val="superscript"/>
    </w:rPr>
  </w:style>
  <w:style w:type="character" w:customStyle="1" w:styleId="40">
    <w:name w:val="Заголовок 4 Знак"/>
    <w:basedOn w:val="a0"/>
    <w:link w:val="4"/>
    <w:uiPriority w:val="9"/>
    <w:rsid w:val="00A82BA6"/>
    <w:rPr>
      <w:rFonts w:ascii="Times New Roman" w:eastAsia="Times New Roman" w:hAnsi="Times New Roman" w:cs="Times New Roman"/>
      <w:b/>
      <w:bCs/>
      <w:sz w:val="24"/>
      <w:szCs w:val="24"/>
      <w:lang w:eastAsia="ru-RU"/>
    </w:rPr>
  </w:style>
  <w:style w:type="character" w:customStyle="1" w:styleId="source">
    <w:name w:val="source"/>
    <w:basedOn w:val="a0"/>
    <w:rsid w:val="00A82BA6"/>
  </w:style>
  <w:style w:type="character" w:customStyle="1" w:styleId="author">
    <w:name w:val="author"/>
    <w:basedOn w:val="a0"/>
    <w:rsid w:val="00A82BA6"/>
  </w:style>
  <w:style w:type="character" w:customStyle="1" w:styleId="source-date">
    <w:name w:val="source-date"/>
    <w:basedOn w:val="a0"/>
    <w:rsid w:val="00A82BA6"/>
  </w:style>
  <w:style w:type="character" w:styleId="a7">
    <w:name w:val="Hyperlink"/>
    <w:basedOn w:val="a0"/>
    <w:uiPriority w:val="99"/>
    <w:unhideWhenUsed/>
    <w:rsid w:val="00F63DE5"/>
    <w:rPr>
      <w:color w:val="0000FF"/>
      <w:u w:val="single"/>
    </w:rPr>
  </w:style>
  <w:style w:type="character" w:customStyle="1" w:styleId="10">
    <w:name w:val="Заголовок 1 Знак"/>
    <w:basedOn w:val="a0"/>
    <w:link w:val="1"/>
    <w:uiPriority w:val="9"/>
    <w:rsid w:val="00F63DE5"/>
    <w:rPr>
      <w:rFonts w:asciiTheme="majorHAnsi" w:eastAsiaTheme="majorEastAsia" w:hAnsiTheme="majorHAnsi" w:cstheme="majorBidi"/>
      <w:b/>
      <w:bCs/>
      <w:color w:val="365F91" w:themeColor="accent1" w:themeShade="BF"/>
      <w:sz w:val="28"/>
      <w:szCs w:val="28"/>
    </w:rPr>
  </w:style>
  <w:style w:type="character" w:customStyle="1" w:styleId="snippetequal">
    <w:name w:val="snippet_equal"/>
    <w:basedOn w:val="a0"/>
    <w:rsid w:val="001D007D"/>
  </w:style>
  <w:style w:type="paragraph" w:styleId="a8">
    <w:name w:val="Balloon Text"/>
    <w:basedOn w:val="a"/>
    <w:link w:val="a9"/>
    <w:uiPriority w:val="99"/>
    <w:semiHidden/>
    <w:unhideWhenUsed/>
    <w:rsid w:val="003459D9"/>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3459D9"/>
    <w:rPr>
      <w:rFonts w:ascii="Tahoma" w:hAnsi="Tahoma" w:cs="Tahoma"/>
      <w:sz w:val="16"/>
      <w:szCs w:val="16"/>
    </w:rPr>
  </w:style>
  <w:style w:type="paragraph" w:styleId="aa">
    <w:name w:val="List Paragraph"/>
    <w:basedOn w:val="a"/>
    <w:uiPriority w:val="34"/>
    <w:qFormat/>
    <w:rsid w:val="00E2479E"/>
    <w:pPr>
      <w:ind w:left="720"/>
      <w:contextualSpacing/>
    </w:pPr>
  </w:style>
  <w:style w:type="character" w:customStyle="1" w:styleId="blk">
    <w:name w:val="blk"/>
    <w:basedOn w:val="a0"/>
    <w:rsid w:val="005D61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652298">
      <w:bodyDiv w:val="1"/>
      <w:marLeft w:val="0"/>
      <w:marRight w:val="0"/>
      <w:marTop w:val="0"/>
      <w:marBottom w:val="0"/>
      <w:divBdr>
        <w:top w:val="none" w:sz="0" w:space="0" w:color="auto"/>
        <w:left w:val="none" w:sz="0" w:space="0" w:color="auto"/>
        <w:bottom w:val="none" w:sz="0" w:space="0" w:color="auto"/>
        <w:right w:val="none" w:sz="0" w:space="0" w:color="auto"/>
      </w:divBdr>
    </w:div>
    <w:div w:id="237789493">
      <w:bodyDiv w:val="1"/>
      <w:marLeft w:val="0"/>
      <w:marRight w:val="0"/>
      <w:marTop w:val="0"/>
      <w:marBottom w:val="0"/>
      <w:divBdr>
        <w:top w:val="none" w:sz="0" w:space="0" w:color="auto"/>
        <w:left w:val="none" w:sz="0" w:space="0" w:color="auto"/>
        <w:bottom w:val="none" w:sz="0" w:space="0" w:color="auto"/>
        <w:right w:val="none" w:sz="0" w:space="0" w:color="auto"/>
      </w:divBdr>
      <w:divsChild>
        <w:div w:id="1842235315">
          <w:marLeft w:val="0"/>
          <w:marRight w:val="0"/>
          <w:marTop w:val="120"/>
          <w:marBottom w:val="0"/>
          <w:divBdr>
            <w:top w:val="none" w:sz="0" w:space="0" w:color="auto"/>
            <w:left w:val="none" w:sz="0" w:space="0" w:color="auto"/>
            <w:bottom w:val="none" w:sz="0" w:space="0" w:color="auto"/>
            <w:right w:val="none" w:sz="0" w:space="0" w:color="auto"/>
          </w:divBdr>
        </w:div>
        <w:div w:id="678197718">
          <w:marLeft w:val="0"/>
          <w:marRight w:val="0"/>
          <w:marTop w:val="120"/>
          <w:marBottom w:val="0"/>
          <w:divBdr>
            <w:top w:val="none" w:sz="0" w:space="0" w:color="auto"/>
            <w:left w:val="none" w:sz="0" w:space="0" w:color="auto"/>
            <w:bottom w:val="none" w:sz="0" w:space="0" w:color="auto"/>
            <w:right w:val="none" w:sz="0" w:space="0" w:color="auto"/>
          </w:divBdr>
        </w:div>
        <w:div w:id="874194470">
          <w:marLeft w:val="0"/>
          <w:marRight w:val="0"/>
          <w:marTop w:val="120"/>
          <w:marBottom w:val="0"/>
          <w:divBdr>
            <w:top w:val="none" w:sz="0" w:space="0" w:color="auto"/>
            <w:left w:val="none" w:sz="0" w:space="0" w:color="auto"/>
            <w:bottom w:val="none" w:sz="0" w:space="0" w:color="auto"/>
            <w:right w:val="none" w:sz="0" w:space="0" w:color="auto"/>
          </w:divBdr>
        </w:div>
      </w:divsChild>
    </w:div>
    <w:div w:id="258174457">
      <w:bodyDiv w:val="1"/>
      <w:marLeft w:val="0"/>
      <w:marRight w:val="0"/>
      <w:marTop w:val="0"/>
      <w:marBottom w:val="0"/>
      <w:divBdr>
        <w:top w:val="none" w:sz="0" w:space="0" w:color="auto"/>
        <w:left w:val="none" w:sz="0" w:space="0" w:color="auto"/>
        <w:bottom w:val="none" w:sz="0" w:space="0" w:color="auto"/>
        <w:right w:val="none" w:sz="0" w:space="0" w:color="auto"/>
      </w:divBdr>
    </w:div>
    <w:div w:id="423035510">
      <w:bodyDiv w:val="1"/>
      <w:marLeft w:val="0"/>
      <w:marRight w:val="0"/>
      <w:marTop w:val="0"/>
      <w:marBottom w:val="0"/>
      <w:divBdr>
        <w:top w:val="none" w:sz="0" w:space="0" w:color="auto"/>
        <w:left w:val="none" w:sz="0" w:space="0" w:color="auto"/>
        <w:bottom w:val="none" w:sz="0" w:space="0" w:color="auto"/>
        <w:right w:val="none" w:sz="0" w:space="0" w:color="auto"/>
      </w:divBdr>
    </w:div>
    <w:div w:id="549146916">
      <w:bodyDiv w:val="1"/>
      <w:marLeft w:val="0"/>
      <w:marRight w:val="0"/>
      <w:marTop w:val="0"/>
      <w:marBottom w:val="0"/>
      <w:divBdr>
        <w:top w:val="none" w:sz="0" w:space="0" w:color="auto"/>
        <w:left w:val="none" w:sz="0" w:space="0" w:color="auto"/>
        <w:bottom w:val="none" w:sz="0" w:space="0" w:color="auto"/>
        <w:right w:val="none" w:sz="0" w:space="0" w:color="auto"/>
      </w:divBdr>
    </w:div>
    <w:div w:id="1275821065">
      <w:bodyDiv w:val="1"/>
      <w:marLeft w:val="0"/>
      <w:marRight w:val="0"/>
      <w:marTop w:val="0"/>
      <w:marBottom w:val="0"/>
      <w:divBdr>
        <w:top w:val="none" w:sz="0" w:space="0" w:color="auto"/>
        <w:left w:val="none" w:sz="0" w:space="0" w:color="auto"/>
        <w:bottom w:val="none" w:sz="0" w:space="0" w:color="auto"/>
        <w:right w:val="none" w:sz="0" w:space="0" w:color="auto"/>
      </w:divBdr>
    </w:div>
    <w:div w:id="1665741071">
      <w:bodyDiv w:val="1"/>
      <w:marLeft w:val="0"/>
      <w:marRight w:val="0"/>
      <w:marTop w:val="0"/>
      <w:marBottom w:val="0"/>
      <w:divBdr>
        <w:top w:val="none" w:sz="0" w:space="0" w:color="auto"/>
        <w:left w:val="none" w:sz="0" w:space="0" w:color="auto"/>
        <w:bottom w:val="none" w:sz="0" w:space="0" w:color="auto"/>
        <w:right w:val="none" w:sz="0" w:space="0" w:color="auto"/>
      </w:divBdr>
    </w:div>
    <w:div w:id="192965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31C9A0-A8D4-40EF-B53C-1B23A83D0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1134</TotalTime>
  <Pages>10</Pages>
  <Words>2410</Words>
  <Characters>13738</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16116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2364sr</dc:creator>
  <cp:lastModifiedBy>2364sr</cp:lastModifiedBy>
  <cp:revision>27</cp:revision>
  <cp:lastPrinted>2018-03-04T13:34:00Z</cp:lastPrinted>
  <dcterms:created xsi:type="dcterms:W3CDTF">2018-02-25T10:31:00Z</dcterms:created>
  <dcterms:modified xsi:type="dcterms:W3CDTF">2018-03-04T15:27:00Z</dcterms:modified>
</cp:coreProperties>
</file>