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42" w:rsidRDefault="00614E42" w:rsidP="00614E42">
      <w:pPr>
        <w:jc w:val="center"/>
        <w:rPr>
          <w:rFonts w:ascii="Times New Roman" w:hAnsi="Times New Roman" w:cs="Times New Roman"/>
          <w:sz w:val="52"/>
          <w:szCs w:val="52"/>
          <w:lang w:val="en-US"/>
        </w:rPr>
      </w:pPr>
    </w:p>
    <w:p w:rsidR="00614E42" w:rsidRDefault="00614E42" w:rsidP="00614E42">
      <w:pPr>
        <w:jc w:val="center"/>
        <w:rPr>
          <w:rFonts w:ascii="Times New Roman" w:hAnsi="Times New Roman" w:cs="Times New Roman"/>
          <w:sz w:val="52"/>
          <w:szCs w:val="52"/>
          <w:lang w:val="en-US"/>
        </w:rPr>
      </w:pPr>
    </w:p>
    <w:p w:rsidR="00614E42" w:rsidRDefault="00614E42" w:rsidP="00614E42">
      <w:pPr>
        <w:jc w:val="center"/>
        <w:rPr>
          <w:rFonts w:ascii="Times New Roman" w:hAnsi="Times New Roman" w:cs="Times New Roman"/>
          <w:sz w:val="52"/>
          <w:szCs w:val="52"/>
          <w:lang w:val="en-US"/>
        </w:rPr>
      </w:pPr>
    </w:p>
    <w:p w:rsidR="00614E42" w:rsidRDefault="00614E42" w:rsidP="00614E42">
      <w:pPr>
        <w:jc w:val="center"/>
        <w:rPr>
          <w:rFonts w:ascii="Times New Roman" w:hAnsi="Times New Roman" w:cs="Times New Roman"/>
          <w:sz w:val="52"/>
          <w:szCs w:val="52"/>
          <w:lang w:val="en-US"/>
        </w:rPr>
      </w:pPr>
    </w:p>
    <w:p w:rsidR="00614E42" w:rsidRDefault="00614E42" w:rsidP="00614E42">
      <w:pPr>
        <w:jc w:val="center"/>
        <w:rPr>
          <w:rFonts w:ascii="Times New Roman" w:hAnsi="Times New Roman" w:cs="Times New Roman"/>
          <w:sz w:val="52"/>
          <w:szCs w:val="52"/>
          <w:lang w:val="en-US"/>
        </w:rPr>
      </w:pPr>
    </w:p>
    <w:p w:rsidR="00614E42" w:rsidRDefault="00614E42" w:rsidP="00614E42">
      <w:pPr>
        <w:jc w:val="center"/>
        <w:rPr>
          <w:rFonts w:ascii="Times New Roman" w:hAnsi="Times New Roman" w:cs="Times New Roman"/>
          <w:sz w:val="52"/>
          <w:szCs w:val="52"/>
          <w:lang w:val="en-US"/>
        </w:rPr>
      </w:pPr>
    </w:p>
    <w:p w:rsidR="006F4843" w:rsidRPr="00614E42" w:rsidRDefault="00614E42" w:rsidP="00614E42">
      <w:pPr>
        <w:jc w:val="center"/>
        <w:rPr>
          <w:rFonts w:ascii="Times New Roman" w:hAnsi="Times New Roman" w:cs="Times New Roman"/>
          <w:sz w:val="52"/>
          <w:szCs w:val="52"/>
        </w:rPr>
      </w:pPr>
      <w:r w:rsidRPr="00614E42">
        <w:rPr>
          <w:rFonts w:ascii="Times New Roman" w:hAnsi="Times New Roman" w:cs="Times New Roman"/>
          <w:sz w:val="52"/>
          <w:szCs w:val="52"/>
        </w:rPr>
        <w:t>Реформы Александра II и становление российской адвокатуры</w:t>
      </w: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953A9B" w:rsidRDefault="00614E42" w:rsidP="00614E42">
      <w:pPr>
        <w:jc w:val="center"/>
        <w:rPr>
          <w:rFonts w:ascii="Times New Roman" w:hAnsi="Times New Roman" w:cs="Times New Roman"/>
          <w:sz w:val="52"/>
          <w:szCs w:val="52"/>
        </w:rPr>
      </w:pPr>
    </w:p>
    <w:p w:rsidR="00614E42" w:rsidRPr="00357652" w:rsidRDefault="00357652" w:rsidP="00357652">
      <w:pPr>
        <w:jc w:val="right"/>
        <w:rPr>
          <w:rFonts w:ascii="Times New Roman" w:hAnsi="Times New Roman" w:cs="Times New Roman"/>
          <w:sz w:val="24"/>
          <w:szCs w:val="24"/>
        </w:rPr>
      </w:pPr>
      <w:r>
        <w:rPr>
          <w:rFonts w:ascii="Times New Roman" w:hAnsi="Times New Roman" w:cs="Times New Roman"/>
          <w:sz w:val="24"/>
          <w:szCs w:val="24"/>
        </w:rPr>
        <w:t>Егорова А. 32 г.</w:t>
      </w:r>
    </w:p>
    <w:p w:rsidR="00614E42" w:rsidRPr="00953A9B" w:rsidRDefault="00614E42" w:rsidP="00614E42">
      <w:pPr>
        <w:jc w:val="both"/>
        <w:rPr>
          <w:rFonts w:ascii="Times New Roman" w:hAnsi="Times New Roman" w:cs="Times New Roman"/>
          <w:sz w:val="28"/>
          <w:szCs w:val="28"/>
        </w:rPr>
      </w:pPr>
      <w:r w:rsidRPr="00953A9B">
        <w:rPr>
          <w:rFonts w:ascii="Times New Roman" w:hAnsi="Times New Roman" w:cs="Times New Roman"/>
          <w:sz w:val="28"/>
          <w:szCs w:val="28"/>
        </w:rPr>
        <w:lastRenderedPageBreak/>
        <w:t xml:space="preserve">Важнейшим событием второй половины </w:t>
      </w:r>
      <w:r w:rsidRPr="00953A9B">
        <w:rPr>
          <w:rFonts w:ascii="Times New Roman" w:hAnsi="Times New Roman" w:cs="Times New Roman"/>
          <w:sz w:val="28"/>
          <w:szCs w:val="28"/>
          <w:lang w:val="en-US"/>
        </w:rPr>
        <w:t>XIX</w:t>
      </w:r>
      <w:r w:rsidRPr="00953A9B">
        <w:rPr>
          <w:rFonts w:ascii="Times New Roman" w:hAnsi="Times New Roman" w:cs="Times New Roman"/>
          <w:sz w:val="28"/>
          <w:szCs w:val="28"/>
        </w:rPr>
        <w:t xml:space="preserve"> в., заложившим основы обновления России, стали реформы Александра </w:t>
      </w:r>
      <w:r w:rsidRPr="00953A9B">
        <w:rPr>
          <w:rFonts w:ascii="Times New Roman" w:hAnsi="Times New Roman" w:cs="Times New Roman"/>
          <w:sz w:val="28"/>
          <w:szCs w:val="28"/>
          <w:lang w:val="en-US"/>
        </w:rPr>
        <w:t>II</w:t>
      </w:r>
      <w:r w:rsidRPr="00953A9B">
        <w:rPr>
          <w:rFonts w:ascii="Times New Roman" w:hAnsi="Times New Roman" w:cs="Times New Roman"/>
          <w:sz w:val="28"/>
          <w:szCs w:val="28"/>
        </w:rPr>
        <w:t xml:space="preserve">. Вслед за отменой крепостного права были проведены земская, городская, военная и другие реформы. Однако вряд ли задуманная модернизация имела бы успех, если бы не сопровождалась радикальной судебной реформой, в рамках которой произошла </w:t>
      </w:r>
      <w:proofErr w:type="spellStart"/>
      <w:r w:rsidRPr="00953A9B">
        <w:rPr>
          <w:rFonts w:ascii="Times New Roman" w:hAnsi="Times New Roman" w:cs="Times New Roman"/>
          <w:sz w:val="28"/>
          <w:szCs w:val="28"/>
        </w:rPr>
        <w:t>институциализация</w:t>
      </w:r>
      <w:proofErr w:type="spellEnd"/>
      <w:r w:rsidRPr="00953A9B">
        <w:rPr>
          <w:rFonts w:ascii="Times New Roman" w:hAnsi="Times New Roman" w:cs="Times New Roman"/>
          <w:sz w:val="28"/>
          <w:szCs w:val="28"/>
        </w:rPr>
        <w:t xml:space="preserve"> адвокатуры в России. Именно с Судебных уставов 1864 г. ведет свою историю российская адвокатура.</w:t>
      </w:r>
    </w:p>
    <w:p w:rsidR="00614E42" w:rsidRPr="00953A9B" w:rsidRDefault="00670EB6" w:rsidP="00614E42">
      <w:pPr>
        <w:jc w:val="both"/>
        <w:rPr>
          <w:rFonts w:ascii="Times New Roman" w:hAnsi="Times New Roman" w:cs="Times New Roman"/>
          <w:sz w:val="28"/>
          <w:szCs w:val="28"/>
        </w:rPr>
      </w:pPr>
      <w:r w:rsidRPr="00953A9B">
        <w:rPr>
          <w:rFonts w:ascii="Times New Roman" w:hAnsi="Times New Roman" w:cs="Times New Roman"/>
          <w:sz w:val="28"/>
          <w:szCs w:val="28"/>
        </w:rPr>
        <w:t>Для подготовки судебной реформы в 1861 г. была образована комиссия, результатом работы которой стали "Основные положения преобразования судебной части в России". При этом немало сомнений вызывал у членов комиссии институт защитника. Высказывались предложения предоставить председателю право устранять защитника, не имеющего надлежащих сведений для правильной защиты, разрешать подсудимому, содержащемуся под стражей, свидание наедине с защитником лишь в случае благонадежности последнего и отсутствия подозрения, что он будет укрывать следы преступления, предлагавшие, наконец, установить целую нравственно-педагогическую программу действий защитника. К счастью, подобные взгляды не возобладали.</w:t>
      </w:r>
    </w:p>
    <w:p w:rsidR="00670EB6" w:rsidRPr="00953A9B" w:rsidRDefault="00670EB6" w:rsidP="00614E42">
      <w:pPr>
        <w:jc w:val="both"/>
        <w:rPr>
          <w:rFonts w:ascii="Times New Roman" w:hAnsi="Times New Roman" w:cs="Times New Roman"/>
          <w:sz w:val="28"/>
          <w:szCs w:val="28"/>
        </w:rPr>
      </w:pPr>
      <w:r w:rsidRPr="00953A9B">
        <w:rPr>
          <w:rFonts w:ascii="Times New Roman" w:hAnsi="Times New Roman" w:cs="Times New Roman"/>
          <w:sz w:val="28"/>
          <w:szCs w:val="28"/>
        </w:rPr>
        <w:t xml:space="preserve">30 сентября 1862 г. Основные Положения судебной реформы были опубликованы в печати (Дополнения к </w:t>
      </w:r>
      <w:r w:rsidRPr="00953A9B">
        <w:rPr>
          <w:rFonts w:ascii="Times New Roman" w:hAnsi="Times New Roman" w:cs="Times New Roman"/>
          <w:sz w:val="28"/>
          <w:szCs w:val="28"/>
          <w:lang w:val="en-US"/>
        </w:rPr>
        <w:t>N</w:t>
      </w:r>
      <w:r w:rsidRPr="00953A9B">
        <w:rPr>
          <w:rFonts w:ascii="Times New Roman" w:hAnsi="Times New Roman" w:cs="Times New Roman"/>
          <w:sz w:val="28"/>
          <w:szCs w:val="28"/>
        </w:rPr>
        <w:t xml:space="preserve"> 78 «Сенатских Ведомостей»). После этого по всей стране началось активное обсуждение предложенных властью законопроектов, рассмотрение в Государственном Совете поправок и внесенных замечаний, урегулирование разногласий и т. д.</w:t>
      </w:r>
    </w:p>
    <w:p w:rsidR="00670EB6" w:rsidRPr="00953A9B" w:rsidRDefault="00670EB6" w:rsidP="00614E42">
      <w:pPr>
        <w:jc w:val="both"/>
        <w:rPr>
          <w:rFonts w:ascii="Times New Roman" w:hAnsi="Times New Roman" w:cs="Times New Roman"/>
          <w:sz w:val="28"/>
          <w:szCs w:val="28"/>
        </w:rPr>
      </w:pPr>
      <w:proofErr w:type="gramStart"/>
      <w:r w:rsidRPr="00953A9B">
        <w:rPr>
          <w:rFonts w:ascii="Times New Roman" w:hAnsi="Times New Roman" w:cs="Times New Roman"/>
          <w:sz w:val="28"/>
          <w:szCs w:val="28"/>
        </w:rPr>
        <w:t xml:space="preserve">Император Александр </w:t>
      </w:r>
      <w:r w:rsidRPr="00953A9B">
        <w:rPr>
          <w:rFonts w:ascii="Times New Roman" w:hAnsi="Times New Roman" w:cs="Times New Roman"/>
          <w:sz w:val="28"/>
          <w:szCs w:val="28"/>
          <w:lang w:val="en-US"/>
        </w:rPr>
        <w:t>II</w:t>
      </w:r>
      <w:r w:rsidRPr="00953A9B">
        <w:rPr>
          <w:rFonts w:ascii="Times New Roman" w:hAnsi="Times New Roman" w:cs="Times New Roman"/>
          <w:sz w:val="28"/>
          <w:szCs w:val="28"/>
        </w:rPr>
        <w:t xml:space="preserve"> 29 сентября 1862 г. одобрил представленный проект, заметив, что он вполне соответствует его желанию "водворить в России суд скорый, правый, милостивый и равный для всех подданных наших, возвысить судебную власть, дать ей надлежащую самостоятельность и вообще утвердить в народе нашем то уважение к закону, без коего невозможно общественное благосостояние и которое должно быть постоянным руководителем действий всех</w:t>
      </w:r>
      <w:proofErr w:type="gramEnd"/>
      <w:r w:rsidRPr="00953A9B">
        <w:rPr>
          <w:rFonts w:ascii="Times New Roman" w:hAnsi="Times New Roman" w:cs="Times New Roman"/>
          <w:sz w:val="28"/>
          <w:szCs w:val="28"/>
        </w:rPr>
        <w:t xml:space="preserve"> и каждого, </w:t>
      </w:r>
      <w:proofErr w:type="gramStart"/>
      <w:r w:rsidRPr="00953A9B">
        <w:rPr>
          <w:rFonts w:ascii="Times New Roman" w:hAnsi="Times New Roman" w:cs="Times New Roman"/>
          <w:sz w:val="28"/>
          <w:szCs w:val="28"/>
        </w:rPr>
        <w:t>от</w:t>
      </w:r>
      <w:proofErr w:type="gramEnd"/>
      <w:r w:rsidRPr="00953A9B">
        <w:rPr>
          <w:rFonts w:ascii="Times New Roman" w:hAnsi="Times New Roman" w:cs="Times New Roman"/>
          <w:sz w:val="28"/>
          <w:szCs w:val="28"/>
        </w:rPr>
        <w:t xml:space="preserve"> высшего до низшего". Эти слова, положившие начало историческим реформам в российском судопроизводстве, удостоились быть высеченными на одной из плит храма Спаса на Крови, выстроенного, как известно, в Санкт-Петербурге на месте гибели императора Александра </w:t>
      </w:r>
      <w:r w:rsidRPr="00953A9B">
        <w:rPr>
          <w:rFonts w:ascii="Times New Roman" w:hAnsi="Times New Roman" w:cs="Times New Roman"/>
          <w:sz w:val="28"/>
          <w:szCs w:val="28"/>
          <w:lang w:val="en-US"/>
        </w:rPr>
        <w:t>II</w:t>
      </w:r>
      <w:r w:rsidRPr="00953A9B">
        <w:rPr>
          <w:rFonts w:ascii="Times New Roman" w:hAnsi="Times New Roman" w:cs="Times New Roman"/>
          <w:sz w:val="28"/>
          <w:szCs w:val="28"/>
        </w:rPr>
        <w:t>.</w:t>
      </w:r>
    </w:p>
    <w:p w:rsidR="00670EB6" w:rsidRPr="00953A9B" w:rsidRDefault="00670EB6" w:rsidP="00614E42">
      <w:pPr>
        <w:jc w:val="both"/>
        <w:rPr>
          <w:rFonts w:ascii="Times New Roman" w:hAnsi="Times New Roman" w:cs="Times New Roman"/>
          <w:sz w:val="28"/>
          <w:szCs w:val="28"/>
        </w:rPr>
      </w:pPr>
      <w:r w:rsidRPr="00953A9B">
        <w:rPr>
          <w:rFonts w:ascii="Times New Roman" w:hAnsi="Times New Roman" w:cs="Times New Roman"/>
          <w:sz w:val="28"/>
          <w:szCs w:val="28"/>
        </w:rPr>
        <w:t xml:space="preserve">"Основные положения" состояли из трех частей, посвященных, соответственно, судоустройству, гражданскому и уголовному судопроизводству. В них получили отражение такие принципиально новые </w:t>
      </w:r>
      <w:r w:rsidRPr="00953A9B">
        <w:rPr>
          <w:rFonts w:ascii="Times New Roman" w:hAnsi="Times New Roman" w:cs="Times New Roman"/>
          <w:sz w:val="28"/>
          <w:szCs w:val="28"/>
        </w:rPr>
        <w:lastRenderedPageBreak/>
        <w:t>институты, как независимость суда от администрации, выборный мировой суд, суд присяжных, адвокатура, принцип состязательности и т.д. В свою очередь, из "Основных положений" выкристаллизовалось "Учреждение судебных установлений", принятое 20 ноября 1864 г. в форме закона. Этим актом впервые в России был учрежден институт адвокатуры, присяжных поверенных, которые "состоят при судебных местах для занятия делами по избранию и поручению тяжущихся, обвиняемых и других лиц, в деле участвующих, а также по назначению, в определенных случаях, Советов Присяжных Поверенных и Председателей судебных мест".</w:t>
      </w:r>
    </w:p>
    <w:p w:rsidR="00670EB6" w:rsidRPr="00953A9B" w:rsidRDefault="00670EB6" w:rsidP="00614E42">
      <w:pPr>
        <w:jc w:val="both"/>
        <w:rPr>
          <w:rFonts w:ascii="Times New Roman" w:hAnsi="Times New Roman" w:cs="Times New Roman"/>
          <w:sz w:val="28"/>
          <w:szCs w:val="28"/>
        </w:rPr>
      </w:pPr>
      <w:r w:rsidRPr="00953A9B">
        <w:rPr>
          <w:rFonts w:ascii="Times New Roman" w:hAnsi="Times New Roman" w:cs="Times New Roman"/>
          <w:sz w:val="28"/>
          <w:szCs w:val="28"/>
        </w:rPr>
        <w:t xml:space="preserve">Согласно Судебным Уставам, прием в присяжные поверенные должен был осуществляться Советом присяжных поверенных. </w:t>
      </w:r>
      <w:proofErr w:type="gramStart"/>
      <w:r w:rsidRPr="00953A9B">
        <w:rPr>
          <w:rFonts w:ascii="Times New Roman" w:hAnsi="Times New Roman" w:cs="Times New Roman"/>
          <w:sz w:val="28"/>
          <w:szCs w:val="28"/>
        </w:rPr>
        <w:t>Но, поскольку в начальный момент работы новых судебных установлений Советов еще не было, Временными правилами предусматривалось образование в каждой губернии особых комитетов из председателей и товарищей председателей судебных палат с возложением на эти комитеты рассмотрения прошений о принятии в число присяжных поверенных и представлении об окончательном их утверждении министру юстиции, с правом обжалования действий министра в Сенате. 29 октября 1865</w:t>
      </w:r>
      <w:proofErr w:type="gramEnd"/>
      <w:r w:rsidRPr="00953A9B">
        <w:rPr>
          <w:rFonts w:ascii="Times New Roman" w:hAnsi="Times New Roman" w:cs="Times New Roman"/>
          <w:sz w:val="28"/>
          <w:szCs w:val="28"/>
        </w:rPr>
        <w:t xml:space="preserve"> г. император утвердил Положение о введении в действие Судебных Уставов от 20 ноября 1864 г. Положение это состоит из 92 статей. Первоначальное образование сословия присяжных поверенных включено в главу 5 и имело 7 статей (ст. 44-50, которые и получили название Временных правил).</w:t>
      </w:r>
    </w:p>
    <w:p w:rsidR="00670EB6" w:rsidRPr="00953A9B" w:rsidRDefault="00670EB6" w:rsidP="00614E42">
      <w:pPr>
        <w:jc w:val="both"/>
        <w:rPr>
          <w:rFonts w:ascii="Times New Roman" w:hAnsi="Times New Roman" w:cs="Times New Roman"/>
          <w:sz w:val="28"/>
          <w:szCs w:val="28"/>
        </w:rPr>
      </w:pPr>
      <w:r w:rsidRPr="00953A9B">
        <w:rPr>
          <w:rFonts w:ascii="Times New Roman" w:hAnsi="Times New Roman" w:cs="Times New Roman"/>
          <w:sz w:val="28"/>
          <w:szCs w:val="28"/>
        </w:rPr>
        <w:t>Уже из этой нормы ясно, что институт присяжных поверенных создавался в качестве особой корпорации, состоявшей при судебных палатах, но не интегрированной в структуру суда и пользующейся самоуправлением, хотя и под контролем судебной власти. Следует подчеркнуть, что адвокатура учреждалась на совершенно новой концептуальной основе, вне какой-либо социогенетической связи с дореформенными ходатаями и стряпчими. "Мы, — утверждал присяжный поверенный П. А. Потехин, — народились не от них, мы даже произошли не из пепла их, мы совсем новые люди, ни исторического родства, ни последовательной связи с ними не имеем, чем и можем гордиться". В целом же судебная реформа нанесла сокрушительный, но, как впоследствии оказалось, не окончательный, удар по худшему из видов произвола — произволу судебному, породила уважение к подлинному правосудию, способствовала развитию юриспруденции.</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 xml:space="preserve">В соответствии с Временными правилами губернский Комитет немедленно </w:t>
      </w:r>
      <w:proofErr w:type="gramStart"/>
      <w:r w:rsidRPr="00953A9B">
        <w:rPr>
          <w:rFonts w:ascii="Times New Roman" w:hAnsi="Times New Roman" w:cs="Times New Roman"/>
          <w:sz w:val="28"/>
          <w:szCs w:val="28"/>
        </w:rPr>
        <w:t>по</w:t>
      </w:r>
      <w:proofErr w:type="gramEnd"/>
      <w:r w:rsidRPr="00953A9B">
        <w:rPr>
          <w:rFonts w:ascii="Times New Roman" w:hAnsi="Times New Roman" w:cs="Times New Roman"/>
          <w:sz w:val="28"/>
          <w:szCs w:val="28"/>
        </w:rPr>
        <w:t xml:space="preserve"> </w:t>
      </w:r>
      <w:proofErr w:type="gramStart"/>
      <w:r w:rsidRPr="00953A9B">
        <w:rPr>
          <w:rFonts w:ascii="Times New Roman" w:hAnsi="Times New Roman" w:cs="Times New Roman"/>
          <w:sz w:val="28"/>
          <w:szCs w:val="28"/>
        </w:rPr>
        <w:t>открытии</w:t>
      </w:r>
      <w:proofErr w:type="gramEnd"/>
      <w:r w:rsidRPr="00953A9B">
        <w:rPr>
          <w:rFonts w:ascii="Times New Roman" w:hAnsi="Times New Roman" w:cs="Times New Roman"/>
          <w:sz w:val="28"/>
          <w:szCs w:val="28"/>
        </w:rPr>
        <w:t xml:space="preserve"> в округе судебной палаты обязан был пригласить посредством </w:t>
      </w:r>
      <w:r w:rsidRPr="00953A9B">
        <w:rPr>
          <w:rFonts w:ascii="Times New Roman" w:hAnsi="Times New Roman" w:cs="Times New Roman"/>
          <w:sz w:val="28"/>
          <w:szCs w:val="28"/>
        </w:rPr>
        <w:lastRenderedPageBreak/>
        <w:t xml:space="preserve">публикации в ведомостях всех желающих поступить в присяжные поверенные, отвечающих требованиям закона. </w:t>
      </w:r>
      <w:proofErr w:type="gramStart"/>
      <w:r w:rsidRPr="00953A9B">
        <w:rPr>
          <w:rFonts w:ascii="Times New Roman" w:hAnsi="Times New Roman" w:cs="Times New Roman"/>
          <w:sz w:val="28"/>
          <w:szCs w:val="28"/>
        </w:rPr>
        <w:t xml:space="preserve">Закон же (имелась в виду ст. 354 Учреждения судебных установлений) предписывал, что «присяжными поверенными могут быть лица, имеющие аттестаты университетов или других высших учебных заведений об окончании курса юридических наук или о </w:t>
      </w:r>
      <w:proofErr w:type="spellStart"/>
      <w:r w:rsidRPr="00953A9B">
        <w:rPr>
          <w:rFonts w:ascii="Times New Roman" w:hAnsi="Times New Roman" w:cs="Times New Roman"/>
          <w:sz w:val="28"/>
          <w:szCs w:val="28"/>
        </w:rPr>
        <w:t>выдержании</w:t>
      </w:r>
      <w:proofErr w:type="spellEnd"/>
      <w:r w:rsidRPr="00953A9B">
        <w:rPr>
          <w:rFonts w:ascii="Times New Roman" w:hAnsi="Times New Roman" w:cs="Times New Roman"/>
          <w:sz w:val="28"/>
          <w:szCs w:val="28"/>
        </w:rPr>
        <w:t xml:space="preserve"> экзамена в сих науках, если они сверх того прослужили не менее пяти лет по судебному ведомству в таких должностях, при исправлении которых могли приобрести практические сведения в</w:t>
      </w:r>
      <w:proofErr w:type="gramEnd"/>
      <w:r w:rsidRPr="00953A9B">
        <w:rPr>
          <w:rFonts w:ascii="Times New Roman" w:hAnsi="Times New Roman" w:cs="Times New Roman"/>
          <w:sz w:val="28"/>
          <w:szCs w:val="28"/>
        </w:rPr>
        <w:t xml:space="preserve"> производстве судебных дел, или также не менее пяти лет состояли кандидатами на должностях по судебному ведомству, или же занимались судебной практикой под руководством присяжных повере</w:t>
      </w:r>
      <w:r w:rsidR="00357652" w:rsidRPr="00953A9B">
        <w:rPr>
          <w:rFonts w:ascii="Times New Roman" w:hAnsi="Times New Roman" w:cs="Times New Roman"/>
          <w:sz w:val="28"/>
          <w:szCs w:val="28"/>
        </w:rPr>
        <w:t>нных в качестве их помощников».</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 xml:space="preserve">После набора Комитетом определенного числа адвокатов, которые были утверждены министром юстиции, предполагалось проведение собрания и создание Совета присяжных поверенных. В соответствии со ст. 358 Учреждения судебных установлений, присяжные поверенные округа судебной палаты, если их не менее двадцати, входили в палату с просьбой о разрешении избрать Совет. Палата назначала одного из своих членов для председательствования в общем собрании присяжных поверенных при выборе членов Совета. А уже после избрания Совета желающий поступить в число присяжных поверенных подавал прошение об этом в сам Совет. </w:t>
      </w:r>
      <w:proofErr w:type="gramStart"/>
      <w:r w:rsidRPr="00953A9B">
        <w:rPr>
          <w:rFonts w:ascii="Times New Roman" w:hAnsi="Times New Roman" w:cs="Times New Roman"/>
          <w:sz w:val="28"/>
          <w:szCs w:val="28"/>
        </w:rPr>
        <w:t>При этом в прошении, в соответствии со ст. 379 вышеназванного Учреждения судебных установлений, должно было указываться, в каком именно городе избирает он себе место жительства, а также что для поступления его в звание присяжного нет ни одного из препятствий, предусмотренных ст. 355 сего Учреждения, с тем, что ежели впоследствии откроется противное, то он подлежит не только исключению из числа присяжных</w:t>
      </w:r>
      <w:proofErr w:type="gramEnd"/>
      <w:r w:rsidRPr="00953A9B">
        <w:rPr>
          <w:rFonts w:ascii="Times New Roman" w:hAnsi="Times New Roman" w:cs="Times New Roman"/>
          <w:sz w:val="28"/>
          <w:szCs w:val="28"/>
        </w:rPr>
        <w:t xml:space="preserve"> поверенных, но и преданию суду. К прошению предусматривалось приложение необходимых документов.</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 xml:space="preserve">Первое прошение в Санкт-Петербургский Комитет о присяжных поверенных поступило от присяжного стряпчего Санкт-Петербургского коммерческого суда надворного советника Ф. Андреева. Затем — от статского советника Д. Стасова, а третьим был В. </w:t>
      </w:r>
      <w:proofErr w:type="spellStart"/>
      <w:r w:rsidRPr="00953A9B">
        <w:rPr>
          <w:rFonts w:ascii="Times New Roman" w:hAnsi="Times New Roman" w:cs="Times New Roman"/>
          <w:sz w:val="28"/>
          <w:szCs w:val="28"/>
        </w:rPr>
        <w:t>Спасович</w:t>
      </w:r>
      <w:proofErr w:type="spellEnd"/>
      <w:r w:rsidRPr="00953A9B">
        <w:rPr>
          <w:rFonts w:ascii="Times New Roman" w:hAnsi="Times New Roman" w:cs="Times New Roman"/>
          <w:sz w:val="28"/>
          <w:szCs w:val="28"/>
        </w:rPr>
        <w:t>. Всего в Комитет поступило 68 прошений, из которых двенадцати лицам по различным причинам было отказано в приеме. Всех остальных министр юстиции безоговорочно утвердил в должностях и после этого свои полномочия, касающиеся формирования столичной адвокатуры, признал исчерпанными, о чем уведомил председателя Санкт-Петербургского Комитета.</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lastRenderedPageBreak/>
        <w:t xml:space="preserve">После введения в действие Судебных Уставов (17 апреля 1866 г.) в Санкт-Петербурге утвержденные присяжные поверенные 2 мая 1866 г. под председательством члена Судебной Палаты А.Н. </w:t>
      </w:r>
      <w:proofErr w:type="spellStart"/>
      <w:r w:rsidRPr="00953A9B">
        <w:rPr>
          <w:rFonts w:ascii="Times New Roman" w:hAnsi="Times New Roman" w:cs="Times New Roman"/>
          <w:sz w:val="28"/>
          <w:szCs w:val="28"/>
        </w:rPr>
        <w:t>Маркевича</w:t>
      </w:r>
      <w:proofErr w:type="spellEnd"/>
      <w:r w:rsidRPr="00953A9B">
        <w:rPr>
          <w:rFonts w:ascii="Times New Roman" w:hAnsi="Times New Roman" w:cs="Times New Roman"/>
          <w:sz w:val="28"/>
          <w:szCs w:val="28"/>
        </w:rPr>
        <w:t xml:space="preserve"> провели свое первое собрание, на котором избрали председателем Совета Д. В. Стасова, товарищем председателя В. Э. </w:t>
      </w:r>
      <w:proofErr w:type="spellStart"/>
      <w:r w:rsidRPr="00953A9B">
        <w:rPr>
          <w:rFonts w:ascii="Times New Roman" w:hAnsi="Times New Roman" w:cs="Times New Roman"/>
          <w:sz w:val="28"/>
          <w:szCs w:val="28"/>
        </w:rPr>
        <w:t>Краузольда</w:t>
      </w:r>
      <w:proofErr w:type="spellEnd"/>
      <w:r w:rsidRPr="00953A9B">
        <w:rPr>
          <w:rFonts w:ascii="Times New Roman" w:hAnsi="Times New Roman" w:cs="Times New Roman"/>
          <w:sz w:val="28"/>
          <w:szCs w:val="28"/>
        </w:rPr>
        <w:t xml:space="preserve"> и членами Совета: К. К. Арсеньева, В. П. Гаевского, Г. Г. Принца, В. В. </w:t>
      </w:r>
      <w:proofErr w:type="gramStart"/>
      <w:r w:rsidRPr="00953A9B">
        <w:rPr>
          <w:rFonts w:ascii="Times New Roman" w:hAnsi="Times New Roman" w:cs="Times New Roman"/>
          <w:sz w:val="28"/>
          <w:szCs w:val="28"/>
        </w:rPr>
        <w:t>Самарского-Быховца</w:t>
      </w:r>
      <w:proofErr w:type="gramEnd"/>
      <w:r w:rsidRPr="00953A9B">
        <w:rPr>
          <w:rFonts w:ascii="Times New Roman" w:hAnsi="Times New Roman" w:cs="Times New Roman"/>
          <w:sz w:val="28"/>
          <w:szCs w:val="28"/>
        </w:rPr>
        <w:t>, А. Н. Турчанинова.</w:t>
      </w:r>
    </w:p>
    <w:p w:rsidR="00670EB6" w:rsidRPr="00953A9B" w:rsidRDefault="00670EB6" w:rsidP="00670EB6">
      <w:pPr>
        <w:jc w:val="both"/>
        <w:rPr>
          <w:rFonts w:ascii="Times New Roman" w:hAnsi="Times New Roman" w:cs="Times New Roman"/>
          <w:sz w:val="28"/>
          <w:szCs w:val="28"/>
        </w:rPr>
      </w:pPr>
      <w:proofErr w:type="gramStart"/>
      <w:r w:rsidRPr="00953A9B">
        <w:rPr>
          <w:rFonts w:ascii="Times New Roman" w:hAnsi="Times New Roman" w:cs="Times New Roman"/>
          <w:sz w:val="28"/>
          <w:szCs w:val="28"/>
        </w:rPr>
        <w:t xml:space="preserve">В Москве приписанных к округу московской Судебной Палаты оказалось всего 21 присяжный поверенный. 16 сентября того же года под председательством члена Судебной Палаты П. Г. </w:t>
      </w:r>
      <w:proofErr w:type="spellStart"/>
      <w:r w:rsidRPr="00953A9B">
        <w:rPr>
          <w:rFonts w:ascii="Times New Roman" w:hAnsi="Times New Roman" w:cs="Times New Roman"/>
          <w:sz w:val="28"/>
          <w:szCs w:val="28"/>
        </w:rPr>
        <w:t>Извольского</w:t>
      </w:r>
      <w:proofErr w:type="spellEnd"/>
      <w:r w:rsidRPr="00953A9B">
        <w:rPr>
          <w:rFonts w:ascii="Times New Roman" w:hAnsi="Times New Roman" w:cs="Times New Roman"/>
          <w:sz w:val="28"/>
          <w:szCs w:val="28"/>
        </w:rPr>
        <w:t xml:space="preserve"> состоялось первое общее собрание московской адвокатуры, и на нем был избран Совет в количестве пяти человек: председателем — М. И. Доброхотов, товарищем председателя — Я. И. Любимцев, членами — К. А. Рихтер, Б. У. </w:t>
      </w:r>
      <w:proofErr w:type="spellStart"/>
      <w:r w:rsidRPr="00953A9B">
        <w:rPr>
          <w:rFonts w:ascii="Times New Roman" w:hAnsi="Times New Roman" w:cs="Times New Roman"/>
          <w:sz w:val="28"/>
          <w:szCs w:val="28"/>
        </w:rPr>
        <w:t>Бениславский</w:t>
      </w:r>
      <w:proofErr w:type="spellEnd"/>
      <w:r w:rsidRPr="00953A9B">
        <w:rPr>
          <w:rFonts w:ascii="Times New Roman" w:hAnsi="Times New Roman" w:cs="Times New Roman"/>
          <w:sz w:val="28"/>
          <w:szCs w:val="28"/>
        </w:rPr>
        <w:t>, А. А.</w:t>
      </w:r>
      <w:proofErr w:type="gramEnd"/>
      <w:r w:rsidRPr="00953A9B">
        <w:rPr>
          <w:rFonts w:ascii="Times New Roman" w:hAnsi="Times New Roman" w:cs="Times New Roman"/>
          <w:sz w:val="28"/>
          <w:szCs w:val="28"/>
        </w:rPr>
        <w:t xml:space="preserve"> </w:t>
      </w:r>
      <w:proofErr w:type="spellStart"/>
      <w:r w:rsidRPr="00953A9B">
        <w:rPr>
          <w:rFonts w:ascii="Times New Roman" w:hAnsi="Times New Roman" w:cs="Times New Roman"/>
          <w:sz w:val="28"/>
          <w:szCs w:val="28"/>
        </w:rPr>
        <w:t>Имберх</w:t>
      </w:r>
      <w:proofErr w:type="spellEnd"/>
      <w:r w:rsidRPr="00953A9B">
        <w:rPr>
          <w:rFonts w:ascii="Times New Roman" w:hAnsi="Times New Roman" w:cs="Times New Roman"/>
          <w:sz w:val="28"/>
          <w:szCs w:val="28"/>
        </w:rPr>
        <w:t>.</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Процесс формирования совершенно нового независимого правозащитного института присяжных поверенных к 1866-1867 гг. был полностью завершен и начал активную деятельность в таких же новых судах Российской Империи.</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Постепенно в российской адвокатуре сложились великолепные традиции корпоративной чести, высокой культуры, независимости, смелости, мужества, которые адвокатское сословие никому не позволяло нарушать и свято оберегало от «засорения».</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 xml:space="preserve">Судебные реформы 60-х гг. </w:t>
      </w:r>
      <w:r w:rsidRPr="00953A9B">
        <w:rPr>
          <w:rFonts w:ascii="Times New Roman" w:hAnsi="Times New Roman" w:cs="Times New Roman"/>
          <w:sz w:val="28"/>
          <w:szCs w:val="28"/>
          <w:lang w:val="en-US"/>
        </w:rPr>
        <w:t>XIX</w:t>
      </w:r>
      <w:r w:rsidRPr="00953A9B">
        <w:rPr>
          <w:rFonts w:ascii="Times New Roman" w:hAnsi="Times New Roman" w:cs="Times New Roman"/>
          <w:sz w:val="28"/>
          <w:szCs w:val="28"/>
        </w:rPr>
        <w:t xml:space="preserve"> столетия, конечно, способствовали увеличению количества адвокатов в стране. Однако их все равно не хватало для удовлетворения нужд населения. В 1897 г. на одного адвоката приходилось почти 30 тыс. человек.</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К 1910 г. соотношение хотя и изменилось (один адвокат на каждые 18 тыс. чел), однако это было очень далеко от более развитых стран Европы. Например, в Англии один адвокат в то время приходился на 684 человека. Прогрессивная судебная система была бельмом в глазу у большинства консервативно настроенного чиновничества.</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В 1876 г. Министерство юстиции (министр граф Пален) внесло проект уничтожения независимости адвокатуры. Правда, этот проект тогда не удался. В 1890 и 1904 гг. были предприняты еще два подобных шага и, к счастью, тоже безрезультатно.</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lastRenderedPageBreak/>
        <w:t>В 1885 г. Победоносцев подал на имя Императора записку о реформе судебного строя. Он предлагал поставить всю судебную систему в зависимость от административного аппарата, рекомендовал отменить несменяемость судей, пресечь публичность всех судебных заседаний, принять решительные меры к обузданию и ограничению деятельности адвокатуры, ликвидации суда присяжных. И это при том, что он сам же участвовал в разработке основных положений судебной реформы 1864 г.</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Только благодаря мужеству бывшего ученика профессора Победоносцева, в то время уже обер-прокурора уголовного кассационного департамента Сената А. Ф. Кони, пользовавшегося непререкаемым авторитетом и влиянием в Сенате, ретивые порывы учителя царей и двух поколений российских юристов умело сдерживались и не получали открытой поддержки.</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Хотя, конечно же, при особом желании император мог реализовать любые реакционные рекомендации своего фаворита и без Сената, и без других органов государственной власти.</w:t>
      </w:r>
    </w:p>
    <w:p w:rsidR="00357652" w:rsidRPr="00953A9B" w:rsidRDefault="00357652" w:rsidP="00670EB6">
      <w:pPr>
        <w:jc w:val="both"/>
        <w:rPr>
          <w:rFonts w:ascii="Times New Roman" w:hAnsi="Times New Roman" w:cs="Times New Roman"/>
          <w:sz w:val="28"/>
          <w:szCs w:val="28"/>
        </w:rPr>
      </w:pPr>
      <w:r w:rsidRPr="00953A9B">
        <w:rPr>
          <w:rFonts w:ascii="Times New Roman" w:hAnsi="Times New Roman" w:cs="Times New Roman"/>
          <w:sz w:val="28"/>
          <w:szCs w:val="28"/>
        </w:rPr>
        <w:t>Надо отметить, что первый состав адвокатуры, сформированный очень скрупулезно, профессионально и грамотно, в дальнейшем обеспечил прекрасную преемственность, высочайшую подготовку новых кадров, а главное - честность и принципиальность в отстаивании интересов своих клиентов при осуществлении судопроизводства; наработал богатейшую практику защиты.</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 xml:space="preserve">Судебная реформа Александра </w:t>
      </w:r>
      <w:r w:rsidRPr="00953A9B">
        <w:rPr>
          <w:rFonts w:ascii="Times New Roman" w:hAnsi="Times New Roman" w:cs="Times New Roman"/>
          <w:sz w:val="28"/>
          <w:szCs w:val="28"/>
          <w:lang w:val="en-US"/>
        </w:rPr>
        <w:t>II</w:t>
      </w:r>
      <w:r w:rsidRPr="00953A9B">
        <w:rPr>
          <w:rFonts w:ascii="Times New Roman" w:hAnsi="Times New Roman" w:cs="Times New Roman"/>
          <w:sz w:val="28"/>
          <w:szCs w:val="28"/>
        </w:rPr>
        <w:t xml:space="preserve"> породила целое созвездие блистательных адвокатов. История знает и помнит имена многих корифеев адвокатуры, на примерах жизни и творчества которых учились целые поколения юристов: </w:t>
      </w:r>
      <w:proofErr w:type="gramStart"/>
      <w:r w:rsidRPr="00953A9B">
        <w:rPr>
          <w:rFonts w:ascii="Times New Roman" w:hAnsi="Times New Roman" w:cs="Times New Roman"/>
          <w:sz w:val="28"/>
          <w:szCs w:val="28"/>
        </w:rPr>
        <w:t xml:space="preserve">Урусов, Плевако, </w:t>
      </w:r>
      <w:proofErr w:type="spellStart"/>
      <w:r w:rsidRPr="00953A9B">
        <w:rPr>
          <w:rFonts w:ascii="Times New Roman" w:hAnsi="Times New Roman" w:cs="Times New Roman"/>
          <w:sz w:val="28"/>
          <w:szCs w:val="28"/>
        </w:rPr>
        <w:t>Карабчевский</w:t>
      </w:r>
      <w:proofErr w:type="spellEnd"/>
      <w:r w:rsidRPr="00953A9B">
        <w:rPr>
          <w:rFonts w:ascii="Times New Roman" w:hAnsi="Times New Roman" w:cs="Times New Roman"/>
          <w:sz w:val="28"/>
          <w:szCs w:val="28"/>
        </w:rPr>
        <w:t xml:space="preserve">, Александров, Андреевский, </w:t>
      </w:r>
      <w:proofErr w:type="spellStart"/>
      <w:r w:rsidRPr="00953A9B">
        <w:rPr>
          <w:rFonts w:ascii="Times New Roman" w:hAnsi="Times New Roman" w:cs="Times New Roman"/>
          <w:sz w:val="28"/>
          <w:szCs w:val="28"/>
        </w:rPr>
        <w:t>Спасович</w:t>
      </w:r>
      <w:proofErr w:type="spellEnd"/>
      <w:r w:rsidRPr="00953A9B">
        <w:rPr>
          <w:rFonts w:ascii="Times New Roman" w:hAnsi="Times New Roman" w:cs="Times New Roman"/>
          <w:sz w:val="28"/>
          <w:szCs w:val="28"/>
        </w:rPr>
        <w:t xml:space="preserve">, </w:t>
      </w:r>
      <w:proofErr w:type="spellStart"/>
      <w:r w:rsidRPr="00953A9B">
        <w:rPr>
          <w:rFonts w:ascii="Times New Roman" w:hAnsi="Times New Roman" w:cs="Times New Roman"/>
          <w:sz w:val="28"/>
          <w:szCs w:val="28"/>
        </w:rPr>
        <w:t>Лохвицкий</w:t>
      </w:r>
      <w:proofErr w:type="spellEnd"/>
      <w:r w:rsidRPr="00953A9B">
        <w:rPr>
          <w:rFonts w:ascii="Times New Roman" w:hAnsi="Times New Roman" w:cs="Times New Roman"/>
          <w:sz w:val="28"/>
          <w:szCs w:val="28"/>
        </w:rPr>
        <w:t xml:space="preserve">, Алексеев, Арсеньев, </w:t>
      </w:r>
      <w:proofErr w:type="spellStart"/>
      <w:r w:rsidRPr="00953A9B">
        <w:rPr>
          <w:rFonts w:ascii="Times New Roman" w:hAnsi="Times New Roman" w:cs="Times New Roman"/>
          <w:sz w:val="28"/>
          <w:szCs w:val="28"/>
        </w:rPr>
        <w:t>Гейнце</w:t>
      </w:r>
      <w:proofErr w:type="spellEnd"/>
      <w:r w:rsidRPr="00953A9B">
        <w:rPr>
          <w:rFonts w:ascii="Times New Roman" w:hAnsi="Times New Roman" w:cs="Times New Roman"/>
          <w:sz w:val="28"/>
          <w:szCs w:val="28"/>
        </w:rPr>
        <w:t xml:space="preserve">, Дурново, Маклаков, Жуковский, </w:t>
      </w:r>
      <w:proofErr w:type="spellStart"/>
      <w:r w:rsidRPr="00953A9B">
        <w:rPr>
          <w:rFonts w:ascii="Times New Roman" w:hAnsi="Times New Roman" w:cs="Times New Roman"/>
          <w:sz w:val="28"/>
          <w:szCs w:val="28"/>
        </w:rPr>
        <w:t>Герард</w:t>
      </w:r>
      <w:proofErr w:type="spellEnd"/>
      <w:r w:rsidRPr="00953A9B">
        <w:rPr>
          <w:rFonts w:ascii="Times New Roman" w:hAnsi="Times New Roman" w:cs="Times New Roman"/>
          <w:sz w:val="28"/>
          <w:szCs w:val="28"/>
        </w:rPr>
        <w:t>, Доброхотов, Потехин, Пржевальский (В.М.), Языков, Сахаров и многие другие*(36).</w:t>
      </w:r>
      <w:proofErr w:type="gramEnd"/>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Создание российской адвокатуры, таким образом, уже само по себе явилось громадным переворотом в общественной жизни страны, в правосознании людей, в отношении власти к закону и человеку.</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 xml:space="preserve">О высочайшем профессионализме российской пореформенной адвокатуры, ее полной независимости ни от суда, ни от прокурора, ни даже от самого императора говорит, например, одно из проведенных дел тех лет. Адвокатом П.А. Александровым обеспечена поистине классическая защита В.И. </w:t>
      </w:r>
      <w:r w:rsidRPr="00953A9B">
        <w:rPr>
          <w:rFonts w:ascii="Times New Roman" w:hAnsi="Times New Roman" w:cs="Times New Roman"/>
          <w:sz w:val="28"/>
          <w:szCs w:val="28"/>
        </w:rPr>
        <w:lastRenderedPageBreak/>
        <w:t xml:space="preserve">Засулич, </w:t>
      </w:r>
      <w:proofErr w:type="gramStart"/>
      <w:r w:rsidRPr="00953A9B">
        <w:rPr>
          <w:rFonts w:ascii="Times New Roman" w:hAnsi="Times New Roman" w:cs="Times New Roman"/>
          <w:sz w:val="28"/>
          <w:szCs w:val="28"/>
        </w:rPr>
        <w:t>обвиненной</w:t>
      </w:r>
      <w:proofErr w:type="gramEnd"/>
      <w:r w:rsidRPr="00953A9B">
        <w:rPr>
          <w:rFonts w:ascii="Times New Roman" w:hAnsi="Times New Roman" w:cs="Times New Roman"/>
          <w:sz w:val="28"/>
          <w:szCs w:val="28"/>
        </w:rPr>
        <w:t xml:space="preserve"> в политическом преступлении - покушении на убийство с тяжелым ранением санкт-петербургского градоначальника генерала Ф.Ф. </w:t>
      </w:r>
      <w:proofErr w:type="spellStart"/>
      <w:r w:rsidRPr="00953A9B">
        <w:rPr>
          <w:rFonts w:ascii="Times New Roman" w:hAnsi="Times New Roman" w:cs="Times New Roman"/>
          <w:sz w:val="28"/>
          <w:szCs w:val="28"/>
        </w:rPr>
        <w:t>Трепова</w:t>
      </w:r>
      <w:proofErr w:type="spellEnd"/>
      <w:r w:rsidRPr="00953A9B">
        <w:rPr>
          <w:rFonts w:ascii="Times New Roman" w:hAnsi="Times New Roman" w:cs="Times New Roman"/>
          <w:sz w:val="28"/>
          <w:szCs w:val="28"/>
        </w:rPr>
        <w:t>.</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 xml:space="preserve">После этой защиты по вердикту присяжных подсудимая была полностью оправдана судом. Председательствовал на </w:t>
      </w:r>
      <w:proofErr w:type="gramStart"/>
      <w:r w:rsidRPr="00953A9B">
        <w:rPr>
          <w:rFonts w:ascii="Times New Roman" w:hAnsi="Times New Roman" w:cs="Times New Roman"/>
          <w:sz w:val="28"/>
          <w:szCs w:val="28"/>
        </w:rPr>
        <w:t>этом</w:t>
      </w:r>
      <w:proofErr w:type="gramEnd"/>
      <w:r w:rsidRPr="00953A9B">
        <w:rPr>
          <w:rFonts w:ascii="Times New Roman" w:hAnsi="Times New Roman" w:cs="Times New Roman"/>
          <w:sz w:val="28"/>
          <w:szCs w:val="28"/>
        </w:rPr>
        <w:t xml:space="preserve"> историческом судебном процессе величайший юрист-реформатор русского правосудия А.Ф. Кони (1878 г.)*(37). И таких примеров, к чести и адвокатуры и суда присяжных, можно было бы приводить немало.</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 xml:space="preserve">Однако многие процессы для адвокатов заканчивались не так успешно, как </w:t>
      </w:r>
      <w:proofErr w:type="gramStart"/>
      <w:r w:rsidRPr="00953A9B">
        <w:rPr>
          <w:rFonts w:ascii="Times New Roman" w:hAnsi="Times New Roman" w:cs="Times New Roman"/>
          <w:sz w:val="28"/>
          <w:szCs w:val="28"/>
        </w:rPr>
        <w:t>процесс над Верой</w:t>
      </w:r>
      <w:proofErr w:type="gramEnd"/>
      <w:r w:rsidRPr="00953A9B">
        <w:rPr>
          <w:rFonts w:ascii="Times New Roman" w:hAnsi="Times New Roman" w:cs="Times New Roman"/>
          <w:sz w:val="28"/>
          <w:szCs w:val="28"/>
        </w:rPr>
        <w:t xml:space="preserve"> Засулич. Например, показателен </w:t>
      </w:r>
      <w:proofErr w:type="gramStart"/>
      <w:r w:rsidRPr="00953A9B">
        <w:rPr>
          <w:rFonts w:ascii="Times New Roman" w:hAnsi="Times New Roman" w:cs="Times New Roman"/>
          <w:sz w:val="28"/>
          <w:szCs w:val="28"/>
        </w:rPr>
        <w:t>процесс над крестьянами</w:t>
      </w:r>
      <w:proofErr w:type="gramEnd"/>
      <w:r w:rsidRPr="00953A9B">
        <w:rPr>
          <w:rFonts w:ascii="Times New Roman" w:hAnsi="Times New Roman" w:cs="Times New Roman"/>
          <w:sz w:val="28"/>
          <w:szCs w:val="28"/>
        </w:rPr>
        <w:t xml:space="preserve"> деревень Русская и Мордовская </w:t>
      </w:r>
      <w:proofErr w:type="spellStart"/>
      <w:r w:rsidRPr="00953A9B">
        <w:rPr>
          <w:rFonts w:ascii="Times New Roman" w:hAnsi="Times New Roman" w:cs="Times New Roman"/>
          <w:sz w:val="28"/>
          <w:szCs w:val="28"/>
        </w:rPr>
        <w:t>Борковка</w:t>
      </w:r>
      <w:proofErr w:type="spellEnd"/>
      <w:r w:rsidRPr="00953A9B">
        <w:rPr>
          <w:rFonts w:ascii="Times New Roman" w:hAnsi="Times New Roman" w:cs="Times New Roman"/>
          <w:sz w:val="28"/>
          <w:szCs w:val="28"/>
        </w:rPr>
        <w:t xml:space="preserve"> в Самарской губернии. Крестьяне, посчитав землю своей, самовольно распахали владения графа А.В. Орлова-Давыдова, а затем оказали сопротивление полиции и были усмирены лишь дополнительными силами во главе с губернатором. Адвокаты А.А. Демьянов и Н.П. </w:t>
      </w:r>
      <w:proofErr w:type="spellStart"/>
      <w:r w:rsidRPr="00953A9B">
        <w:rPr>
          <w:rFonts w:ascii="Times New Roman" w:hAnsi="Times New Roman" w:cs="Times New Roman"/>
          <w:sz w:val="28"/>
          <w:szCs w:val="28"/>
        </w:rPr>
        <w:t>Карабчевский</w:t>
      </w:r>
      <w:proofErr w:type="spellEnd"/>
      <w:r w:rsidRPr="00953A9B">
        <w:rPr>
          <w:rFonts w:ascii="Times New Roman" w:hAnsi="Times New Roman" w:cs="Times New Roman"/>
          <w:sz w:val="28"/>
          <w:szCs w:val="28"/>
        </w:rPr>
        <w:t xml:space="preserve"> публично подвергли резкому осуждению порку крестьян по приказу губернатора: "Есть, господа судьи, вещи, о которых говорить хладнокровно нельзя. Эта ненужная и позорная расправа не может не вызвать негодования и отвращения у каждого</w:t>
      </w:r>
      <w:proofErr w:type="gramStart"/>
      <w:r w:rsidRPr="00953A9B">
        <w:rPr>
          <w:rFonts w:ascii="Times New Roman" w:hAnsi="Times New Roman" w:cs="Times New Roman"/>
          <w:sz w:val="28"/>
          <w:szCs w:val="28"/>
        </w:rPr>
        <w:t xml:space="preserve">.... </w:t>
      </w:r>
      <w:proofErr w:type="gramEnd"/>
      <w:r w:rsidRPr="00953A9B">
        <w:rPr>
          <w:rFonts w:ascii="Times New Roman" w:hAnsi="Times New Roman" w:cs="Times New Roman"/>
          <w:sz w:val="28"/>
          <w:szCs w:val="28"/>
        </w:rPr>
        <w:t>Вам надлежит это оттенить своим приговором!"</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 xml:space="preserve">Конечно же, российская власть терпела адвокатуру как данность, но не жаловала и не любила ее. Адвокатура никогда и ни в чем не встречала поддержки у властных структур. </w:t>
      </w:r>
      <w:proofErr w:type="gramStart"/>
      <w:r w:rsidRPr="00953A9B">
        <w:rPr>
          <w:rFonts w:ascii="Times New Roman" w:hAnsi="Times New Roman" w:cs="Times New Roman"/>
          <w:sz w:val="28"/>
          <w:szCs w:val="28"/>
        </w:rPr>
        <w:t>Те ходатайства, которые возбуждали перед властью советы присяжных поверенных, систематически оставались без удовлетворения, против наиболее принципиальных и активных адвокатов затеивались различные разбирательства, на адвокатов и даже на целые советы осуществлялось неприкрытое давление в прессе юристами, философами и публицистами реакционного толка (например, Чичерин, Катков, а затем и Победоносцев и др.) нередко искажалась роль адвокатуры в жизни общества, и ее по старинке</w:t>
      </w:r>
      <w:proofErr w:type="gramEnd"/>
      <w:r w:rsidRPr="00953A9B">
        <w:rPr>
          <w:rFonts w:ascii="Times New Roman" w:hAnsi="Times New Roman" w:cs="Times New Roman"/>
          <w:sz w:val="28"/>
          <w:szCs w:val="28"/>
        </w:rPr>
        <w:t xml:space="preserve"> продолжали считать деструктивной.</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t xml:space="preserve">Помимо общих неблагоприятных условий, от которых, как выражался </w:t>
      </w:r>
      <w:proofErr w:type="spellStart"/>
      <w:r w:rsidRPr="00953A9B">
        <w:rPr>
          <w:rFonts w:ascii="Times New Roman" w:hAnsi="Times New Roman" w:cs="Times New Roman"/>
          <w:sz w:val="28"/>
          <w:szCs w:val="28"/>
        </w:rPr>
        <w:t>Спасович</w:t>
      </w:r>
      <w:proofErr w:type="spellEnd"/>
      <w:r w:rsidRPr="00953A9B">
        <w:rPr>
          <w:rFonts w:ascii="Times New Roman" w:hAnsi="Times New Roman" w:cs="Times New Roman"/>
          <w:sz w:val="28"/>
          <w:szCs w:val="28"/>
        </w:rPr>
        <w:t>, адвокатура страдала, как часть целого, она подвергалась еще специальным давлениям, действовавшим различным образом и свидетельствовавшим о несоответствии новых судебных уставов не только государственному строю, но и общему культурному уровню почти безграмотного русского населения страны.</w:t>
      </w:r>
    </w:p>
    <w:p w:rsidR="00357652" w:rsidRPr="00953A9B" w:rsidRDefault="00357652" w:rsidP="00357652">
      <w:pPr>
        <w:jc w:val="both"/>
        <w:rPr>
          <w:rFonts w:ascii="Times New Roman" w:hAnsi="Times New Roman" w:cs="Times New Roman"/>
          <w:sz w:val="28"/>
          <w:szCs w:val="28"/>
        </w:rPr>
      </w:pPr>
      <w:r w:rsidRPr="00953A9B">
        <w:rPr>
          <w:rFonts w:ascii="Times New Roman" w:hAnsi="Times New Roman" w:cs="Times New Roman"/>
          <w:sz w:val="28"/>
          <w:szCs w:val="28"/>
        </w:rPr>
        <w:lastRenderedPageBreak/>
        <w:t>Большим недостатком пореформенного установления нового порядка было и то, что в глубинке России продолжали существовать старые обычаи и традиции и даже прежняя автократическая тенденция в судопроизводстве, которое, казалось бы, полностью должно было перейти на либеральный путь развития. Сословные суды хотя и были ликвидированы, однако принцип сословности еще долго применялся в судопроизводстве многих губерний.</w:t>
      </w:r>
    </w:p>
    <w:p w:rsidR="00670EB6" w:rsidRPr="00953A9B" w:rsidRDefault="00670EB6" w:rsidP="00670EB6">
      <w:pPr>
        <w:jc w:val="both"/>
        <w:rPr>
          <w:rFonts w:ascii="Times New Roman" w:hAnsi="Times New Roman" w:cs="Times New Roman"/>
          <w:sz w:val="28"/>
          <w:szCs w:val="28"/>
        </w:rPr>
      </w:pPr>
      <w:r w:rsidRPr="00953A9B">
        <w:rPr>
          <w:rFonts w:ascii="Times New Roman" w:hAnsi="Times New Roman" w:cs="Times New Roman"/>
          <w:sz w:val="28"/>
          <w:szCs w:val="28"/>
        </w:rPr>
        <w:t>Но как бы там ни было, все-таки адвокатура, как и суд присяжных, сумели просуществовать в своем почти первозданном виде вплоть до самой революции 1917 г. Какие бы мощные авторитеты ни стояли за попытками их уничтожения, объективно это выглядело бы как регресс, а он не имеет исторической перспективы.</w:t>
      </w:r>
    </w:p>
    <w:p w:rsidR="00357652" w:rsidRPr="00953A9B" w:rsidRDefault="00357652" w:rsidP="00670EB6">
      <w:pPr>
        <w:jc w:val="both"/>
        <w:rPr>
          <w:rFonts w:ascii="Times New Roman" w:hAnsi="Times New Roman" w:cs="Times New Roman"/>
          <w:sz w:val="28"/>
          <w:szCs w:val="28"/>
        </w:rPr>
      </w:pPr>
      <w:r w:rsidRPr="00953A9B">
        <w:rPr>
          <w:rFonts w:ascii="Times New Roman" w:hAnsi="Times New Roman" w:cs="Times New Roman"/>
          <w:sz w:val="28"/>
          <w:szCs w:val="28"/>
        </w:rPr>
        <w:t xml:space="preserve">К 1910 г. соотношение хотя и изменилось (один адвокат на каждые 18 тыс. чел), однако это было очень далеко от более развитых стран Европы. Например, в Англии один адвокат в то время приходился на 684 человека. </w:t>
      </w:r>
      <w:proofErr w:type="gramStart"/>
      <w:r w:rsidRPr="00953A9B">
        <w:rPr>
          <w:rFonts w:ascii="Times New Roman" w:hAnsi="Times New Roman" w:cs="Times New Roman"/>
          <w:sz w:val="28"/>
          <w:szCs w:val="28"/>
        </w:rPr>
        <w:t>Прогрессивная судебная система была бельмом в глазу у большинства ко</w:t>
      </w:r>
      <w:bookmarkStart w:id="0" w:name="_GoBack"/>
      <w:bookmarkEnd w:id="0"/>
      <w:r w:rsidRPr="00953A9B">
        <w:rPr>
          <w:rFonts w:ascii="Times New Roman" w:hAnsi="Times New Roman" w:cs="Times New Roman"/>
          <w:sz w:val="28"/>
          <w:szCs w:val="28"/>
        </w:rPr>
        <w:t>нсервативно настроенного чиновничества*^).</w:t>
      </w:r>
      <w:proofErr w:type="gramEnd"/>
    </w:p>
    <w:sectPr w:rsidR="00357652" w:rsidRPr="00953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42"/>
    <w:rsid w:val="00357652"/>
    <w:rsid w:val="00614E42"/>
    <w:rsid w:val="00670EB6"/>
    <w:rsid w:val="006F4843"/>
    <w:rsid w:val="00953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AB22-BDF7-4BD2-B37F-EEFA0F31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2227</Words>
  <Characters>12696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2017-03-09T19:45:00Z</cp:lastPrinted>
  <dcterms:created xsi:type="dcterms:W3CDTF">2017-02-24T12:41:00Z</dcterms:created>
  <dcterms:modified xsi:type="dcterms:W3CDTF">2017-03-09T19:47:00Z</dcterms:modified>
</cp:coreProperties>
</file>