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МИНИСТЕРСТВО ОБРАЗОВАНИЯ И НАУКИ</w:t>
      </w: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ФЕДЕРАЛЬНОЕ ГОСУДАРСТВЕННОЕ БЮДЖЕТНОЕ</w:t>
      </w: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ОБРАЗОВАТЕЛЬНОЕ УЧРЕЖДЕНИЕ ВЫСШЕГО ОБРАЗОВАНИЯ</w:t>
      </w: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«ТВЕРСКОЙ ГОСУДАРСТВЕННЫЙ УНИВЕРСИТЕТ»</w:t>
      </w:r>
    </w:p>
    <w:p w:rsidR="002127B5" w:rsidRPr="002127B5" w:rsidRDefault="002127B5" w:rsidP="002127B5">
      <w:pPr>
        <w:spacing w:after="0" w:line="360" w:lineRule="auto"/>
        <w:ind w:firstLine="709"/>
        <w:jc w:val="center"/>
        <w:rPr>
          <w:rFonts w:ascii="Times New Roman" w:hAnsi="Times New Roman" w:cs="Times New Roman"/>
          <w:b/>
          <w:sz w:val="28"/>
          <w:szCs w:val="28"/>
        </w:rPr>
      </w:pP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ЮРИДИЧЕСКИЙ ФАКУЛЬТЕТ</w:t>
      </w: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КАФЕДРА ГРАЖДАНСКОГО ПРОЦЕССА И</w:t>
      </w: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ПРАВООХРАНИТЕЛЬНОЙ ДЕЯТЕЛЬНОСТИ</w:t>
      </w:r>
    </w:p>
    <w:p w:rsidR="002127B5" w:rsidRPr="002127B5" w:rsidRDefault="002127B5" w:rsidP="002127B5">
      <w:pPr>
        <w:spacing w:after="0" w:line="360" w:lineRule="auto"/>
        <w:ind w:firstLine="709"/>
        <w:jc w:val="center"/>
        <w:rPr>
          <w:rFonts w:ascii="Times New Roman" w:hAnsi="Times New Roman" w:cs="Times New Roman"/>
          <w:b/>
          <w:sz w:val="28"/>
          <w:szCs w:val="28"/>
        </w:rPr>
      </w:pP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40.03.01 Юриспруденция</w:t>
      </w:r>
    </w:p>
    <w:p w:rsidR="002127B5" w:rsidRPr="002127B5" w:rsidRDefault="002127B5" w:rsidP="002127B5">
      <w:pPr>
        <w:spacing w:after="0" w:line="360" w:lineRule="auto"/>
        <w:ind w:firstLine="709"/>
        <w:jc w:val="center"/>
        <w:rPr>
          <w:rFonts w:ascii="Times New Roman" w:hAnsi="Times New Roman" w:cs="Times New Roman"/>
          <w:b/>
          <w:sz w:val="28"/>
          <w:szCs w:val="28"/>
        </w:rPr>
      </w:pPr>
    </w:p>
    <w:p w:rsidR="002127B5" w:rsidRPr="002127B5" w:rsidRDefault="002127B5" w:rsidP="002127B5">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КУРСОВАЯ РАБОТА</w:t>
      </w:r>
    </w:p>
    <w:p w:rsidR="002127B5" w:rsidRPr="002127B5" w:rsidRDefault="002127B5" w:rsidP="002127B5">
      <w:pPr>
        <w:spacing w:after="0" w:line="360" w:lineRule="auto"/>
        <w:ind w:firstLine="709"/>
        <w:jc w:val="center"/>
        <w:rPr>
          <w:rFonts w:ascii="Times New Roman" w:hAnsi="Times New Roman" w:cs="Times New Roman"/>
          <w:b/>
          <w:sz w:val="28"/>
          <w:szCs w:val="28"/>
        </w:rPr>
      </w:pPr>
    </w:p>
    <w:p w:rsidR="00D5795E" w:rsidRDefault="00D5795E" w:rsidP="002127B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УЧАСТИЕ В ПРАВОТВОРЧЕСКОЙ ДЕЯТЕЛЬНОСТИ</w:t>
      </w:r>
    </w:p>
    <w:p w:rsidR="002127B5" w:rsidRDefault="00D5795E" w:rsidP="002127B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КАК ФУНКЦИЯ ПРОКУРАТУРЫ</w:t>
      </w:r>
    </w:p>
    <w:p w:rsidR="002127B5" w:rsidRPr="002127B5" w:rsidRDefault="002127B5" w:rsidP="002127B5">
      <w:pPr>
        <w:spacing w:after="0" w:line="360" w:lineRule="auto"/>
        <w:ind w:firstLine="709"/>
        <w:jc w:val="center"/>
        <w:rPr>
          <w:rFonts w:ascii="Times New Roman" w:hAnsi="Times New Roman" w:cs="Times New Roman"/>
          <w:b/>
          <w:sz w:val="28"/>
          <w:szCs w:val="28"/>
        </w:rPr>
      </w:pPr>
    </w:p>
    <w:p w:rsidR="002127B5" w:rsidRPr="002127B5" w:rsidRDefault="002127B5" w:rsidP="002127B5">
      <w:pPr>
        <w:spacing w:after="0" w:line="360" w:lineRule="auto"/>
        <w:ind w:firstLine="709"/>
        <w:rPr>
          <w:rFonts w:ascii="Times New Roman" w:hAnsi="Times New Roman" w:cs="Times New Roman"/>
          <w:b/>
          <w:sz w:val="28"/>
          <w:szCs w:val="28"/>
        </w:rPr>
      </w:pPr>
    </w:p>
    <w:p w:rsidR="002127B5" w:rsidRPr="002127B5" w:rsidRDefault="00D5795E" w:rsidP="002127B5">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Выполнил: студент 1 курса 12</w:t>
      </w:r>
      <w:r w:rsidR="002127B5" w:rsidRPr="002127B5">
        <w:rPr>
          <w:rFonts w:ascii="Times New Roman" w:hAnsi="Times New Roman" w:cs="Times New Roman"/>
          <w:b/>
          <w:sz w:val="28"/>
          <w:szCs w:val="28"/>
        </w:rPr>
        <w:t xml:space="preserve"> гр.</w:t>
      </w:r>
    </w:p>
    <w:p w:rsidR="002127B5" w:rsidRPr="002127B5" w:rsidRDefault="00D5795E" w:rsidP="002127B5">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Гордеев А.Е</w:t>
      </w:r>
      <w:r w:rsidR="002127B5" w:rsidRPr="002127B5">
        <w:rPr>
          <w:rFonts w:ascii="Times New Roman" w:hAnsi="Times New Roman" w:cs="Times New Roman"/>
          <w:b/>
          <w:sz w:val="28"/>
          <w:szCs w:val="28"/>
        </w:rPr>
        <w:t>.</w:t>
      </w:r>
    </w:p>
    <w:p w:rsidR="002127B5" w:rsidRPr="002127B5" w:rsidRDefault="002127B5" w:rsidP="002127B5">
      <w:pPr>
        <w:spacing w:after="0" w:line="360" w:lineRule="auto"/>
        <w:ind w:firstLine="709"/>
        <w:jc w:val="right"/>
        <w:rPr>
          <w:rFonts w:ascii="Times New Roman" w:hAnsi="Times New Roman" w:cs="Times New Roman"/>
          <w:b/>
          <w:sz w:val="28"/>
          <w:szCs w:val="28"/>
        </w:rPr>
      </w:pPr>
    </w:p>
    <w:p w:rsidR="002127B5" w:rsidRPr="002127B5" w:rsidRDefault="002127B5" w:rsidP="002127B5">
      <w:pPr>
        <w:spacing w:after="0" w:line="360" w:lineRule="auto"/>
        <w:ind w:firstLine="709"/>
        <w:jc w:val="right"/>
        <w:rPr>
          <w:rFonts w:ascii="Times New Roman" w:hAnsi="Times New Roman" w:cs="Times New Roman"/>
          <w:b/>
          <w:sz w:val="28"/>
          <w:szCs w:val="28"/>
        </w:rPr>
      </w:pPr>
      <w:r w:rsidRPr="002127B5">
        <w:rPr>
          <w:rFonts w:ascii="Times New Roman" w:hAnsi="Times New Roman" w:cs="Times New Roman"/>
          <w:b/>
          <w:sz w:val="28"/>
          <w:szCs w:val="28"/>
        </w:rPr>
        <w:t>Научный руководитель: к.ю.н,</w:t>
      </w:r>
      <w:r w:rsidR="00D81DB3" w:rsidRPr="00D81DB3">
        <w:rPr>
          <w:rFonts w:ascii="Times New Roman" w:hAnsi="Times New Roman" w:cs="Times New Roman"/>
          <w:b/>
          <w:sz w:val="28"/>
          <w:szCs w:val="28"/>
        </w:rPr>
        <w:t xml:space="preserve"> </w:t>
      </w:r>
      <w:r w:rsidRPr="002127B5">
        <w:rPr>
          <w:rFonts w:ascii="Times New Roman" w:hAnsi="Times New Roman" w:cs="Times New Roman"/>
          <w:b/>
          <w:sz w:val="28"/>
          <w:szCs w:val="28"/>
        </w:rPr>
        <w:t>доцент</w:t>
      </w:r>
    </w:p>
    <w:p w:rsidR="002127B5" w:rsidRDefault="002127B5" w:rsidP="002127B5">
      <w:pPr>
        <w:spacing w:after="0" w:line="360" w:lineRule="auto"/>
        <w:ind w:firstLine="709"/>
        <w:jc w:val="right"/>
        <w:rPr>
          <w:rFonts w:ascii="Times New Roman" w:hAnsi="Times New Roman" w:cs="Times New Roman"/>
          <w:b/>
          <w:sz w:val="28"/>
          <w:szCs w:val="28"/>
        </w:rPr>
      </w:pPr>
      <w:r w:rsidRPr="002127B5">
        <w:rPr>
          <w:rFonts w:ascii="Times New Roman" w:hAnsi="Times New Roman" w:cs="Times New Roman"/>
          <w:b/>
          <w:sz w:val="28"/>
          <w:szCs w:val="28"/>
        </w:rPr>
        <w:t>Замрий О.Н.</w:t>
      </w:r>
    </w:p>
    <w:p w:rsidR="002127B5" w:rsidRDefault="002127B5" w:rsidP="002127B5">
      <w:pPr>
        <w:spacing w:after="0" w:line="360" w:lineRule="auto"/>
        <w:ind w:firstLine="709"/>
        <w:jc w:val="right"/>
        <w:rPr>
          <w:rFonts w:ascii="Times New Roman" w:hAnsi="Times New Roman" w:cs="Times New Roman"/>
          <w:b/>
          <w:sz w:val="28"/>
          <w:szCs w:val="28"/>
        </w:rPr>
      </w:pPr>
    </w:p>
    <w:p w:rsidR="002127B5" w:rsidRDefault="002127B5" w:rsidP="002127B5">
      <w:pPr>
        <w:spacing w:after="0" w:line="360" w:lineRule="auto"/>
        <w:ind w:firstLine="709"/>
        <w:jc w:val="right"/>
        <w:rPr>
          <w:rFonts w:ascii="Times New Roman" w:hAnsi="Times New Roman" w:cs="Times New Roman"/>
          <w:b/>
          <w:sz w:val="28"/>
          <w:szCs w:val="28"/>
        </w:rPr>
      </w:pPr>
    </w:p>
    <w:p w:rsidR="002127B5" w:rsidRDefault="002127B5" w:rsidP="002127B5">
      <w:pPr>
        <w:spacing w:after="0" w:line="360" w:lineRule="auto"/>
        <w:ind w:firstLine="709"/>
        <w:jc w:val="right"/>
        <w:rPr>
          <w:rFonts w:ascii="Times New Roman" w:hAnsi="Times New Roman" w:cs="Times New Roman"/>
          <w:b/>
          <w:sz w:val="28"/>
          <w:szCs w:val="28"/>
        </w:rPr>
      </w:pPr>
    </w:p>
    <w:p w:rsidR="002127B5" w:rsidRDefault="002127B5" w:rsidP="002127B5">
      <w:pPr>
        <w:spacing w:after="0" w:line="360" w:lineRule="auto"/>
        <w:ind w:firstLine="709"/>
        <w:jc w:val="right"/>
        <w:rPr>
          <w:rFonts w:ascii="Times New Roman" w:hAnsi="Times New Roman" w:cs="Times New Roman"/>
          <w:b/>
          <w:sz w:val="28"/>
          <w:szCs w:val="28"/>
        </w:rPr>
      </w:pPr>
    </w:p>
    <w:p w:rsidR="002127B5" w:rsidRDefault="002127B5" w:rsidP="002127B5">
      <w:pPr>
        <w:spacing w:after="0" w:line="360" w:lineRule="auto"/>
        <w:ind w:firstLine="709"/>
        <w:jc w:val="right"/>
        <w:rPr>
          <w:rFonts w:ascii="Times New Roman" w:hAnsi="Times New Roman" w:cs="Times New Roman"/>
          <w:b/>
          <w:sz w:val="28"/>
          <w:szCs w:val="28"/>
        </w:rPr>
      </w:pPr>
    </w:p>
    <w:p w:rsidR="002127B5" w:rsidRPr="002127B5" w:rsidRDefault="002127B5" w:rsidP="002127B5">
      <w:pPr>
        <w:spacing w:after="0" w:line="360" w:lineRule="auto"/>
        <w:ind w:firstLine="709"/>
        <w:jc w:val="right"/>
        <w:rPr>
          <w:rFonts w:ascii="Times New Roman" w:hAnsi="Times New Roman" w:cs="Times New Roman"/>
          <w:b/>
          <w:sz w:val="28"/>
          <w:szCs w:val="28"/>
        </w:rPr>
      </w:pPr>
    </w:p>
    <w:p w:rsidR="002127B5" w:rsidRDefault="002127B5" w:rsidP="002127B5">
      <w:pPr>
        <w:spacing w:after="0" w:line="360" w:lineRule="auto"/>
        <w:ind w:firstLine="709"/>
        <w:jc w:val="center"/>
        <w:rPr>
          <w:rFonts w:ascii="Times New Roman" w:hAnsi="Times New Roman" w:cs="Times New Roman"/>
          <w:b/>
          <w:sz w:val="28"/>
          <w:szCs w:val="28"/>
        </w:rPr>
      </w:pPr>
    </w:p>
    <w:p w:rsidR="00883DC6" w:rsidRDefault="002127B5" w:rsidP="00883DC6">
      <w:pPr>
        <w:spacing w:after="0" w:line="360" w:lineRule="auto"/>
        <w:ind w:firstLine="709"/>
        <w:jc w:val="center"/>
        <w:rPr>
          <w:rFonts w:ascii="Times New Roman" w:hAnsi="Times New Roman" w:cs="Times New Roman"/>
          <w:b/>
          <w:sz w:val="28"/>
          <w:szCs w:val="28"/>
        </w:rPr>
      </w:pPr>
      <w:r w:rsidRPr="002127B5">
        <w:rPr>
          <w:rFonts w:ascii="Times New Roman" w:hAnsi="Times New Roman" w:cs="Times New Roman"/>
          <w:b/>
          <w:sz w:val="28"/>
          <w:szCs w:val="28"/>
        </w:rPr>
        <w:t>Тверь 2017</w:t>
      </w:r>
    </w:p>
    <w:p w:rsidR="004F09F4" w:rsidRDefault="004F09F4" w:rsidP="00883DC6">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862ECB" w:rsidRPr="00635423" w:rsidRDefault="00862ECB" w:rsidP="00883DC6">
      <w:pPr>
        <w:spacing w:after="0" w:line="360" w:lineRule="auto"/>
        <w:ind w:firstLine="709"/>
        <w:jc w:val="center"/>
        <w:rPr>
          <w:rFonts w:ascii="Times New Roman" w:hAnsi="Times New Roman" w:cs="Times New Roman"/>
          <w:b/>
          <w:sz w:val="28"/>
          <w:szCs w:val="28"/>
        </w:rPr>
      </w:pPr>
    </w:p>
    <w:p w:rsidR="00A14B26" w:rsidRPr="00862ECB" w:rsidRDefault="00862ECB" w:rsidP="00862ECB">
      <w:pPr>
        <w:spacing w:after="0" w:line="360" w:lineRule="auto"/>
        <w:ind w:firstLine="709"/>
        <w:jc w:val="both"/>
        <w:rPr>
          <w:rFonts w:ascii="Times New Roman" w:hAnsi="Times New Roman" w:cs="Times New Roman"/>
          <w:sz w:val="28"/>
          <w:szCs w:val="28"/>
        </w:rPr>
      </w:pPr>
      <w:r w:rsidRPr="00862ECB">
        <w:rPr>
          <w:rFonts w:ascii="Times New Roman" w:hAnsi="Times New Roman" w:cs="Times New Roman"/>
          <w:sz w:val="28"/>
          <w:szCs w:val="28"/>
        </w:rPr>
        <w:t>Содержание</w:t>
      </w:r>
      <w:r>
        <w:rPr>
          <w:rFonts w:ascii="Times New Roman" w:hAnsi="Times New Roman" w:cs="Times New Roman"/>
          <w:sz w:val="28"/>
          <w:szCs w:val="28"/>
        </w:rPr>
        <w:t>……………………………………………………………………..</w:t>
      </w:r>
    </w:p>
    <w:p w:rsidR="00E45A2F" w:rsidRPr="00AF2802" w:rsidRDefault="00AF2802" w:rsidP="00E45A2F">
      <w:pPr>
        <w:spacing w:after="0" w:line="360" w:lineRule="auto"/>
        <w:ind w:firstLine="709"/>
        <w:jc w:val="both"/>
        <w:rPr>
          <w:rFonts w:ascii="Times New Roman" w:hAnsi="Times New Roman" w:cs="Times New Roman"/>
          <w:sz w:val="28"/>
          <w:szCs w:val="28"/>
        </w:rPr>
      </w:pPr>
      <w:r w:rsidRPr="00AF2802">
        <w:rPr>
          <w:rFonts w:ascii="Times New Roman" w:hAnsi="Times New Roman" w:cs="Times New Roman"/>
          <w:sz w:val="28"/>
          <w:szCs w:val="28"/>
        </w:rPr>
        <w:t>Введение</w:t>
      </w:r>
      <w:r w:rsidR="00862ECB">
        <w:rPr>
          <w:rFonts w:ascii="Times New Roman" w:hAnsi="Times New Roman" w:cs="Times New Roman"/>
          <w:sz w:val="28"/>
          <w:szCs w:val="28"/>
        </w:rPr>
        <w:t>………………………………………………………………………...</w:t>
      </w:r>
    </w:p>
    <w:p w:rsidR="00AF2802" w:rsidRPr="00AF2802" w:rsidRDefault="00623867" w:rsidP="00E45A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00AF2802" w:rsidRPr="00AF2802">
        <w:rPr>
          <w:rFonts w:ascii="Times New Roman" w:hAnsi="Times New Roman" w:cs="Times New Roman"/>
          <w:sz w:val="28"/>
          <w:szCs w:val="28"/>
        </w:rPr>
        <w:t xml:space="preserve">1. </w:t>
      </w:r>
      <w:r w:rsidR="00BF1542">
        <w:rPr>
          <w:rFonts w:ascii="Times New Roman" w:hAnsi="Times New Roman" w:cs="Times New Roman"/>
          <w:sz w:val="28"/>
          <w:szCs w:val="28"/>
        </w:rPr>
        <w:t>Теоретические основы правотворчества……………………………</w:t>
      </w:r>
    </w:p>
    <w:p w:rsidR="00AF2802" w:rsidRPr="00AF2802" w:rsidRDefault="00AF2802" w:rsidP="00AF2802">
      <w:pPr>
        <w:pStyle w:val="a4"/>
        <w:numPr>
          <w:ilvl w:val="1"/>
          <w:numId w:val="2"/>
        </w:numPr>
        <w:spacing w:after="0" w:line="360" w:lineRule="auto"/>
        <w:jc w:val="both"/>
        <w:rPr>
          <w:rFonts w:ascii="Times New Roman" w:hAnsi="Times New Roman" w:cs="Times New Roman"/>
          <w:sz w:val="28"/>
          <w:szCs w:val="28"/>
        </w:rPr>
      </w:pPr>
      <w:r w:rsidRPr="00AF2802">
        <w:rPr>
          <w:rFonts w:ascii="Times New Roman" w:hAnsi="Times New Roman" w:cs="Times New Roman"/>
          <w:sz w:val="28"/>
          <w:szCs w:val="28"/>
        </w:rPr>
        <w:t>Понятие и виды правотворчества</w:t>
      </w:r>
      <w:r w:rsidR="00862ECB">
        <w:rPr>
          <w:rFonts w:ascii="Times New Roman" w:hAnsi="Times New Roman" w:cs="Times New Roman"/>
          <w:sz w:val="28"/>
          <w:szCs w:val="28"/>
        </w:rPr>
        <w:t>………………………………………</w:t>
      </w:r>
    </w:p>
    <w:p w:rsidR="00E45A2F" w:rsidRPr="00E45A2F" w:rsidRDefault="00623867" w:rsidP="00E45A2F">
      <w:pPr>
        <w:pStyle w:val="a4"/>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Участники правотворческого процесса</w:t>
      </w:r>
      <w:r w:rsidR="00862ECB">
        <w:rPr>
          <w:rFonts w:ascii="Times New Roman" w:hAnsi="Times New Roman" w:cs="Times New Roman"/>
          <w:sz w:val="28"/>
          <w:szCs w:val="28"/>
        </w:rPr>
        <w:t>………………………………..</w:t>
      </w:r>
    </w:p>
    <w:p w:rsidR="00481FD3" w:rsidRDefault="00AF2802" w:rsidP="00AF1F61">
      <w:pPr>
        <w:spacing w:after="0" w:line="360" w:lineRule="auto"/>
        <w:ind w:left="709"/>
        <w:jc w:val="both"/>
        <w:rPr>
          <w:rFonts w:ascii="Times New Roman" w:hAnsi="Times New Roman" w:cs="Times New Roman"/>
          <w:sz w:val="28"/>
          <w:szCs w:val="28"/>
        </w:rPr>
      </w:pPr>
      <w:r w:rsidRPr="00AF2802">
        <w:rPr>
          <w:rFonts w:ascii="Times New Roman" w:hAnsi="Times New Roman" w:cs="Times New Roman"/>
          <w:sz w:val="28"/>
          <w:szCs w:val="28"/>
        </w:rPr>
        <w:t xml:space="preserve">Глава </w:t>
      </w:r>
      <w:r w:rsidR="00623867">
        <w:rPr>
          <w:rFonts w:ascii="Times New Roman" w:hAnsi="Times New Roman" w:cs="Times New Roman"/>
          <w:sz w:val="28"/>
          <w:szCs w:val="28"/>
        </w:rPr>
        <w:t xml:space="preserve"> </w:t>
      </w:r>
      <w:r w:rsidRPr="00AF2802">
        <w:rPr>
          <w:rFonts w:ascii="Times New Roman" w:hAnsi="Times New Roman" w:cs="Times New Roman"/>
          <w:sz w:val="28"/>
          <w:szCs w:val="28"/>
        </w:rPr>
        <w:t xml:space="preserve">2. </w:t>
      </w:r>
      <w:r w:rsidR="00623867">
        <w:rPr>
          <w:rFonts w:ascii="Times New Roman" w:hAnsi="Times New Roman" w:cs="Times New Roman"/>
          <w:sz w:val="28"/>
          <w:szCs w:val="28"/>
        </w:rPr>
        <w:t>Участие в правотворческом процессе как функция прокуратуры</w:t>
      </w:r>
      <w:proofErr w:type="gramStart"/>
      <w:r w:rsidR="00862ECB">
        <w:rPr>
          <w:rFonts w:ascii="Times New Roman" w:hAnsi="Times New Roman" w:cs="Times New Roman"/>
          <w:sz w:val="28"/>
          <w:szCs w:val="28"/>
        </w:rPr>
        <w:t>..</w:t>
      </w:r>
      <w:proofErr w:type="gramEnd"/>
    </w:p>
    <w:p w:rsidR="00623867" w:rsidRDefault="00AE15B6" w:rsidP="00623867">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2.1. </w:t>
      </w:r>
      <w:r w:rsidR="00862ECB">
        <w:rPr>
          <w:rFonts w:ascii="Times New Roman" w:hAnsi="Times New Roman" w:cs="Times New Roman"/>
          <w:sz w:val="28"/>
          <w:szCs w:val="28"/>
        </w:rPr>
        <w:t xml:space="preserve"> </w:t>
      </w:r>
      <w:r w:rsidR="004D48DF">
        <w:rPr>
          <w:rFonts w:ascii="Times New Roman" w:hAnsi="Times New Roman" w:cs="Times New Roman"/>
          <w:sz w:val="28"/>
          <w:szCs w:val="28"/>
        </w:rPr>
        <w:t xml:space="preserve"> </w:t>
      </w:r>
      <w:r w:rsidR="00862ECB">
        <w:rPr>
          <w:rFonts w:ascii="Times New Roman" w:hAnsi="Times New Roman" w:cs="Times New Roman"/>
          <w:sz w:val="28"/>
          <w:szCs w:val="28"/>
        </w:rPr>
        <w:t xml:space="preserve"> </w:t>
      </w:r>
      <w:r w:rsidR="004D48DF">
        <w:rPr>
          <w:rFonts w:ascii="Times New Roman" w:hAnsi="Times New Roman" w:cs="Times New Roman"/>
          <w:sz w:val="28"/>
          <w:szCs w:val="28"/>
        </w:rPr>
        <w:t>Функции прокуратуры</w:t>
      </w:r>
      <w:r w:rsidR="00862ECB">
        <w:rPr>
          <w:rFonts w:ascii="Times New Roman" w:hAnsi="Times New Roman" w:cs="Times New Roman"/>
          <w:sz w:val="28"/>
          <w:szCs w:val="28"/>
        </w:rPr>
        <w:t>………………………………………...</w:t>
      </w:r>
      <w:r w:rsidR="004D48DF">
        <w:rPr>
          <w:rFonts w:ascii="Times New Roman" w:hAnsi="Times New Roman" w:cs="Times New Roman"/>
          <w:sz w:val="28"/>
          <w:szCs w:val="28"/>
        </w:rPr>
        <w:t>...........</w:t>
      </w:r>
    </w:p>
    <w:p w:rsidR="00AE15B6" w:rsidRPr="00623867" w:rsidRDefault="004D48DF" w:rsidP="00862ECB">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2.2. Организация и </w:t>
      </w:r>
      <w:r w:rsidR="00862ECB">
        <w:rPr>
          <w:rFonts w:ascii="Times New Roman" w:hAnsi="Times New Roman" w:cs="Times New Roman"/>
          <w:sz w:val="28"/>
          <w:szCs w:val="28"/>
        </w:rPr>
        <w:t>Правовое регулирование прокурат</w:t>
      </w:r>
      <w:r>
        <w:rPr>
          <w:rFonts w:ascii="Times New Roman" w:hAnsi="Times New Roman" w:cs="Times New Roman"/>
          <w:sz w:val="28"/>
          <w:szCs w:val="28"/>
        </w:rPr>
        <w:t>уры в правотворческом процессе…………………………………………………….</w:t>
      </w:r>
    </w:p>
    <w:p w:rsidR="00DE4B8C" w:rsidRDefault="00DE4B8C" w:rsidP="00AF2802">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Заключение</w:t>
      </w:r>
      <w:r w:rsidR="00862ECB">
        <w:rPr>
          <w:rFonts w:ascii="Times New Roman" w:hAnsi="Times New Roman" w:cs="Times New Roman"/>
          <w:sz w:val="28"/>
          <w:szCs w:val="28"/>
        </w:rPr>
        <w:t>……………………………………………………………………..</w:t>
      </w:r>
    </w:p>
    <w:p w:rsidR="00DE4B8C" w:rsidRPr="00AF2802" w:rsidRDefault="00AE15B6" w:rsidP="00AF2802">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862ECB">
        <w:rPr>
          <w:rFonts w:ascii="Times New Roman" w:hAnsi="Times New Roman" w:cs="Times New Roman"/>
          <w:sz w:val="28"/>
          <w:szCs w:val="28"/>
        </w:rPr>
        <w:t>………………………………………….</w:t>
      </w: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4F09F4" w:rsidRDefault="004F09F4" w:rsidP="00883DC6">
      <w:pPr>
        <w:spacing w:after="0" w:line="360" w:lineRule="auto"/>
        <w:ind w:firstLine="709"/>
        <w:jc w:val="center"/>
        <w:rPr>
          <w:rFonts w:ascii="Times New Roman" w:hAnsi="Times New Roman" w:cs="Times New Roman"/>
          <w:b/>
          <w:sz w:val="28"/>
          <w:szCs w:val="28"/>
        </w:rPr>
      </w:pPr>
    </w:p>
    <w:p w:rsidR="00E45A2F" w:rsidRDefault="00E45A2F" w:rsidP="00862ECB">
      <w:pPr>
        <w:spacing w:after="0" w:line="360" w:lineRule="auto"/>
        <w:rPr>
          <w:rFonts w:ascii="Times New Roman" w:hAnsi="Times New Roman" w:cs="Times New Roman"/>
          <w:b/>
          <w:sz w:val="28"/>
          <w:szCs w:val="28"/>
        </w:rPr>
      </w:pPr>
    </w:p>
    <w:p w:rsidR="00862ECB" w:rsidRDefault="00862ECB" w:rsidP="00862ECB">
      <w:pPr>
        <w:spacing w:after="0" w:line="360" w:lineRule="auto"/>
        <w:rPr>
          <w:rFonts w:ascii="Times New Roman" w:hAnsi="Times New Roman" w:cs="Times New Roman"/>
          <w:b/>
          <w:sz w:val="28"/>
          <w:szCs w:val="28"/>
        </w:rPr>
      </w:pPr>
    </w:p>
    <w:p w:rsidR="00AF2802" w:rsidRDefault="00AF2802" w:rsidP="00AF2802">
      <w:pPr>
        <w:spacing w:after="0" w:line="360" w:lineRule="auto"/>
        <w:rPr>
          <w:rFonts w:ascii="Times New Roman" w:hAnsi="Times New Roman" w:cs="Times New Roman"/>
          <w:b/>
          <w:sz w:val="28"/>
          <w:szCs w:val="28"/>
        </w:rPr>
      </w:pPr>
    </w:p>
    <w:p w:rsidR="00BF1542" w:rsidRDefault="00BF1542" w:rsidP="004D48DF">
      <w:pPr>
        <w:spacing w:after="0" w:line="360" w:lineRule="auto"/>
        <w:rPr>
          <w:rFonts w:ascii="Times New Roman" w:hAnsi="Times New Roman" w:cs="Times New Roman"/>
          <w:b/>
          <w:sz w:val="28"/>
          <w:szCs w:val="28"/>
        </w:rPr>
      </w:pPr>
    </w:p>
    <w:p w:rsidR="00883DC6" w:rsidRDefault="009834DC" w:rsidP="00AF280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4D738C" w:rsidRDefault="004D738C" w:rsidP="00AF2802">
      <w:pPr>
        <w:spacing w:after="0" w:line="360" w:lineRule="auto"/>
        <w:ind w:firstLine="709"/>
        <w:jc w:val="center"/>
        <w:rPr>
          <w:rFonts w:ascii="Times New Roman" w:hAnsi="Times New Roman" w:cs="Times New Roman"/>
          <w:b/>
          <w:sz w:val="28"/>
          <w:szCs w:val="28"/>
        </w:rPr>
      </w:pPr>
    </w:p>
    <w:p w:rsidR="002938F8" w:rsidRDefault="002938F8"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Правотворчество является очень важной частью общественной жизни. Процесс правотворчества помогает дорабатывать законодательство в стране и тем самым улучшить жизнь граждан в стране.</w:t>
      </w:r>
    </w:p>
    <w:p w:rsidR="006F2FB6" w:rsidRDefault="00E130D5"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Участие же прокуратуры в процессе правотворчества помогает выследить нарушения в принимаемых законах, связанные с несоблюдением других законов</w:t>
      </w:r>
      <w:r w:rsidR="002530DD">
        <w:rPr>
          <w:rFonts w:ascii="Times New Roman" w:hAnsi="Times New Roman" w:cs="Times New Roman"/>
          <w:bCs/>
          <w:color w:val="000000"/>
          <w:sz w:val="28"/>
          <w:szCs w:val="28"/>
          <w:shd w:val="clear" w:color="auto" w:fill="FFFFFF"/>
        </w:rPr>
        <w:t xml:space="preserve"> и Конституции и убрать их.</w:t>
      </w:r>
    </w:p>
    <w:p w:rsidR="00BA28CB" w:rsidRDefault="006F2FB6"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Проблема участия прокуратуры в правотворческой деятельности очень актуальна в нашей стране, потому что нынешние законодательные органы </w:t>
      </w:r>
      <w:r w:rsidR="00EB7913">
        <w:rPr>
          <w:rFonts w:ascii="Times New Roman" w:hAnsi="Times New Roman" w:cs="Times New Roman"/>
          <w:bCs/>
          <w:color w:val="000000"/>
          <w:sz w:val="28"/>
          <w:szCs w:val="28"/>
          <w:shd w:val="clear" w:color="auto" w:fill="FFFFFF"/>
        </w:rPr>
        <w:t>не могут правильно выполнить свою работу из-за того, что не имеют должных навыков или опыта, либо из-за того, что не хотят. Тогда на помощь приходит прокуратура, которая, в судебном порядке, может отменить такие законы, признав их не соответствующими уже действующим законам или, что хуже, Конституции. Прокуратура обладает опытом правоприменения и поэтому без особого труда может составить нормативные акты, которые реально улучшат законодательство</w:t>
      </w:r>
      <w:r w:rsidR="00BA28CB">
        <w:rPr>
          <w:rFonts w:ascii="Times New Roman" w:hAnsi="Times New Roman" w:cs="Times New Roman"/>
          <w:bCs/>
          <w:color w:val="000000"/>
          <w:sz w:val="28"/>
          <w:szCs w:val="28"/>
          <w:shd w:val="clear" w:color="auto" w:fill="FFFFFF"/>
        </w:rPr>
        <w:t>, а не будут простым и не обоснованным запретом.</w:t>
      </w:r>
    </w:p>
    <w:p w:rsidR="00AE15B6" w:rsidRDefault="00AE15B6"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этой работе я буду изучать прокуратуру Российской Федерации, а в частности одну из самых важный её функций – участие в правотворческом процессе</w:t>
      </w:r>
    </w:p>
    <w:p w:rsidR="006F2FB6" w:rsidRDefault="00BA28CB"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Целью своей работы я считаю анализ участия в правотворческой деятельности, как функции прокуратуры</w:t>
      </w:r>
      <w:r w:rsidR="002C281A">
        <w:rPr>
          <w:rFonts w:ascii="Times New Roman" w:hAnsi="Times New Roman" w:cs="Times New Roman"/>
          <w:bCs/>
          <w:color w:val="000000"/>
          <w:sz w:val="28"/>
          <w:szCs w:val="28"/>
          <w:shd w:val="clear" w:color="auto" w:fill="FFFFFF"/>
        </w:rPr>
        <w:t>. Для того</w:t>
      </w:r>
      <w:proofErr w:type="gramStart"/>
      <w:r w:rsidR="002C281A">
        <w:rPr>
          <w:rFonts w:ascii="Times New Roman" w:hAnsi="Times New Roman" w:cs="Times New Roman"/>
          <w:bCs/>
          <w:color w:val="000000"/>
          <w:sz w:val="28"/>
          <w:szCs w:val="28"/>
          <w:shd w:val="clear" w:color="auto" w:fill="FFFFFF"/>
        </w:rPr>
        <w:t>,</w:t>
      </w:r>
      <w:proofErr w:type="gramEnd"/>
      <w:r w:rsidR="002C281A">
        <w:rPr>
          <w:rFonts w:ascii="Times New Roman" w:hAnsi="Times New Roman" w:cs="Times New Roman"/>
          <w:bCs/>
          <w:color w:val="000000"/>
          <w:sz w:val="28"/>
          <w:szCs w:val="28"/>
          <w:shd w:val="clear" w:color="auto" w:fill="FFFFFF"/>
        </w:rPr>
        <w:t xml:space="preserve"> чтобы прийти к этой цели, считаю нужным выполнить следующие задачи</w:t>
      </w:r>
      <w:r w:rsidR="002C281A" w:rsidRPr="002C281A">
        <w:rPr>
          <w:rFonts w:ascii="Times New Roman" w:hAnsi="Times New Roman" w:cs="Times New Roman"/>
          <w:bCs/>
          <w:color w:val="000000"/>
          <w:sz w:val="28"/>
          <w:szCs w:val="28"/>
          <w:shd w:val="clear" w:color="auto" w:fill="FFFFFF"/>
        </w:rPr>
        <w:t>:</w:t>
      </w:r>
    </w:p>
    <w:p w:rsidR="002C281A" w:rsidRPr="003A30A5" w:rsidRDefault="002C281A" w:rsidP="00AE15B6">
      <w:pPr>
        <w:pStyle w:val="a4"/>
        <w:numPr>
          <w:ilvl w:val="0"/>
          <w:numId w:val="23"/>
        </w:numPr>
        <w:spacing w:after="0" w:line="360" w:lineRule="auto"/>
        <w:ind w:left="0" w:firstLine="709"/>
        <w:jc w:val="both"/>
        <w:rPr>
          <w:rFonts w:ascii="Times New Roman" w:hAnsi="Times New Roman" w:cs="Times New Roman"/>
          <w:bCs/>
          <w:color w:val="000000"/>
          <w:sz w:val="28"/>
          <w:szCs w:val="28"/>
          <w:shd w:val="clear" w:color="auto" w:fill="FFFFFF"/>
        </w:rPr>
      </w:pPr>
      <w:r w:rsidRPr="003A30A5">
        <w:rPr>
          <w:rFonts w:ascii="Times New Roman" w:hAnsi="Times New Roman" w:cs="Times New Roman"/>
          <w:bCs/>
          <w:color w:val="000000"/>
          <w:sz w:val="28"/>
          <w:szCs w:val="28"/>
          <w:shd w:val="clear" w:color="auto" w:fill="FFFFFF"/>
        </w:rPr>
        <w:t>Изучить понятие «правотворчество»</w:t>
      </w:r>
    </w:p>
    <w:p w:rsidR="002C281A" w:rsidRPr="003A30A5" w:rsidRDefault="002C281A" w:rsidP="00AE15B6">
      <w:pPr>
        <w:pStyle w:val="a4"/>
        <w:numPr>
          <w:ilvl w:val="0"/>
          <w:numId w:val="23"/>
        </w:numPr>
        <w:spacing w:after="0" w:line="360" w:lineRule="auto"/>
        <w:ind w:left="0" w:firstLine="709"/>
        <w:jc w:val="both"/>
        <w:rPr>
          <w:rFonts w:ascii="Times New Roman" w:hAnsi="Times New Roman" w:cs="Times New Roman"/>
          <w:bCs/>
          <w:color w:val="000000"/>
          <w:sz w:val="28"/>
          <w:szCs w:val="28"/>
          <w:shd w:val="clear" w:color="auto" w:fill="FFFFFF"/>
        </w:rPr>
      </w:pPr>
      <w:r w:rsidRPr="003A30A5">
        <w:rPr>
          <w:rFonts w:ascii="Times New Roman" w:hAnsi="Times New Roman" w:cs="Times New Roman"/>
          <w:bCs/>
          <w:color w:val="000000"/>
          <w:sz w:val="28"/>
          <w:szCs w:val="28"/>
          <w:shd w:val="clear" w:color="auto" w:fill="FFFFFF"/>
        </w:rPr>
        <w:t>Сравнить понятия «правотворчество» и «законотворчество»</w:t>
      </w:r>
    </w:p>
    <w:p w:rsidR="002C281A" w:rsidRPr="003A30A5" w:rsidRDefault="002C281A" w:rsidP="00AE15B6">
      <w:pPr>
        <w:pStyle w:val="a4"/>
        <w:numPr>
          <w:ilvl w:val="0"/>
          <w:numId w:val="23"/>
        </w:numPr>
        <w:spacing w:after="0" w:line="360" w:lineRule="auto"/>
        <w:ind w:left="0" w:firstLine="709"/>
        <w:jc w:val="both"/>
        <w:rPr>
          <w:rFonts w:ascii="Times New Roman" w:hAnsi="Times New Roman" w:cs="Times New Roman"/>
          <w:bCs/>
          <w:color w:val="000000"/>
          <w:sz w:val="28"/>
          <w:szCs w:val="28"/>
          <w:shd w:val="clear" w:color="auto" w:fill="FFFFFF"/>
        </w:rPr>
      </w:pPr>
      <w:r w:rsidRPr="003A30A5">
        <w:rPr>
          <w:rFonts w:ascii="Times New Roman" w:hAnsi="Times New Roman" w:cs="Times New Roman"/>
          <w:bCs/>
          <w:color w:val="000000"/>
          <w:sz w:val="28"/>
          <w:szCs w:val="28"/>
          <w:shd w:val="clear" w:color="auto" w:fill="FFFFFF"/>
        </w:rPr>
        <w:t>Определить основных участников правотворческого процесса</w:t>
      </w:r>
    </w:p>
    <w:p w:rsidR="00A14B26" w:rsidRDefault="002C281A" w:rsidP="00AE15B6">
      <w:pPr>
        <w:pStyle w:val="a4"/>
        <w:numPr>
          <w:ilvl w:val="0"/>
          <w:numId w:val="23"/>
        </w:numPr>
        <w:spacing w:after="0" w:line="360" w:lineRule="auto"/>
        <w:ind w:left="0" w:firstLine="709"/>
        <w:jc w:val="both"/>
        <w:rPr>
          <w:rFonts w:ascii="Times New Roman" w:hAnsi="Times New Roman" w:cs="Times New Roman"/>
          <w:bCs/>
          <w:color w:val="000000"/>
          <w:sz w:val="28"/>
          <w:szCs w:val="28"/>
          <w:shd w:val="clear" w:color="auto" w:fill="FFFFFF"/>
        </w:rPr>
      </w:pPr>
      <w:r w:rsidRPr="003A30A5">
        <w:rPr>
          <w:rFonts w:ascii="Times New Roman" w:hAnsi="Times New Roman" w:cs="Times New Roman"/>
          <w:bCs/>
          <w:color w:val="000000"/>
          <w:sz w:val="28"/>
          <w:szCs w:val="28"/>
          <w:shd w:val="clear" w:color="auto" w:fill="FFFFFF"/>
        </w:rPr>
        <w:t xml:space="preserve">Изучить </w:t>
      </w:r>
      <w:r w:rsidR="003A30A5" w:rsidRPr="003A30A5">
        <w:rPr>
          <w:rFonts w:ascii="Times New Roman" w:hAnsi="Times New Roman" w:cs="Times New Roman"/>
          <w:bCs/>
          <w:color w:val="000000"/>
          <w:sz w:val="28"/>
          <w:szCs w:val="28"/>
          <w:shd w:val="clear" w:color="auto" w:fill="FFFFFF"/>
        </w:rPr>
        <w:t>участие в правотворчестве как функцию прокуратуры</w:t>
      </w:r>
    </w:p>
    <w:p w:rsidR="002C281A" w:rsidRDefault="00630E59" w:rsidP="00AE15B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своей работе я пользовался трудами</w:t>
      </w:r>
      <w:r w:rsidR="00AE15B6">
        <w:rPr>
          <w:rFonts w:ascii="Times New Roman" w:hAnsi="Times New Roman" w:cs="Times New Roman"/>
          <w:bCs/>
          <w:color w:val="000000"/>
          <w:sz w:val="28"/>
          <w:szCs w:val="28"/>
          <w:shd w:val="clear" w:color="auto" w:fill="FFFFFF"/>
        </w:rPr>
        <w:t xml:space="preserve"> профессора Сапуна, Перевалова, Шамуловых и другими</w:t>
      </w:r>
    </w:p>
    <w:p w:rsidR="00C02A0A" w:rsidRPr="00AE15B6" w:rsidRDefault="00C02A0A" w:rsidP="00AE15B6">
      <w:pPr>
        <w:spacing w:after="0" w:line="360" w:lineRule="auto"/>
        <w:ind w:firstLine="709"/>
        <w:jc w:val="both"/>
        <w:rPr>
          <w:rFonts w:ascii="Times New Roman" w:hAnsi="Times New Roman" w:cs="Times New Roman"/>
          <w:bCs/>
          <w:color w:val="000000"/>
          <w:sz w:val="28"/>
          <w:szCs w:val="28"/>
          <w:shd w:val="clear" w:color="auto" w:fill="FFFFFF"/>
        </w:rPr>
      </w:pPr>
    </w:p>
    <w:p w:rsidR="00251630" w:rsidRDefault="00251630" w:rsidP="00251630">
      <w:pPr>
        <w:spacing w:after="0" w:line="360" w:lineRule="auto"/>
        <w:ind w:firstLine="709"/>
        <w:jc w:val="center"/>
        <w:rPr>
          <w:rFonts w:ascii="Times New Roman" w:hAnsi="Times New Roman" w:cs="Times New Roman"/>
          <w:b/>
          <w:sz w:val="28"/>
          <w:szCs w:val="28"/>
        </w:rPr>
      </w:pPr>
      <w:r w:rsidRPr="00251630">
        <w:rPr>
          <w:rFonts w:ascii="Times New Roman" w:hAnsi="Times New Roman" w:cs="Times New Roman"/>
          <w:b/>
          <w:sz w:val="28"/>
          <w:szCs w:val="28"/>
        </w:rPr>
        <w:lastRenderedPageBreak/>
        <w:t xml:space="preserve">Глава 1. </w:t>
      </w:r>
      <w:r w:rsidR="00937651">
        <w:rPr>
          <w:rFonts w:ascii="Times New Roman" w:hAnsi="Times New Roman" w:cs="Times New Roman"/>
          <w:b/>
          <w:sz w:val="28"/>
          <w:szCs w:val="28"/>
        </w:rPr>
        <w:t>Теоритические основы правотворчества</w:t>
      </w:r>
    </w:p>
    <w:p w:rsidR="00E573E0" w:rsidRDefault="00E573E0" w:rsidP="00251630">
      <w:pPr>
        <w:spacing w:after="0" w:line="360" w:lineRule="auto"/>
        <w:ind w:firstLine="709"/>
        <w:jc w:val="center"/>
        <w:rPr>
          <w:rFonts w:ascii="Times New Roman" w:hAnsi="Times New Roman" w:cs="Times New Roman"/>
          <w:b/>
          <w:sz w:val="28"/>
          <w:szCs w:val="28"/>
        </w:rPr>
      </w:pPr>
    </w:p>
    <w:p w:rsidR="00E45A2F" w:rsidRDefault="004D738C" w:rsidP="00E45A2F">
      <w:pPr>
        <w:pStyle w:val="a4"/>
        <w:numPr>
          <w:ilvl w:val="1"/>
          <w:numId w:val="3"/>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Понятие</w:t>
      </w:r>
      <w:r w:rsidR="00AF1F61">
        <w:rPr>
          <w:rFonts w:ascii="Times New Roman" w:hAnsi="Times New Roman" w:cs="Times New Roman"/>
          <w:b/>
          <w:sz w:val="28"/>
          <w:szCs w:val="28"/>
        </w:rPr>
        <w:t xml:space="preserve"> </w:t>
      </w:r>
      <w:r w:rsidR="00937651">
        <w:rPr>
          <w:rFonts w:ascii="Times New Roman" w:hAnsi="Times New Roman" w:cs="Times New Roman"/>
          <w:b/>
          <w:sz w:val="28"/>
          <w:szCs w:val="28"/>
        </w:rPr>
        <w:t>правотворчества и законотворчества</w:t>
      </w:r>
    </w:p>
    <w:p w:rsidR="00CB4CB2" w:rsidRDefault="002938F8" w:rsidP="00CB4C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Правотворчества это очень важный процесс, который помогает формирова</w:t>
      </w:r>
      <w:r w:rsidR="00900772">
        <w:rPr>
          <w:rFonts w:ascii="Times New Roman" w:hAnsi="Times New Roman" w:cs="Times New Roman"/>
          <w:sz w:val="28"/>
          <w:szCs w:val="28"/>
        </w:rPr>
        <w:t>нию правовой основы государства</w:t>
      </w:r>
      <w:r>
        <w:rPr>
          <w:rFonts w:ascii="Times New Roman" w:hAnsi="Times New Roman" w:cs="Times New Roman"/>
          <w:sz w:val="28"/>
          <w:szCs w:val="28"/>
        </w:rPr>
        <w:t>.</w:t>
      </w:r>
      <w:r w:rsidR="00900772">
        <w:rPr>
          <w:rFonts w:ascii="Times New Roman" w:hAnsi="Times New Roman" w:cs="Times New Roman"/>
          <w:sz w:val="28"/>
          <w:szCs w:val="28"/>
        </w:rPr>
        <w:t xml:space="preserve"> Без процесса правотворчества наше общество не смогло бы развиваться, ввиду того, что первые законы были </w:t>
      </w:r>
      <w:r w:rsidR="008542E6">
        <w:rPr>
          <w:rFonts w:ascii="Times New Roman" w:hAnsi="Times New Roman" w:cs="Times New Roman"/>
          <w:sz w:val="28"/>
          <w:szCs w:val="28"/>
        </w:rPr>
        <w:t>слишком примитивные и затрагивали только самые очевидные проблемы. Взгляды на процесс правотворчества различаются.</w:t>
      </w:r>
    </w:p>
    <w:p w:rsidR="00B03204" w:rsidRDefault="00CB4CB2" w:rsidP="00CB4CB2">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
          <w:sz w:val="28"/>
          <w:szCs w:val="28"/>
        </w:rPr>
        <w:t xml:space="preserve"> </w:t>
      </w:r>
      <w:r w:rsidR="00B03204">
        <w:rPr>
          <w:rFonts w:ascii="Times New Roman" w:hAnsi="Times New Roman" w:cs="Times New Roman"/>
          <w:bCs/>
          <w:color w:val="000000"/>
          <w:sz w:val="28"/>
          <w:szCs w:val="28"/>
          <w:shd w:val="clear" w:color="auto" w:fill="FFFFFF"/>
        </w:rPr>
        <w:t>Профессор Перевалов, в своём учебнике «Теория государства и права» раскрывает</w:t>
      </w:r>
      <w:r>
        <w:rPr>
          <w:rFonts w:ascii="Times New Roman" w:hAnsi="Times New Roman" w:cs="Times New Roman"/>
          <w:bCs/>
          <w:color w:val="000000"/>
          <w:sz w:val="28"/>
          <w:szCs w:val="28"/>
          <w:shd w:val="clear" w:color="auto" w:fill="FFFFFF"/>
        </w:rPr>
        <w:t xml:space="preserve"> вышеупомянутый  процесс</w:t>
      </w:r>
      <w:r w:rsidR="00B03204">
        <w:rPr>
          <w:rFonts w:ascii="Times New Roman" w:hAnsi="Times New Roman" w:cs="Times New Roman"/>
          <w:bCs/>
          <w:color w:val="000000"/>
          <w:sz w:val="28"/>
          <w:szCs w:val="28"/>
          <w:shd w:val="clear" w:color="auto" w:fill="FFFFFF"/>
        </w:rPr>
        <w:t xml:space="preserve"> таким образом</w:t>
      </w:r>
      <w:r w:rsidR="00B03204" w:rsidRPr="00B03204">
        <w:rPr>
          <w:rFonts w:ascii="Times New Roman" w:hAnsi="Times New Roman" w:cs="Times New Roman"/>
          <w:bCs/>
          <w:color w:val="000000"/>
          <w:sz w:val="28"/>
          <w:szCs w:val="28"/>
          <w:shd w:val="clear" w:color="auto" w:fill="FFFFFF"/>
        </w:rPr>
        <w:t>:</w:t>
      </w:r>
      <w:r w:rsidR="00B03204">
        <w:rPr>
          <w:rFonts w:ascii="Times New Roman" w:hAnsi="Times New Roman" w:cs="Times New Roman"/>
          <w:bCs/>
          <w:color w:val="000000"/>
          <w:sz w:val="28"/>
          <w:szCs w:val="28"/>
          <w:shd w:val="clear" w:color="auto" w:fill="FFFFFF"/>
        </w:rPr>
        <w:t xml:space="preserve"> «Правотворчество – это деятельность компетентных органов государства по принятию, изменению и отмене нормативных правовых актов и юридических норм»</w:t>
      </w:r>
      <w:r w:rsidR="00171D12">
        <w:rPr>
          <w:rFonts w:ascii="Times New Roman" w:hAnsi="Times New Roman" w:cs="Times New Roman"/>
          <w:bCs/>
          <w:color w:val="000000"/>
          <w:sz w:val="28"/>
          <w:szCs w:val="28"/>
          <w:shd w:val="clear" w:color="auto" w:fill="FFFFFF"/>
        </w:rPr>
        <w:t>.</w:t>
      </w:r>
      <w:r w:rsidR="007E0BE0">
        <w:rPr>
          <w:rStyle w:val="ae"/>
          <w:rFonts w:ascii="Times New Roman" w:hAnsi="Times New Roman" w:cs="Times New Roman"/>
          <w:bCs/>
          <w:color w:val="000000"/>
          <w:sz w:val="28"/>
          <w:szCs w:val="28"/>
          <w:shd w:val="clear" w:color="auto" w:fill="FFFFFF"/>
        </w:rPr>
        <w:footnoteReference w:id="1"/>
      </w:r>
      <w:r w:rsidR="00AF678B">
        <w:rPr>
          <w:rFonts w:ascii="Times New Roman" w:hAnsi="Times New Roman" w:cs="Times New Roman"/>
          <w:bCs/>
          <w:color w:val="000000"/>
          <w:sz w:val="28"/>
          <w:szCs w:val="28"/>
          <w:shd w:val="clear" w:color="auto" w:fill="FFFFFF"/>
        </w:rPr>
        <w:t xml:space="preserve"> </w:t>
      </w:r>
      <w:r w:rsidR="004255EB">
        <w:rPr>
          <w:rFonts w:ascii="Times New Roman" w:hAnsi="Times New Roman" w:cs="Times New Roman"/>
          <w:bCs/>
          <w:color w:val="000000"/>
          <w:sz w:val="28"/>
          <w:szCs w:val="28"/>
          <w:shd w:val="clear" w:color="auto" w:fill="FFFFFF"/>
        </w:rPr>
        <w:t>Я считаю</w:t>
      </w:r>
      <w:r w:rsidR="00900772">
        <w:rPr>
          <w:rFonts w:ascii="Times New Roman" w:hAnsi="Times New Roman" w:cs="Times New Roman"/>
          <w:bCs/>
          <w:color w:val="000000"/>
          <w:sz w:val="28"/>
          <w:szCs w:val="28"/>
          <w:shd w:val="clear" w:color="auto" w:fill="FFFFFF"/>
        </w:rPr>
        <w:t>, что это не совсем</w:t>
      </w:r>
      <w:r w:rsidR="004255EB">
        <w:rPr>
          <w:rFonts w:ascii="Times New Roman" w:hAnsi="Times New Roman" w:cs="Times New Roman"/>
          <w:bCs/>
          <w:color w:val="000000"/>
          <w:sz w:val="28"/>
          <w:szCs w:val="28"/>
          <w:shd w:val="clear" w:color="auto" w:fill="FFFFFF"/>
        </w:rPr>
        <w:t xml:space="preserve"> </w:t>
      </w:r>
      <w:r w:rsidR="00464A0C">
        <w:rPr>
          <w:rFonts w:ascii="Times New Roman" w:hAnsi="Times New Roman" w:cs="Times New Roman"/>
          <w:bCs/>
          <w:color w:val="000000"/>
          <w:sz w:val="28"/>
          <w:szCs w:val="28"/>
          <w:shd w:val="clear" w:color="auto" w:fill="FFFFFF"/>
        </w:rPr>
        <w:t>полное определение.</w:t>
      </w:r>
    </w:p>
    <w:p w:rsidR="004E1E2B" w:rsidRDefault="004255EB" w:rsidP="004E1E2B">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По моему мнению, понятие правотворчества, которое выделяют в своей статье «Правотворчество и законотворчество</w:t>
      </w:r>
      <w:r w:rsidRPr="000349BE">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стратегия и тактика формирования права и закона» профессор В.А. Сапун и кандидат юридических наук Я.В. </w:t>
      </w:r>
      <w:r w:rsidR="00612989">
        <w:rPr>
          <w:rFonts w:ascii="Times New Roman" w:hAnsi="Times New Roman" w:cs="Times New Roman"/>
          <w:bCs/>
          <w:color w:val="000000"/>
          <w:sz w:val="28"/>
          <w:szCs w:val="28"/>
          <w:shd w:val="clear" w:color="auto" w:fill="FFFFFF"/>
        </w:rPr>
        <w:t>Турбова является более точным. Там</w:t>
      </w:r>
      <w:r>
        <w:rPr>
          <w:rFonts w:ascii="Times New Roman" w:hAnsi="Times New Roman" w:cs="Times New Roman"/>
          <w:bCs/>
          <w:color w:val="000000"/>
          <w:sz w:val="28"/>
          <w:szCs w:val="28"/>
          <w:shd w:val="clear" w:color="auto" w:fill="FFFFFF"/>
        </w:rPr>
        <w:t>, они утверждают, что есть два</w:t>
      </w:r>
      <w:r w:rsidR="00597914">
        <w:rPr>
          <w:rFonts w:ascii="Times New Roman" w:hAnsi="Times New Roman" w:cs="Times New Roman"/>
          <w:bCs/>
          <w:color w:val="000000"/>
          <w:sz w:val="28"/>
          <w:szCs w:val="28"/>
          <w:shd w:val="clear" w:color="auto" w:fill="FFFFFF"/>
        </w:rPr>
        <w:t xml:space="preserve"> взаимосвязанных</w:t>
      </w:r>
      <w:r>
        <w:rPr>
          <w:rFonts w:ascii="Times New Roman" w:hAnsi="Times New Roman" w:cs="Times New Roman"/>
          <w:bCs/>
          <w:color w:val="000000"/>
          <w:sz w:val="28"/>
          <w:szCs w:val="28"/>
          <w:shd w:val="clear" w:color="auto" w:fill="FFFFFF"/>
        </w:rPr>
        <w:t xml:space="preserve"> процесса</w:t>
      </w:r>
      <w:r w:rsidRPr="004255EB">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процесс правотворчества и процесс законотворч</w:t>
      </w:r>
      <w:r w:rsidR="00597914">
        <w:rPr>
          <w:rFonts w:ascii="Times New Roman" w:hAnsi="Times New Roman" w:cs="Times New Roman"/>
          <w:bCs/>
          <w:color w:val="000000"/>
          <w:sz w:val="28"/>
          <w:szCs w:val="28"/>
          <w:shd w:val="clear" w:color="auto" w:fill="FFFFFF"/>
        </w:rPr>
        <w:t>ества. Процесс законотворчества, по их мнению, это деятельность специальных органов по созданию з</w:t>
      </w:r>
      <w:r w:rsidR="009920E3">
        <w:rPr>
          <w:rFonts w:ascii="Times New Roman" w:hAnsi="Times New Roman" w:cs="Times New Roman"/>
          <w:bCs/>
          <w:color w:val="000000"/>
          <w:sz w:val="28"/>
          <w:szCs w:val="28"/>
          <w:shd w:val="clear" w:color="auto" w:fill="FFFFFF"/>
        </w:rPr>
        <w:t>аконов и иных нормативных актов, а правотворчество</w:t>
      </w:r>
      <w:r w:rsidR="0004763F">
        <w:rPr>
          <w:rFonts w:ascii="Times New Roman" w:hAnsi="Times New Roman" w:cs="Times New Roman"/>
          <w:bCs/>
          <w:color w:val="000000"/>
          <w:sz w:val="28"/>
          <w:szCs w:val="28"/>
          <w:shd w:val="clear" w:color="auto" w:fill="FFFFFF"/>
        </w:rPr>
        <w:t>, в свою очередь</w:t>
      </w:r>
      <w:r w:rsidR="00597914">
        <w:rPr>
          <w:rFonts w:ascii="Times New Roman" w:hAnsi="Times New Roman" w:cs="Times New Roman"/>
          <w:bCs/>
          <w:color w:val="000000"/>
          <w:sz w:val="28"/>
          <w:szCs w:val="28"/>
          <w:shd w:val="clear" w:color="auto" w:fill="FFFFFF"/>
        </w:rPr>
        <w:t xml:space="preserve">, по их мнению, заключается в формировании права как </w:t>
      </w:r>
      <w:r w:rsidR="00464A0C">
        <w:rPr>
          <w:rFonts w:ascii="Times New Roman" w:hAnsi="Times New Roman" w:cs="Times New Roman"/>
          <w:bCs/>
          <w:color w:val="000000"/>
          <w:sz w:val="28"/>
          <w:szCs w:val="28"/>
          <w:shd w:val="clear" w:color="auto" w:fill="FFFFFF"/>
        </w:rPr>
        <w:t>институционного образования правовой действительности.</w:t>
      </w:r>
      <w:r w:rsidR="00464A0C">
        <w:rPr>
          <w:rStyle w:val="ae"/>
          <w:rFonts w:ascii="Times New Roman" w:hAnsi="Times New Roman" w:cs="Times New Roman"/>
          <w:bCs/>
          <w:color w:val="000000"/>
          <w:sz w:val="28"/>
          <w:szCs w:val="28"/>
          <w:shd w:val="clear" w:color="auto" w:fill="FFFFFF"/>
        </w:rPr>
        <w:footnoteReference w:id="2"/>
      </w:r>
      <w:r w:rsidR="00464A0C">
        <w:rPr>
          <w:rFonts w:ascii="Times New Roman" w:hAnsi="Times New Roman" w:cs="Times New Roman"/>
          <w:bCs/>
          <w:color w:val="000000"/>
          <w:sz w:val="28"/>
          <w:szCs w:val="28"/>
          <w:shd w:val="clear" w:color="auto" w:fill="FFFFFF"/>
        </w:rPr>
        <w:t xml:space="preserve"> </w:t>
      </w:r>
      <w:r w:rsidR="0004763F">
        <w:rPr>
          <w:rFonts w:ascii="Times New Roman" w:hAnsi="Times New Roman" w:cs="Times New Roman"/>
          <w:bCs/>
          <w:color w:val="000000"/>
          <w:sz w:val="28"/>
          <w:szCs w:val="28"/>
          <w:shd w:val="clear" w:color="auto" w:fill="FFFFFF"/>
        </w:rPr>
        <w:t>Исходя из этого, можно понять, что законотворчество по большей мере включено в правотворчество, ведь создание законов необходимо для формирования правовой основы общества.</w:t>
      </w:r>
    </w:p>
    <w:p w:rsidR="009920E3" w:rsidRPr="004E1E2B" w:rsidRDefault="004E1E2B" w:rsidP="009920E3">
      <w:pPr>
        <w:spacing w:after="0" w:line="360" w:lineRule="auto"/>
        <w:ind w:firstLine="709"/>
        <w:jc w:val="both"/>
        <w:rPr>
          <w:rFonts w:ascii="Times New Roman" w:hAnsi="Times New Roman" w:cs="Times New Roman"/>
          <w:bCs/>
          <w:color w:val="000000"/>
          <w:sz w:val="28"/>
          <w:szCs w:val="28"/>
          <w:shd w:val="clear" w:color="auto" w:fill="FFFFFF"/>
        </w:rPr>
      </w:pPr>
      <w:r w:rsidRPr="004E1E2B">
        <w:rPr>
          <w:rFonts w:ascii="Times New Roman" w:hAnsi="Times New Roman" w:cs="Times New Roman"/>
          <w:bCs/>
          <w:color w:val="000000"/>
          <w:sz w:val="28"/>
          <w:szCs w:val="28"/>
          <w:shd w:val="clear" w:color="auto" w:fill="FFFFFF"/>
        </w:rPr>
        <w:t>Правотворчество имеет стратегию</w:t>
      </w:r>
      <w:r w:rsidR="00464A0C" w:rsidRPr="004E1E2B">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 xml:space="preserve">Стратегия правотворчества это искусство создания правовой основы развития общества с помощью правового </w:t>
      </w:r>
      <w:r>
        <w:rPr>
          <w:rFonts w:ascii="Times New Roman" w:hAnsi="Times New Roman" w:cs="Times New Roman"/>
          <w:bCs/>
          <w:color w:val="000000"/>
          <w:sz w:val="28"/>
          <w:szCs w:val="28"/>
          <w:shd w:val="clear" w:color="auto" w:fill="FFFFFF"/>
        </w:rPr>
        <w:lastRenderedPageBreak/>
        <w:t>закона, а основа этой стратегии лежит в плоскости создания не просто законов, а правовых законов, основанных на началах справедливости, нравственности, гуманизма, соответствующих демократическим принципам права.</w:t>
      </w:r>
      <w:r>
        <w:rPr>
          <w:rStyle w:val="ae"/>
          <w:rFonts w:ascii="Times New Roman" w:hAnsi="Times New Roman" w:cs="Times New Roman"/>
          <w:bCs/>
          <w:color w:val="000000"/>
          <w:sz w:val="28"/>
          <w:szCs w:val="28"/>
          <w:shd w:val="clear" w:color="auto" w:fill="FFFFFF"/>
        </w:rPr>
        <w:footnoteReference w:id="3"/>
      </w:r>
      <w:r w:rsidR="009920E3">
        <w:rPr>
          <w:rFonts w:ascii="Times New Roman" w:hAnsi="Times New Roman" w:cs="Times New Roman"/>
          <w:bCs/>
          <w:color w:val="000000"/>
          <w:sz w:val="28"/>
          <w:szCs w:val="28"/>
          <w:shd w:val="clear" w:color="auto" w:fill="FFFFFF"/>
        </w:rPr>
        <w:t xml:space="preserve"> </w:t>
      </w:r>
    </w:p>
    <w:p w:rsidR="00A630BC" w:rsidRDefault="00624EEE" w:rsidP="008C096F">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Законодательные органы в нашей стране издают очень большое количество законов, которые не всегда являются правовыми</w:t>
      </w:r>
      <w:r w:rsidR="007F4D5D">
        <w:rPr>
          <w:rFonts w:ascii="Times New Roman" w:hAnsi="Times New Roman" w:cs="Times New Roman"/>
          <w:bCs/>
          <w:color w:val="000000"/>
          <w:sz w:val="28"/>
          <w:szCs w:val="28"/>
          <w:shd w:val="clear" w:color="auto" w:fill="FFFFFF"/>
        </w:rPr>
        <w:t>. Е</w:t>
      </w:r>
      <w:r w:rsidR="00004B90">
        <w:rPr>
          <w:rFonts w:ascii="Times New Roman" w:hAnsi="Times New Roman" w:cs="Times New Roman"/>
          <w:bCs/>
          <w:color w:val="000000"/>
          <w:sz w:val="28"/>
          <w:szCs w:val="28"/>
          <w:shd w:val="clear" w:color="auto" w:fill="FFFFFF"/>
        </w:rPr>
        <w:t>сли посмотреть на количество законов, внесенных и принятых Государственной Думой Российской Федерации.  Только за 2015 год было внесено 1598 законопроектов, 480 из которых было одобрено</w:t>
      </w:r>
      <w:r w:rsidR="00171D12">
        <w:rPr>
          <w:rFonts w:ascii="Times New Roman" w:hAnsi="Times New Roman" w:cs="Times New Roman"/>
          <w:bCs/>
          <w:color w:val="000000"/>
          <w:sz w:val="28"/>
          <w:szCs w:val="28"/>
          <w:shd w:val="clear" w:color="auto" w:fill="FFFFFF"/>
        </w:rPr>
        <w:t>.</w:t>
      </w:r>
      <w:r w:rsidR="00F4358D">
        <w:rPr>
          <w:rStyle w:val="ae"/>
          <w:rFonts w:ascii="Times New Roman" w:hAnsi="Times New Roman" w:cs="Times New Roman"/>
          <w:bCs/>
          <w:color w:val="000000"/>
          <w:sz w:val="28"/>
          <w:szCs w:val="28"/>
          <w:shd w:val="clear" w:color="auto" w:fill="FFFFFF"/>
        </w:rPr>
        <w:footnoteReference w:id="4"/>
      </w:r>
      <w:r w:rsidR="00D91BF9">
        <w:rPr>
          <w:rFonts w:ascii="Times New Roman" w:hAnsi="Times New Roman" w:cs="Times New Roman"/>
          <w:bCs/>
          <w:color w:val="000000"/>
          <w:sz w:val="28"/>
          <w:szCs w:val="28"/>
          <w:shd w:val="clear" w:color="auto" w:fill="FFFFFF"/>
        </w:rPr>
        <w:t xml:space="preserve"> Такое количество законов не показывает </w:t>
      </w:r>
      <w:r w:rsidR="00EC73C9">
        <w:rPr>
          <w:rFonts w:ascii="Times New Roman" w:hAnsi="Times New Roman" w:cs="Times New Roman"/>
          <w:bCs/>
          <w:color w:val="000000"/>
          <w:sz w:val="28"/>
          <w:szCs w:val="28"/>
          <w:shd w:val="clear" w:color="auto" w:fill="FFFFFF"/>
        </w:rPr>
        <w:t>эффективность работы Государственной Думы. В уже упомянутой статье Сапуна и Турбовой отмечается, что Государственная Дума противоречит стратегии правотворчества</w:t>
      </w:r>
      <w:r w:rsidR="007F4D5D">
        <w:rPr>
          <w:rFonts w:ascii="Times New Roman" w:hAnsi="Times New Roman" w:cs="Times New Roman"/>
          <w:bCs/>
          <w:color w:val="000000"/>
          <w:sz w:val="28"/>
          <w:szCs w:val="28"/>
          <w:shd w:val="clear" w:color="auto" w:fill="FFFFFF"/>
        </w:rPr>
        <w:t xml:space="preserve"> </w:t>
      </w:r>
      <w:r w:rsidR="00EC73C9">
        <w:rPr>
          <w:rFonts w:ascii="Times New Roman" w:hAnsi="Times New Roman" w:cs="Times New Roman"/>
          <w:bCs/>
          <w:color w:val="000000"/>
          <w:sz w:val="28"/>
          <w:szCs w:val="28"/>
          <w:shd w:val="clear" w:color="auto" w:fill="FFFFFF"/>
        </w:rPr>
        <w:t xml:space="preserve"> тем, что принимает антиправовые законы в погоне за </w:t>
      </w:r>
      <w:r w:rsidR="007F4D5D">
        <w:rPr>
          <w:rFonts w:ascii="Times New Roman" w:hAnsi="Times New Roman" w:cs="Times New Roman"/>
          <w:bCs/>
          <w:color w:val="000000"/>
          <w:sz w:val="28"/>
          <w:szCs w:val="28"/>
          <w:shd w:val="clear" w:color="auto" w:fill="FFFFFF"/>
        </w:rPr>
        <w:t>количеством принятых законов, что</w:t>
      </w:r>
      <w:r w:rsidR="00EC73C9">
        <w:rPr>
          <w:rFonts w:ascii="Times New Roman" w:hAnsi="Times New Roman" w:cs="Times New Roman"/>
          <w:bCs/>
          <w:color w:val="000000"/>
          <w:sz w:val="28"/>
          <w:szCs w:val="28"/>
          <w:shd w:val="clear" w:color="auto" w:fill="FFFFFF"/>
        </w:rPr>
        <w:t xml:space="preserve"> приводит к девальвации закона, порождает недоверие к закону на уровне подзаконного нормотворчества и формирует отношение к </w:t>
      </w:r>
      <w:r w:rsidR="00AE7B62">
        <w:rPr>
          <w:rFonts w:ascii="Times New Roman" w:hAnsi="Times New Roman" w:cs="Times New Roman"/>
          <w:bCs/>
          <w:color w:val="000000"/>
          <w:sz w:val="28"/>
          <w:szCs w:val="28"/>
          <w:shd w:val="clear" w:color="auto" w:fill="FFFFFF"/>
        </w:rPr>
        <w:t>законотворческой деятельности как к «взбесившемуся принтеру»</w:t>
      </w:r>
      <w:r w:rsidR="00171D12">
        <w:rPr>
          <w:rFonts w:ascii="Times New Roman" w:hAnsi="Times New Roman" w:cs="Times New Roman"/>
          <w:bCs/>
          <w:color w:val="000000"/>
          <w:sz w:val="28"/>
          <w:szCs w:val="28"/>
          <w:shd w:val="clear" w:color="auto" w:fill="FFFFFF"/>
        </w:rPr>
        <w:t>.</w:t>
      </w:r>
      <w:r w:rsidR="00F4358D">
        <w:rPr>
          <w:rStyle w:val="ae"/>
          <w:rFonts w:ascii="Times New Roman" w:hAnsi="Times New Roman" w:cs="Times New Roman"/>
          <w:bCs/>
          <w:color w:val="000000"/>
          <w:sz w:val="28"/>
          <w:szCs w:val="28"/>
          <w:shd w:val="clear" w:color="auto" w:fill="FFFFFF"/>
        </w:rPr>
        <w:footnoteReference w:id="5"/>
      </w:r>
    </w:p>
    <w:p w:rsidR="00AE7B62" w:rsidRPr="00305626" w:rsidRDefault="007F4D5D" w:rsidP="008C096F">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Чтобы не допустить вышеупомянутых последствий, нужно придерживаться принципов правотворчества.</w:t>
      </w:r>
      <w:r w:rsidR="00305626">
        <w:rPr>
          <w:rFonts w:ascii="Times New Roman" w:hAnsi="Times New Roman" w:cs="Times New Roman"/>
          <w:bCs/>
          <w:color w:val="000000"/>
          <w:sz w:val="28"/>
          <w:szCs w:val="28"/>
          <w:shd w:val="clear" w:color="auto" w:fill="FFFFFF"/>
        </w:rPr>
        <w:t xml:space="preserve"> Такие принципы выделяются в уже упомянутом учебнике профессора Перевалова, а так же в статье Сапуна и Турбовой. Я считаю, что из обилия принципов нужно выделить следующие, по моему мнению, самые важные</w:t>
      </w:r>
      <w:r w:rsidR="00305626" w:rsidRPr="00305626">
        <w:rPr>
          <w:rFonts w:ascii="Times New Roman" w:hAnsi="Times New Roman" w:cs="Times New Roman"/>
          <w:bCs/>
          <w:color w:val="000000"/>
          <w:sz w:val="28"/>
          <w:szCs w:val="28"/>
          <w:shd w:val="clear" w:color="auto" w:fill="FFFFFF"/>
        </w:rPr>
        <w:t xml:space="preserve"> </w:t>
      </w:r>
      <w:r w:rsidR="00305626">
        <w:rPr>
          <w:rFonts w:ascii="Times New Roman" w:hAnsi="Times New Roman" w:cs="Times New Roman"/>
          <w:bCs/>
          <w:color w:val="000000"/>
          <w:sz w:val="28"/>
          <w:szCs w:val="28"/>
          <w:shd w:val="clear" w:color="auto" w:fill="FFFFFF"/>
        </w:rPr>
        <w:t>принципы</w:t>
      </w:r>
      <w:r w:rsidR="00305626" w:rsidRPr="00305626">
        <w:rPr>
          <w:rFonts w:ascii="Times New Roman" w:hAnsi="Times New Roman" w:cs="Times New Roman"/>
          <w:bCs/>
          <w:color w:val="000000"/>
          <w:sz w:val="28"/>
          <w:szCs w:val="28"/>
          <w:shd w:val="clear" w:color="auto" w:fill="FFFFFF"/>
        </w:rPr>
        <w:t>:</w:t>
      </w:r>
    </w:p>
    <w:p w:rsidR="00AE7B62" w:rsidRDefault="00A34B37" w:rsidP="00AE7B62">
      <w:pPr>
        <w:pStyle w:val="a4"/>
        <w:numPr>
          <w:ilvl w:val="0"/>
          <w:numId w:val="19"/>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Принцип законности. Принцип основан на том, что ни один принимаемый закон не должен противоречить ранее принятому закону. Это один из важнейших принципов, потому что без него принимаемые законы не будут правовыми.</w:t>
      </w:r>
    </w:p>
    <w:p w:rsidR="00A34B37" w:rsidRDefault="00A854B8" w:rsidP="00AE7B62">
      <w:pPr>
        <w:pStyle w:val="a4"/>
        <w:numPr>
          <w:ilvl w:val="0"/>
          <w:numId w:val="19"/>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Принцип научности</w:t>
      </w:r>
      <w:r w:rsidR="00A34B37">
        <w:rPr>
          <w:rFonts w:ascii="Times New Roman" w:hAnsi="Times New Roman" w:cs="Times New Roman"/>
          <w:bCs/>
          <w:color w:val="000000"/>
          <w:sz w:val="28"/>
          <w:szCs w:val="28"/>
          <w:shd w:val="clear" w:color="auto" w:fill="FFFFFF"/>
        </w:rPr>
        <w:t>. Он заключается в том, что при составлении законов должны</w:t>
      </w:r>
      <w:r w:rsidR="00017B84">
        <w:rPr>
          <w:rFonts w:ascii="Times New Roman" w:hAnsi="Times New Roman" w:cs="Times New Roman"/>
          <w:bCs/>
          <w:color w:val="000000"/>
          <w:sz w:val="28"/>
          <w:szCs w:val="28"/>
          <w:shd w:val="clear" w:color="auto" w:fill="FFFFFF"/>
        </w:rPr>
        <w:t xml:space="preserve"> участвовать учёные разных отраслей, в частности учёные-юристы. Этот принцип помогает лучше</w:t>
      </w:r>
      <w:r>
        <w:rPr>
          <w:rFonts w:ascii="Times New Roman" w:hAnsi="Times New Roman" w:cs="Times New Roman"/>
          <w:bCs/>
          <w:color w:val="000000"/>
          <w:sz w:val="28"/>
          <w:szCs w:val="28"/>
          <w:shd w:val="clear" w:color="auto" w:fill="FFFFFF"/>
        </w:rPr>
        <w:t xml:space="preserve"> обосновать закон и сделать его максимально эффективным.</w:t>
      </w:r>
    </w:p>
    <w:p w:rsidR="00AE7B62" w:rsidRDefault="00A854B8" w:rsidP="00ED0930">
      <w:pPr>
        <w:pStyle w:val="a4"/>
        <w:numPr>
          <w:ilvl w:val="0"/>
          <w:numId w:val="19"/>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Принцип д</w:t>
      </w:r>
      <w:r w:rsidR="00573CD7">
        <w:rPr>
          <w:rFonts w:ascii="Times New Roman" w:hAnsi="Times New Roman" w:cs="Times New Roman"/>
          <w:bCs/>
          <w:color w:val="000000"/>
          <w:sz w:val="28"/>
          <w:szCs w:val="28"/>
          <w:shd w:val="clear" w:color="auto" w:fill="FFFFFF"/>
        </w:rPr>
        <w:t>емократичного характера правотворчества</w:t>
      </w:r>
      <w:r>
        <w:rPr>
          <w:rFonts w:ascii="Times New Roman" w:hAnsi="Times New Roman" w:cs="Times New Roman"/>
          <w:bCs/>
          <w:color w:val="000000"/>
          <w:sz w:val="28"/>
          <w:szCs w:val="28"/>
          <w:shd w:val="clear" w:color="auto" w:fill="FFFFFF"/>
        </w:rPr>
        <w:t>.</w:t>
      </w:r>
      <w:r w:rsidR="00ED0930">
        <w:rPr>
          <w:rFonts w:ascii="Times New Roman" w:hAnsi="Times New Roman" w:cs="Times New Roman"/>
          <w:bCs/>
          <w:color w:val="000000"/>
          <w:sz w:val="28"/>
          <w:szCs w:val="28"/>
          <w:shd w:val="clear" w:color="auto" w:fill="FFFFFF"/>
        </w:rPr>
        <w:t xml:space="preserve"> Суть принципа в том, что для того, чтобы понять истинную волю народа и составить</w:t>
      </w:r>
      <w:r w:rsidR="00F26770">
        <w:rPr>
          <w:rFonts w:ascii="Times New Roman" w:hAnsi="Times New Roman" w:cs="Times New Roman"/>
          <w:bCs/>
          <w:color w:val="000000"/>
          <w:sz w:val="28"/>
          <w:szCs w:val="28"/>
          <w:shd w:val="clear" w:color="auto" w:fill="FFFFFF"/>
        </w:rPr>
        <w:t xml:space="preserve"> законы, отражающие эту волю, нужно прибегнуть к демократическим механизмам. Главным таким механизмом является референдум. Он помогает точно определить волю народа, но, несмотря на это, референдум применяется крайне редко. Дело в том, что референдум очень дорого обхо</w:t>
      </w:r>
      <w:r w:rsidR="00DB428B">
        <w:rPr>
          <w:rFonts w:ascii="Times New Roman" w:hAnsi="Times New Roman" w:cs="Times New Roman"/>
          <w:bCs/>
          <w:color w:val="000000"/>
          <w:sz w:val="28"/>
          <w:szCs w:val="28"/>
          <w:shd w:val="clear" w:color="auto" w:fill="FFFFFF"/>
        </w:rPr>
        <w:t>дится в плане средств и времени</w:t>
      </w:r>
      <w:r w:rsidR="009579E3">
        <w:rPr>
          <w:rFonts w:ascii="Times New Roman" w:hAnsi="Times New Roman" w:cs="Times New Roman"/>
          <w:bCs/>
          <w:color w:val="000000"/>
          <w:sz w:val="28"/>
          <w:szCs w:val="28"/>
          <w:shd w:val="clear" w:color="auto" w:fill="FFFFFF"/>
        </w:rPr>
        <w:t xml:space="preserve">, отчего проводится в основном в небольших странах. Наряду с референдумом, выражением </w:t>
      </w:r>
      <w:r w:rsidR="00573CD7">
        <w:rPr>
          <w:rFonts w:ascii="Times New Roman" w:hAnsi="Times New Roman" w:cs="Times New Roman"/>
          <w:bCs/>
          <w:color w:val="000000"/>
          <w:sz w:val="28"/>
          <w:szCs w:val="28"/>
          <w:shd w:val="clear" w:color="auto" w:fill="FFFFFF"/>
        </w:rPr>
        <w:t xml:space="preserve">этого </w:t>
      </w:r>
      <w:r w:rsidR="009579E3">
        <w:rPr>
          <w:rFonts w:ascii="Times New Roman" w:hAnsi="Times New Roman" w:cs="Times New Roman"/>
          <w:bCs/>
          <w:color w:val="000000"/>
          <w:sz w:val="28"/>
          <w:szCs w:val="28"/>
          <w:shd w:val="clear" w:color="auto" w:fill="FFFFFF"/>
        </w:rPr>
        <w:t xml:space="preserve"> являются гласность</w:t>
      </w:r>
      <w:r w:rsidR="002507F6">
        <w:rPr>
          <w:rFonts w:ascii="Times New Roman" w:hAnsi="Times New Roman" w:cs="Times New Roman"/>
          <w:bCs/>
          <w:color w:val="000000"/>
          <w:sz w:val="28"/>
          <w:szCs w:val="28"/>
          <w:shd w:val="clear" w:color="auto" w:fill="FFFFFF"/>
        </w:rPr>
        <w:t xml:space="preserve"> в обсуждении законопроектов, свободная критика, предложение альтернативных вариантов и т.д.</w:t>
      </w:r>
    </w:p>
    <w:p w:rsidR="002507F6" w:rsidRDefault="002507F6" w:rsidP="00ED0930">
      <w:pPr>
        <w:pStyle w:val="a4"/>
        <w:numPr>
          <w:ilvl w:val="0"/>
          <w:numId w:val="19"/>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Приоритет прав и свобод человека </w:t>
      </w:r>
      <w:r w:rsidR="00CF279B">
        <w:rPr>
          <w:rFonts w:ascii="Times New Roman" w:hAnsi="Times New Roman" w:cs="Times New Roman"/>
          <w:bCs/>
          <w:color w:val="000000"/>
          <w:sz w:val="28"/>
          <w:szCs w:val="28"/>
          <w:shd w:val="clear" w:color="auto" w:fill="FFFFFF"/>
        </w:rPr>
        <w:t>при создании законов. Принцип заключается в том, что при создании законов, права и свободы человека не должны нарушаться или ущемляться. Это один из главных принципов, которые, по моему мнению, не должны быть нарушены ни при каких обстоятельствах.</w:t>
      </w:r>
    </w:p>
    <w:p w:rsidR="003371B0" w:rsidRDefault="00CF279B" w:rsidP="003371B0">
      <w:pPr>
        <w:pStyle w:val="a4"/>
        <w:numPr>
          <w:ilvl w:val="0"/>
          <w:numId w:val="19"/>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Целенаправленность и чёткое определение приоритетов при принятии законов.</w:t>
      </w:r>
      <w:r w:rsidR="00573CD7">
        <w:rPr>
          <w:rFonts w:ascii="Times New Roman" w:hAnsi="Times New Roman" w:cs="Times New Roman"/>
          <w:bCs/>
          <w:color w:val="000000"/>
          <w:sz w:val="28"/>
          <w:szCs w:val="28"/>
          <w:shd w:val="clear" w:color="auto" w:fill="FFFFFF"/>
        </w:rPr>
        <w:t xml:space="preserve"> Согласно этому принципу, каждый закон должен быть чётко обоснован и не содержать части, которые составитель не смог бы объяснить, так как они, если их недооценить, могут нанести непоправимый вред государству.</w:t>
      </w:r>
    </w:p>
    <w:p w:rsidR="009920E3" w:rsidRDefault="0000336C" w:rsidP="009920E3">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Соблюдение этих принципов поможет создать ту самую прав</w:t>
      </w:r>
      <w:r w:rsidR="009920E3">
        <w:rPr>
          <w:rFonts w:ascii="Times New Roman" w:hAnsi="Times New Roman" w:cs="Times New Roman"/>
          <w:bCs/>
          <w:color w:val="000000"/>
          <w:sz w:val="28"/>
          <w:szCs w:val="28"/>
          <w:shd w:val="clear" w:color="auto" w:fill="FFFFFF"/>
        </w:rPr>
        <w:t>овую основу, создание которой является целью правотворческого процесса.</w:t>
      </w:r>
    </w:p>
    <w:p w:rsidR="009920E3" w:rsidRPr="00AF678B" w:rsidRDefault="009920E3" w:rsidP="009920E3">
      <w:pPr>
        <w:spacing w:after="0" w:line="360" w:lineRule="auto"/>
        <w:ind w:firstLine="709"/>
        <w:jc w:val="both"/>
        <w:rPr>
          <w:rFonts w:ascii="Times New Roman" w:hAnsi="Times New Roman" w:cs="Times New Roman"/>
          <w:bCs/>
          <w:color w:val="000000"/>
          <w:sz w:val="28"/>
          <w:szCs w:val="28"/>
          <w:shd w:val="clear" w:color="auto" w:fill="FFFFFF"/>
        </w:rPr>
      </w:pPr>
    </w:p>
    <w:p w:rsidR="008B1653" w:rsidRDefault="00462CAD" w:rsidP="008B1653">
      <w:pPr>
        <w:pStyle w:val="a4"/>
        <w:numPr>
          <w:ilvl w:val="1"/>
          <w:numId w:val="3"/>
        </w:numPr>
        <w:spacing w:after="0" w:line="36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Участники правотворческого процесса</w:t>
      </w:r>
    </w:p>
    <w:p w:rsidR="009920E3" w:rsidRDefault="009920E3" w:rsidP="00462CAD">
      <w:pPr>
        <w:spacing w:after="0" w:line="360" w:lineRule="auto"/>
        <w:jc w:val="center"/>
        <w:rPr>
          <w:rFonts w:ascii="Times New Roman" w:hAnsi="Times New Roman" w:cs="Times New Roman"/>
          <w:b/>
          <w:bCs/>
          <w:color w:val="000000"/>
          <w:sz w:val="28"/>
          <w:szCs w:val="28"/>
          <w:shd w:val="clear" w:color="auto" w:fill="FFFFFF"/>
        </w:rPr>
      </w:pPr>
    </w:p>
    <w:p w:rsidR="009920E3" w:rsidRDefault="0004763F" w:rsidP="00FA7B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Вышеупомянутыми принципами должны руководствоваться определённые органы, вовлечённые в процесс правообразования. Дабы определить органы, вовлечённые в процесс правотворчества, нужно выделить виды правотворчества.</w:t>
      </w:r>
    </w:p>
    <w:p w:rsidR="0004763F" w:rsidRDefault="0004763F" w:rsidP="00FA7B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Доцент Южного Федерального Университета О.А. Лупандина, рассматривая п</w:t>
      </w:r>
      <w:r w:rsidR="00190B3A">
        <w:rPr>
          <w:rFonts w:ascii="Times New Roman" w:hAnsi="Times New Roman" w:cs="Times New Roman"/>
          <w:bCs/>
          <w:color w:val="000000"/>
          <w:sz w:val="28"/>
          <w:szCs w:val="28"/>
          <w:shd w:val="clear" w:color="auto" w:fill="FFFFFF"/>
        </w:rPr>
        <w:t>равотворческий процесс</w:t>
      </w:r>
      <w:r w:rsidR="00714E55">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w:t>
      </w:r>
      <w:r w:rsidR="00190B3A">
        <w:rPr>
          <w:rFonts w:ascii="Times New Roman" w:hAnsi="Times New Roman" w:cs="Times New Roman"/>
          <w:bCs/>
          <w:color w:val="000000"/>
          <w:sz w:val="28"/>
          <w:szCs w:val="28"/>
          <w:shd w:val="clear" w:color="auto" w:fill="FFFFFF"/>
        </w:rPr>
        <w:t>в</w:t>
      </w:r>
      <w:r>
        <w:rPr>
          <w:rFonts w:ascii="Times New Roman" w:hAnsi="Times New Roman" w:cs="Times New Roman"/>
          <w:bCs/>
          <w:color w:val="000000"/>
          <w:sz w:val="28"/>
          <w:szCs w:val="28"/>
          <w:shd w:val="clear" w:color="auto" w:fill="FFFFFF"/>
        </w:rPr>
        <w:t xml:space="preserve"> своей</w:t>
      </w:r>
      <w:r w:rsidR="00190B3A">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 xml:space="preserve">статье </w:t>
      </w:r>
      <w:r w:rsidR="00FA7B76">
        <w:rPr>
          <w:rFonts w:ascii="Times New Roman" w:hAnsi="Times New Roman" w:cs="Times New Roman"/>
          <w:bCs/>
          <w:color w:val="000000"/>
          <w:sz w:val="28"/>
          <w:szCs w:val="28"/>
          <w:shd w:val="clear" w:color="auto" w:fill="FFFFFF"/>
        </w:rPr>
        <w:t>под названием «Правотворческий процесс и законодательный процесс</w:t>
      </w:r>
      <w:r w:rsidR="00FA7B76" w:rsidRPr="00FA7B76">
        <w:rPr>
          <w:rFonts w:ascii="Times New Roman" w:hAnsi="Times New Roman" w:cs="Times New Roman"/>
          <w:bCs/>
          <w:color w:val="000000"/>
          <w:sz w:val="28"/>
          <w:szCs w:val="28"/>
          <w:shd w:val="clear" w:color="auto" w:fill="FFFFFF"/>
        </w:rPr>
        <w:t>:</w:t>
      </w:r>
      <w:r w:rsidR="00944F43" w:rsidRPr="00944F43">
        <w:rPr>
          <w:rFonts w:ascii="Times New Roman" w:hAnsi="Times New Roman" w:cs="Times New Roman"/>
          <w:bCs/>
          <w:color w:val="000000"/>
          <w:sz w:val="28"/>
          <w:szCs w:val="28"/>
          <w:shd w:val="clear" w:color="auto" w:fill="FFFFFF"/>
        </w:rPr>
        <w:t xml:space="preserve"> </w:t>
      </w:r>
      <w:r w:rsidR="00944F43">
        <w:rPr>
          <w:rFonts w:ascii="Times New Roman" w:hAnsi="Times New Roman" w:cs="Times New Roman"/>
          <w:bCs/>
          <w:color w:val="000000"/>
          <w:sz w:val="28"/>
          <w:szCs w:val="28"/>
          <w:shd w:val="clear" w:color="auto" w:fill="FFFFFF"/>
        </w:rPr>
        <w:t>соотношение понятий»</w:t>
      </w:r>
      <w:r>
        <w:rPr>
          <w:rFonts w:ascii="Times New Roman" w:hAnsi="Times New Roman" w:cs="Times New Roman"/>
          <w:bCs/>
          <w:color w:val="000000"/>
          <w:sz w:val="28"/>
          <w:szCs w:val="28"/>
          <w:shd w:val="clear" w:color="auto" w:fill="FFFFFF"/>
        </w:rPr>
        <w:t xml:space="preserve"> </w:t>
      </w:r>
      <w:r w:rsidR="00714E55">
        <w:rPr>
          <w:rFonts w:ascii="Times New Roman" w:hAnsi="Times New Roman" w:cs="Times New Roman"/>
          <w:bCs/>
          <w:color w:val="000000"/>
          <w:sz w:val="28"/>
          <w:szCs w:val="28"/>
          <w:shd w:val="clear" w:color="auto" w:fill="FFFFFF"/>
        </w:rPr>
        <w:t xml:space="preserve">говорит, что виды правотворчества классифицируются в зависимости от значимости по юридической силе и от субъекта правотворчества. </w:t>
      </w:r>
    </w:p>
    <w:p w:rsidR="00190B3A" w:rsidRDefault="00081C30" w:rsidP="00FA7B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зависимости от субъектов</w:t>
      </w:r>
      <w:r w:rsidR="00714E55">
        <w:rPr>
          <w:rFonts w:ascii="Times New Roman" w:hAnsi="Times New Roman" w:cs="Times New Roman"/>
          <w:bCs/>
          <w:color w:val="000000"/>
          <w:sz w:val="28"/>
          <w:szCs w:val="28"/>
          <w:shd w:val="clear" w:color="auto" w:fill="FFFFFF"/>
        </w:rPr>
        <w:t>, виды правотворчества делятся на</w:t>
      </w:r>
      <w:r w:rsidRPr="00081C30">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правотворчество народа, государственных органов, правотворчество отдельных должностных лиц,  </w:t>
      </w:r>
      <w:r w:rsidR="00304B66">
        <w:rPr>
          <w:rFonts w:ascii="Times New Roman" w:hAnsi="Times New Roman" w:cs="Times New Roman"/>
          <w:bCs/>
          <w:color w:val="000000"/>
          <w:sz w:val="28"/>
          <w:szCs w:val="28"/>
          <w:shd w:val="clear" w:color="auto" w:fill="FFFFFF"/>
        </w:rPr>
        <w:t>органов местного самоуправления, общественных объединений.</w:t>
      </w:r>
      <w:r w:rsidR="00820595">
        <w:rPr>
          <w:rStyle w:val="ae"/>
          <w:rFonts w:ascii="Times New Roman" w:hAnsi="Times New Roman" w:cs="Times New Roman"/>
          <w:bCs/>
          <w:color w:val="000000"/>
          <w:sz w:val="28"/>
          <w:szCs w:val="28"/>
          <w:shd w:val="clear" w:color="auto" w:fill="FFFFFF"/>
        </w:rPr>
        <w:footnoteReference w:id="6"/>
      </w:r>
      <w:r w:rsidR="00714E55">
        <w:rPr>
          <w:rFonts w:ascii="Times New Roman" w:hAnsi="Times New Roman" w:cs="Times New Roman"/>
          <w:bCs/>
          <w:color w:val="000000"/>
          <w:sz w:val="28"/>
          <w:szCs w:val="28"/>
          <w:shd w:val="clear" w:color="auto" w:fill="FFFFFF"/>
        </w:rPr>
        <w:t xml:space="preserve">  </w:t>
      </w:r>
    </w:p>
    <w:p w:rsidR="00304B66" w:rsidRDefault="00304B66" w:rsidP="00FA7B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Правотворчество народа или референдум это один из наиболее демократических </w:t>
      </w:r>
      <w:r w:rsidR="002E49E0">
        <w:rPr>
          <w:rFonts w:ascii="Times New Roman" w:hAnsi="Times New Roman" w:cs="Times New Roman"/>
          <w:bCs/>
          <w:color w:val="000000"/>
          <w:sz w:val="28"/>
          <w:szCs w:val="28"/>
          <w:shd w:val="clear" w:color="auto" w:fill="FFFFFF"/>
        </w:rPr>
        <w:t>проявлений правотворчества. Закон даёт этому проявлению следующее определение</w:t>
      </w:r>
      <w:r w:rsidR="002E49E0" w:rsidRPr="002E49E0">
        <w:rPr>
          <w:rFonts w:ascii="Times New Roman" w:hAnsi="Times New Roman" w:cs="Times New Roman"/>
          <w:bCs/>
          <w:color w:val="000000"/>
          <w:sz w:val="28"/>
          <w:szCs w:val="28"/>
          <w:shd w:val="clear" w:color="auto" w:fill="FFFFFF"/>
        </w:rPr>
        <w:t xml:space="preserve">: </w:t>
      </w:r>
      <w:r w:rsidR="002E49E0">
        <w:rPr>
          <w:rFonts w:ascii="Times New Roman" w:hAnsi="Times New Roman" w:cs="Times New Roman"/>
          <w:bCs/>
          <w:color w:val="000000"/>
          <w:sz w:val="28"/>
          <w:szCs w:val="28"/>
          <w:shd w:val="clear" w:color="auto" w:fill="FFFFFF"/>
        </w:rPr>
        <w:t>«Референдум Российской Федерации – всенародное голосование граждан Российской Федерации, обладающих правом на участие в референдуме, по вопросам государственного значения</w:t>
      </w:r>
      <w:r w:rsidR="00A86953">
        <w:rPr>
          <w:rFonts w:ascii="Times New Roman" w:hAnsi="Times New Roman" w:cs="Times New Roman"/>
          <w:bCs/>
          <w:color w:val="000000"/>
          <w:sz w:val="28"/>
          <w:szCs w:val="28"/>
          <w:shd w:val="clear" w:color="auto" w:fill="FFFFFF"/>
        </w:rPr>
        <w:t>»</w:t>
      </w:r>
      <w:r w:rsidR="00171D12">
        <w:rPr>
          <w:rFonts w:ascii="Times New Roman" w:hAnsi="Times New Roman" w:cs="Times New Roman"/>
          <w:bCs/>
          <w:color w:val="000000"/>
          <w:sz w:val="28"/>
          <w:szCs w:val="28"/>
          <w:shd w:val="clear" w:color="auto" w:fill="FFFFFF"/>
        </w:rPr>
        <w:t>.</w:t>
      </w:r>
      <w:r w:rsidR="00432A0A">
        <w:rPr>
          <w:rStyle w:val="ae"/>
          <w:rFonts w:ascii="Times New Roman" w:hAnsi="Times New Roman" w:cs="Times New Roman"/>
          <w:bCs/>
          <w:color w:val="000000"/>
          <w:sz w:val="28"/>
          <w:szCs w:val="28"/>
          <w:shd w:val="clear" w:color="auto" w:fill="FFFFFF"/>
        </w:rPr>
        <w:footnoteReference w:id="7"/>
      </w:r>
      <w:r w:rsidR="00171D12">
        <w:rPr>
          <w:rFonts w:ascii="Times New Roman" w:hAnsi="Times New Roman" w:cs="Times New Roman"/>
          <w:bCs/>
          <w:color w:val="000000"/>
          <w:sz w:val="28"/>
          <w:szCs w:val="28"/>
          <w:shd w:val="clear" w:color="auto" w:fill="FFFFFF"/>
        </w:rPr>
        <w:t xml:space="preserve"> Решения, принятые на референдуме обладают высшей юридической силой, отчего могут быть отменены только путем повторного референдума. Недостатками данного вида правотворчества являются большая стоимость проведения и возможность влиять на мнение народа путём пропаганды.</w:t>
      </w:r>
    </w:p>
    <w:p w:rsidR="00171D12" w:rsidRDefault="00171D12" w:rsidP="00FA7B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Правотворчество государственных органов является основным видом правотворче</w:t>
      </w:r>
      <w:r w:rsidR="00E97D31">
        <w:rPr>
          <w:rFonts w:ascii="Times New Roman" w:hAnsi="Times New Roman" w:cs="Times New Roman"/>
          <w:bCs/>
          <w:color w:val="000000"/>
          <w:sz w:val="28"/>
          <w:szCs w:val="28"/>
          <w:shd w:val="clear" w:color="auto" w:fill="FFFFFF"/>
        </w:rPr>
        <w:t>ства. Он включает в себя все уполномоченные на создание законов органы власти. Особенностями этого вида являются</w:t>
      </w:r>
      <w:r w:rsidR="00E97D31" w:rsidRPr="00E97D31">
        <w:rPr>
          <w:rFonts w:ascii="Times New Roman" w:hAnsi="Times New Roman" w:cs="Times New Roman"/>
          <w:bCs/>
          <w:color w:val="000000"/>
          <w:sz w:val="28"/>
          <w:szCs w:val="28"/>
          <w:shd w:val="clear" w:color="auto" w:fill="FFFFFF"/>
        </w:rPr>
        <w:t xml:space="preserve">: </w:t>
      </w:r>
      <w:r w:rsidR="00E97D31">
        <w:rPr>
          <w:rFonts w:ascii="Times New Roman" w:hAnsi="Times New Roman" w:cs="Times New Roman"/>
          <w:bCs/>
          <w:color w:val="000000"/>
          <w:sz w:val="28"/>
          <w:szCs w:val="28"/>
          <w:shd w:val="clear" w:color="auto" w:fill="FFFFFF"/>
        </w:rPr>
        <w:t>участие почти всех государственных органов, разветвлённая система правовых актов</w:t>
      </w:r>
      <w:r w:rsidR="004D2118">
        <w:rPr>
          <w:rFonts w:ascii="Times New Roman" w:hAnsi="Times New Roman" w:cs="Times New Roman"/>
          <w:bCs/>
          <w:color w:val="000000"/>
          <w:sz w:val="28"/>
          <w:szCs w:val="28"/>
          <w:shd w:val="clear" w:color="auto" w:fill="FFFFFF"/>
        </w:rPr>
        <w:t>, а также разная юридическая сила принимаемых нормативных правовых актов.</w:t>
      </w:r>
    </w:p>
    <w:p w:rsidR="00462CAD" w:rsidRDefault="004D2118" w:rsidP="00AF0D48">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Следующим видом правотворчества является правотворчество органов местного самоуправления</w:t>
      </w:r>
      <w:r w:rsidR="00A93856">
        <w:rPr>
          <w:rFonts w:ascii="Times New Roman" w:hAnsi="Times New Roman" w:cs="Times New Roman"/>
          <w:bCs/>
          <w:color w:val="000000"/>
          <w:sz w:val="28"/>
          <w:szCs w:val="28"/>
          <w:shd w:val="clear" w:color="auto" w:fill="FFFFFF"/>
        </w:rPr>
        <w:t xml:space="preserve">. Оно обладает несколькими характерными только этому виду чертами. Во-первых, субъектами правотворчества выступают представительные и иные должностные лица местного самоуправления. Во-вторых, сфера регулирования в данном виде правотворчества ограничивается территорией отдельного муниципального образования. Третьей особенностью является то, что данный вид правотворчества является делегированным, то есть представительные органы в данном случае уполномочены государственными органами на создание нормативных актов, действующих на </w:t>
      </w:r>
      <w:r w:rsidR="00AF0D48">
        <w:rPr>
          <w:rFonts w:ascii="Times New Roman" w:hAnsi="Times New Roman" w:cs="Times New Roman"/>
          <w:bCs/>
          <w:color w:val="000000"/>
          <w:sz w:val="28"/>
          <w:szCs w:val="28"/>
          <w:shd w:val="clear" w:color="auto" w:fill="FFFFFF"/>
        </w:rPr>
        <w:t>определённой территории.</w:t>
      </w:r>
    </w:p>
    <w:p w:rsidR="00C400A0" w:rsidRDefault="00C400A0" w:rsidP="00C400A0">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Последним </w:t>
      </w:r>
      <w:r w:rsidR="00AF0D48">
        <w:rPr>
          <w:rFonts w:ascii="Times New Roman" w:hAnsi="Times New Roman" w:cs="Times New Roman"/>
          <w:bCs/>
          <w:color w:val="000000"/>
          <w:sz w:val="28"/>
          <w:szCs w:val="28"/>
          <w:shd w:val="clear" w:color="auto" w:fill="FFFFFF"/>
        </w:rPr>
        <w:t>видом правотворчества</w:t>
      </w:r>
      <w:r>
        <w:rPr>
          <w:rFonts w:ascii="Times New Roman" w:hAnsi="Times New Roman" w:cs="Times New Roman"/>
          <w:bCs/>
          <w:color w:val="000000"/>
          <w:sz w:val="28"/>
          <w:szCs w:val="28"/>
          <w:shd w:val="clear" w:color="auto" w:fill="FFFFFF"/>
        </w:rPr>
        <w:t>, в зависимости от субъекта,</w:t>
      </w:r>
      <w:r w:rsidR="00AF0D48">
        <w:rPr>
          <w:rFonts w:ascii="Times New Roman" w:hAnsi="Times New Roman" w:cs="Times New Roman"/>
          <w:bCs/>
          <w:color w:val="000000"/>
          <w:sz w:val="28"/>
          <w:szCs w:val="28"/>
          <w:shd w:val="clear" w:color="auto" w:fill="FFFFFF"/>
        </w:rPr>
        <w:t xml:space="preserve"> является правотворчество отдельных должностных лиц, занимающих высокие должности, например Президент Российской Федерации, Председатель Правительства Российской Федерации, министры и т.д.</w:t>
      </w:r>
    </w:p>
    <w:p w:rsidR="00C400A0" w:rsidRDefault="00C400A0" w:rsidP="00C400A0">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Также, в зависимости от юридической силы, О.А. Лупандиной выделяются следующие виды</w:t>
      </w:r>
      <w:r w:rsidRPr="00C400A0">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законотворчество, подзаконное и делегированное правотворчество.</w:t>
      </w:r>
    </w:p>
    <w:p w:rsidR="00C400A0" w:rsidRDefault="00C400A0" w:rsidP="00C400A0">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Законотворчество, которое профессор С</w:t>
      </w:r>
      <w:r w:rsidR="00375E2C">
        <w:rPr>
          <w:rFonts w:ascii="Times New Roman" w:hAnsi="Times New Roman" w:cs="Times New Roman"/>
          <w:bCs/>
          <w:color w:val="000000"/>
          <w:sz w:val="28"/>
          <w:szCs w:val="28"/>
          <w:shd w:val="clear" w:color="auto" w:fill="FFFFFF"/>
        </w:rPr>
        <w:t>апун и кандидат юридических наук Турбова выделяли отдельно от процесса правотворчества, в статье Лупандиной выделяется как ключевой вид правотворчества. Он обладает следующими признаками</w:t>
      </w:r>
      <w:r w:rsidR="00375E2C" w:rsidRPr="00375E2C">
        <w:rPr>
          <w:rFonts w:ascii="Times New Roman" w:hAnsi="Times New Roman" w:cs="Times New Roman"/>
          <w:bCs/>
          <w:color w:val="000000"/>
          <w:sz w:val="28"/>
          <w:szCs w:val="28"/>
          <w:shd w:val="clear" w:color="auto" w:fill="FFFFFF"/>
        </w:rPr>
        <w:t>:</w:t>
      </w:r>
      <w:r w:rsidR="00375E2C">
        <w:rPr>
          <w:rFonts w:ascii="Times New Roman" w:hAnsi="Times New Roman" w:cs="Times New Roman"/>
          <w:bCs/>
          <w:color w:val="000000"/>
          <w:sz w:val="28"/>
          <w:szCs w:val="28"/>
          <w:shd w:val="clear" w:color="auto" w:fill="FFFFFF"/>
        </w:rPr>
        <w:t xml:space="preserve"> Включает уполномоченные на создание законов и избираемые народом государственные органы, имеет узкий круг субъектов, составляющих основу законодательной власти Российской Федерации, а процесс принятия законов имеет строго определённый законом порядок.</w:t>
      </w:r>
    </w:p>
    <w:p w:rsidR="00375E2C" w:rsidRDefault="00375E2C" w:rsidP="00C400A0">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Следующий вид правотворчества это подзаконное правотворчество. Оно заключается в том, что реализуется преимущественно исполнительными органами и предназначено для детализации и конкретизации законов, а также для решения вопросов, требующих </w:t>
      </w:r>
      <w:r w:rsidR="00086BB7">
        <w:rPr>
          <w:rFonts w:ascii="Times New Roman" w:hAnsi="Times New Roman" w:cs="Times New Roman"/>
          <w:bCs/>
          <w:color w:val="000000"/>
          <w:sz w:val="28"/>
          <w:szCs w:val="28"/>
          <w:shd w:val="clear" w:color="auto" w:fill="FFFFFF"/>
        </w:rPr>
        <w:t>оперативного реагирования. Особенностями этого вида правотворчества являются</w:t>
      </w:r>
      <w:r w:rsidR="00086BB7" w:rsidRPr="00086BB7">
        <w:rPr>
          <w:rFonts w:ascii="Times New Roman" w:hAnsi="Times New Roman" w:cs="Times New Roman"/>
          <w:bCs/>
          <w:color w:val="000000"/>
          <w:sz w:val="28"/>
          <w:szCs w:val="28"/>
          <w:shd w:val="clear" w:color="auto" w:fill="FFFFFF"/>
        </w:rPr>
        <w:t>:</w:t>
      </w:r>
      <w:r w:rsidR="00086BB7">
        <w:rPr>
          <w:rFonts w:ascii="Times New Roman" w:hAnsi="Times New Roman" w:cs="Times New Roman"/>
          <w:bCs/>
          <w:color w:val="000000"/>
          <w:sz w:val="28"/>
          <w:szCs w:val="28"/>
          <w:shd w:val="clear" w:color="auto" w:fill="FFFFFF"/>
        </w:rPr>
        <w:t xml:space="preserve"> широкий круг субъектов, большая область регулирования общественных отношений, нормативные акты обладают </w:t>
      </w:r>
      <w:r w:rsidR="00086BB7">
        <w:rPr>
          <w:rFonts w:ascii="Times New Roman" w:hAnsi="Times New Roman" w:cs="Times New Roman"/>
          <w:bCs/>
          <w:color w:val="000000"/>
          <w:sz w:val="28"/>
          <w:szCs w:val="28"/>
          <w:shd w:val="clear" w:color="auto" w:fill="FFFFFF"/>
        </w:rPr>
        <w:lastRenderedPageBreak/>
        <w:t>юридической силой ниже, чем законы, а также этот вид имеет более простую, по сравнению с законами, процедуру принятия нормативных актов.</w:t>
      </w:r>
    </w:p>
    <w:p w:rsidR="00B62D6A" w:rsidRDefault="00086BB7" w:rsidP="00B62D6A">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Последним в этой классификации является деле</w:t>
      </w:r>
      <w:r w:rsidR="00B62D6A">
        <w:rPr>
          <w:rFonts w:ascii="Times New Roman" w:hAnsi="Times New Roman" w:cs="Times New Roman"/>
          <w:bCs/>
          <w:color w:val="000000"/>
          <w:sz w:val="28"/>
          <w:szCs w:val="28"/>
          <w:shd w:val="clear" w:color="auto" w:fill="FFFFFF"/>
        </w:rPr>
        <w:t>гированное правотворчество. Оно подразумевает, что органы, не входящие в систему органов государственной власти, имеют право принимать нормативные акты местного значения.</w:t>
      </w:r>
    </w:p>
    <w:p w:rsidR="00B62D6A" w:rsidRPr="00086BB7" w:rsidRDefault="00B62D6A" w:rsidP="00B62D6A">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Таким образом, правотворчество включает в себя очень много органов, включая негосударственные, которые могут сове</w:t>
      </w:r>
      <w:r w:rsidR="00887CA5">
        <w:rPr>
          <w:rFonts w:ascii="Times New Roman" w:hAnsi="Times New Roman" w:cs="Times New Roman"/>
          <w:bCs/>
          <w:color w:val="000000"/>
          <w:sz w:val="28"/>
          <w:szCs w:val="28"/>
          <w:shd w:val="clear" w:color="auto" w:fill="FFFFFF"/>
        </w:rPr>
        <w:t>ршенствовать наше законодательство.</w:t>
      </w:r>
    </w:p>
    <w:p w:rsidR="00AF0D48" w:rsidRPr="00AF0D48" w:rsidRDefault="00AF0D48" w:rsidP="00B62D6A">
      <w:pPr>
        <w:spacing w:after="0" w:line="360" w:lineRule="auto"/>
        <w:ind w:firstLine="709"/>
        <w:jc w:val="both"/>
        <w:rPr>
          <w:rFonts w:ascii="Times New Roman" w:hAnsi="Times New Roman" w:cs="Times New Roman"/>
          <w:bCs/>
          <w:color w:val="000000"/>
          <w:sz w:val="28"/>
          <w:szCs w:val="28"/>
          <w:shd w:val="clear" w:color="auto" w:fill="FFFFFF"/>
        </w:rPr>
      </w:pPr>
    </w:p>
    <w:p w:rsidR="00D45FB8" w:rsidRPr="00D45FB8" w:rsidRDefault="00D45FB8" w:rsidP="00C02A0A">
      <w:pPr>
        <w:spacing w:after="0" w:line="360" w:lineRule="auto"/>
        <w:jc w:val="center"/>
        <w:rPr>
          <w:rFonts w:ascii="Times New Roman" w:hAnsi="Times New Roman" w:cs="Times New Roman"/>
          <w:b/>
          <w:bCs/>
          <w:color w:val="000000"/>
          <w:sz w:val="28"/>
          <w:szCs w:val="28"/>
          <w:shd w:val="clear" w:color="auto" w:fill="FFFFFF"/>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D45FB8" w:rsidRDefault="00D45FB8" w:rsidP="00C02A0A">
      <w:pPr>
        <w:spacing w:after="0" w:line="360" w:lineRule="auto"/>
        <w:jc w:val="center"/>
        <w:rPr>
          <w:rFonts w:ascii="Times New Roman" w:hAnsi="Times New Roman" w:cs="Times New Roman"/>
          <w:b/>
          <w:bCs/>
          <w:color w:val="000000"/>
          <w:sz w:val="28"/>
          <w:szCs w:val="28"/>
          <w:shd w:val="clear" w:color="auto" w:fill="FFFFFF"/>
          <w:lang w:val="en-US"/>
        </w:rPr>
      </w:pPr>
    </w:p>
    <w:p w:rsidR="0098458A" w:rsidRPr="00C02A0A" w:rsidRDefault="00C02A0A" w:rsidP="00C02A0A">
      <w:pPr>
        <w:spacing w:after="0" w:line="36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 Глава 2. </w:t>
      </w:r>
      <w:r w:rsidR="004B43B8" w:rsidRPr="00C02A0A">
        <w:rPr>
          <w:rFonts w:ascii="Times New Roman" w:hAnsi="Times New Roman" w:cs="Times New Roman"/>
          <w:b/>
          <w:bCs/>
          <w:color w:val="000000"/>
          <w:sz w:val="28"/>
          <w:szCs w:val="28"/>
          <w:shd w:val="clear" w:color="auto" w:fill="FFFFFF"/>
        </w:rPr>
        <w:t>Участие в правотворческом процессе как функция прокуратуры</w:t>
      </w:r>
    </w:p>
    <w:p w:rsidR="0098458A" w:rsidRDefault="0098458A" w:rsidP="0098458A">
      <w:pPr>
        <w:spacing w:after="0" w:line="360" w:lineRule="auto"/>
        <w:jc w:val="center"/>
        <w:rPr>
          <w:rFonts w:ascii="Times New Roman" w:hAnsi="Times New Roman" w:cs="Times New Roman"/>
          <w:b/>
          <w:bCs/>
          <w:color w:val="000000"/>
          <w:sz w:val="28"/>
          <w:szCs w:val="28"/>
          <w:shd w:val="clear" w:color="auto" w:fill="FFFFFF"/>
        </w:rPr>
      </w:pPr>
    </w:p>
    <w:p w:rsidR="0098458A" w:rsidRPr="00C02A0A" w:rsidRDefault="0098458A" w:rsidP="00C02A0A">
      <w:pPr>
        <w:pStyle w:val="a4"/>
        <w:numPr>
          <w:ilvl w:val="1"/>
          <w:numId w:val="33"/>
        </w:numPr>
        <w:spacing w:after="0" w:line="360" w:lineRule="auto"/>
        <w:jc w:val="center"/>
        <w:rPr>
          <w:rFonts w:ascii="Times New Roman" w:hAnsi="Times New Roman" w:cs="Times New Roman"/>
          <w:b/>
          <w:bCs/>
          <w:color w:val="000000"/>
          <w:sz w:val="28"/>
          <w:szCs w:val="28"/>
          <w:shd w:val="clear" w:color="auto" w:fill="FFFFFF"/>
        </w:rPr>
      </w:pPr>
      <w:r w:rsidRPr="00C02A0A">
        <w:rPr>
          <w:rFonts w:ascii="Times New Roman" w:hAnsi="Times New Roman" w:cs="Times New Roman"/>
          <w:b/>
          <w:bCs/>
          <w:color w:val="000000"/>
          <w:sz w:val="28"/>
          <w:szCs w:val="28"/>
          <w:shd w:val="clear" w:color="auto" w:fill="FFFFFF"/>
        </w:rPr>
        <w:t>Функции прокуратуры</w:t>
      </w:r>
    </w:p>
    <w:p w:rsidR="007A4257" w:rsidRDefault="007A4257" w:rsidP="0098458A">
      <w:pPr>
        <w:spacing w:after="0" w:line="360" w:lineRule="auto"/>
        <w:rPr>
          <w:rFonts w:ascii="Times New Roman" w:hAnsi="Times New Roman" w:cs="Times New Roman"/>
          <w:b/>
          <w:bCs/>
          <w:color w:val="000000"/>
          <w:sz w:val="28"/>
          <w:szCs w:val="28"/>
          <w:shd w:val="clear" w:color="auto" w:fill="FFFFFF"/>
        </w:rPr>
      </w:pPr>
    </w:p>
    <w:p w:rsidR="007A4257" w:rsidRDefault="006458DA" w:rsidP="007A4257">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Прокуратура Российской федерации является важнейшим, по моему мнению, государственным органом из тех, которые вовлечены в процесс правотворчества. Прокуроры имеют колоссальный опыт в практике правоприменения и на этой основе могут существенно улучшить законодательство страны. </w:t>
      </w:r>
    </w:p>
    <w:p w:rsidR="00433EF2" w:rsidRDefault="00433EF2" w:rsidP="00433EF2">
      <w:pPr>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Прокуратура это государственный орган, который не входит в систему разделения властей. Она занимает особое место в нём и следит за исполнением закона всеми органами в этой системе и вне её. </w:t>
      </w:r>
      <w:r w:rsidR="00913D91">
        <w:rPr>
          <w:rFonts w:ascii="Times New Roman" w:hAnsi="Times New Roman" w:cs="Times New Roman"/>
          <w:bCs/>
          <w:color w:val="000000"/>
          <w:sz w:val="28"/>
          <w:szCs w:val="28"/>
          <w:shd w:val="clear" w:color="auto" w:fill="FFFFFF"/>
        </w:rPr>
        <w:t xml:space="preserve">Особое место в системе государственных органов подразумевает выполнение </w:t>
      </w:r>
      <w:r w:rsidR="00CF4E5A">
        <w:rPr>
          <w:rFonts w:ascii="Times New Roman" w:hAnsi="Times New Roman" w:cs="Times New Roman"/>
          <w:bCs/>
          <w:color w:val="000000"/>
          <w:sz w:val="28"/>
          <w:szCs w:val="28"/>
          <w:shd w:val="clear" w:color="auto" w:fill="FFFFFF"/>
        </w:rPr>
        <w:t>определённых</w:t>
      </w:r>
      <w:r w:rsidR="00913D91">
        <w:rPr>
          <w:rFonts w:ascii="Times New Roman" w:hAnsi="Times New Roman" w:cs="Times New Roman"/>
          <w:bCs/>
          <w:color w:val="000000"/>
          <w:sz w:val="28"/>
          <w:szCs w:val="28"/>
          <w:shd w:val="clear" w:color="auto" w:fill="FFFFFF"/>
        </w:rPr>
        <w:t xml:space="preserve"> функции, записанных</w:t>
      </w:r>
      <w:r w:rsidR="00981D59">
        <w:rPr>
          <w:rFonts w:ascii="Times New Roman" w:hAnsi="Times New Roman" w:cs="Times New Roman"/>
          <w:bCs/>
          <w:color w:val="000000"/>
          <w:sz w:val="28"/>
          <w:szCs w:val="28"/>
          <w:shd w:val="clear" w:color="auto" w:fill="FFFFFF"/>
        </w:rPr>
        <w:t xml:space="preserve"> в федеральном законе </w:t>
      </w:r>
      <w:hyperlink r:id="rId9" w:history="1">
        <w:r w:rsidR="00981D59" w:rsidRPr="004A3840">
          <w:rPr>
            <w:rFonts w:ascii="Times New Roman" w:hAnsi="Times New Roman" w:cs="Times New Roman"/>
            <w:sz w:val="28"/>
            <w:szCs w:val="28"/>
          </w:rPr>
          <w:t>"</w:t>
        </w:r>
      </w:hyperlink>
      <w:r w:rsidR="00981D59">
        <w:rPr>
          <w:rFonts w:ascii="Times New Roman" w:hAnsi="Times New Roman" w:cs="Times New Roman"/>
          <w:sz w:val="28"/>
          <w:szCs w:val="28"/>
        </w:rPr>
        <w:t>О прокуратуре Российской Федерации</w:t>
      </w:r>
      <w:hyperlink r:id="rId10" w:history="1">
        <w:r w:rsidR="00981D59" w:rsidRPr="004A3840">
          <w:rPr>
            <w:rFonts w:ascii="Times New Roman" w:hAnsi="Times New Roman" w:cs="Times New Roman"/>
            <w:sz w:val="28"/>
            <w:szCs w:val="28"/>
          </w:rPr>
          <w:t>"</w:t>
        </w:r>
      </w:hyperlink>
      <w:r w:rsidR="00913D91">
        <w:rPr>
          <w:rFonts w:ascii="Times New Roman" w:hAnsi="Times New Roman" w:cs="Times New Roman"/>
          <w:sz w:val="28"/>
          <w:szCs w:val="28"/>
        </w:rPr>
        <w:t xml:space="preserve"> и отличающихся от функций иных государственных органов</w:t>
      </w:r>
      <w:r w:rsidR="00CF4E5A">
        <w:rPr>
          <w:rFonts w:ascii="Times New Roman" w:hAnsi="Times New Roman" w:cs="Times New Roman"/>
          <w:sz w:val="28"/>
          <w:szCs w:val="28"/>
        </w:rPr>
        <w:t>. Профессор М.С. Шалумов</w:t>
      </w:r>
      <w:r w:rsidR="00981D59" w:rsidRPr="00981D59">
        <w:rPr>
          <w:rFonts w:ascii="Times New Roman" w:hAnsi="Times New Roman" w:cs="Times New Roman"/>
          <w:sz w:val="28"/>
          <w:szCs w:val="28"/>
        </w:rPr>
        <w:t xml:space="preserve"> </w:t>
      </w:r>
      <w:r w:rsidR="00CF4E5A">
        <w:rPr>
          <w:rFonts w:ascii="Times New Roman" w:hAnsi="Times New Roman" w:cs="Times New Roman"/>
          <w:sz w:val="28"/>
          <w:szCs w:val="28"/>
        </w:rPr>
        <w:t>и кандидат юридических наук Н.Э. Шалумова, в своей статье «Участие в правотворческой деятельности как функция современной прокуратуры» пишут, что определение функции прокуратуры</w:t>
      </w:r>
      <w:r w:rsidR="00FE0F4C">
        <w:rPr>
          <w:rFonts w:ascii="Times New Roman" w:hAnsi="Times New Roman" w:cs="Times New Roman"/>
          <w:sz w:val="28"/>
          <w:szCs w:val="28"/>
        </w:rPr>
        <w:t xml:space="preserve">, данное ими ещё в 2002 году до сих пор актуально. </w:t>
      </w:r>
      <w:proofErr w:type="gramStart"/>
      <w:r w:rsidR="003E08ED">
        <w:rPr>
          <w:rFonts w:ascii="Times New Roman" w:hAnsi="Times New Roman" w:cs="Times New Roman"/>
          <w:sz w:val="28"/>
          <w:szCs w:val="28"/>
        </w:rPr>
        <w:t xml:space="preserve">Функция прокуратуры это </w:t>
      </w:r>
      <w:r w:rsidR="00CF4E5A">
        <w:rPr>
          <w:rFonts w:ascii="Times New Roman" w:hAnsi="Times New Roman" w:cs="Times New Roman"/>
          <w:sz w:val="28"/>
          <w:szCs w:val="28"/>
        </w:rPr>
        <w:t xml:space="preserve">определяемая правовым статусом прокуратуры, её местом и назначением в государственном механизме общей обязанности </w:t>
      </w:r>
      <w:r w:rsidR="00EA2680">
        <w:rPr>
          <w:rFonts w:ascii="Times New Roman" w:hAnsi="Times New Roman" w:cs="Times New Roman"/>
          <w:sz w:val="28"/>
          <w:szCs w:val="28"/>
        </w:rPr>
        <w:t>по решению поставленных перед нею законом задач обеспечения верховенства закона, единства и укрепления законности, защиты прав граждан, общественных и государственных интересов, выполняем</w:t>
      </w:r>
      <w:r w:rsidR="00FE0F4C">
        <w:rPr>
          <w:rFonts w:ascii="Times New Roman" w:hAnsi="Times New Roman" w:cs="Times New Roman"/>
          <w:sz w:val="28"/>
          <w:szCs w:val="28"/>
        </w:rPr>
        <w:t>ая</w:t>
      </w:r>
      <w:r w:rsidR="00EA2680">
        <w:rPr>
          <w:rFonts w:ascii="Times New Roman" w:hAnsi="Times New Roman" w:cs="Times New Roman"/>
          <w:sz w:val="28"/>
          <w:szCs w:val="28"/>
        </w:rPr>
        <w:t xml:space="preserve"> путем решения круга более частных задач и осуществления для этого соответствующих конкретных обязанностей с использованием специфических властных полномочий.</w:t>
      </w:r>
      <w:r w:rsidR="00EE4A45">
        <w:rPr>
          <w:rStyle w:val="ae"/>
          <w:rFonts w:ascii="Times New Roman" w:hAnsi="Times New Roman" w:cs="Times New Roman"/>
          <w:sz w:val="28"/>
          <w:szCs w:val="28"/>
        </w:rPr>
        <w:footnoteReference w:id="8"/>
      </w:r>
      <w:r w:rsidR="003E08ED">
        <w:rPr>
          <w:rFonts w:ascii="Times New Roman" w:hAnsi="Times New Roman" w:cs="Times New Roman"/>
          <w:sz w:val="28"/>
          <w:szCs w:val="28"/>
        </w:rPr>
        <w:t xml:space="preserve"> </w:t>
      </w:r>
      <w:proofErr w:type="gramEnd"/>
    </w:p>
    <w:p w:rsidR="003E08ED" w:rsidRPr="003E08ED" w:rsidRDefault="00EE2231" w:rsidP="00433E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Шалумовы в своей статье выделяют следующие функции прокуратуры</w:t>
      </w:r>
      <w:r w:rsidR="003E08ED" w:rsidRPr="003E08ED">
        <w:rPr>
          <w:rFonts w:ascii="Times New Roman" w:hAnsi="Times New Roman" w:cs="Times New Roman"/>
          <w:sz w:val="28"/>
          <w:szCs w:val="28"/>
        </w:rPr>
        <w:t>:</w:t>
      </w:r>
    </w:p>
    <w:p w:rsidR="00EE2231"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Надзор за соблюдением Конституции и исполнением законов</w:t>
      </w:r>
      <w:r w:rsidR="00CE4FF2" w:rsidRPr="00CE4FF2">
        <w:rPr>
          <w:rFonts w:ascii="Times New Roman" w:hAnsi="Times New Roman" w:cs="Times New Roman"/>
          <w:bCs/>
          <w:color w:val="000000"/>
          <w:sz w:val="28"/>
          <w:szCs w:val="28"/>
          <w:shd w:val="clear" w:color="auto" w:fill="FFFFFF"/>
        </w:rPr>
        <w:t>;</w:t>
      </w:r>
    </w:p>
    <w:p w:rsidR="00007ED4"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Уголовное преследование</w:t>
      </w:r>
      <w:r w:rsidR="00CE4FF2">
        <w:rPr>
          <w:rFonts w:ascii="Times New Roman" w:hAnsi="Times New Roman" w:cs="Times New Roman"/>
          <w:bCs/>
          <w:color w:val="000000"/>
          <w:sz w:val="28"/>
          <w:szCs w:val="28"/>
          <w:shd w:val="clear" w:color="auto" w:fill="FFFFFF"/>
          <w:lang w:val="en-US"/>
        </w:rPr>
        <w:t>;</w:t>
      </w:r>
    </w:p>
    <w:p w:rsidR="00007ED4"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Координация деятельности правоохранительных органов по борьбе с преступностью</w:t>
      </w:r>
      <w:r w:rsidR="00CE4FF2" w:rsidRPr="00CE4FF2">
        <w:rPr>
          <w:rFonts w:ascii="Times New Roman" w:hAnsi="Times New Roman" w:cs="Times New Roman"/>
          <w:bCs/>
          <w:color w:val="000000"/>
          <w:sz w:val="28"/>
          <w:szCs w:val="28"/>
          <w:shd w:val="clear" w:color="auto" w:fill="FFFFFF"/>
        </w:rPr>
        <w:t>;</w:t>
      </w:r>
    </w:p>
    <w:p w:rsidR="00007ED4"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Обеспечение защиты в гражданском, арбитражном, административном и конституционном судопроизводстве публичных интересов</w:t>
      </w:r>
      <w:r w:rsidR="00CE4FF2" w:rsidRPr="00CE4FF2">
        <w:rPr>
          <w:rFonts w:ascii="Times New Roman" w:hAnsi="Times New Roman" w:cs="Times New Roman"/>
          <w:bCs/>
          <w:color w:val="000000"/>
          <w:sz w:val="28"/>
          <w:szCs w:val="28"/>
          <w:shd w:val="clear" w:color="auto" w:fill="FFFFFF"/>
        </w:rPr>
        <w:t>;</w:t>
      </w:r>
    </w:p>
    <w:p w:rsidR="00007ED4"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Участие в предупреждении нарушения законов</w:t>
      </w:r>
      <w:r w:rsidR="00CE4FF2" w:rsidRPr="00CE4FF2">
        <w:rPr>
          <w:rFonts w:ascii="Times New Roman" w:hAnsi="Times New Roman" w:cs="Times New Roman"/>
          <w:bCs/>
          <w:color w:val="000000"/>
          <w:sz w:val="28"/>
          <w:szCs w:val="28"/>
          <w:shd w:val="clear" w:color="auto" w:fill="FFFFFF"/>
        </w:rPr>
        <w:t>;</w:t>
      </w:r>
    </w:p>
    <w:p w:rsidR="00007ED4" w:rsidRDefault="00007ED4" w:rsidP="00007ED4">
      <w:pPr>
        <w:pStyle w:val="a4"/>
        <w:numPr>
          <w:ilvl w:val="0"/>
          <w:numId w:val="25"/>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Участие прокуратуры в правотворчестве</w:t>
      </w:r>
      <w:r w:rsidR="00CE4FF2">
        <w:rPr>
          <w:rFonts w:ascii="Times New Roman" w:hAnsi="Times New Roman" w:cs="Times New Roman"/>
          <w:bCs/>
          <w:color w:val="000000"/>
          <w:sz w:val="28"/>
          <w:szCs w:val="28"/>
          <w:shd w:val="clear" w:color="auto" w:fill="FFFFFF"/>
          <w:lang w:val="en-US"/>
        </w:rPr>
        <w:t>.</w:t>
      </w:r>
    </w:p>
    <w:p w:rsidR="00007ED4" w:rsidRPr="00007ED4" w:rsidRDefault="00007ED4" w:rsidP="00007ED4">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Эти функции важны и взаимосвязаны, ведь участвуя в правотворчестве, прокуратура участвует в предупреждении нарушения законов, либо, в некоторых случаях, выполняет надзор за соблюдением конституции и исполнением законов. Разберём эти функции</w:t>
      </w:r>
      <w:r w:rsidRPr="00007ED4">
        <w:rPr>
          <w:rFonts w:ascii="Times New Roman" w:hAnsi="Times New Roman" w:cs="Times New Roman"/>
          <w:bCs/>
          <w:color w:val="000000"/>
          <w:sz w:val="28"/>
          <w:szCs w:val="28"/>
          <w:shd w:val="clear" w:color="auto" w:fill="FFFFFF"/>
        </w:rPr>
        <w:t>:</w:t>
      </w:r>
    </w:p>
    <w:p w:rsidR="00007ED4" w:rsidRPr="00007ED4" w:rsidRDefault="00007ED4" w:rsidP="00007ED4">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Надзор за соблюдением Конституции и исполнением законов, по мнению Шалумовых, по сей день является главной функцией прокуратуры. Они отмечают, что надзор занимает особо</w:t>
      </w:r>
      <w:r w:rsidR="00335B20">
        <w:rPr>
          <w:rFonts w:ascii="Times New Roman" w:hAnsi="Times New Roman" w:cs="Times New Roman"/>
          <w:bCs/>
          <w:color w:val="000000"/>
          <w:sz w:val="28"/>
          <w:szCs w:val="28"/>
          <w:shd w:val="clear" w:color="auto" w:fill="FFFFFF"/>
        </w:rPr>
        <w:t>е место в этом списке, так как все другие функции являются логическим развитием надзорных полномочий.</w:t>
      </w:r>
    </w:p>
    <w:p w:rsidR="00007ED4" w:rsidRDefault="00335B20" w:rsidP="00007ED4">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Следующая функция в этом списке это уголовное преследование. Эта функция напрямую связана с надзором за исполнением законов, ведь осуществляя надзор, прокурор должен добиться того, чтобы нарушение закона было наказано.</w:t>
      </w:r>
    </w:p>
    <w:p w:rsidR="005B741F" w:rsidRDefault="00335B20" w:rsidP="005B741F">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Также прокурор осуществляет координацию правоохранительных органов, что вытекает из предыдущей функции. Этим он также добивается того, что наруше</w:t>
      </w:r>
      <w:r w:rsidR="005B741F">
        <w:rPr>
          <w:rFonts w:ascii="Times New Roman" w:hAnsi="Times New Roman" w:cs="Times New Roman"/>
          <w:bCs/>
          <w:color w:val="000000"/>
          <w:sz w:val="28"/>
          <w:szCs w:val="28"/>
          <w:shd w:val="clear" w:color="auto" w:fill="FFFFFF"/>
        </w:rPr>
        <w:t>ние законов должно наказываться, причем наказываться по закону. Поэтому именно прокурор, человек, который следит за исполнением законов, должен координировать правоохранительные органы в борьбе с преступностью.</w:t>
      </w:r>
    </w:p>
    <w:p w:rsidR="005B741F" w:rsidRDefault="005B741F" w:rsidP="005B741F">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Такая функция прокурора, как обеспечение защиты в конституционном, гражданском, административном и арбитражном судопроизводстве тоже относит нас к его главной функции надзора за исполнением законов. Прокурор, </w:t>
      </w:r>
      <w:r>
        <w:rPr>
          <w:rFonts w:ascii="Times New Roman" w:hAnsi="Times New Roman" w:cs="Times New Roman"/>
          <w:bCs/>
          <w:color w:val="000000"/>
          <w:sz w:val="28"/>
          <w:szCs w:val="28"/>
          <w:shd w:val="clear" w:color="auto" w:fill="FFFFFF"/>
        </w:rPr>
        <w:lastRenderedPageBreak/>
        <w:t>участвуя в этих процессах судопроизводства и отстаивая публичные интересы, осуществляет ещё и функцию надзора, которая выражается в том, чтобы виновный понёс такое наказание, которого заслуживает.</w:t>
      </w:r>
    </w:p>
    <w:p w:rsidR="005B741F" w:rsidRDefault="005B741F" w:rsidP="005B741F">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Участие в предупреждении нарушения законов. Эта функция отно</w:t>
      </w:r>
      <w:r w:rsidR="00733433">
        <w:rPr>
          <w:rFonts w:ascii="Times New Roman" w:hAnsi="Times New Roman" w:cs="Times New Roman"/>
          <w:bCs/>
          <w:color w:val="000000"/>
          <w:sz w:val="28"/>
          <w:szCs w:val="28"/>
          <w:shd w:val="clear" w:color="auto" w:fill="FFFFFF"/>
        </w:rPr>
        <w:t>сит нас сразу к двум другим. Во-</w:t>
      </w:r>
      <w:r>
        <w:rPr>
          <w:rFonts w:ascii="Times New Roman" w:hAnsi="Times New Roman" w:cs="Times New Roman"/>
          <w:bCs/>
          <w:color w:val="000000"/>
          <w:sz w:val="28"/>
          <w:szCs w:val="28"/>
          <w:shd w:val="clear" w:color="auto" w:fill="FFFFFF"/>
        </w:rPr>
        <w:t xml:space="preserve">первых, </w:t>
      </w:r>
      <w:r w:rsidR="00733433">
        <w:rPr>
          <w:rFonts w:ascii="Times New Roman" w:hAnsi="Times New Roman" w:cs="Times New Roman"/>
          <w:bCs/>
          <w:color w:val="000000"/>
          <w:sz w:val="28"/>
          <w:szCs w:val="28"/>
          <w:shd w:val="clear" w:color="auto" w:fill="FFFFFF"/>
        </w:rPr>
        <w:t xml:space="preserve">это участие в правотворческом процессе. Участвуя в этом процессе, прокурор может предлагать законы, которые, благодаря его опыту, с большой вероятностью снизят количество нарушений. А во-вторых, это, как и все прошлые функции, относит нас к надзору за исполнением законов. </w:t>
      </w:r>
      <w:r w:rsidR="00FE00EF">
        <w:rPr>
          <w:rFonts w:ascii="Times New Roman" w:hAnsi="Times New Roman" w:cs="Times New Roman"/>
          <w:bCs/>
          <w:color w:val="000000"/>
          <w:sz w:val="28"/>
          <w:szCs w:val="28"/>
          <w:shd w:val="clear" w:color="auto" w:fill="FFFFFF"/>
        </w:rPr>
        <w:t>Большой опыт прокурора и знание криминальной ситуации дают ему возможность обратиться в правоохранительные органы или к местному населению, изложить текущую ситуацию и предложить пути решения проблемы нарушения закона.</w:t>
      </w:r>
    </w:p>
    <w:p w:rsidR="00FE00EF" w:rsidRDefault="00FE00EF" w:rsidP="005B741F">
      <w:pPr>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И, наконец, участие в правотворческой деятельности. Эта функция, как подмечают Шалумовы, </w:t>
      </w:r>
      <w:r w:rsidR="00E64C2E">
        <w:rPr>
          <w:rFonts w:ascii="Times New Roman" w:hAnsi="Times New Roman" w:cs="Times New Roman"/>
          <w:bCs/>
          <w:color w:val="000000"/>
          <w:sz w:val="28"/>
          <w:szCs w:val="28"/>
          <w:shd w:val="clear" w:color="auto" w:fill="FFFFFF"/>
        </w:rPr>
        <w:t xml:space="preserve">остаётся дискуссионной. Данная функция закреплена в ч.4 ст. 1 Федерального закона </w:t>
      </w:r>
      <w:hyperlink r:id="rId11" w:history="1">
        <w:r w:rsidR="00E64C2E" w:rsidRPr="004A3840">
          <w:rPr>
            <w:rFonts w:ascii="Times New Roman" w:hAnsi="Times New Roman" w:cs="Times New Roman"/>
            <w:sz w:val="28"/>
            <w:szCs w:val="28"/>
          </w:rPr>
          <w:t>"</w:t>
        </w:r>
      </w:hyperlink>
      <w:r w:rsidR="00E64C2E">
        <w:rPr>
          <w:rFonts w:ascii="Times New Roman" w:hAnsi="Times New Roman" w:cs="Times New Roman"/>
          <w:sz w:val="28"/>
          <w:szCs w:val="28"/>
        </w:rPr>
        <w:t>О прокуратуре Российской Федерации</w:t>
      </w:r>
      <w:hyperlink r:id="rId12" w:history="1">
        <w:r w:rsidR="00E64C2E" w:rsidRPr="004A3840">
          <w:rPr>
            <w:rFonts w:ascii="Times New Roman" w:hAnsi="Times New Roman" w:cs="Times New Roman"/>
            <w:sz w:val="28"/>
            <w:szCs w:val="28"/>
          </w:rPr>
          <w:t>"</w:t>
        </w:r>
      </w:hyperlink>
      <w:r w:rsidR="00E64C2E">
        <w:rPr>
          <w:rFonts w:ascii="Times New Roman" w:hAnsi="Times New Roman" w:cs="Times New Roman"/>
          <w:sz w:val="28"/>
          <w:szCs w:val="28"/>
        </w:rPr>
        <w:t xml:space="preserve">, а также в ст. 9 того же закона. Эта функция остаётся дискуссионной по той причине, что прокуратура, несмотря на то, что функция правотворчества закреплена в федеральном законе, по Конституции Российской Федерации и в соответствии с федеральным законодательством не обладает властными полномочиями, а также не имеет права законодательной инициативы. </w:t>
      </w:r>
      <w:r w:rsidR="000C12A6">
        <w:rPr>
          <w:rFonts w:ascii="Times New Roman" w:hAnsi="Times New Roman" w:cs="Times New Roman"/>
          <w:sz w:val="28"/>
          <w:szCs w:val="28"/>
        </w:rPr>
        <w:t xml:space="preserve">Поэтому выделяется мнение, что </w:t>
      </w:r>
      <w:r w:rsidR="0025174D">
        <w:rPr>
          <w:rFonts w:ascii="Times New Roman" w:hAnsi="Times New Roman" w:cs="Times New Roman"/>
          <w:sz w:val="28"/>
          <w:szCs w:val="28"/>
        </w:rPr>
        <w:t>внесение прокурорами предложений по совершенствованию законодательство через Президента Российской Федерации, депутатов Федерального Собрания и других субъектов законодательной инициативы не является выполнением этой функции, так как такая возможность существует у каждого гражданина России, и не влекут соответствующих обязанностей у субъектов Законодательной инициативы.</w:t>
      </w:r>
      <w:r w:rsidR="0025174D">
        <w:rPr>
          <w:rStyle w:val="ae"/>
          <w:rFonts w:ascii="Times New Roman" w:hAnsi="Times New Roman" w:cs="Times New Roman"/>
          <w:sz w:val="28"/>
          <w:szCs w:val="28"/>
        </w:rPr>
        <w:footnoteReference w:id="9"/>
      </w:r>
      <w:r w:rsidR="0025174D">
        <w:rPr>
          <w:rFonts w:ascii="Times New Roman" w:hAnsi="Times New Roman" w:cs="Times New Roman"/>
          <w:sz w:val="28"/>
          <w:szCs w:val="28"/>
        </w:rPr>
        <w:t xml:space="preserve"> Другими словами, законодательные и исполнительные органы, обладающие правом законодательной инициативы, не </w:t>
      </w:r>
      <w:r w:rsidR="0025174D">
        <w:rPr>
          <w:rFonts w:ascii="Times New Roman" w:hAnsi="Times New Roman" w:cs="Times New Roman"/>
          <w:sz w:val="28"/>
          <w:szCs w:val="28"/>
        </w:rPr>
        <w:lastRenderedPageBreak/>
        <w:t>обязаны исполнять инициативу прокурора, что делает права прокурора в сфере правотворчества равными правам обычного гражданина. Именно поэтому данная функция является дискуссионной.</w:t>
      </w:r>
    </w:p>
    <w:p w:rsidR="003F1E71" w:rsidRDefault="003F1E71" w:rsidP="005B741F">
      <w:pPr>
        <w:spacing w:after="0" w:line="360" w:lineRule="auto"/>
        <w:ind w:firstLine="709"/>
        <w:jc w:val="both"/>
        <w:rPr>
          <w:rFonts w:ascii="Times New Roman" w:hAnsi="Times New Roman" w:cs="Times New Roman"/>
          <w:sz w:val="28"/>
          <w:szCs w:val="28"/>
        </w:rPr>
      </w:pPr>
    </w:p>
    <w:p w:rsidR="0029149F" w:rsidRPr="00C02A0A" w:rsidRDefault="0029149F" w:rsidP="00C02A0A">
      <w:pPr>
        <w:pStyle w:val="a4"/>
        <w:numPr>
          <w:ilvl w:val="1"/>
          <w:numId w:val="33"/>
        </w:numPr>
        <w:spacing w:after="0" w:line="360" w:lineRule="auto"/>
        <w:jc w:val="center"/>
        <w:rPr>
          <w:rFonts w:ascii="Times New Roman" w:hAnsi="Times New Roman" w:cs="Times New Roman"/>
          <w:b/>
          <w:sz w:val="28"/>
          <w:szCs w:val="28"/>
        </w:rPr>
      </w:pPr>
      <w:r w:rsidRPr="00C02A0A">
        <w:rPr>
          <w:rFonts w:ascii="Times New Roman" w:hAnsi="Times New Roman" w:cs="Times New Roman"/>
          <w:b/>
          <w:sz w:val="28"/>
          <w:szCs w:val="28"/>
        </w:rPr>
        <w:t>Правовое регулирование органов прокуратуры в процессе правотворчества</w:t>
      </w:r>
    </w:p>
    <w:p w:rsidR="003F1E71" w:rsidRDefault="003F1E71" w:rsidP="005B741F">
      <w:pPr>
        <w:spacing w:after="0" w:line="360" w:lineRule="auto"/>
        <w:ind w:firstLine="709"/>
        <w:jc w:val="both"/>
        <w:rPr>
          <w:rFonts w:ascii="Times New Roman" w:hAnsi="Times New Roman" w:cs="Times New Roman"/>
          <w:sz w:val="28"/>
          <w:szCs w:val="28"/>
        </w:rPr>
      </w:pPr>
    </w:p>
    <w:p w:rsidR="00335B20" w:rsidRDefault="003F1E71" w:rsidP="00007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Правотворчество как функция орган</w:t>
      </w:r>
      <w:r w:rsidR="0029149F">
        <w:rPr>
          <w:rFonts w:ascii="Times New Roman" w:hAnsi="Times New Roman" w:cs="Times New Roman"/>
          <w:sz w:val="28"/>
          <w:szCs w:val="28"/>
        </w:rPr>
        <w:t>ов прокуратуры, по мнению Е.Ю. Зубкова в его работе «К вопросу о необходимости расширения правотворческих полномочий органов прокуратуры» выделяет несколько видов участия прокуратуры в правотворчестве. Такими видами являются</w:t>
      </w:r>
      <w:r w:rsidR="0029149F" w:rsidRPr="0029149F">
        <w:rPr>
          <w:rFonts w:ascii="Times New Roman" w:hAnsi="Times New Roman" w:cs="Times New Roman"/>
          <w:sz w:val="28"/>
          <w:szCs w:val="28"/>
        </w:rPr>
        <w:t>:</w:t>
      </w:r>
      <w:r w:rsidR="0029149F">
        <w:rPr>
          <w:rFonts w:ascii="Times New Roman" w:hAnsi="Times New Roman" w:cs="Times New Roman"/>
          <w:sz w:val="28"/>
          <w:szCs w:val="28"/>
        </w:rPr>
        <w:t xml:space="preserve"> внесение в органы, обладающие законодательной инициативой, предложений по изменению, дополнению, отмене или принятии законов и иных нормативных правовых актов, проведение антикоррупционной экспертизы нормативных правовых актов, а также издание подзаконных нормативных правовых актов.</w:t>
      </w:r>
    </w:p>
    <w:p w:rsidR="0029149F" w:rsidRPr="00DA05F2" w:rsidRDefault="00DA05F2" w:rsidP="00007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Зубков выделяет в своей работе следующие способы обеспечения безопасности в правотворческой деятельности</w:t>
      </w:r>
      <w:r w:rsidRPr="00DA05F2">
        <w:rPr>
          <w:rFonts w:ascii="Times New Roman" w:hAnsi="Times New Roman" w:cs="Times New Roman"/>
          <w:sz w:val="28"/>
          <w:szCs w:val="28"/>
        </w:rPr>
        <w:t>:</w:t>
      </w:r>
    </w:p>
    <w:p w:rsidR="00DA05F2" w:rsidRDefault="00DA05F2" w:rsidP="00DA05F2">
      <w:pPr>
        <w:pStyle w:val="a4"/>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путём принятия нормативных актов, регулирующих процесс правотворчества.</w:t>
      </w:r>
    </w:p>
    <w:p w:rsidR="00DA05F2" w:rsidRDefault="00DA05F2" w:rsidP="00DA05F2">
      <w:pPr>
        <w:pStyle w:val="a4"/>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Предотвращение законодателем нарушения правовой безопасности органами государственной власти, осуществляемое путём реализации законодательными органами своих контрольных полномочий, т.е. рассмотрения нормативно-правовых актов, ранее принятых исполнительно-распорядительными органами</w:t>
      </w:r>
      <w:r w:rsidR="0072563A">
        <w:rPr>
          <w:rFonts w:ascii="Times New Roman" w:hAnsi="Times New Roman" w:cs="Times New Roman"/>
          <w:sz w:val="28"/>
          <w:szCs w:val="28"/>
        </w:rPr>
        <w:t xml:space="preserve"> </w:t>
      </w:r>
      <w:r>
        <w:rPr>
          <w:rFonts w:ascii="Times New Roman" w:hAnsi="Times New Roman" w:cs="Times New Roman"/>
          <w:sz w:val="28"/>
          <w:szCs w:val="28"/>
        </w:rPr>
        <w:t>(Например</w:t>
      </w:r>
      <w:r w:rsidR="0072563A">
        <w:rPr>
          <w:rFonts w:ascii="Times New Roman" w:hAnsi="Times New Roman" w:cs="Times New Roman"/>
          <w:sz w:val="28"/>
          <w:szCs w:val="28"/>
        </w:rPr>
        <w:t>,</w:t>
      </w:r>
      <w:r>
        <w:rPr>
          <w:rFonts w:ascii="Times New Roman" w:hAnsi="Times New Roman" w:cs="Times New Roman"/>
          <w:sz w:val="28"/>
          <w:szCs w:val="28"/>
        </w:rPr>
        <w:t xml:space="preserve"> ратификация международного договора, или принятие указа президента о введении чрезвычайного положения).</w:t>
      </w:r>
      <w:r>
        <w:rPr>
          <w:rStyle w:val="ae"/>
          <w:rFonts w:ascii="Times New Roman" w:hAnsi="Times New Roman" w:cs="Times New Roman"/>
          <w:sz w:val="28"/>
          <w:szCs w:val="28"/>
        </w:rPr>
        <w:footnoteReference w:id="10"/>
      </w:r>
    </w:p>
    <w:p w:rsidR="0072563A" w:rsidRDefault="00F312FD" w:rsidP="00DA05F2">
      <w:pPr>
        <w:pStyle w:val="a4"/>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экспертного обеспечения конституционных нормативных правовых актов, не нарушающих состояние правовой безопасности аппаратом при законодательных органах</w:t>
      </w:r>
      <w:r w:rsidR="0047262C">
        <w:rPr>
          <w:rFonts w:ascii="Times New Roman" w:hAnsi="Times New Roman" w:cs="Times New Roman"/>
          <w:sz w:val="28"/>
          <w:szCs w:val="28"/>
        </w:rPr>
        <w:t>.</w:t>
      </w:r>
      <w:r>
        <w:rPr>
          <w:rStyle w:val="ae"/>
          <w:rFonts w:ascii="Times New Roman" w:hAnsi="Times New Roman" w:cs="Times New Roman"/>
          <w:sz w:val="28"/>
          <w:szCs w:val="28"/>
        </w:rPr>
        <w:footnoteReference w:id="11"/>
      </w:r>
    </w:p>
    <w:p w:rsidR="0047262C" w:rsidRDefault="0047262C" w:rsidP="00DA05F2">
      <w:pPr>
        <w:pStyle w:val="a4"/>
        <w:numPr>
          <w:ilvl w:val="0"/>
          <w:numId w:val="2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Предотвращение принятия иными органами нормативно-правовых актов, </w:t>
      </w:r>
      <w:r w:rsidR="007C4317">
        <w:rPr>
          <w:rFonts w:ascii="Times New Roman" w:hAnsi="Times New Roman" w:cs="Times New Roman"/>
          <w:sz w:val="28"/>
          <w:szCs w:val="28"/>
        </w:rPr>
        <w:t xml:space="preserve">которые ставят под угрозу общественную безопасность. </w:t>
      </w:r>
    </w:p>
    <w:p w:rsidR="00F312FD" w:rsidRDefault="00F312FD" w:rsidP="00F312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Такие меры помогут не допустить принятия антиконституционных законов, либо законов не соответствующих иным законам Российской Федерации.</w:t>
      </w:r>
    </w:p>
    <w:p w:rsidR="00747AD2" w:rsidRDefault="00887E0F" w:rsidP="00F312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Правотворческая деятельность прокуратуры записана в ч.4 ст.1 федерального закона </w:t>
      </w:r>
      <w:hyperlink r:id="rId13" w:history="1">
        <w:r w:rsidRPr="004A3840">
          <w:rPr>
            <w:rFonts w:ascii="Times New Roman" w:hAnsi="Times New Roman" w:cs="Times New Roman"/>
            <w:sz w:val="28"/>
            <w:szCs w:val="28"/>
          </w:rPr>
          <w:t>"</w:t>
        </w:r>
      </w:hyperlink>
      <w:r>
        <w:rPr>
          <w:rFonts w:ascii="Times New Roman" w:hAnsi="Times New Roman" w:cs="Times New Roman"/>
          <w:sz w:val="28"/>
          <w:szCs w:val="28"/>
        </w:rPr>
        <w:t>О прокуратуре Российской Федерации</w:t>
      </w:r>
      <w:hyperlink r:id="rId14" w:history="1"/>
      <w:hyperlink r:id="rId15" w:history="1">
        <w:r w:rsidRPr="004A3840">
          <w:rPr>
            <w:rFonts w:ascii="Times New Roman" w:hAnsi="Times New Roman" w:cs="Times New Roman"/>
            <w:sz w:val="28"/>
            <w:szCs w:val="28"/>
          </w:rPr>
          <w:t>"</w:t>
        </w:r>
      </w:hyperlink>
      <w:r>
        <w:rPr>
          <w:rFonts w:ascii="Times New Roman" w:hAnsi="Times New Roman" w:cs="Times New Roman"/>
          <w:sz w:val="28"/>
          <w:szCs w:val="28"/>
        </w:rPr>
        <w:t xml:space="preserve">, а также имеет своё продолжение в отдельной статье 9 того же закона. Но положения этих статей не описывают, каким конкретно образом прокуратура должна участвовать в правотворческом процессе. Подробно описывает порядок правотворческой деятельности положение, входящие в приказ Генпрокуратуры России </w:t>
      </w:r>
      <w:hyperlink r:id="rId16" w:history="1">
        <w:r w:rsidRPr="004A3840">
          <w:rPr>
            <w:rFonts w:ascii="Times New Roman" w:hAnsi="Times New Roman" w:cs="Times New Roman"/>
            <w:sz w:val="28"/>
            <w:szCs w:val="28"/>
          </w:rPr>
          <w:t>"</w:t>
        </w:r>
      </w:hyperlink>
      <w:r>
        <w:rPr>
          <w:rFonts w:ascii="Times New Roman" w:hAnsi="Times New Roman" w:cs="Times New Roman"/>
          <w:sz w:val="28"/>
          <w:szCs w:val="28"/>
        </w:rPr>
        <w:t>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hyperlink r:id="rId17" w:history="1">
        <w:r w:rsidRPr="004A3840">
          <w:rPr>
            <w:rFonts w:ascii="Times New Roman" w:hAnsi="Times New Roman" w:cs="Times New Roman"/>
            <w:sz w:val="28"/>
            <w:szCs w:val="28"/>
          </w:rPr>
          <w:t>"</w:t>
        </w:r>
      </w:hyperlink>
      <w:r>
        <w:rPr>
          <w:rFonts w:ascii="Times New Roman" w:hAnsi="Times New Roman" w:cs="Times New Roman"/>
          <w:sz w:val="28"/>
          <w:szCs w:val="28"/>
        </w:rPr>
        <w:t xml:space="preserve">. Данное приложение носит название </w:t>
      </w:r>
      <w:hyperlink r:id="rId18" w:history="1">
        <w:r w:rsidRPr="004A3840">
          <w:rPr>
            <w:rFonts w:ascii="Times New Roman" w:hAnsi="Times New Roman" w:cs="Times New Roman"/>
            <w:sz w:val="28"/>
            <w:szCs w:val="28"/>
          </w:rPr>
          <w:t>"</w:t>
        </w:r>
      </w:hyperlink>
      <w:r>
        <w:rPr>
          <w:rFonts w:ascii="Times New Roman" w:hAnsi="Times New Roman" w:cs="Times New Roman"/>
          <w:sz w:val="28"/>
          <w:szCs w:val="28"/>
        </w:rPr>
        <w:t>Приложение об организации правотворческой деятельности в органах прокуратуры Российской Федерации</w:t>
      </w:r>
      <w:hyperlink r:id="rId19" w:history="1">
        <w:r w:rsidRPr="004A3840">
          <w:rPr>
            <w:rFonts w:ascii="Times New Roman" w:hAnsi="Times New Roman" w:cs="Times New Roman"/>
            <w:sz w:val="28"/>
            <w:szCs w:val="28"/>
          </w:rPr>
          <w:t>"</w:t>
        </w:r>
      </w:hyperlink>
      <w:r>
        <w:rPr>
          <w:rFonts w:ascii="Times New Roman" w:hAnsi="Times New Roman" w:cs="Times New Roman"/>
          <w:sz w:val="28"/>
          <w:szCs w:val="28"/>
        </w:rPr>
        <w:t>.</w:t>
      </w:r>
    </w:p>
    <w:p w:rsidR="00747AD2" w:rsidRDefault="00747AD2" w:rsidP="00F312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о правотворческой деятельности выделяет следующие направления деятельности</w:t>
      </w:r>
      <w:r w:rsidRPr="00747AD2">
        <w:rPr>
          <w:rFonts w:ascii="Times New Roman" w:hAnsi="Times New Roman" w:cs="Times New Roman"/>
          <w:sz w:val="28"/>
          <w:szCs w:val="28"/>
        </w:rPr>
        <w:t>:</w:t>
      </w:r>
    </w:p>
    <w:p w:rsidR="00F312FD" w:rsidRDefault="00747AD2" w:rsidP="00747AD2">
      <w:pPr>
        <w:pStyle w:val="a4"/>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Участие в разработке законопроектов. Данное направление, согласно закону подразумевает, что организация этой деятельности возлагается на правовое управление Генеральной прокуратуры. Для подготовки законопроекта создаются малые рабочие группы, которые включают в себя работников Генеральной прокуратуры Российской Федерации</w:t>
      </w:r>
      <w:r w:rsidR="007E6E9A">
        <w:rPr>
          <w:rFonts w:ascii="Times New Roman" w:hAnsi="Times New Roman" w:cs="Times New Roman"/>
          <w:sz w:val="28"/>
          <w:szCs w:val="28"/>
        </w:rPr>
        <w:t xml:space="preserve">, </w:t>
      </w:r>
      <w:r>
        <w:rPr>
          <w:rFonts w:ascii="Times New Roman" w:hAnsi="Times New Roman" w:cs="Times New Roman"/>
          <w:sz w:val="28"/>
          <w:szCs w:val="28"/>
        </w:rPr>
        <w:t>Академии Генеральной прокуратуры Российской Федерации</w:t>
      </w:r>
      <w:r w:rsidR="007E6E9A">
        <w:rPr>
          <w:rFonts w:ascii="Times New Roman" w:hAnsi="Times New Roman" w:cs="Times New Roman"/>
          <w:sz w:val="28"/>
          <w:szCs w:val="28"/>
        </w:rPr>
        <w:t>, а также работники иных федеральных органов государственной власти и организаций</w:t>
      </w:r>
      <w:r w:rsidR="003E020F">
        <w:rPr>
          <w:rFonts w:ascii="Times New Roman" w:hAnsi="Times New Roman" w:cs="Times New Roman"/>
          <w:sz w:val="28"/>
          <w:szCs w:val="28"/>
        </w:rPr>
        <w:t xml:space="preserve">, а работника </w:t>
      </w:r>
      <w:r w:rsidR="003E020F">
        <w:rPr>
          <w:rFonts w:ascii="Times New Roman" w:hAnsi="Times New Roman" w:cs="Times New Roman"/>
          <w:sz w:val="28"/>
          <w:szCs w:val="28"/>
        </w:rPr>
        <w:lastRenderedPageBreak/>
        <w:t>правового управления входят туда в обязательном порядке</w:t>
      </w:r>
      <w:r w:rsidR="007E6E9A">
        <w:rPr>
          <w:rFonts w:ascii="Times New Roman" w:hAnsi="Times New Roman" w:cs="Times New Roman"/>
          <w:sz w:val="28"/>
          <w:szCs w:val="28"/>
        </w:rPr>
        <w:t>.</w:t>
      </w:r>
      <w:r w:rsidR="007E6E9A">
        <w:rPr>
          <w:rStyle w:val="ae"/>
          <w:rFonts w:ascii="Times New Roman" w:hAnsi="Times New Roman" w:cs="Times New Roman"/>
          <w:sz w:val="28"/>
          <w:szCs w:val="28"/>
        </w:rPr>
        <w:footnoteReference w:id="12"/>
      </w:r>
      <w:r w:rsidR="003E020F">
        <w:rPr>
          <w:rFonts w:ascii="Times New Roman" w:hAnsi="Times New Roman" w:cs="Times New Roman"/>
          <w:sz w:val="28"/>
          <w:szCs w:val="28"/>
        </w:rPr>
        <w:t xml:space="preserve"> Правовое управление, в данном случае, координирует работу структурных подразделений-соисполнителей, привлекает к работе представителей заинтересованных органов государственной власти и организаций, а также обеспечивает отправление законопроекта в органы, обладающие законотворческой инициативой.</w:t>
      </w:r>
    </w:p>
    <w:p w:rsidR="003E020F" w:rsidRDefault="003E020F" w:rsidP="00747AD2">
      <w:pPr>
        <w:pStyle w:val="a4"/>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Подготовка заключений на проекты законов и иных нормативных правовых актов, разработанные федеральными органами государственной власти. Это направление деятельности прокуратуры подразумевает, что </w:t>
      </w:r>
      <w:r w:rsidR="00C94CA5">
        <w:rPr>
          <w:rFonts w:ascii="Times New Roman" w:hAnsi="Times New Roman" w:cs="Times New Roman"/>
          <w:sz w:val="28"/>
          <w:szCs w:val="28"/>
        </w:rPr>
        <w:t>Генеральная прокуратура даёт заключения на поступающие из Администрации Президента Российской Федерации, палат Федерального Собрания и Аппарата Правительства Российской Федерации законопроекты. Заключение содержит обоснованный вывод о соответствии законопроекта всем нормам, в том числе не наличии пробелов и противоречий, соответствии актам более высокой юридической силы, достаточности положений для достижения поставленной цели и другим.</w:t>
      </w:r>
    </w:p>
    <w:p w:rsidR="002D6C19" w:rsidRDefault="00C94CA5" w:rsidP="002D6C19">
      <w:pPr>
        <w:pStyle w:val="a4"/>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Взаимодействие Генеральной прокуратуры Российской Федерации с палатами Федерального Собрания и Правительство Российской Федерации.</w:t>
      </w:r>
    </w:p>
    <w:p w:rsidR="00C94CA5" w:rsidRDefault="00C94CA5" w:rsidP="002D6C19">
      <w:pPr>
        <w:pStyle w:val="a4"/>
        <w:spacing w:after="0" w:line="360" w:lineRule="auto"/>
        <w:ind w:left="0" w:firstLine="709"/>
        <w:jc w:val="both"/>
        <w:rPr>
          <w:rFonts w:ascii="Times New Roman" w:hAnsi="Times New Roman" w:cs="Times New Roman"/>
          <w:sz w:val="28"/>
          <w:szCs w:val="28"/>
        </w:rPr>
      </w:pPr>
      <w:proofErr w:type="gramStart"/>
      <w:r w:rsidRPr="002D6C19">
        <w:rPr>
          <w:rFonts w:ascii="Times New Roman" w:hAnsi="Times New Roman" w:cs="Times New Roman"/>
          <w:sz w:val="28"/>
          <w:szCs w:val="28"/>
        </w:rPr>
        <w:t xml:space="preserve">Взаимодействие с палатами Федерального собрания </w:t>
      </w:r>
      <w:r w:rsidR="002D6C19" w:rsidRPr="002D6C19">
        <w:rPr>
          <w:rFonts w:ascii="Times New Roman" w:hAnsi="Times New Roman" w:cs="Times New Roman"/>
          <w:sz w:val="28"/>
          <w:szCs w:val="28"/>
        </w:rPr>
        <w:t>выражается в: Совместной разработке законопроектов на основе предложений, внесённых Генеральной прокуратурой, участии в обсуждении законопроектов на заседаниях палат федерального собрания, подготовка заключений на законопроекты, находящиеся на рассмотрении Государственной Думы и поправок к ним, сбор и обобщение информации о рассмотрении законопроектов в палатах федерального собрания, а также предоставление  не</w:t>
      </w:r>
      <w:r w:rsidR="002D6C19">
        <w:rPr>
          <w:rFonts w:ascii="Times New Roman" w:hAnsi="Times New Roman" w:cs="Times New Roman"/>
          <w:sz w:val="28"/>
          <w:szCs w:val="28"/>
        </w:rPr>
        <w:t>обходимой информации депутатам Государственной Д</w:t>
      </w:r>
      <w:r w:rsidR="002D6C19" w:rsidRPr="002D6C19">
        <w:rPr>
          <w:rFonts w:ascii="Times New Roman" w:hAnsi="Times New Roman" w:cs="Times New Roman"/>
          <w:sz w:val="28"/>
          <w:szCs w:val="28"/>
        </w:rPr>
        <w:t>умы и членам Совета</w:t>
      </w:r>
      <w:proofErr w:type="gramEnd"/>
      <w:r w:rsidR="002D6C19" w:rsidRPr="002D6C19">
        <w:rPr>
          <w:rFonts w:ascii="Times New Roman" w:hAnsi="Times New Roman" w:cs="Times New Roman"/>
          <w:sz w:val="28"/>
          <w:szCs w:val="28"/>
        </w:rPr>
        <w:t xml:space="preserve"> </w:t>
      </w:r>
      <w:r w:rsidR="002D6C19" w:rsidRPr="002D6C19">
        <w:rPr>
          <w:rFonts w:ascii="Times New Roman" w:hAnsi="Times New Roman" w:cs="Times New Roman"/>
          <w:sz w:val="28"/>
          <w:szCs w:val="28"/>
        </w:rPr>
        <w:lastRenderedPageBreak/>
        <w:t>Федерации по их запросам и обращениям в связи с рассмотрением</w:t>
      </w:r>
      <w:r w:rsidR="002D6C19">
        <w:rPr>
          <w:rFonts w:ascii="Times New Roman" w:hAnsi="Times New Roman" w:cs="Times New Roman"/>
          <w:sz w:val="28"/>
          <w:szCs w:val="28"/>
        </w:rPr>
        <w:t xml:space="preserve"> проектов федеральных законов.</w:t>
      </w:r>
      <w:r w:rsidR="002D6C19">
        <w:rPr>
          <w:rStyle w:val="ae"/>
          <w:rFonts w:ascii="Times New Roman" w:hAnsi="Times New Roman" w:cs="Times New Roman"/>
          <w:sz w:val="28"/>
          <w:szCs w:val="28"/>
        </w:rPr>
        <w:footnoteReference w:id="13"/>
      </w:r>
    </w:p>
    <w:p w:rsidR="002D6C19" w:rsidRDefault="002D6C19" w:rsidP="002D6C19">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же с Правительством и федеральными органами </w:t>
      </w:r>
      <w:r w:rsidR="00623867">
        <w:rPr>
          <w:rFonts w:ascii="Times New Roman" w:hAnsi="Times New Roman" w:cs="Times New Roman"/>
          <w:sz w:val="28"/>
          <w:szCs w:val="28"/>
        </w:rPr>
        <w:t>исполнительной власти обеспечивается путём участия руководителей Генеральной прокуратуры и правового управления в заседаниях Правительства Российской Федерации и работе Комиссии Правительства Российской Федерации по законопроектной деятельности.</w:t>
      </w:r>
    </w:p>
    <w:p w:rsidR="00623867" w:rsidRDefault="00623867" w:rsidP="00623867">
      <w:pPr>
        <w:pStyle w:val="a4"/>
        <w:numPr>
          <w:ilvl w:val="0"/>
          <w:numId w:val="2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правотворческой деятельности и мониторинг законодательства.</w:t>
      </w:r>
      <w:r w:rsidR="006526C5">
        <w:rPr>
          <w:rFonts w:ascii="Times New Roman" w:hAnsi="Times New Roman" w:cs="Times New Roman"/>
          <w:sz w:val="28"/>
          <w:szCs w:val="28"/>
        </w:rPr>
        <w:t xml:space="preserve"> В основе этого направления деятельности лежит обязанность надзора за исполнением законов и соответствии их Конституции Российской Федерации. Это направление подразумевает, что структурные подразделения Генеральной Прокуратуры могут запрашивать и составлять аналитические и иные материалы о состоянии правоприменительной практики и потребностях совершенствования.</w:t>
      </w:r>
    </w:p>
    <w:p w:rsidR="00923FB3" w:rsidRPr="00923FB3" w:rsidRDefault="006526C5" w:rsidP="00923FB3">
      <w:pPr>
        <w:pStyle w:val="a4"/>
        <w:numPr>
          <w:ilvl w:val="0"/>
          <w:numId w:val="27"/>
        </w:numPr>
        <w:shd w:val="clear" w:color="auto" w:fill="FFFFFF"/>
        <w:spacing w:before="120"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Участие прокуратур субъектов в процессе правотворчества. Это направление ставит с</w:t>
      </w:r>
      <w:r w:rsidR="00923FB3">
        <w:rPr>
          <w:rFonts w:ascii="Times New Roman" w:hAnsi="Times New Roman" w:cs="Times New Roman"/>
          <w:sz w:val="28"/>
          <w:szCs w:val="28"/>
        </w:rPr>
        <w:t>ледующие задачи перед старшими</w:t>
      </w:r>
      <w:r>
        <w:rPr>
          <w:rFonts w:ascii="Times New Roman" w:hAnsi="Times New Roman" w:cs="Times New Roman"/>
          <w:sz w:val="28"/>
          <w:szCs w:val="28"/>
        </w:rPr>
        <w:t xml:space="preserve"> помощ</w:t>
      </w:r>
      <w:r w:rsidR="00923FB3">
        <w:rPr>
          <w:rFonts w:ascii="Times New Roman" w:hAnsi="Times New Roman" w:cs="Times New Roman"/>
          <w:sz w:val="28"/>
          <w:szCs w:val="28"/>
        </w:rPr>
        <w:t>никами</w:t>
      </w:r>
      <w:r>
        <w:rPr>
          <w:rFonts w:ascii="Times New Roman" w:hAnsi="Times New Roman" w:cs="Times New Roman"/>
          <w:sz w:val="28"/>
          <w:szCs w:val="28"/>
        </w:rPr>
        <w:t xml:space="preserve"> прокуроров</w:t>
      </w:r>
      <w:r w:rsidRPr="006526C5">
        <w:rPr>
          <w:rFonts w:ascii="Times New Roman" w:hAnsi="Times New Roman" w:cs="Times New Roman"/>
          <w:sz w:val="28"/>
          <w:szCs w:val="28"/>
        </w:rPr>
        <w:t>:</w:t>
      </w:r>
    </w:p>
    <w:p w:rsidR="00923FB3" w:rsidRPr="00CE4FF2" w:rsidRDefault="00923FB3" w:rsidP="00CE4FF2">
      <w:pPr>
        <w:pStyle w:val="a4"/>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CE4FF2">
        <w:rPr>
          <w:rFonts w:ascii="Times New Roman" w:eastAsia="Times New Roman" w:hAnsi="Times New Roman" w:cs="Times New Roman"/>
          <w:color w:val="000000"/>
          <w:sz w:val="28"/>
          <w:szCs w:val="28"/>
          <w:lang w:eastAsia="ru-RU"/>
        </w:rPr>
        <w:t>Обеспечение участия прокуратуры в разработке региональных нормативных правовых актов</w:t>
      </w:r>
      <w:r w:rsidR="00CE4FF2" w:rsidRPr="00CE4FF2">
        <w:rPr>
          <w:rFonts w:ascii="Times New Roman" w:eastAsia="Times New Roman" w:hAnsi="Times New Roman" w:cs="Times New Roman"/>
          <w:color w:val="000000"/>
          <w:sz w:val="28"/>
          <w:szCs w:val="28"/>
          <w:lang w:eastAsia="ru-RU"/>
        </w:rPr>
        <w:t>;</w:t>
      </w:r>
    </w:p>
    <w:p w:rsidR="00923FB3" w:rsidRPr="00CE4FF2" w:rsidRDefault="00923FB3" w:rsidP="00CE4FF2">
      <w:pPr>
        <w:pStyle w:val="a4"/>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CE4FF2">
        <w:rPr>
          <w:rFonts w:ascii="Times New Roman" w:eastAsia="Times New Roman" w:hAnsi="Times New Roman" w:cs="Times New Roman"/>
          <w:color w:val="000000"/>
          <w:sz w:val="28"/>
          <w:szCs w:val="28"/>
          <w:lang w:eastAsia="ru-RU"/>
        </w:rPr>
        <w:t>Подготовка предложений по совершенствованию федерального законодательства</w:t>
      </w:r>
      <w:r w:rsidR="00CE4FF2" w:rsidRPr="00CE4FF2">
        <w:rPr>
          <w:rFonts w:ascii="Times New Roman" w:eastAsia="Times New Roman" w:hAnsi="Times New Roman" w:cs="Times New Roman"/>
          <w:color w:val="000000"/>
          <w:sz w:val="28"/>
          <w:szCs w:val="28"/>
          <w:lang w:eastAsia="ru-RU"/>
        </w:rPr>
        <w:t>;</w:t>
      </w:r>
    </w:p>
    <w:p w:rsidR="00923FB3" w:rsidRPr="00CE4FF2" w:rsidRDefault="00923FB3" w:rsidP="00CE4FF2">
      <w:pPr>
        <w:pStyle w:val="a4"/>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CE4FF2">
        <w:rPr>
          <w:rFonts w:ascii="Times New Roman" w:eastAsia="Times New Roman" w:hAnsi="Times New Roman" w:cs="Times New Roman"/>
          <w:color w:val="000000"/>
          <w:sz w:val="28"/>
          <w:szCs w:val="28"/>
          <w:lang w:eastAsia="ru-RU"/>
        </w:rPr>
        <w:t>Организация постоянного представительства прокуратуры в органах государственной власти субъекта Российской Федерации</w:t>
      </w:r>
      <w:proofErr w:type="gramStart"/>
      <w:r w:rsidRPr="00CE4FF2">
        <w:rPr>
          <w:rFonts w:ascii="Times New Roman" w:eastAsia="Times New Roman" w:hAnsi="Times New Roman" w:cs="Times New Roman"/>
          <w:color w:val="000000"/>
          <w:sz w:val="28"/>
          <w:szCs w:val="28"/>
          <w:lang w:eastAsia="ru-RU"/>
        </w:rPr>
        <w:t>.</w:t>
      </w:r>
      <w:r w:rsidR="00CE4FF2" w:rsidRPr="00CE4FF2">
        <w:rPr>
          <w:rFonts w:ascii="Times New Roman" w:eastAsia="Times New Roman" w:hAnsi="Times New Roman" w:cs="Times New Roman"/>
          <w:color w:val="000000"/>
          <w:sz w:val="28"/>
          <w:szCs w:val="28"/>
          <w:lang w:eastAsia="ru-RU"/>
        </w:rPr>
        <w:t>;</w:t>
      </w:r>
      <w:proofErr w:type="gramEnd"/>
    </w:p>
    <w:p w:rsidR="00923FB3" w:rsidRPr="00CE4FF2" w:rsidRDefault="00923FB3" w:rsidP="00CE4FF2">
      <w:pPr>
        <w:pStyle w:val="a4"/>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CE4FF2">
        <w:rPr>
          <w:rFonts w:ascii="Times New Roman" w:eastAsia="Times New Roman" w:hAnsi="Times New Roman" w:cs="Times New Roman"/>
          <w:color w:val="000000"/>
          <w:sz w:val="28"/>
          <w:szCs w:val="28"/>
          <w:lang w:eastAsia="ru-RU"/>
        </w:rPr>
        <w:t>Обеспечение участия представителей прокуратуры в рассмотрении органами государственной власти субъекта Российской Федерации протестов и представлений прокуратуры</w:t>
      </w:r>
      <w:r w:rsidR="00CE4FF2" w:rsidRPr="00CE4FF2">
        <w:rPr>
          <w:rFonts w:ascii="Times New Roman" w:eastAsia="Times New Roman" w:hAnsi="Times New Roman" w:cs="Times New Roman"/>
          <w:color w:val="000000"/>
          <w:sz w:val="28"/>
          <w:szCs w:val="28"/>
          <w:lang w:eastAsia="ru-RU"/>
        </w:rPr>
        <w:t>;</w:t>
      </w:r>
    </w:p>
    <w:p w:rsidR="00923FB3" w:rsidRPr="00CE4FF2" w:rsidRDefault="00923FB3" w:rsidP="00CE4FF2">
      <w:pPr>
        <w:pStyle w:val="a4"/>
        <w:numPr>
          <w:ilvl w:val="0"/>
          <w:numId w:val="3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CE4FF2">
        <w:rPr>
          <w:rFonts w:ascii="Times New Roman" w:eastAsia="Times New Roman" w:hAnsi="Times New Roman" w:cs="Times New Roman"/>
          <w:color w:val="000000"/>
          <w:sz w:val="28"/>
          <w:szCs w:val="28"/>
          <w:lang w:eastAsia="ru-RU"/>
        </w:rPr>
        <w:lastRenderedPageBreak/>
        <w:t>Инициирование принятия нормативных правовых актов субъекта Российской Федерации, необходимых для реализации федеральных законов, а также предотвращение принятия.</w:t>
      </w:r>
    </w:p>
    <w:p w:rsidR="00923FB3" w:rsidRDefault="0007093E"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Выполнение этих задач в приказе 144 обеспечиваются путём</w:t>
      </w:r>
      <w:r w:rsidR="00923FB3" w:rsidRPr="00923FB3">
        <w:rPr>
          <w:rFonts w:ascii="Times New Roman" w:eastAsia="Times New Roman" w:hAnsi="Times New Roman" w:cs="Times New Roman"/>
          <w:color w:val="000000"/>
          <w:sz w:val="28"/>
          <w:szCs w:val="28"/>
          <w:lang w:eastAsia="ru-RU"/>
        </w:rPr>
        <w:t>:</w:t>
      </w:r>
    </w:p>
    <w:p w:rsidR="00923FB3"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Внесения</w:t>
      </w:r>
      <w:r w:rsidR="00923FB3">
        <w:rPr>
          <w:rFonts w:ascii="Times New Roman" w:eastAsia="Times New Roman" w:hAnsi="Times New Roman" w:cs="Times New Roman"/>
          <w:color w:val="000000"/>
          <w:sz w:val="28"/>
          <w:szCs w:val="28"/>
          <w:lang w:eastAsia="ru-RU"/>
        </w:rPr>
        <w:t xml:space="preserve"> предложений в планы подготовки нормативных актов законодательны</w:t>
      </w:r>
      <w:r>
        <w:rPr>
          <w:rFonts w:ascii="Times New Roman" w:eastAsia="Times New Roman" w:hAnsi="Times New Roman" w:cs="Times New Roman"/>
          <w:color w:val="000000"/>
          <w:sz w:val="28"/>
          <w:szCs w:val="28"/>
          <w:lang w:eastAsia="ru-RU"/>
        </w:rPr>
        <w:t>ми или исполнительными органами</w:t>
      </w:r>
      <w:r w:rsidRPr="00CE4FF2">
        <w:rPr>
          <w:rFonts w:ascii="Times New Roman" w:eastAsia="Times New Roman" w:hAnsi="Times New Roman" w:cs="Times New Roman"/>
          <w:color w:val="000000"/>
          <w:sz w:val="28"/>
          <w:szCs w:val="28"/>
          <w:lang w:eastAsia="ru-RU"/>
        </w:rPr>
        <w:t>;</w:t>
      </w:r>
    </w:p>
    <w:p w:rsidR="00923FB3"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Внесения</w:t>
      </w:r>
      <w:r w:rsidR="00923FB3">
        <w:rPr>
          <w:rFonts w:ascii="Times New Roman" w:eastAsia="Times New Roman" w:hAnsi="Times New Roman" w:cs="Times New Roman"/>
          <w:color w:val="000000"/>
          <w:sz w:val="28"/>
          <w:szCs w:val="28"/>
          <w:lang w:eastAsia="ru-RU"/>
        </w:rPr>
        <w:t xml:space="preserve"> законопроектов в законодательные органы субъектов, либо другие органы, обладающие правом законодател</w:t>
      </w:r>
      <w:r>
        <w:rPr>
          <w:rFonts w:ascii="Times New Roman" w:eastAsia="Times New Roman" w:hAnsi="Times New Roman" w:cs="Times New Roman"/>
          <w:color w:val="000000"/>
          <w:sz w:val="28"/>
          <w:szCs w:val="28"/>
          <w:lang w:eastAsia="ru-RU"/>
        </w:rPr>
        <w:t>ьной инициативы внутри субъекта</w:t>
      </w:r>
      <w:r w:rsidRPr="00CE4FF2">
        <w:rPr>
          <w:rFonts w:ascii="Times New Roman" w:eastAsia="Times New Roman" w:hAnsi="Times New Roman" w:cs="Times New Roman"/>
          <w:color w:val="000000"/>
          <w:sz w:val="28"/>
          <w:szCs w:val="28"/>
          <w:lang w:eastAsia="ru-RU"/>
        </w:rPr>
        <w:t>;</w:t>
      </w:r>
    </w:p>
    <w:p w:rsidR="00CE4FF2"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Участия в рабочих группах, а также в заседаниях комиссий законодательных органов субъектов при разработке законопроектов</w:t>
      </w:r>
      <w:r w:rsidRPr="00CE4FF2">
        <w:rPr>
          <w:rFonts w:ascii="Times New Roman" w:eastAsia="Times New Roman" w:hAnsi="Times New Roman" w:cs="Times New Roman"/>
          <w:color w:val="000000"/>
          <w:sz w:val="28"/>
          <w:szCs w:val="28"/>
          <w:lang w:eastAsia="ru-RU"/>
        </w:rPr>
        <w:t>;</w:t>
      </w:r>
    </w:p>
    <w:p w:rsidR="00CE4FF2"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Изучения законопроектов и направление замечаний и предложений в случае несоответствия актов федеральному и региональному законодательству</w:t>
      </w:r>
      <w:r w:rsidRPr="00CE4FF2">
        <w:rPr>
          <w:rFonts w:ascii="Times New Roman" w:eastAsia="Times New Roman" w:hAnsi="Times New Roman" w:cs="Times New Roman"/>
          <w:color w:val="000000"/>
          <w:sz w:val="28"/>
          <w:szCs w:val="28"/>
          <w:lang w:eastAsia="ru-RU"/>
        </w:rPr>
        <w:t>;</w:t>
      </w:r>
    </w:p>
    <w:p w:rsidR="00CE4FF2"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Ведения реестров изученных проектов нормативных актов, а также результатов рассмотрения</w:t>
      </w:r>
      <w:r w:rsidRPr="00CE4FF2">
        <w:rPr>
          <w:rFonts w:ascii="Times New Roman" w:eastAsia="Times New Roman" w:hAnsi="Times New Roman" w:cs="Times New Roman"/>
          <w:color w:val="000000"/>
          <w:sz w:val="28"/>
          <w:szCs w:val="28"/>
          <w:lang w:eastAsia="ru-RU"/>
        </w:rPr>
        <w:t>;</w:t>
      </w:r>
    </w:p>
    <w:p w:rsidR="00CE4FF2" w:rsidRP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Участия в заседаниях законодательных, а также исполнительных органов субъектов Российской Федерации при рассмотрении законопроектов</w:t>
      </w:r>
      <w:r w:rsidRPr="00CE4FF2">
        <w:rPr>
          <w:rFonts w:ascii="Times New Roman" w:eastAsia="Times New Roman" w:hAnsi="Times New Roman" w:cs="Times New Roman"/>
          <w:color w:val="000000"/>
          <w:sz w:val="28"/>
          <w:szCs w:val="28"/>
          <w:lang w:eastAsia="ru-RU"/>
        </w:rPr>
        <w:t>;</w:t>
      </w:r>
    </w:p>
    <w:p w:rsidR="00CE4FF2" w:rsidRPr="0052026B"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Информировании</w:t>
      </w:r>
      <w:proofErr w:type="gramEnd"/>
      <w:r>
        <w:rPr>
          <w:rFonts w:ascii="Times New Roman" w:eastAsia="Times New Roman" w:hAnsi="Times New Roman" w:cs="Times New Roman"/>
          <w:color w:val="000000"/>
          <w:sz w:val="28"/>
          <w:szCs w:val="28"/>
          <w:lang w:eastAsia="ru-RU"/>
        </w:rPr>
        <w:t xml:space="preserve"> подразделения прокуратуры о принятии нормативных актов, противоречащих Конституции или федеральному законодательству.</w:t>
      </w:r>
    </w:p>
    <w:p w:rsidR="00CE4FF2" w:rsidRDefault="0007093E"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Исходя из этих положений можно сделать</w:t>
      </w:r>
      <w:proofErr w:type="gramEnd"/>
      <w:r>
        <w:rPr>
          <w:rFonts w:ascii="Times New Roman" w:eastAsia="Times New Roman" w:hAnsi="Times New Roman" w:cs="Times New Roman"/>
          <w:color w:val="000000"/>
          <w:sz w:val="28"/>
          <w:szCs w:val="28"/>
          <w:lang w:eastAsia="ru-RU"/>
        </w:rPr>
        <w:t xml:space="preserve"> вывод, что прокуратура задействована в прокуратуре в большой степени и играет очень большую роль в формировании права в России.</w:t>
      </w:r>
    </w:p>
    <w:p w:rsid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E4FF2" w:rsidRDefault="00CE4FF2"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923FB3" w:rsidRDefault="00923FB3"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923FB3" w:rsidRPr="00923FB3" w:rsidRDefault="00923FB3" w:rsidP="00923FB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623867" w:rsidRDefault="00623867" w:rsidP="00623867">
      <w:pPr>
        <w:pStyle w:val="a4"/>
        <w:spacing w:after="0" w:line="360" w:lineRule="auto"/>
        <w:ind w:left="0" w:firstLine="709"/>
        <w:jc w:val="both"/>
        <w:rPr>
          <w:rFonts w:ascii="Times New Roman" w:hAnsi="Times New Roman" w:cs="Times New Roman"/>
          <w:sz w:val="28"/>
          <w:szCs w:val="28"/>
        </w:rPr>
      </w:pPr>
    </w:p>
    <w:p w:rsidR="00623867" w:rsidRPr="002D6C19" w:rsidRDefault="00623867" w:rsidP="002D6C19">
      <w:pPr>
        <w:pStyle w:val="a4"/>
        <w:spacing w:after="0" w:line="360" w:lineRule="auto"/>
        <w:ind w:left="0" w:firstLine="709"/>
        <w:jc w:val="both"/>
        <w:rPr>
          <w:rFonts w:ascii="Times New Roman" w:hAnsi="Times New Roman" w:cs="Times New Roman"/>
          <w:sz w:val="28"/>
          <w:szCs w:val="28"/>
        </w:rPr>
      </w:pPr>
    </w:p>
    <w:p w:rsidR="00E45A2F" w:rsidRDefault="00E45A2F" w:rsidP="00D45FB8">
      <w:pPr>
        <w:spacing w:after="0" w:line="360" w:lineRule="auto"/>
        <w:jc w:val="both"/>
        <w:rPr>
          <w:rFonts w:ascii="Times New Roman" w:hAnsi="Times New Roman" w:cs="Times New Roman"/>
          <w:sz w:val="28"/>
          <w:szCs w:val="28"/>
          <w:lang w:val="en-US"/>
        </w:rPr>
      </w:pPr>
    </w:p>
    <w:p w:rsidR="00D45FB8" w:rsidRPr="00D45FB8" w:rsidRDefault="00D45FB8" w:rsidP="00D45FB8">
      <w:pPr>
        <w:spacing w:after="0" w:line="360" w:lineRule="auto"/>
        <w:jc w:val="both"/>
        <w:rPr>
          <w:rFonts w:ascii="Times New Roman" w:hAnsi="Times New Roman" w:cs="Times New Roman"/>
          <w:bCs/>
          <w:color w:val="000000"/>
          <w:sz w:val="28"/>
          <w:szCs w:val="28"/>
          <w:shd w:val="clear" w:color="auto" w:fill="FFFFFF"/>
          <w:lang w:val="en-US"/>
        </w:rPr>
      </w:pPr>
    </w:p>
    <w:p w:rsidR="00312A9E" w:rsidRPr="002C4E5C" w:rsidRDefault="002C4E5C" w:rsidP="002C4E5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B03204" w:rsidRDefault="00B03204">
      <w:pPr>
        <w:spacing w:after="0" w:line="360" w:lineRule="auto"/>
        <w:jc w:val="both"/>
        <w:rPr>
          <w:rFonts w:ascii="Times New Roman" w:hAnsi="Times New Roman" w:cs="Times New Roman"/>
          <w:sz w:val="28"/>
          <w:szCs w:val="28"/>
        </w:rPr>
      </w:pPr>
    </w:p>
    <w:p w:rsidR="0007093E" w:rsidRDefault="0007093E" w:rsidP="000709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заключении хочу сказать, что правотворчество это очень сложный, но необходимый процесс. Он включает в себя многие органы государственной власти, а также органы местного самоуправления, которые участвуют в разработке законопроектов. </w:t>
      </w:r>
    </w:p>
    <w:p w:rsidR="0007093E" w:rsidRDefault="0007093E" w:rsidP="0007093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Исходя из всей ранее перечисленной информации напрашивается вывод о том, что Прокуратура имеет одну из ключевых ролей в процессе правотворче</w:t>
      </w:r>
      <w:r w:rsidR="004A60F3">
        <w:rPr>
          <w:rFonts w:ascii="Times New Roman" w:hAnsi="Times New Roman" w:cs="Times New Roman"/>
          <w:sz w:val="28"/>
          <w:szCs w:val="28"/>
        </w:rPr>
        <w:t xml:space="preserve">ства, ведь она может составлять законопроекты для предоставления в органы, обладающие законодательной инициативой, а также имеет обязанность проверять нормативные акты, которые находятся на рассмотрении в законодательных органах на соответствие Конституции и федеральному законодательству. </w:t>
      </w:r>
      <w:proofErr w:type="gramEnd"/>
    </w:p>
    <w:p w:rsidR="004A60F3" w:rsidRDefault="004A60F3" w:rsidP="000709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моему </w:t>
      </w:r>
      <w:proofErr w:type="gramStart"/>
      <w:r>
        <w:rPr>
          <w:rFonts w:ascii="Times New Roman" w:hAnsi="Times New Roman" w:cs="Times New Roman"/>
          <w:sz w:val="28"/>
          <w:szCs w:val="28"/>
        </w:rPr>
        <w:t>мнению</w:t>
      </w:r>
      <w:proofErr w:type="gramEnd"/>
      <w:r>
        <w:rPr>
          <w:rFonts w:ascii="Times New Roman" w:hAnsi="Times New Roman" w:cs="Times New Roman"/>
          <w:sz w:val="28"/>
          <w:szCs w:val="28"/>
        </w:rPr>
        <w:t xml:space="preserve"> все эти полномочия делают прокуратуру ключевым звеном в правотворческом процессе, несмотря на то, что прокуратура не имеет права законодательной инициативы и не может самостоятельно принимать федеральные законы.</w:t>
      </w: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4A60F3" w:rsidRDefault="004A60F3" w:rsidP="0007093E">
      <w:pPr>
        <w:spacing w:after="0" w:line="360" w:lineRule="auto"/>
        <w:ind w:firstLine="709"/>
        <w:jc w:val="both"/>
        <w:rPr>
          <w:rFonts w:ascii="Times New Roman" w:hAnsi="Times New Roman" w:cs="Times New Roman"/>
          <w:sz w:val="28"/>
          <w:szCs w:val="28"/>
        </w:rPr>
      </w:pPr>
    </w:p>
    <w:p w:rsidR="00C02A0A" w:rsidRPr="00D45FB8" w:rsidRDefault="00C02A0A" w:rsidP="0052026B">
      <w:pPr>
        <w:spacing w:after="0" w:line="360" w:lineRule="auto"/>
        <w:jc w:val="both"/>
        <w:rPr>
          <w:rFonts w:ascii="Times New Roman" w:hAnsi="Times New Roman" w:cs="Times New Roman"/>
          <w:sz w:val="28"/>
          <w:szCs w:val="28"/>
        </w:rPr>
      </w:pPr>
    </w:p>
    <w:p w:rsidR="0052026B" w:rsidRPr="00D45FB8" w:rsidRDefault="0052026B" w:rsidP="0052026B">
      <w:pPr>
        <w:spacing w:after="0" w:line="360" w:lineRule="auto"/>
        <w:jc w:val="both"/>
        <w:rPr>
          <w:rFonts w:ascii="Times New Roman" w:hAnsi="Times New Roman" w:cs="Times New Roman"/>
          <w:sz w:val="28"/>
          <w:szCs w:val="28"/>
        </w:rPr>
      </w:pPr>
    </w:p>
    <w:p w:rsidR="00C02A0A" w:rsidRDefault="00C02A0A" w:rsidP="0007093E">
      <w:pPr>
        <w:spacing w:after="0" w:line="360" w:lineRule="auto"/>
        <w:ind w:firstLine="709"/>
        <w:jc w:val="both"/>
        <w:rPr>
          <w:rFonts w:ascii="Times New Roman" w:hAnsi="Times New Roman" w:cs="Times New Roman"/>
          <w:sz w:val="28"/>
          <w:szCs w:val="28"/>
        </w:rPr>
      </w:pPr>
    </w:p>
    <w:p w:rsidR="004A60F3" w:rsidRDefault="004A60F3" w:rsidP="004A60F3">
      <w:pPr>
        <w:spacing w:after="0" w:line="360" w:lineRule="auto"/>
        <w:ind w:firstLine="709"/>
        <w:jc w:val="center"/>
        <w:rPr>
          <w:rFonts w:ascii="Times New Roman" w:hAnsi="Times New Roman" w:cs="Times New Roman"/>
          <w:b/>
          <w:sz w:val="28"/>
          <w:szCs w:val="28"/>
        </w:rPr>
      </w:pPr>
      <w:r w:rsidRPr="004A60F3">
        <w:rPr>
          <w:rFonts w:ascii="Times New Roman" w:hAnsi="Times New Roman" w:cs="Times New Roman"/>
          <w:b/>
          <w:sz w:val="28"/>
          <w:szCs w:val="28"/>
        </w:rPr>
        <w:lastRenderedPageBreak/>
        <w:t>Список ис</w:t>
      </w:r>
      <w:bookmarkStart w:id="0" w:name="_GoBack"/>
      <w:bookmarkEnd w:id="0"/>
      <w:r w:rsidRPr="004A60F3">
        <w:rPr>
          <w:rFonts w:ascii="Times New Roman" w:hAnsi="Times New Roman" w:cs="Times New Roman"/>
          <w:b/>
          <w:sz w:val="28"/>
          <w:szCs w:val="28"/>
        </w:rPr>
        <w:t>пользованной литературы</w:t>
      </w:r>
    </w:p>
    <w:p w:rsidR="004A60F3" w:rsidRDefault="004A60F3" w:rsidP="004A60F3">
      <w:pPr>
        <w:spacing w:after="0" w:line="360" w:lineRule="auto"/>
        <w:ind w:firstLine="709"/>
        <w:jc w:val="center"/>
        <w:rPr>
          <w:rFonts w:ascii="Times New Roman" w:hAnsi="Times New Roman" w:cs="Times New Roman"/>
          <w:b/>
          <w:sz w:val="28"/>
          <w:szCs w:val="28"/>
        </w:rPr>
      </w:pPr>
    </w:p>
    <w:p w:rsidR="00C02A0A" w:rsidRPr="0052026B" w:rsidRDefault="00C02A0A" w:rsidP="00C02A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Нормативно-правовые акты</w:t>
      </w:r>
      <w:r w:rsidRPr="0052026B">
        <w:rPr>
          <w:rFonts w:ascii="Times New Roman" w:hAnsi="Times New Roman" w:cs="Times New Roman"/>
          <w:sz w:val="28"/>
          <w:szCs w:val="28"/>
        </w:rPr>
        <w:t>:</w:t>
      </w:r>
    </w:p>
    <w:p w:rsidR="00C02A0A" w:rsidRPr="00C02A0A" w:rsidRDefault="00C02A0A" w:rsidP="00C02A0A">
      <w:pPr>
        <w:pStyle w:val="a4"/>
        <w:numPr>
          <w:ilvl w:val="0"/>
          <w:numId w:val="32"/>
        </w:numPr>
        <w:spacing w:after="0" w:line="360" w:lineRule="auto"/>
        <w:ind w:left="0" w:firstLine="709"/>
        <w:jc w:val="both"/>
        <w:rPr>
          <w:rFonts w:ascii="Times New Roman" w:hAnsi="Times New Roman" w:cs="Times New Roman"/>
          <w:sz w:val="28"/>
          <w:szCs w:val="28"/>
        </w:rPr>
      </w:pPr>
      <w:r w:rsidRPr="00C02A0A">
        <w:rPr>
          <w:rFonts w:ascii="Times New Roman" w:hAnsi="Times New Roman" w:cs="Times New Roman"/>
          <w:bCs/>
          <w:color w:val="000000"/>
          <w:sz w:val="28"/>
          <w:szCs w:val="28"/>
          <w:shd w:val="clear" w:color="auto" w:fill="FFFFFF"/>
        </w:rPr>
        <w:t xml:space="preserve">Федеральный конституционный закон от 28.06.2004 </w:t>
      </w:r>
      <w:r w:rsidRPr="00C02A0A">
        <w:rPr>
          <w:rFonts w:ascii="Times New Roman" w:hAnsi="Times New Roman" w:cs="Times New Roman"/>
          <w:bCs/>
          <w:color w:val="000000"/>
          <w:sz w:val="28"/>
          <w:szCs w:val="28"/>
          <w:shd w:val="clear" w:color="auto" w:fill="FFFFFF"/>
          <w:lang w:val="en-US"/>
        </w:rPr>
        <w:t>N</w:t>
      </w:r>
      <w:r w:rsidRPr="00C02A0A">
        <w:rPr>
          <w:rFonts w:ascii="Times New Roman" w:hAnsi="Times New Roman" w:cs="Times New Roman"/>
          <w:bCs/>
          <w:color w:val="000000"/>
          <w:sz w:val="28"/>
          <w:szCs w:val="28"/>
          <w:shd w:val="clear" w:color="auto" w:fill="FFFFFF"/>
        </w:rPr>
        <w:t xml:space="preserve"> 5-ФКЗ (ред. От 08.06.2017)  </w:t>
      </w:r>
      <w:hyperlink r:id="rId20" w:history="1">
        <w:r w:rsidRPr="00C02A0A">
          <w:rPr>
            <w:rStyle w:val="a3"/>
            <w:rFonts w:ascii="Times New Roman" w:hAnsi="Times New Roman" w:cs="Times New Roman"/>
            <w:bCs/>
            <w:color w:val="666699"/>
            <w:sz w:val="28"/>
            <w:szCs w:val="28"/>
            <w:u w:val="none"/>
          </w:rPr>
          <w:t>"</w:t>
        </w:r>
      </w:hyperlink>
      <w:r w:rsidRPr="00C02A0A">
        <w:rPr>
          <w:rFonts w:ascii="Times New Roman" w:hAnsi="Times New Roman" w:cs="Times New Roman"/>
          <w:sz w:val="28"/>
          <w:szCs w:val="28"/>
        </w:rPr>
        <w:t>О референдуме Российской Федерации</w:t>
      </w:r>
      <w:hyperlink r:id="rId21" w:history="1">
        <w:r w:rsidRPr="00C02A0A">
          <w:rPr>
            <w:rStyle w:val="a3"/>
            <w:rFonts w:ascii="Times New Roman" w:hAnsi="Times New Roman" w:cs="Times New Roman"/>
            <w:bCs/>
            <w:color w:val="666699"/>
            <w:sz w:val="28"/>
            <w:szCs w:val="28"/>
            <w:u w:val="none"/>
          </w:rPr>
          <w:t>"</w:t>
        </w:r>
      </w:hyperlink>
      <w:r w:rsidRPr="00C02A0A">
        <w:rPr>
          <w:rFonts w:ascii="Times New Roman" w:hAnsi="Times New Roman" w:cs="Times New Roman"/>
          <w:sz w:val="28"/>
          <w:szCs w:val="28"/>
        </w:rPr>
        <w:t xml:space="preserve"> // «Российская газета». №3514. 30.06.2004</w:t>
      </w:r>
    </w:p>
    <w:p w:rsidR="00C02A0A" w:rsidRPr="00C02A0A" w:rsidRDefault="00C02A0A" w:rsidP="00C02A0A">
      <w:pPr>
        <w:pStyle w:val="a4"/>
        <w:numPr>
          <w:ilvl w:val="0"/>
          <w:numId w:val="32"/>
        </w:numPr>
        <w:spacing w:after="0" w:line="360" w:lineRule="auto"/>
        <w:ind w:left="0" w:firstLine="709"/>
        <w:jc w:val="both"/>
        <w:rPr>
          <w:rFonts w:ascii="Times New Roman" w:hAnsi="Times New Roman" w:cs="Times New Roman"/>
          <w:sz w:val="28"/>
          <w:szCs w:val="28"/>
        </w:rPr>
      </w:pPr>
      <w:r w:rsidRPr="00C02A0A">
        <w:rPr>
          <w:rFonts w:ascii="Times New Roman" w:hAnsi="Times New Roman" w:cs="Times New Roman"/>
          <w:sz w:val="28"/>
          <w:szCs w:val="28"/>
        </w:rPr>
        <w:t>Федеральный закон от 17.01.1992 N 2202-1 (ред. от 29.07.2017) "О прокуратуре Российской Федерации"</w:t>
      </w:r>
    </w:p>
    <w:p w:rsidR="004A60F3" w:rsidRPr="00C02A0A" w:rsidRDefault="004A60F3" w:rsidP="00C02A0A">
      <w:pPr>
        <w:pStyle w:val="a4"/>
        <w:numPr>
          <w:ilvl w:val="0"/>
          <w:numId w:val="32"/>
        </w:numPr>
        <w:spacing w:after="0" w:line="360" w:lineRule="auto"/>
        <w:ind w:left="0" w:firstLine="709"/>
        <w:jc w:val="both"/>
        <w:rPr>
          <w:rFonts w:ascii="Times New Roman" w:hAnsi="Times New Roman" w:cs="Times New Roman"/>
          <w:sz w:val="28"/>
          <w:szCs w:val="28"/>
        </w:rPr>
      </w:pPr>
      <w:r w:rsidRPr="00C02A0A">
        <w:rPr>
          <w:rFonts w:ascii="Times New Roman" w:hAnsi="Times New Roman" w:cs="Times New Roman"/>
          <w:bCs/>
          <w:color w:val="000000"/>
          <w:sz w:val="28"/>
          <w:szCs w:val="28"/>
          <w:shd w:val="clear" w:color="auto" w:fill="FFFFFF"/>
        </w:rPr>
        <w:t xml:space="preserve">Приказ Генпрокуратуры России от 17.09.2007 </w:t>
      </w:r>
      <w:r w:rsidRPr="00C02A0A">
        <w:rPr>
          <w:rFonts w:ascii="Times New Roman" w:hAnsi="Times New Roman" w:cs="Times New Roman"/>
          <w:bCs/>
          <w:color w:val="000000"/>
          <w:sz w:val="28"/>
          <w:szCs w:val="28"/>
          <w:shd w:val="clear" w:color="auto" w:fill="FFFFFF"/>
          <w:lang w:val="en-US"/>
        </w:rPr>
        <w:t>N</w:t>
      </w:r>
      <w:r w:rsidRPr="00C02A0A">
        <w:rPr>
          <w:rFonts w:ascii="Times New Roman" w:hAnsi="Times New Roman" w:cs="Times New Roman"/>
          <w:bCs/>
          <w:color w:val="000000"/>
          <w:sz w:val="28"/>
          <w:szCs w:val="28"/>
          <w:shd w:val="clear" w:color="auto" w:fill="FFFFFF"/>
        </w:rPr>
        <w:t xml:space="preserve"> 144 (ред. от 06.02.2013) </w:t>
      </w:r>
      <w:hyperlink r:id="rId22" w:history="1">
        <w:r w:rsidRPr="00C02A0A">
          <w:rPr>
            <w:rFonts w:ascii="Times New Roman" w:hAnsi="Times New Roman" w:cs="Times New Roman"/>
            <w:sz w:val="28"/>
            <w:szCs w:val="28"/>
          </w:rPr>
          <w:t>"</w:t>
        </w:r>
      </w:hyperlink>
      <w:r w:rsidRPr="00C02A0A">
        <w:rPr>
          <w:rFonts w:ascii="Times New Roman" w:hAnsi="Times New Roman" w:cs="Times New Roman"/>
          <w:sz w:val="28"/>
          <w:szCs w:val="28"/>
        </w:rPr>
        <w:t>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hyperlink r:id="rId23" w:history="1">
        <w:r w:rsidRPr="00C02A0A">
          <w:rPr>
            <w:rFonts w:ascii="Times New Roman" w:hAnsi="Times New Roman" w:cs="Times New Roman"/>
            <w:sz w:val="28"/>
            <w:szCs w:val="28"/>
          </w:rPr>
          <w:t>"</w:t>
        </w:r>
      </w:hyperlink>
      <w:r w:rsidRPr="00C02A0A">
        <w:rPr>
          <w:rFonts w:ascii="Times New Roman" w:hAnsi="Times New Roman" w:cs="Times New Roman"/>
          <w:bCs/>
          <w:color w:val="000000"/>
          <w:sz w:val="28"/>
          <w:szCs w:val="28"/>
          <w:shd w:val="clear" w:color="auto" w:fill="FFFFFF"/>
        </w:rPr>
        <w:t xml:space="preserve"> </w:t>
      </w:r>
      <w:r w:rsidRPr="00C02A0A">
        <w:rPr>
          <w:rFonts w:ascii="Times New Roman" w:hAnsi="Times New Roman" w:cs="Times New Roman"/>
          <w:sz w:val="28"/>
          <w:szCs w:val="28"/>
        </w:rPr>
        <w:t xml:space="preserve"> // Те</w:t>
      </w:r>
      <w:proofErr w:type="gramStart"/>
      <w:r w:rsidRPr="00C02A0A">
        <w:rPr>
          <w:rFonts w:ascii="Times New Roman" w:hAnsi="Times New Roman" w:cs="Times New Roman"/>
          <w:sz w:val="28"/>
          <w:szCs w:val="28"/>
        </w:rPr>
        <w:t>кст пр</w:t>
      </w:r>
      <w:proofErr w:type="gramEnd"/>
      <w:r w:rsidRPr="00C02A0A">
        <w:rPr>
          <w:rFonts w:ascii="Times New Roman" w:hAnsi="Times New Roman" w:cs="Times New Roman"/>
          <w:sz w:val="28"/>
          <w:szCs w:val="28"/>
        </w:rPr>
        <w:t>иказа официально опубликован не был.</w:t>
      </w:r>
    </w:p>
    <w:p w:rsidR="00C02A0A" w:rsidRPr="00C02A0A" w:rsidRDefault="00C02A0A" w:rsidP="00C02A0A">
      <w:pPr>
        <w:pStyle w:val="a4"/>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Специальная литература</w:t>
      </w:r>
      <w:r w:rsidRPr="0052026B">
        <w:rPr>
          <w:rFonts w:ascii="Times New Roman" w:hAnsi="Times New Roman" w:cs="Times New Roman"/>
          <w:sz w:val="28"/>
          <w:szCs w:val="28"/>
        </w:rPr>
        <w:t>:</w:t>
      </w:r>
    </w:p>
    <w:p w:rsidR="004A60F3" w:rsidRDefault="004A60F3" w:rsidP="00C02A0A">
      <w:pPr>
        <w:spacing w:after="0" w:line="360" w:lineRule="auto"/>
        <w:ind w:firstLine="709"/>
        <w:jc w:val="both"/>
        <w:rPr>
          <w:rFonts w:ascii="Times New Roman" w:hAnsi="Times New Roman" w:cs="Times New Roman"/>
          <w:bCs/>
          <w:color w:val="000000"/>
          <w:sz w:val="28"/>
          <w:szCs w:val="28"/>
          <w:shd w:val="clear" w:color="auto" w:fill="FFFFFF"/>
        </w:rPr>
      </w:pPr>
      <w:r w:rsidRPr="004A60F3">
        <w:rPr>
          <w:rFonts w:ascii="Times New Roman" w:hAnsi="Times New Roman" w:cs="Times New Roman"/>
          <w:bCs/>
          <w:color w:val="000000"/>
          <w:sz w:val="28"/>
          <w:szCs w:val="28"/>
          <w:shd w:val="clear" w:color="auto" w:fill="FFFFFF"/>
        </w:rPr>
        <w:t>Зубков Е.Ю. К вопросу о необходимости расширения правотворческих полномочий органов прокуратуры // НАУКА. ОБЩЕСТВО. ГОСУДАРСТВО. Пенза, 2014. №2(6). С.1-7</w:t>
      </w:r>
    </w:p>
    <w:p w:rsidR="00C02A0A" w:rsidRDefault="00C02A0A" w:rsidP="00C02A0A">
      <w:pPr>
        <w:spacing w:after="0" w:line="360" w:lineRule="auto"/>
        <w:ind w:firstLine="709"/>
        <w:jc w:val="both"/>
        <w:rPr>
          <w:rFonts w:ascii="Times New Roman" w:hAnsi="Times New Roman" w:cs="Times New Roman"/>
          <w:bCs/>
          <w:color w:val="000000"/>
          <w:sz w:val="28"/>
          <w:szCs w:val="28"/>
          <w:shd w:val="clear" w:color="auto" w:fill="FFFFFF"/>
        </w:rPr>
      </w:pPr>
      <w:r w:rsidRPr="00AE15B6">
        <w:rPr>
          <w:rFonts w:ascii="Times New Roman" w:hAnsi="Times New Roman" w:cs="Times New Roman"/>
          <w:bCs/>
          <w:color w:val="000000"/>
          <w:sz w:val="28"/>
          <w:szCs w:val="28"/>
          <w:shd w:val="clear" w:color="auto" w:fill="FFFFFF"/>
        </w:rPr>
        <w:t>Лупандина О.А. Правотворческий процесс и законотворческий процесс: соотношение понятий // Таврический научный обозреватель. Ялта, 2016. №6(11). С.108</w:t>
      </w:r>
    </w:p>
    <w:p w:rsidR="00C02A0A" w:rsidRPr="00C02A0A" w:rsidRDefault="00C02A0A" w:rsidP="00C02A0A">
      <w:pPr>
        <w:spacing w:after="0" w:line="360" w:lineRule="auto"/>
        <w:ind w:firstLine="709"/>
        <w:jc w:val="both"/>
        <w:rPr>
          <w:rFonts w:ascii="Times New Roman" w:hAnsi="Times New Roman" w:cs="Times New Roman"/>
          <w:sz w:val="28"/>
          <w:szCs w:val="28"/>
        </w:rPr>
      </w:pPr>
      <w:r w:rsidRPr="00C02A0A">
        <w:rPr>
          <w:rFonts w:ascii="Times New Roman" w:hAnsi="Times New Roman" w:cs="Times New Roman"/>
          <w:sz w:val="28"/>
          <w:szCs w:val="28"/>
        </w:rPr>
        <w:t>Перевалов В.Д. Теория государс</w:t>
      </w:r>
      <w:r>
        <w:rPr>
          <w:rFonts w:ascii="Times New Roman" w:hAnsi="Times New Roman" w:cs="Times New Roman"/>
          <w:sz w:val="28"/>
          <w:szCs w:val="28"/>
        </w:rPr>
        <w:t>тва и права. – М., 2017. – С.496</w:t>
      </w:r>
    </w:p>
    <w:p w:rsidR="00862ECB" w:rsidRDefault="00862ECB" w:rsidP="00AE15B6">
      <w:pPr>
        <w:spacing w:after="0" w:line="360" w:lineRule="auto"/>
        <w:ind w:firstLine="709"/>
        <w:jc w:val="both"/>
        <w:rPr>
          <w:rFonts w:ascii="Times New Roman" w:hAnsi="Times New Roman" w:cs="Times New Roman"/>
          <w:bCs/>
          <w:color w:val="000000"/>
          <w:sz w:val="28"/>
          <w:szCs w:val="28"/>
          <w:shd w:val="clear" w:color="auto" w:fill="FFFFFF"/>
        </w:rPr>
      </w:pPr>
      <w:r w:rsidRPr="00862ECB">
        <w:rPr>
          <w:rFonts w:ascii="Times New Roman" w:hAnsi="Times New Roman" w:cs="Times New Roman"/>
          <w:sz w:val="28"/>
          <w:szCs w:val="28"/>
        </w:rPr>
        <w:t xml:space="preserve">Сапун В.А., Турбова Я.В. </w:t>
      </w:r>
      <w:r w:rsidRPr="00862ECB">
        <w:rPr>
          <w:rFonts w:ascii="Times New Roman" w:hAnsi="Times New Roman" w:cs="Times New Roman"/>
          <w:bCs/>
          <w:color w:val="000000"/>
          <w:sz w:val="28"/>
          <w:szCs w:val="28"/>
          <w:shd w:val="clear" w:color="auto" w:fill="FFFFFF"/>
        </w:rPr>
        <w:t xml:space="preserve">Правотворчество и законотворчество: стратегия и тактика формирования права и закона // Юридическая техника. Нижний Новгород, </w:t>
      </w:r>
      <w:r>
        <w:rPr>
          <w:rFonts w:ascii="Times New Roman" w:hAnsi="Times New Roman" w:cs="Times New Roman"/>
          <w:bCs/>
          <w:color w:val="000000"/>
          <w:sz w:val="28"/>
          <w:szCs w:val="28"/>
          <w:shd w:val="clear" w:color="auto" w:fill="FFFFFF"/>
        </w:rPr>
        <w:t>2015. №9. С.679-682</w:t>
      </w:r>
    </w:p>
    <w:p w:rsidR="00C02A0A" w:rsidRDefault="00C02A0A" w:rsidP="00AE15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Сухарева А.Я. Прокурорский надзор. – М., 2017. – С.480</w:t>
      </w:r>
    </w:p>
    <w:p w:rsidR="00AE15B6" w:rsidRPr="00C02A0A" w:rsidRDefault="00C02A0A" w:rsidP="00C02A0A">
      <w:pPr>
        <w:spacing w:after="0" w:line="360" w:lineRule="auto"/>
        <w:ind w:firstLine="709"/>
        <w:jc w:val="both"/>
        <w:rPr>
          <w:rFonts w:ascii="Times New Roman" w:hAnsi="Times New Roman" w:cs="Times New Roman"/>
          <w:bCs/>
          <w:color w:val="000000"/>
          <w:sz w:val="28"/>
          <w:szCs w:val="28"/>
          <w:shd w:val="clear" w:color="auto" w:fill="FFFFFF"/>
        </w:rPr>
      </w:pPr>
      <w:r w:rsidRPr="004A60F3">
        <w:rPr>
          <w:rFonts w:ascii="Times New Roman" w:hAnsi="Times New Roman" w:cs="Times New Roman"/>
          <w:bCs/>
          <w:color w:val="000000"/>
          <w:sz w:val="28"/>
          <w:szCs w:val="28"/>
          <w:shd w:val="clear" w:color="auto" w:fill="FFFFFF"/>
        </w:rPr>
        <w:t>Шалумов М.С., Шалумова Н.Э. Участие в правотворческой деятельности как функция современной прокуратуры // Актуальные проблемы российского права. М., 2015. №5(54</w:t>
      </w:r>
      <w:r>
        <w:rPr>
          <w:rFonts w:ascii="Times New Roman" w:hAnsi="Times New Roman" w:cs="Times New Roman"/>
          <w:bCs/>
          <w:color w:val="000000"/>
          <w:sz w:val="28"/>
          <w:szCs w:val="28"/>
          <w:shd w:val="clear" w:color="auto" w:fill="FFFFFF"/>
        </w:rPr>
        <w:t>). С.126-132</w:t>
      </w:r>
    </w:p>
    <w:sectPr w:rsidR="00AE15B6" w:rsidRPr="00C02A0A" w:rsidSect="00862ECB">
      <w:footerReference w:type="default" r:id="rId24"/>
      <w:pgSz w:w="11906" w:h="16838" w:code="9"/>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41" w:rsidRDefault="00905341" w:rsidP="00AA1932">
      <w:pPr>
        <w:spacing w:after="0" w:line="240" w:lineRule="auto"/>
      </w:pPr>
      <w:r>
        <w:separator/>
      </w:r>
    </w:p>
  </w:endnote>
  <w:endnote w:type="continuationSeparator" w:id="0">
    <w:p w:rsidR="00905341" w:rsidRDefault="00905341" w:rsidP="00AA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27735"/>
      <w:docPartObj>
        <w:docPartGallery w:val="Page Numbers (Bottom of Page)"/>
        <w:docPartUnique/>
      </w:docPartObj>
    </w:sdtPr>
    <w:sdtEndPr/>
    <w:sdtContent>
      <w:p w:rsidR="00862ECB" w:rsidRDefault="00862ECB">
        <w:pPr>
          <w:pStyle w:val="a7"/>
          <w:jc w:val="right"/>
        </w:pPr>
        <w:r>
          <w:fldChar w:fldCharType="begin"/>
        </w:r>
        <w:r>
          <w:instrText>PAGE   \* MERGEFORMAT</w:instrText>
        </w:r>
        <w:r>
          <w:fldChar w:fldCharType="separate"/>
        </w:r>
        <w:r w:rsidR="004D48DF">
          <w:rPr>
            <w:noProof/>
          </w:rPr>
          <w:t>18</w:t>
        </w:r>
        <w:r>
          <w:fldChar w:fldCharType="end"/>
        </w:r>
      </w:p>
    </w:sdtContent>
  </w:sdt>
  <w:p w:rsidR="00E668F7" w:rsidRDefault="00E668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41" w:rsidRDefault="00905341" w:rsidP="00AA1932">
      <w:pPr>
        <w:spacing w:after="0" w:line="240" w:lineRule="auto"/>
      </w:pPr>
      <w:r>
        <w:separator/>
      </w:r>
    </w:p>
  </w:footnote>
  <w:footnote w:type="continuationSeparator" w:id="0">
    <w:p w:rsidR="00905341" w:rsidRDefault="00905341" w:rsidP="00AA1932">
      <w:pPr>
        <w:spacing w:after="0" w:line="240" w:lineRule="auto"/>
      </w:pPr>
      <w:r>
        <w:continuationSeparator/>
      </w:r>
    </w:p>
  </w:footnote>
  <w:footnote w:id="1">
    <w:p w:rsidR="007E0BE0" w:rsidRPr="00464A0C" w:rsidRDefault="007E0BE0" w:rsidP="007E6E9A">
      <w:pPr>
        <w:pStyle w:val="ac"/>
        <w:jc w:val="both"/>
        <w:rPr>
          <w:rFonts w:ascii="Times New Roman" w:hAnsi="Times New Roman" w:cs="Times New Roman"/>
          <w:sz w:val="24"/>
          <w:szCs w:val="24"/>
        </w:rPr>
      </w:pPr>
      <w:r w:rsidRPr="00464A0C">
        <w:rPr>
          <w:rStyle w:val="ae"/>
          <w:rFonts w:ascii="Times New Roman" w:hAnsi="Times New Roman" w:cs="Times New Roman"/>
          <w:sz w:val="24"/>
          <w:szCs w:val="24"/>
        </w:rPr>
        <w:footnoteRef/>
      </w:r>
      <w:r w:rsidRPr="00464A0C">
        <w:rPr>
          <w:rFonts w:ascii="Times New Roman" w:hAnsi="Times New Roman" w:cs="Times New Roman"/>
          <w:sz w:val="24"/>
          <w:szCs w:val="24"/>
        </w:rPr>
        <w:t xml:space="preserve"> Перевалов В.Д. Теория государства и права. – М., 2017. – С.191</w:t>
      </w:r>
    </w:p>
  </w:footnote>
  <w:footnote w:id="2">
    <w:p w:rsidR="00464A0C" w:rsidRDefault="00464A0C" w:rsidP="007E6E9A">
      <w:pPr>
        <w:pStyle w:val="ac"/>
        <w:jc w:val="both"/>
      </w:pPr>
      <w:r w:rsidRPr="00464A0C">
        <w:rPr>
          <w:rStyle w:val="ae"/>
          <w:rFonts w:ascii="Times New Roman" w:hAnsi="Times New Roman" w:cs="Times New Roman"/>
          <w:sz w:val="24"/>
          <w:szCs w:val="24"/>
        </w:rPr>
        <w:footnoteRef/>
      </w:r>
      <w:r w:rsidR="007E6E9A">
        <w:rPr>
          <w:rFonts w:ascii="Times New Roman" w:hAnsi="Times New Roman" w:cs="Times New Roman"/>
          <w:sz w:val="24"/>
          <w:szCs w:val="28"/>
        </w:rPr>
        <w:t xml:space="preserve"> </w:t>
      </w:r>
      <w:r w:rsidR="007E6E9A" w:rsidRPr="00CB4CB2">
        <w:rPr>
          <w:rFonts w:ascii="Times New Roman" w:hAnsi="Times New Roman" w:cs="Times New Roman"/>
          <w:sz w:val="24"/>
          <w:szCs w:val="28"/>
        </w:rPr>
        <w:t xml:space="preserve">Сапун В.А., Турбова Я.В. </w:t>
      </w:r>
      <w:r w:rsidR="007E6E9A" w:rsidRPr="00CB4CB2">
        <w:rPr>
          <w:rFonts w:ascii="Times New Roman" w:hAnsi="Times New Roman" w:cs="Times New Roman"/>
          <w:bCs/>
          <w:color w:val="000000"/>
          <w:sz w:val="24"/>
          <w:szCs w:val="28"/>
          <w:shd w:val="clear" w:color="auto" w:fill="FFFFFF"/>
        </w:rPr>
        <w:t xml:space="preserve">Правотворчество и законотворчество: стратегия и тактика формирования права и закона // Юридическая техника. </w:t>
      </w:r>
      <w:r w:rsidR="007E6E9A">
        <w:rPr>
          <w:rFonts w:ascii="Times New Roman" w:hAnsi="Times New Roman" w:cs="Times New Roman"/>
          <w:bCs/>
          <w:color w:val="000000"/>
          <w:sz w:val="24"/>
          <w:szCs w:val="28"/>
          <w:shd w:val="clear" w:color="auto" w:fill="FFFFFF"/>
        </w:rPr>
        <w:t>Нижний Новгород, 2015. №9. С.679</w:t>
      </w:r>
    </w:p>
  </w:footnote>
  <w:footnote w:id="3">
    <w:p w:rsidR="004E1E2B" w:rsidRPr="004E1E2B" w:rsidRDefault="004E1E2B" w:rsidP="007E6E9A">
      <w:pPr>
        <w:pStyle w:val="ac"/>
        <w:rPr>
          <w:rFonts w:ascii="Times New Roman" w:hAnsi="Times New Roman" w:cs="Times New Roman"/>
          <w:sz w:val="24"/>
          <w:szCs w:val="24"/>
        </w:rPr>
      </w:pPr>
      <w:r>
        <w:rPr>
          <w:rStyle w:val="ae"/>
        </w:rPr>
        <w:footnoteRef/>
      </w:r>
      <w:r w:rsidR="00C02A0A">
        <w:t xml:space="preserve"> </w:t>
      </w:r>
      <w:r w:rsidR="00C02A0A" w:rsidRPr="00CB4CB2">
        <w:rPr>
          <w:rFonts w:ascii="Times New Roman" w:hAnsi="Times New Roman" w:cs="Times New Roman"/>
          <w:sz w:val="24"/>
          <w:szCs w:val="28"/>
        </w:rPr>
        <w:t xml:space="preserve">Сапун В.А., Турбова Я.В. </w:t>
      </w:r>
      <w:r w:rsidR="00C02A0A" w:rsidRPr="00CB4CB2">
        <w:rPr>
          <w:rFonts w:ascii="Times New Roman" w:hAnsi="Times New Roman" w:cs="Times New Roman"/>
          <w:bCs/>
          <w:color w:val="000000"/>
          <w:sz w:val="24"/>
          <w:szCs w:val="28"/>
          <w:shd w:val="clear" w:color="auto" w:fill="FFFFFF"/>
        </w:rPr>
        <w:t xml:space="preserve">Правотворчество и законотворчество: стратегия и тактика формирования права и закона // Юридическая техника. </w:t>
      </w:r>
      <w:r w:rsidR="00C02A0A">
        <w:rPr>
          <w:rFonts w:ascii="Times New Roman" w:hAnsi="Times New Roman" w:cs="Times New Roman"/>
          <w:bCs/>
          <w:color w:val="000000"/>
          <w:sz w:val="24"/>
          <w:szCs w:val="28"/>
          <w:shd w:val="clear" w:color="auto" w:fill="FFFFFF"/>
        </w:rPr>
        <w:t>Нижний Новгород, 2015. №9. С.679</w:t>
      </w:r>
    </w:p>
  </w:footnote>
  <w:footnote w:id="4">
    <w:p w:rsidR="00F4358D" w:rsidRPr="00CB4CB2" w:rsidRDefault="00F4358D" w:rsidP="007E6E9A">
      <w:pPr>
        <w:pStyle w:val="ac"/>
        <w:jc w:val="both"/>
        <w:rPr>
          <w:rFonts w:ascii="Times New Roman" w:hAnsi="Times New Roman" w:cs="Times New Roman"/>
          <w:sz w:val="24"/>
          <w:szCs w:val="28"/>
        </w:rPr>
      </w:pPr>
      <w:r w:rsidRPr="00CB4CB2">
        <w:rPr>
          <w:rStyle w:val="ae"/>
          <w:rFonts w:ascii="Times New Roman" w:hAnsi="Times New Roman" w:cs="Times New Roman"/>
          <w:sz w:val="24"/>
          <w:szCs w:val="28"/>
        </w:rPr>
        <w:footnoteRef/>
      </w:r>
      <w:r w:rsidR="00C02A0A">
        <w:rPr>
          <w:rFonts w:ascii="Times New Roman" w:hAnsi="Times New Roman" w:cs="Times New Roman"/>
          <w:sz w:val="24"/>
          <w:szCs w:val="28"/>
        </w:rPr>
        <w:t xml:space="preserve"> </w:t>
      </w:r>
      <w:r w:rsidRPr="00CB4CB2">
        <w:rPr>
          <w:rFonts w:ascii="Times New Roman" w:hAnsi="Times New Roman" w:cs="Times New Roman"/>
          <w:sz w:val="24"/>
          <w:szCs w:val="28"/>
        </w:rPr>
        <w:t>Статистика законодательного процесса за 2015 год // Официа</w:t>
      </w:r>
      <w:r w:rsidR="007E6E9A">
        <w:rPr>
          <w:rFonts w:ascii="Times New Roman" w:hAnsi="Times New Roman" w:cs="Times New Roman"/>
          <w:sz w:val="24"/>
          <w:szCs w:val="28"/>
        </w:rPr>
        <w:t xml:space="preserve">льный сайт Государственной Думы Российской Федерации </w:t>
      </w:r>
      <w:r w:rsidRPr="00CB4CB2">
        <w:rPr>
          <w:rFonts w:ascii="Times New Roman" w:hAnsi="Times New Roman" w:cs="Times New Roman"/>
          <w:sz w:val="24"/>
          <w:szCs w:val="28"/>
          <w:lang w:val="en-US"/>
        </w:rPr>
        <w:t>URL</w:t>
      </w:r>
      <w:r w:rsidRPr="00CB4CB2">
        <w:rPr>
          <w:rFonts w:ascii="Times New Roman" w:hAnsi="Times New Roman" w:cs="Times New Roman"/>
          <w:sz w:val="24"/>
          <w:szCs w:val="28"/>
        </w:rPr>
        <w:t>: http://www.duma.gov.ru/legislative/statistics/?type=year&amp;c=6&amp;v=2015 (дата обращения: 29.11.2017)</w:t>
      </w:r>
    </w:p>
  </w:footnote>
  <w:footnote w:id="5">
    <w:p w:rsidR="00F4358D" w:rsidRPr="00F4358D" w:rsidRDefault="00F4358D" w:rsidP="007E6E9A">
      <w:pPr>
        <w:pStyle w:val="ac"/>
        <w:jc w:val="both"/>
      </w:pPr>
      <w:r w:rsidRPr="00CB4CB2">
        <w:rPr>
          <w:rStyle w:val="ae"/>
          <w:rFonts w:ascii="Times New Roman" w:hAnsi="Times New Roman" w:cs="Times New Roman"/>
          <w:sz w:val="24"/>
          <w:szCs w:val="28"/>
        </w:rPr>
        <w:footnoteRef/>
      </w:r>
      <w:r w:rsidR="00820595" w:rsidRPr="00CB4CB2">
        <w:rPr>
          <w:rFonts w:ascii="Times New Roman" w:hAnsi="Times New Roman" w:cs="Times New Roman"/>
          <w:sz w:val="24"/>
          <w:szCs w:val="28"/>
        </w:rPr>
        <w:t xml:space="preserve"> </w:t>
      </w:r>
      <w:r w:rsidRPr="00CB4CB2">
        <w:rPr>
          <w:rFonts w:ascii="Times New Roman" w:hAnsi="Times New Roman" w:cs="Times New Roman"/>
          <w:sz w:val="24"/>
          <w:szCs w:val="28"/>
        </w:rPr>
        <w:t xml:space="preserve">Сапун В.А., Турбова Я.В. </w:t>
      </w:r>
      <w:r w:rsidRPr="00CB4CB2">
        <w:rPr>
          <w:rFonts w:ascii="Times New Roman" w:hAnsi="Times New Roman" w:cs="Times New Roman"/>
          <w:bCs/>
          <w:color w:val="000000"/>
          <w:sz w:val="24"/>
          <w:szCs w:val="28"/>
          <w:shd w:val="clear" w:color="auto" w:fill="FFFFFF"/>
        </w:rPr>
        <w:t>Правотворчество и законотворчество: стратегия и тактика формирования права и закона // Юридическая техника. Нижний Новгород, 2015. №9. С.680</w:t>
      </w:r>
    </w:p>
  </w:footnote>
  <w:footnote w:id="6">
    <w:p w:rsidR="00820595" w:rsidRPr="00CB4CB2" w:rsidRDefault="00820595" w:rsidP="007E6E9A">
      <w:pPr>
        <w:pStyle w:val="ac"/>
        <w:jc w:val="both"/>
        <w:rPr>
          <w:rFonts w:ascii="Times New Roman" w:hAnsi="Times New Roman" w:cs="Times New Roman"/>
          <w:sz w:val="24"/>
          <w:szCs w:val="24"/>
        </w:rPr>
      </w:pPr>
      <w:r w:rsidRPr="00CB4CB2">
        <w:rPr>
          <w:rStyle w:val="ae"/>
          <w:rFonts w:ascii="Times New Roman" w:hAnsi="Times New Roman" w:cs="Times New Roman"/>
          <w:sz w:val="24"/>
          <w:szCs w:val="24"/>
        </w:rPr>
        <w:footnoteRef/>
      </w:r>
      <w:r w:rsidR="00612989" w:rsidRPr="00612989">
        <w:rPr>
          <w:rFonts w:ascii="Times New Roman" w:hAnsi="Times New Roman" w:cs="Times New Roman"/>
          <w:bCs/>
          <w:color w:val="000000"/>
          <w:sz w:val="24"/>
          <w:szCs w:val="24"/>
          <w:shd w:val="clear" w:color="auto" w:fill="FFFFFF"/>
        </w:rPr>
        <w:t xml:space="preserve"> </w:t>
      </w:r>
      <w:r w:rsidR="00432A0A" w:rsidRPr="00CB4CB2">
        <w:rPr>
          <w:rFonts w:ascii="Times New Roman" w:hAnsi="Times New Roman" w:cs="Times New Roman"/>
          <w:bCs/>
          <w:color w:val="000000"/>
          <w:sz w:val="24"/>
          <w:szCs w:val="24"/>
          <w:shd w:val="clear" w:color="auto" w:fill="FFFFFF"/>
        </w:rPr>
        <w:t>Лупандина О.А. Правотворческий процесс и законотворческий процесс: соотношение понятий // Таврический научный обозреватель. Ялта, 2016. №6(11). С.108</w:t>
      </w:r>
    </w:p>
  </w:footnote>
  <w:footnote w:id="7">
    <w:p w:rsidR="00432A0A" w:rsidRPr="00612989" w:rsidRDefault="00432A0A" w:rsidP="007E6E9A">
      <w:pPr>
        <w:pStyle w:val="ac"/>
        <w:jc w:val="both"/>
      </w:pPr>
      <w:r w:rsidRPr="00CB4CB2">
        <w:rPr>
          <w:rStyle w:val="ae"/>
          <w:rFonts w:ascii="Times New Roman" w:hAnsi="Times New Roman" w:cs="Times New Roman"/>
          <w:sz w:val="24"/>
          <w:szCs w:val="24"/>
        </w:rPr>
        <w:footnoteRef/>
      </w:r>
      <w:r w:rsidRPr="00CB4CB2">
        <w:rPr>
          <w:rFonts w:ascii="Times New Roman" w:hAnsi="Times New Roman" w:cs="Times New Roman"/>
          <w:sz w:val="24"/>
          <w:szCs w:val="24"/>
        </w:rPr>
        <w:t xml:space="preserve"> </w:t>
      </w:r>
      <w:r w:rsidRPr="00CB4CB2">
        <w:rPr>
          <w:rFonts w:ascii="Times New Roman" w:hAnsi="Times New Roman" w:cs="Times New Roman"/>
          <w:bCs/>
          <w:color w:val="000000"/>
          <w:sz w:val="24"/>
          <w:szCs w:val="24"/>
          <w:shd w:val="clear" w:color="auto" w:fill="FFFFFF"/>
        </w:rPr>
        <w:t xml:space="preserve">Федеральный конституционный закон от 28.06.2004 </w:t>
      </w:r>
      <w:r w:rsidRPr="00CB4CB2">
        <w:rPr>
          <w:rFonts w:ascii="Times New Roman" w:hAnsi="Times New Roman" w:cs="Times New Roman"/>
          <w:bCs/>
          <w:color w:val="000000"/>
          <w:sz w:val="24"/>
          <w:szCs w:val="24"/>
          <w:shd w:val="clear" w:color="auto" w:fill="FFFFFF"/>
          <w:lang w:val="en-US"/>
        </w:rPr>
        <w:t>N</w:t>
      </w:r>
      <w:r w:rsidRPr="00CB4CB2">
        <w:rPr>
          <w:rFonts w:ascii="Times New Roman" w:hAnsi="Times New Roman" w:cs="Times New Roman"/>
          <w:bCs/>
          <w:color w:val="000000"/>
          <w:sz w:val="24"/>
          <w:szCs w:val="24"/>
          <w:shd w:val="clear" w:color="auto" w:fill="FFFFFF"/>
        </w:rPr>
        <w:t xml:space="preserve"> 5-ФКЗ (ред. От 08.06.2017)  </w:t>
      </w:r>
      <w:hyperlink r:id="rId1" w:history="1">
        <w:r w:rsidRPr="00CB4CB2">
          <w:rPr>
            <w:rStyle w:val="a3"/>
            <w:rFonts w:ascii="Times New Roman" w:hAnsi="Times New Roman" w:cs="Times New Roman"/>
            <w:bCs/>
            <w:color w:val="666699"/>
            <w:sz w:val="24"/>
            <w:szCs w:val="24"/>
            <w:u w:val="none"/>
          </w:rPr>
          <w:t>"</w:t>
        </w:r>
      </w:hyperlink>
      <w:r w:rsidRPr="00CB4CB2">
        <w:rPr>
          <w:rFonts w:ascii="Times New Roman" w:hAnsi="Times New Roman" w:cs="Times New Roman"/>
          <w:sz w:val="24"/>
          <w:szCs w:val="24"/>
        </w:rPr>
        <w:t>О референдуме Российской Федерации</w:t>
      </w:r>
      <w:hyperlink r:id="rId2" w:history="1">
        <w:r w:rsidRPr="00CB4CB2">
          <w:rPr>
            <w:rStyle w:val="a3"/>
            <w:rFonts w:ascii="Times New Roman" w:hAnsi="Times New Roman" w:cs="Times New Roman"/>
            <w:bCs/>
            <w:color w:val="666699"/>
            <w:sz w:val="24"/>
            <w:szCs w:val="24"/>
            <w:u w:val="none"/>
          </w:rPr>
          <w:t>"</w:t>
        </w:r>
      </w:hyperlink>
      <w:r w:rsidRPr="00CB4CB2">
        <w:rPr>
          <w:rFonts w:ascii="Times New Roman" w:hAnsi="Times New Roman" w:cs="Times New Roman"/>
          <w:sz w:val="24"/>
          <w:szCs w:val="24"/>
        </w:rPr>
        <w:t xml:space="preserve"> // «Российская газета». №</w:t>
      </w:r>
      <w:r w:rsidR="00A0460F" w:rsidRPr="00612989">
        <w:rPr>
          <w:rFonts w:ascii="Times New Roman" w:hAnsi="Times New Roman" w:cs="Times New Roman"/>
          <w:sz w:val="24"/>
          <w:szCs w:val="24"/>
        </w:rPr>
        <w:t>3514</w:t>
      </w:r>
      <w:r w:rsidRPr="00612989">
        <w:rPr>
          <w:rFonts w:ascii="Times New Roman" w:hAnsi="Times New Roman" w:cs="Times New Roman"/>
          <w:sz w:val="24"/>
          <w:szCs w:val="24"/>
        </w:rPr>
        <w:t>. 30.06.2004</w:t>
      </w:r>
    </w:p>
  </w:footnote>
  <w:footnote w:id="8">
    <w:p w:rsidR="00EE4A45" w:rsidRPr="00EE2231" w:rsidRDefault="00EE4A45">
      <w:pPr>
        <w:pStyle w:val="ac"/>
      </w:pPr>
      <w:r>
        <w:rPr>
          <w:rStyle w:val="ae"/>
        </w:rPr>
        <w:footnoteRef/>
      </w:r>
      <w:r w:rsidR="007E6E9A">
        <w:rPr>
          <w:rFonts w:ascii="Times New Roman" w:hAnsi="Times New Roman" w:cs="Times New Roman"/>
          <w:bCs/>
          <w:color w:val="000000"/>
          <w:sz w:val="24"/>
          <w:szCs w:val="24"/>
          <w:shd w:val="clear" w:color="auto" w:fill="FFFFFF"/>
        </w:rPr>
        <w:t xml:space="preserve"> </w:t>
      </w:r>
      <w:r w:rsidR="00EE2231">
        <w:rPr>
          <w:rFonts w:ascii="Times New Roman" w:hAnsi="Times New Roman" w:cs="Times New Roman"/>
          <w:bCs/>
          <w:color w:val="000000"/>
          <w:sz w:val="24"/>
          <w:szCs w:val="24"/>
          <w:shd w:val="clear" w:color="auto" w:fill="FFFFFF"/>
        </w:rPr>
        <w:t>Шалумов М.С., Шалумова Н.Э.</w:t>
      </w:r>
      <w:r w:rsidRPr="00CB4CB2">
        <w:rPr>
          <w:rFonts w:ascii="Times New Roman" w:hAnsi="Times New Roman" w:cs="Times New Roman"/>
          <w:bCs/>
          <w:color w:val="000000"/>
          <w:sz w:val="24"/>
          <w:szCs w:val="24"/>
          <w:shd w:val="clear" w:color="auto" w:fill="FFFFFF"/>
        </w:rPr>
        <w:t xml:space="preserve"> </w:t>
      </w:r>
      <w:r w:rsidR="00EE2231">
        <w:rPr>
          <w:rFonts w:ascii="Times New Roman" w:hAnsi="Times New Roman" w:cs="Times New Roman"/>
          <w:bCs/>
          <w:color w:val="000000"/>
          <w:sz w:val="24"/>
          <w:szCs w:val="24"/>
          <w:shd w:val="clear" w:color="auto" w:fill="FFFFFF"/>
        </w:rPr>
        <w:t>Участие в правотворческой деятельности как функция современной прокуратуры</w:t>
      </w:r>
      <w:r w:rsidRPr="00CB4CB2">
        <w:rPr>
          <w:rFonts w:ascii="Times New Roman" w:hAnsi="Times New Roman" w:cs="Times New Roman"/>
          <w:bCs/>
          <w:color w:val="000000"/>
          <w:sz w:val="24"/>
          <w:szCs w:val="24"/>
          <w:shd w:val="clear" w:color="auto" w:fill="FFFFFF"/>
        </w:rPr>
        <w:t xml:space="preserve"> // </w:t>
      </w:r>
      <w:r w:rsidR="00EE2231">
        <w:rPr>
          <w:rFonts w:ascii="Times New Roman" w:hAnsi="Times New Roman" w:cs="Times New Roman"/>
          <w:bCs/>
          <w:color w:val="000000"/>
          <w:sz w:val="24"/>
          <w:szCs w:val="24"/>
          <w:shd w:val="clear" w:color="auto" w:fill="FFFFFF"/>
        </w:rPr>
        <w:t>Актуальные проблемы российского права. М., 201</w:t>
      </w:r>
      <w:r w:rsidR="00EE2231" w:rsidRPr="00EE2231">
        <w:rPr>
          <w:rFonts w:ascii="Times New Roman" w:hAnsi="Times New Roman" w:cs="Times New Roman"/>
          <w:bCs/>
          <w:color w:val="000000"/>
          <w:sz w:val="24"/>
          <w:szCs w:val="24"/>
          <w:shd w:val="clear" w:color="auto" w:fill="FFFFFF"/>
        </w:rPr>
        <w:t>5</w:t>
      </w:r>
      <w:r w:rsidR="00EE2231">
        <w:rPr>
          <w:rFonts w:ascii="Times New Roman" w:hAnsi="Times New Roman" w:cs="Times New Roman"/>
          <w:bCs/>
          <w:color w:val="000000"/>
          <w:sz w:val="24"/>
          <w:szCs w:val="24"/>
          <w:shd w:val="clear" w:color="auto" w:fill="FFFFFF"/>
        </w:rPr>
        <w:t>. №</w:t>
      </w:r>
      <w:r w:rsidR="00EE2231" w:rsidRPr="00EE2231">
        <w:rPr>
          <w:rFonts w:ascii="Times New Roman" w:hAnsi="Times New Roman" w:cs="Times New Roman"/>
          <w:bCs/>
          <w:color w:val="000000"/>
          <w:sz w:val="24"/>
          <w:szCs w:val="24"/>
          <w:shd w:val="clear" w:color="auto" w:fill="FFFFFF"/>
        </w:rPr>
        <w:t>5</w:t>
      </w:r>
      <w:r w:rsidR="00EE2231">
        <w:rPr>
          <w:rFonts w:ascii="Times New Roman" w:hAnsi="Times New Roman" w:cs="Times New Roman"/>
          <w:bCs/>
          <w:color w:val="000000"/>
          <w:sz w:val="24"/>
          <w:szCs w:val="24"/>
          <w:shd w:val="clear" w:color="auto" w:fill="FFFFFF"/>
        </w:rPr>
        <w:t>(</w:t>
      </w:r>
      <w:r w:rsidR="00EE2231" w:rsidRPr="00EE2231">
        <w:rPr>
          <w:rFonts w:ascii="Times New Roman" w:hAnsi="Times New Roman" w:cs="Times New Roman"/>
          <w:bCs/>
          <w:color w:val="000000"/>
          <w:sz w:val="24"/>
          <w:szCs w:val="24"/>
          <w:shd w:val="clear" w:color="auto" w:fill="FFFFFF"/>
        </w:rPr>
        <w:t>54</w:t>
      </w:r>
      <w:r w:rsidR="00EE2231">
        <w:rPr>
          <w:rFonts w:ascii="Times New Roman" w:hAnsi="Times New Roman" w:cs="Times New Roman"/>
          <w:bCs/>
          <w:color w:val="000000"/>
          <w:sz w:val="24"/>
          <w:szCs w:val="24"/>
          <w:shd w:val="clear" w:color="auto" w:fill="FFFFFF"/>
        </w:rPr>
        <w:t>). С.1</w:t>
      </w:r>
      <w:r w:rsidR="00EE2231" w:rsidRPr="00EE2231">
        <w:rPr>
          <w:rFonts w:ascii="Times New Roman" w:hAnsi="Times New Roman" w:cs="Times New Roman"/>
          <w:bCs/>
          <w:color w:val="000000"/>
          <w:sz w:val="24"/>
          <w:szCs w:val="24"/>
          <w:shd w:val="clear" w:color="auto" w:fill="FFFFFF"/>
        </w:rPr>
        <w:t>26</w:t>
      </w:r>
    </w:p>
  </w:footnote>
  <w:footnote w:id="9">
    <w:p w:rsidR="0025174D" w:rsidRDefault="0025174D">
      <w:pPr>
        <w:pStyle w:val="ac"/>
      </w:pPr>
      <w:r>
        <w:rPr>
          <w:rStyle w:val="ae"/>
        </w:rPr>
        <w:footnoteRef/>
      </w:r>
      <w:r>
        <w:t xml:space="preserve"> </w:t>
      </w:r>
      <w:r>
        <w:rPr>
          <w:rFonts w:ascii="Times New Roman" w:hAnsi="Times New Roman" w:cs="Times New Roman"/>
          <w:bCs/>
          <w:color w:val="000000"/>
          <w:sz w:val="24"/>
          <w:szCs w:val="24"/>
          <w:shd w:val="clear" w:color="auto" w:fill="FFFFFF"/>
        </w:rPr>
        <w:t>Шалумов М.С., Шалумова Н.Э.</w:t>
      </w:r>
      <w:r w:rsidRPr="00CB4CB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Участие в правотворческой деятельности как функция современной прокуратуры</w:t>
      </w:r>
      <w:r w:rsidRPr="00CB4CB2">
        <w:rPr>
          <w:rFonts w:ascii="Times New Roman" w:hAnsi="Times New Roman" w:cs="Times New Roman"/>
          <w:bCs/>
          <w:color w:val="000000"/>
          <w:sz w:val="24"/>
          <w:szCs w:val="24"/>
          <w:shd w:val="clear" w:color="auto" w:fill="FFFFFF"/>
        </w:rPr>
        <w:t xml:space="preserve"> // </w:t>
      </w:r>
      <w:r>
        <w:rPr>
          <w:rFonts w:ascii="Times New Roman" w:hAnsi="Times New Roman" w:cs="Times New Roman"/>
          <w:bCs/>
          <w:color w:val="000000"/>
          <w:sz w:val="24"/>
          <w:szCs w:val="24"/>
          <w:shd w:val="clear" w:color="auto" w:fill="FFFFFF"/>
        </w:rPr>
        <w:t>Актуальные проблемы российского права. М., 201</w:t>
      </w:r>
      <w:r w:rsidRPr="00EE2231">
        <w:rPr>
          <w:rFonts w:ascii="Times New Roman" w:hAnsi="Times New Roman" w:cs="Times New Roman"/>
          <w:bCs/>
          <w:color w:val="000000"/>
          <w:sz w:val="24"/>
          <w:szCs w:val="24"/>
          <w:shd w:val="clear" w:color="auto" w:fill="FFFFFF"/>
        </w:rPr>
        <w:t>5</w:t>
      </w:r>
      <w:r>
        <w:rPr>
          <w:rFonts w:ascii="Times New Roman" w:hAnsi="Times New Roman" w:cs="Times New Roman"/>
          <w:bCs/>
          <w:color w:val="000000"/>
          <w:sz w:val="24"/>
          <w:szCs w:val="24"/>
          <w:shd w:val="clear" w:color="auto" w:fill="FFFFFF"/>
        </w:rPr>
        <w:t>. №</w:t>
      </w:r>
      <w:r w:rsidRPr="00EE2231">
        <w:rPr>
          <w:rFonts w:ascii="Times New Roman" w:hAnsi="Times New Roman" w:cs="Times New Roman"/>
          <w:bCs/>
          <w:color w:val="000000"/>
          <w:sz w:val="24"/>
          <w:szCs w:val="24"/>
          <w:shd w:val="clear" w:color="auto" w:fill="FFFFFF"/>
        </w:rPr>
        <w:t>5</w:t>
      </w:r>
      <w:r>
        <w:rPr>
          <w:rFonts w:ascii="Times New Roman" w:hAnsi="Times New Roman" w:cs="Times New Roman"/>
          <w:bCs/>
          <w:color w:val="000000"/>
          <w:sz w:val="24"/>
          <w:szCs w:val="24"/>
          <w:shd w:val="clear" w:color="auto" w:fill="FFFFFF"/>
        </w:rPr>
        <w:t>(</w:t>
      </w:r>
      <w:r w:rsidRPr="00EE2231">
        <w:rPr>
          <w:rFonts w:ascii="Times New Roman" w:hAnsi="Times New Roman" w:cs="Times New Roman"/>
          <w:bCs/>
          <w:color w:val="000000"/>
          <w:sz w:val="24"/>
          <w:szCs w:val="24"/>
          <w:shd w:val="clear" w:color="auto" w:fill="FFFFFF"/>
        </w:rPr>
        <w:t>54</w:t>
      </w:r>
      <w:r>
        <w:rPr>
          <w:rFonts w:ascii="Times New Roman" w:hAnsi="Times New Roman" w:cs="Times New Roman"/>
          <w:bCs/>
          <w:color w:val="000000"/>
          <w:sz w:val="24"/>
          <w:szCs w:val="24"/>
          <w:shd w:val="clear" w:color="auto" w:fill="FFFFFF"/>
        </w:rPr>
        <w:t>). С.128</w:t>
      </w:r>
    </w:p>
  </w:footnote>
  <w:footnote w:id="10">
    <w:p w:rsidR="00DA05F2" w:rsidRDefault="00DA05F2">
      <w:pPr>
        <w:pStyle w:val="ac"/>
      </w:pPr>
      <w:r>
        <w:rPr>
          <w:rStyle w:val="ae"/>
        </w:rPr>
        <w:footnoteRef/>
      </w:r>
      <w:r w:rsidR="007E6E9A">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Зубков Е.Ю.</w:t>
      </w:r>
      <w:r w:rsidRPr="00CB4CB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К вопросу о необходимости расширения правотворческих полномочий органов прокуратуры</w:t>
      </w:r>
      <w:r w:rsidRPr="00CB4CB2">
        <w:rPr>
          <w:rFonts w:ascii="Times New Roman" w:hAnsi="Times New Roman" w:cs="Times New Roman"/>
          <w:bCs/>
          <w:color w:val="000000"/>
          <w:sz w:val="24"/>
          <w:szCs w:val="24"/>
          <w:shd w:val="clear" w:color="auto" w:fill="FFFFFF"/>
        </w:rPr>
        <w:t xml:space="preserve"> // </w:t>
      </w:r>
      <w:r w:rsidR="0072563A">
        <w:rPr>
          <w:rFonts w:ascii="Times New Roman" w:hAnsi="Times New Roman" w:cs="Times New Roman"/>
          <w:bCs/>
          <w:color w:val="000000"/>
          <w:sz w:val="24"/>
          <w:szCs w:val="24"/>
          <w:shd w:val="clear" w:color="auto" w:fill="FFFFFF"/>
        </w:rPr>
        <w:t>НАУКА. ОБЩЕСТВО. ГОСУДАРСТВО. Пенза</w:t>
      </w:r>
      <w:r>
        <w:rPr>
          <w:rFonts w:ascii="Times New Roman" w:hAnsi="Times New Roman" w:cs="Times New Roman"/>
          <w:bCs/>
          <w:color w:val="000000"/>
          <w:sz w:val="24"/>
          <w:szCs w:val="24"/>
          <w:shd w:val="clear" w:color="auto" w:fill="FFFFFF"/>
        </w:rPr>
        <w:t>, 201</w:t>
      </w:r>
      <w:r w:rsidR="0072563A">
        <w:rPr>
          <w:rFonts w:ascii="Times New Roman" w:hAnsi="Times New Roman" w:cs="Times New Roman"/>
          <w:bCs/>
          <w:color w:val="000000"/>
          <w:sz w:val="24"/>
          <w:szCs w:val="24"/>
          <w:shd w:val="clear" w:color="auto" w:fill="FFFFFF"/>
        </w:rPr>
        <w:t>4</w:t>
      </w:r>
      <w:r>
        <w:rPr>
          <w:rFonts w:ascii="Times New Roman" w:hAnsi="Times New Roman" w:cs="Times New Roman"/>
          <w:bCs/>
          <w:color w:val="000000"/>
          <w:sz w:val="24"/>
          <w:szCs w:val="24"/>
          <w:shd w:val="clear" w:color="auto" w:fill="FFFFFF"/>
        </w:rPr>
        <w:t>. №</w:t>
      </w:r>
      <w:r w:rsidR="0072563A">
        <w:rPr>
          <w:rFonts w:ascii="Times New Roman" w:hAnsi="Times New Roman" w:cs="Times New Roman"/>
          <w:bCs/>
          <w:color w:val="000000"/>
          <w:sz w:val="24"/>
          <w:szCs w:val="24"/>
          <w:shd w:val="clear" w:color="auto" w:fill="FFFFFF"/>
        </w:rPr>
        <w:t>2</w:t>
      </w:r>
      <w:r>
        <w:rPr>
          <w:rFonts w:ascii="Times New Roman" w:hAnsi="Times New Roman" w:cs="Times New Roman"/>
          <w:bCs/>
          <w:color w:val="000000"/>
          <w:sz w:val="24"/>
          <w:szCs w:val="24"/>
          <w:shd w:val="clear" w:color="auto" w:fill="FFFFFF"/>
        </w:rPr>
        <w:t>(</w:t>
      </w:r>
      <w:r w:rsidR="0072563A">
        <w:rPr>
          <w:rFonts w:ascii="Times New Roman" w:hAnsi="Times New Roman" w:cs="Times New Roman"/>
          <w:bCs/>
          <w:color w:val="000000"/>
          <w:sz w:val="24"/>
          <w:szCs w:val="24"/>
          <w:shd w:val="clear" w:color="auto" w:fill="FFFFFF"/>
        </w:rPr>
        <w:t>6). С.3</w:t>
      </w:r>
    </w:p>
  </w:footnote>
  <w:footnote w:id="11">
    <w:p w:rsidR="00F312FD" w:rsidRDefault="00F312FD">
      <w:pPr>
        <w:pStyle w:val="ac"/>
      </w:pPr>
      <w:r>
        <w:rPr>
          <w:rStyle w:val="ae"/>
        </w:rPr>
        <w:footnoteRef/>
      </w:r>
      <w:r>
        <w:t xml:space="preserve"> </w:t>
      </w:r>
      <w:r>
        <w:rPr>
          <w:rFonts w:ascii="Times New Roman" w:hAnsi="Times New Roman" w:cs="Times New Roman"/>
          <w:bCs/>
          <w:color w:val="000000"/>
          <w:sz w:val="24"/>
          <w:szCs w:val="24"/>
          <w:shd w:val="clear" w:color="auto" w:fill="FFFFFF"/>
        </w:rPr>
        <w:t>Зубков Е.Ю.</w:t>
      </w:r>
      <w:r w:rsidRPr="00CB4CB2">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К вопросу о необходимости расширения правотворческих полномочий органов прокуратуры</w:t>
      </w:r>
      <w:r w:rsidRPr="00CB4CB2">
        <w:rPr>
          <w:rFonts w:ascii="Times New Roman" w:hAnsi="Times New Roman" w:cs="Times New Roman"/>
          <w:bCs/>
          <w:color w:val="000000"/>
          <w:sz w:val="24"/>
          <w:szCs w:val="24"/>
          <w:shd w:val="clear" w:color="auto" w:fill="FFFFFF"/>
        </w:rPr>
        <w:t xml:space="preserve"> // </w:t>
      </w:r>
      <w:r>
        <w:rPr>
          <w:rFonts w:ascii="Times New Roman" w:hAnsi="Times New Roman" w:cs="Times New Roman"/>
          <w:bCs/>
          <w:color w:val="000000"/>
          <w:sz w:val="24"/>
          <w:szCs w:val="24"/>
          <w:shd w:val="clear" w:color="auto" w:fill="FFFFFF"/>
        </w:rPr>
        <w:t>НАУКА. ОБЩЕСТВО. ГОСУДАРСТВО. Пенза, 2014. №2(6). С.4</w:t>
      </w:r>
    </w:p>
  </w:footnote>
  <w:footnote w:id="12">
    <w:p w:rsidR="007E6E9A" w:rsidRPr="007E6E9A" w:rsidRDefault="007E6E9A">
      <w:pPr>
        <w:pStyle w:val="ac"/>
        <w:rPr>
          <w:rFonts w:ascii="Times New Roman" w:hAnsi="Times New Roman" w:cs="Times New Roman"/>
          <w:sz w:val="24"/>
          <w:szCs w:val="24"/>
        </w:rPr>
      </w:pPr>
      <w:r>
        <w:rPr>
          <w:rStyle w:val="ae"/>
        </w:rPr>
        <w:footnoteRef/>
      </w:r>
      <w:r>
        <w:t xml:space="preserve"> </w:t>
      </w:r>
      <w:r>
        <w:rPr>
          <w:rFonts w:ascii="Times New Roman" w:hAnsi="Times New Roman" w:cs="Times New Roman"/>
          <w:bCs/>
          <w:color w:val="000000"/>
          <w:sz w:val="24"/>
          <w:szCs w:val="24"/>
          <w:shd w:val="clear" w:color="auto" w:fill="FFFFFF"/>
        </w:rPr>
        <w:t xml:space="preserve">Приказ Генпрокуратуры России от 17.09.2007 </w:t>
      </w:r>
      <w:r>
        <w:rPr>
          <w:rFonts w:ascii="Times New Roman" w:hAnsi="Times New Roman" w:cs="Times New Roman"/>
          <w:bCs/>
          <w:color w:val="000000"/>
          <w:sz w:val="24"/>
          <w:szCs w:val="24"/>
          <w:shd w:val="clear" w:color="auto" w:fill="FFFFFF"/>
          <w:lang w:val="en-US"/>
        </w:rPr>
        <w:t>N</w:t>
      </w:r>
      <w:r w:rsidRPr="007E6E9A">
        <w:rPr>
          <w:rFonts w:ascii="Times New Roman" w:hAnsi="Times New Roman" w:cs="Times New Roman"/>
          <w:bCs/>
          <w:color w:val="000000"/>
          <w:sz w:val="24"/>
          <w:szCs w:val="24"/>
          <w:shd w:val="clear" w:color="auto" w:fill="FFFFFF"/>
        </w:rPr>
        <w:t xml:space="preserve"> 144 </w:t>
      </w:r>
      <w:r>
        <w:rPr>
          <w:rFonts w:ascii="Times New Roman" w:hAnsi="Times New Roman" w:cs="Times New Roman"/>
          <w:bCs/>
          <w:color w:val="000000"/>
          <w:sz w:val="24"/>
          <w:szCs w:val="24"/>
          <w:shd w:val="clear" w:color="auto" w:fill="FFFFFF"/>
        </w:rPr>
        <w:t>(ред. от 06.02.2013)</w:t>
      </w:r>
      <w:r w:rsidR="003E020F">
        <w:rPr>
          <w:rFonts w:ascii="Times New Roman" w:hAnsi="Times New Roman" w:cs="Times New Roman"/>
          <w:bCs/>
          <w:color w:val="000000"/>
          <w:sz w:val="24"/>
          <w:szCs w:val="24"/>
          <w:shd w:val="clear" w:color="auto" w:fill="FFFFFF"/>
        </w:rPr>
        <w:t xml:space="preserve"> </w:t>
      </w:r>
      <w:hyperlink r:id="rId3" w:history="1">
        <w:r w:rsidR="003E020F" w:rsidRPr="003E020F">
          <w:rPr>
            <w:rFonts w:ascii="Times New Roman" w:hAnsi="Times New Roman" w:cs="Times New Roman"/>
            <w:sz w:val="24"/>
            <w:szCs w:val="24"/>
          </w:rPr>
          <w:t>"</w:t>
        </w:r>
      </w:hyperlink>
      <w:r w:rsidR="003E020F">
        <w:rPr>
          <w:rFonts w:ascii="Times New Roman" w:hAnsi="Times New Roman" w:cs="Times New Roman"/>
          <w:sz w:val="24"/>
          <w:szCs w:val="24"/>
        </w:rPr>
        <w:t>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hyperlink r:id="rId4" w:history="1">
        <w:r w:rsidR="003E020F" w:rsidRPr="003E020F">
          <w:rPr>
            <w:rFonts w:ascii="Times New Roman" w:hAnsi="Times New Roman" w:cs="Times New Roman"/>
            <w:sz w:val="24"/>
            <w:szCs w:val="24"/>
          </w:rPr>
          <w:t>"</w:t>
        </w:r>
      </w:hyperlink>
      <w:r w:rsidRPr="003E020F">
        <w:rPr>
          <w:rFonts w:ascii="Times New Roman" w:hAnsi="Times New Roman" w:cs="Times New Roman"/>
          <w:bCs/>
          <w:color w:val="000000"/>
          <w:sz w:val="24"/>
          <w:szCs w:val="24"/>
          <w:shd w:val="clear" w:color="auto" w:fill="FFFFFF"/>
        </w:rPr>
        <w:t xml:space="preserve"> </w:t>
      </w:r>
      <w:r w:rsidRPr="00CB4CB2">
        <w:rPr>
          <w:rFonts w:ascii="Times New Roman" w:hAnsi="Times New Roman" w:cs="Times New Roman"/>
          <w:sz w:val="24"/>
          <w:szCs w:val="24"/>
        </w:rPr>
        <w:t xml:space="preserve"> // </w:t>
      </w:r>
      <w:r w:rsidR="003E020F">
        <w:rPr>
          <w:rFonts w:ascii="Times New Roman" w:hAnsi="Times New Roman" w:cs="Times New Roman"/>
          <w:sz w:val="24"/>
          <w:szCs w:val="24"/>
        </w:rPr>
        <w:t>Те</w:t>
      </w:r>
      <w:proofErr w:type="gramStart"/>
      <w:r w:rsidR="003E020F">
        <w:rPr>
          <w:rFonts w:ascii="Times New Roman" w:hAnsi="Times New Roman" w:cs="Times New Roman"/>
          <w:sz w:val="24"/>
          <w:szCs w:val="24"/>
        </w:rPr>
        <w:t>кст пр</w:t>
      </w:r>
      <w:proofErr w:type="gramEnd"/>
      <w:r w:rsidR="003E020F">
        <w:rPr>
          <w:rFonts w:ascii="Times New Roman" w:hAnsi="Times New Roman" w:cs="Times New Roman"/>
          <w:sz w:val="24"/>
          <w:szCs w:val="24"/>
        </w:rPr>
        <w:t>иказа официально опубликован не был.</w:t>
      </w:r>
    </w:p>
  </w:footnote>
  <w:footnote w:id="13">
    <w:p w:rsidR="002D6C19" w:rsidRDefault="002D6C19">
      <w:pPr>
        <w:pStyle w:val="ac"/>
      </w:pPr>
      <w:r>
        <w:rPr>
          <w:rStyle w:val="ae"/>
        </w:rPr>
        <w:footnoteRef/>
      </w:r>
      <w:r>
        <w:t xml:space="preserve"> </w:t>
      </w:r>
      <w:r>
        <w:rPr>
          <w:rFonts w:ascii="Times New Roman" w:hAnsi="Times New Roman" w:cs="Times New Roman"/>
          <w:bCs/>
          <w:color w:val="000000"/>
          <w:sz w:val="24"/>
          <w:szCs w:val="24"/>
          <w:shd w:val="clear" w:color="auto" w:fill="FFFFFF"/>
        </w:rPr>
        <w:t xml:space="preserve">Приказ Генпрокуратуры России от 17.09.2007 </w:t>
      </w:r>
      <w:r>
        <w:rPr>
          <w:rFonts w:ascii="Times New Roman" w:hAnsi="Times New Roman" w:cs="Times New Roman"/>
          <w:bCs/>
          <w:color w:val="000000"/>
          <w:sz w:val="24"/>
          <w:szCs w:val="24"/>
          <w:shd w:val="clear" w:color="auto" w:fill="FFFFFF"/>
          <w:lang w:val="en-US"/>
        </w:rPr>
        <w:t>N</w:t>
      </w:r>
      <w:r w:rsidRPr="007E6E9A">
        <w:rPr>
          <w:rFonts w:ascii="Times New Roman" w:hAnsi="Times New Roman" w:cs="Times New Roman"/>
          <w:bCs/>
          <w:color w:val="000000"/>
          <w:sz w:val="24"/>
          <w:szCs w:val="24"/>
          <w:shd w:val="clear" w:color="auto" w:fill="FFFFFF"/>
        </w:rPr>
        <w:t xml:space="preserve"> 144 </w:t>
      </w:r>
      <w:r>
        <w:rPr>
          <w:rFonts w:ascii="Times New Roman" w:hAnsi="Times New Roman" w:cs="Times New Roman"/>
          <w:bCs/>
          <w:color w:val="000000"/>
          <w:sz w:val="24"/>
          <w:szCs w:val="24"/>
          <w:shd w:val="clear" w:color="auto" w:fill="FFFFFF"/>
        </w:rPr>
        <w:t xml:space="preserve">(ред. от 06.02.2013) </w:t>
      </w:r>
      <w:hyperlink r:id="rId5" w:history="1">
        <w:r w:rsidRPr="003E020F">
          <w:rPr>
            <w:rFonts w:ascii="Times New Roman" w:hAnsi="Times New Roman" w:cs="Times New Roman"/>
            <w:sz w:val="24"/>
            <w:szCs w:val="24"/>
          </w:rPr>
          <w:t>"</w:t>
        </w:r>
      </w:hyperlink>
      <w:r>
        <w:rPr>
          <w:rFonts w:ascii="Times New Roman" w:hAnsi="Times New Roman" w:cs="Times New Roman"/>
          <w:sz w:val="24"/>
          <w:szCs w:val="24"/>
        </w:rPr>
        <w:t>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hyperlink r:id="rId6" w:history="1">
        <w:r w:rsidRPr="003E020F">
          <w:rPr>
            <w:rFonts w:ascii="Times New Roman" w:hAnsi="Times New Roman" w:cs="Times New Roman"/>
            <w:sz w:val="24"/>
            <w:szCs w:val="24"/>
          </w:rPr>
          <w:t>"</w:t>
        </w:r>
      </w:hyperlink>
      <w:r w:rsidRPr="003E020F">
        <w:rPr>
          <w:rFonts w:ascii="Times New Roman" w:hAnsi="Times New Roman" w:cs="Times New Roman"/>
          <w:bCs/>
          <w:color w:val="000000"/>
          <w:sz w:val="24"/>
          <w:szCs w:val="24"/>
          <w:shd w:val="clear" w:color="auto" w:fill="FFFFFF"/>
        </w:rPr>
        <w:t xml:space="preserve"> </w:t>
      </w:r>
      <w:r w:rsidRPr="00CB4CB2">
        <w:rPr>
          <w:rFonts w:ascii="Times New Roman" w:hAnsi="Times New Roman" w:cs="Times New Roman"/>
          <w:sz w:val="24"/>
          <w:szCs w:val="24"/>
        </w:rPr>
        <w:t xml:space="preserve"> // </w:t>
      </w:r>
      <w:r>
        <w:rPr>
          <w:rFonts w:ascii="Times New Roman" w:hAnsi="Times New Roman" w:cs="Times New Roman"/>
          <w:sz w:val="24"/>
          <w:szCs w:val="24"/>
        </w:rPr>
        <w:t>Те</w:t>
      </w:r>
      <w:proofErr w:type="gramStart"/>
      <w:r>
        <w:rPr>
          <w:rFonts w:ascii="Times New Roman" w:hAnsi="Times New Roman" w:cs="Times New Roman"/>
          <w:sz w:val="24"/>
          <w:szCs w:val="24"/>
        </w:rPr>
        <w:t>кст пр</w:t>
      </w:r>
      <w:proofErr w:type="gramEnd"/>
      <w:r>
        <w:rPr>
          <w:rFonts w:ascii="Times New Roman" w:hAnsi="Times New Roman" w:cs="Times New Roman"/>
          <w:sz w:val="24"/>
          <w:szCs w:val="24"/>
        </w:rPr>
        <w:t>иказа официально опубликован не был.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B83"/>
    <w:multiLevelType w:val="hybridMultilevel"/>
    <w:tmpl w:val="178831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270085"/>
    <w:multiLevelType w:val="multilevel"/>
    <w:tmpl w:val="29D0852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3F6CEE"/>
    <w:multiLevelType w:val="hybridMultilevel"/>
    <w:tmpl w:val="7C3A1B2A"/>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BF1D7B"/>
    <w:multiLevelType w:val="hybridMultilevel"/>
    <w:tmpl w:val="839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24FC5"/>
    <w:multiLevelType w:val="hybridMultilevel"/>
    <w:tmpl w:val="039CC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8E0A9C"/>
    <w:multiLevelType w:val="multilevel"/>
    <w:tmpl w:val="8E3889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A2B20EF"/>
    <w:multiLevelType w:val="hybridMultilevel"/>
    <w:tmpl w:val="5FB888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474F52"/>
    <w:multiLevelType w:val="hybridMultilevel"/>
    <w:tmpl w:val="9A8A227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D6304E3"/>
    <w:multiLevelType w:val="multilevel"/>
    <w:tmpl w:val="461C0F2C"/>
    <w:lvl w:ilvl="0">
      <w:start w:val="1"/>
      <w:numFmt w:val="decimal"/>
      <w:lvlText w:val="%1."/>
      <w:lvlJc w:val="left"/>
      <w:pPr>
        <w:ind w:left="4870" w:hanging="334"/>
      </w:pPr>
      <w:rPr>
        <w:rFonts w:hint="default"/>
      </w:rPr>
    </w:lvl>
    <w:lvl w:ilvl="1">
      <w:start w:val="5"/>
      <w:numFmt w:val="decimal"/>
      <w:isLgl/>
      <w:lvlText w:val="%1.%2."/>
      <w:lvlJc w:val="left"/>
      <w:pPr>
        <w:ind w:left="5256" w:hanging="7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5616"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5976" w:hanging="1440"/>
      </w:pPr>
      <w:rPr>
        <w:rFonts w:hint="default"/>
      </w:rPr>
    </w:lvl>
    <w:lvl w:ilvl="6">
      <w:start w:val="1"/>
      <w:numFmt w:val="decimal"/>
      <w:isLgl/>
      <w:lvlText w:val="%1.%2.%3.%4.%5.%6.%7."/>
      <w:lvlJc w:val="left"/>
      <w:pPr>
        <w:ind w:left="6336"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6696" w:hanging="2160"/>
      </w:pPr>
      <w:rPr>
        <w:rFonts w:hint="default"/>
      </w:rPr>
    </w:lvl>
  </w:abstractNum>
  <w:abstractNum w:abstractNumId="9">
    <w:nsid w:val="22AA7CD9"/>
    <w:multiLevelType w:val="hybridMultilevel"/>
    <w:tmpl w:val="C7708CC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248D6833"/>
    <w:multiLevelType w:val="hybridMultilevel"/>
    <w:tmpl w:val="88CA1F58"/>
    <w:lvl w:ilvl="0" w:tplc="65C6C000">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907ECD"/>
    <w:multiLevelType w:val="hybridMultilevel"/>
    <w:tmpl w:val="89608A62"/>
    <w:lvl w:ilvl="0" w:tplc="E5C67F4C">
      <w:start w:val="1"/>
      <w:numFmt w:val="decimal"/>
      <w:lvlText w:val="%1."/>
      <w:lvlJc w:val="left"/>
      <w:pPr>
        <w:ind w:left="1730" w:hanging="33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FF6D95"/>
    <w:multiLevelType w:val="multilevel"/>
    <w:tmpl w:val="8E3889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1E31C6F"/>
    <w:multiLevelType w:val="hybridMultilevel"/>
    <w:tmpl w:val="D50E1B10"/>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4A2726"/>
    <w:multiLevelType w:val="hybridMultilevel"/>
    <w:tmpl w:val="31A296B4"/>
    <w:lvl w:ilvl="0" w:tplc="65C6C000">
      <w:start w:val="1"/>
      <w:numFmt w:val="decimal"/>
      <w:lvlText w:val="%1."/>
      <w:lvlJc w:val="center"/>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8B5007"/>
    <w:multiLevelType w:val="hybridMultilevel"/>
    <w:tmpl w:val="2CF2A9EC"/>
    <w:lvl w:ilvl="0" w:tplc="65C6C000">
      <w:start w:val="1"/>
      <w:numFmt w:val="decimal"/>
      <w:lvlText w:val="%1."/>
      <w:lvlJc w:val="center"/>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EE35B36"/>
    <w:multiLevelType w:val="hybridMultilevel"/>
    <w:tmpl w:val="C7708CC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nsid w:val="44DF7158"/>
    <w:multiLevelType w:val="hybridMultilevel"/>
    <w:tmpl w:val="5852D3E4"/>
    <w:lvl w:ilvl="0" w:tplc="65C6C000">
      <w:start w:val="1"/>
      <w:numFmt w:val="decimal"/>
      <w:lvlText w:val="%1."/>
      <w:lvlJc w:val="center"/>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747839"/>
    <w:multiLevelType w:val="hybridMultilevel"/>
    <w:tmpl w:val="FA4A6EC4"/>
    <w:lvl w:ilvl="0" w:tplc="65C6C00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281485"/>
    <w:multiLevelType w:val="multilevel"/>
    <w:tmpl w:val="EC1A2A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5636E37"/>
    <w:multiLevelType w:val="multilevel"/>
    <w:tmpl w:val="EC1A2A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7B9102E"/>
    <w:multiLevelType w:val="multilevel"/>
    <w:tmpl w:val="D694733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58E804E5"/>
    <w:multiLevelType w:val="hybridMultilevel"/>
    <w:tmpl w:val="F072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595E3F"/>
    <w:multiLevelType w:val="hybridMultilevel"/>
    <w:tmpl w:val="AE28B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B17E19"/>
    <w:multiLevelType w:val="hybridMultilevel"/>
    <w:tmpl w:val="0A141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01E3BAA"/>
    <w:multiLevelType w:val="hybridMultilevel"/>
    <w:tmpl w:val="52D88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002765"/>
    <w:multiLevelType w:val="multilevel"/>
    <w:tmpl w:val="461C0F2C"/>
    <w:lvl w:ilvl="0">
      <w:start w:val="1"/>
      <w:numFmt w:val="decimal"/>
      <w:lvlText w:val="%1."/>
      <w:lvlJc w:val="left"/>
      <w:pPr>
        <w:ind w:left="4870" w:hanging="334"/>
      </w:pPr>
      <w:rPr>
        <w:rFonts w:hint="default"/>
      </w:rPr>
    </w:lvl>
    <w:lvl w:ilvl="1">
      <w:start w:val="5"/>
      <w:numFmt w:val="decimal"/>
      <w:isLgl/>
      <w:lvlText w:val="%1.%2."/>
      <w:lvlJc w:val="left"/>
      <w:pPr>
        <w:ind w:left="5256" w:hanging="7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5616"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5976" w:hanging="1440"/>
      </w:pPr>
      <w:rPr>
        <w:rFonts w:hint="default"/>
      </w:rPr>
    </w:lvl>
    <w:lvl w:ilvl="6">
      <w:start w:val="1"/>
      <w:numFmt w:val="decimal"/>
      <w:isLgl/>
      <w:lvlText w:val="%1.%2.%3.%4.%5.%6.%7."/>
      <w:lvlJc w:val="left"/>
      <w:pPr>
        <w:ind w:left="6336"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6696" w:hanging="2160"/>
      </w:pPr>
      <w:rPr>
        <w:rFonts w:hint="default"/>
      </w:rPr>
    </w:lvl>
  </w:abstractNum>
  <w:abstractNum w:abstractNumId="27">
    <w:nsid w:val="65291594"/>
    <w:multiLevelType w:val="hybridMultilevel"/>
    <w:tmpl w:val="2534B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50FAE"/>
    <w:multiLevelType w:val="multilevel"/>
    <w:tmpl w:val="4D96F74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5020D25"/>
    <w:multiLevelType w:val="multilevel"/>
    <w:tmpl w:val="8E3889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7B118A4"/>
    <w:multiLevelType w:val="multilevel"/>
    <w:tmpl w:val="8E3889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78FF163C"/>
    <w:multiLevelType w:val="hybridMultilevel"/>
    <w:tmpl w:val="67DCD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D7A0AE1"/>
    <w:multiLevelType w:val="hybridMultilevel"/>
    <w:tmpl w:val="1AE88EDC"/>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
  </w:num>
  <w:num w:numId="3">
    <w:abstractNumId w:val="29"/>
  </w:num>
  <w:num w:numId="4">
    <w:abstractNumId w:val="7"/>
  </w:num>
  <w:num w:numId="5">
    <w:abstractNumId w:val="4"/>
  </w:num>
  <w:num w:numId="6">
    <w:abstractNumId w:val="31"/>
  </w:num>
  <w:num w:numId="7">
    <w:abstractNumId w:val="22"/>
  </w:num>
  <w:num w:numId="8">
    <w:abstractNumId w:val="0"/>
  </w:num>
  <w:num w:numId="9">
    <w:abstractNumId w:val="26"/>
  </w:num>
  <w:num w:numId="10">
    <w:abstractNumId w:val="11"/>
  </w:num>
  <w:num w:numId="11">
    <w:abstractNumId w:val="19"/>
  </w:num>
  <w:num w:numId="12">
    <w:abstractNumId w:val="32"/>
  </w:num>
  <w:num w:numId="13">
    <w:abstractNumId w:val="13"/>
  </w:num>
  <w:num w:numId="14">
    <w:abstractNumId w:val="24"/>
  </w:num>
  <w:num w:numId="15">
    <w:abstractNumId w:val="8"/>
  </w:num>
  <w:num w:numId="16">
    <w:abstractNumId w:val="6"/>
  </w:num>
  <w:num w:numId="17">
    <w:abstractNumId w:val="17"/>
  </w:num>
  <w:num w:numId="18">
    <w:abstractNumId w:val="15"/>
  </w:num>
  <w:num w:numId="19">
    <w:abstractNumId w:val="14"/>
  </w:num>
  <w:num w:numId="20">
    <w:abstractNumId w:val="20"/>
  </w:num>
  <w:num w:numId="21">
    <w:abstractNumId w:val="5"/>
  </w:num>
  <w:num w:numId="22">
    <w:abstractNumId w:val="3"/>
  </w:num>
  <w:num w:numId="23">
    <w:abstractNumId w:val="18"/>
  </w:num>
  <w:num w:numId="24">
    <w:abstractNumId w:val="12"/>
  </w:num>
  <w:num w:numId="25">
    <w:abstractNumId w:val="27"/>
  </w:num>
  <w:num w:numId="26">
    <w:abstractNumId w:val="30"/>
  </w:num>
  <w:num w:numId="27">
    <w:abstractNumId w:val="9"/>
  </w:num>
  <w:num w:numId="28">
    <w:abstractNumId w:val="23"/>
  </w:num>
  <w:num w:numId="29">
    <w:abstractNumId w:val="10"/>
  </w:num>
  <w:num w:numId="30">
    <w:abstractNumId w:val="16"/>
  </w:num>
  <w:num w:numId="31">
    <w:abstractNumId w:val="2"/>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1"/>
  <w:activeWritingStyle w:appName="MSWord" w:lang="ru-RU" w:vendorID="1" w:dllVersion="512"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AD"/>
    <w:rsid w:val="0000336C"/>
    <w:rsid w:val="00004B90"/>
    <w:rsid w:val="00007ED4"/>
    <w:rsid w:val="00010DEB"/>
    <w:rsid w:val="00017B84"/>
    <w:rsid w:val="00017C1F"/>
    <w:rsid w:val="00023259"/>
    <w:rsid w:val="000349BE"/>
    <w:rsid w:val="0003546F"/>
    <w:rsid w:val="00043039"/>
    <w:rsid w:val="0004763F"/>
    <w:rsid w:val="00051FD1"/>
    <w:rsid w:val="0007093E"/>
    <w:rsid w:val="00081C30"/>
    <w:rsid w:val="00086BB7"/>
    <w:rsid w:val="0009472B"/>
    <w:rsid w:val="00097CD7"/>
    <w:rsid w:val="000A6964"/>
    <w:rsid w:val="000C12A6"/>
    <w:rsid w:val="000D0AC0"/>
    <w:rsid w:val="000D7CA7"/>
    <w:rsid w:val="00171D12"/>
    <w:rsid w:val="00190B3A"/>
    <w:rsid w:val="001915DC"/>
    <w:rsid w:val="001D3C05"/>
    <w:rsid w:val="001D6530"/>
    <w:rsid w:val="001F5589"/>
    <w:rsid w:val="00210004"/>
    <w:rsid w:val="002127B5"/>
    <w:rsid w:val="002507F6"/>
    <w:rsid w:val="00251630"/>
    <w:rsid w:val="0025174D"/>
    <w:rsid w:val="002528ED"/>
    <w:rsid w:val="002530DD"/>
    <w:rsid w:val="00267A70"/>
    <w:rsid w:val="0027753F"/>
    <w:rsid w:val="00285E4C"/>
    <w:rsid w:val="002864E3"/>
    <w:rsid w:val="0029149F"/>
    <w:rsid w:val="002938F8"/>
    <w:rsid w:val="002A6B1D"/>
    <w:rsid w:val="002C281A"/>
    <w:rsid w:val="002C4E5C"/>
    <w:rsid w:val="002D6C19"/>
    <w:rsid w:val="002E49E0"/>
    <w:rsid w:val="002F711A"/>
    <w:rsid w:val="003037CA"/>
    <w:rsid w:val="00304B66"/>
    <w:rsid w:val="00305626"/>
    <w:rsid w:val="00312A9E"/>
    <w:rsid w:val="00315C4A"/>
    <w:rsid w:val="00335B20"/>
    <w:rsid w:val="003371B0"/>
    <w:rsid w:val="00343BB4"/>
    <w:rsid w:val="00352BBF"/>
    <w:rsid w:val="00354369"/>
    <w:rsid w:val="00372540"/>
    <w:rsid w:val="00375E2C"/>
    <w:rsid w:val="003A30A5"/>
    <w:rsid w:val="003E020F"/>
    <w:rsid w:val="003E08ED"/>
    <w:rsid w:val="003E1B10"/>
    <w:rsid w:val="003E38E0"/>
    <w:rsid w:val="003E4889"/>
    <w:rsid w:val="003F1E71"/>
    <w:rsid w:val="00403D79"/>
    <w:rsid w:val="00413ED2"/>
    <w:rsid w:val="004158EA"/>
    <w:rsid w:val="004255EB"/>
    <w:rsid w:val="00432A0A"/>
    <w:rsid w:val="00433EF2"/>
    <w:rsid w:val="00462CAD"/>
    <w:rsid w:val="00464A0C"/>
    <w:rsid w:val="0047262C"/>
    <w:rsid w:val="00481FD3"/>
    <w:rsid w:val="00490632"/>
    <w:rsid w:val="004940FE"/>
    <w:rsid w:val="00497863"/>
    <w:rsid w:val="004A3840"/>
    <w:rsid w:val="004A45F5"/>
    <w:rsid w:val="004A60F3"/>
    <w:rsid w:val="004A6EDD"/>
    <w:rsid w:val="004B2174"/>
    <w:rsid w:val="004B43AD"/>
    <w:rsid w:val="004B43B8"/>
    <w:rsid w:val="004D2118"/>
    <w:rsid w:val="004D48DF"/>
    <w:rsid w:val="004D738C"/>
    <w:rsid w:val="004E1E2B"/>
    <w:rsid w:val="004F09F4"/>
    <w:rsid w:val="005076C9"/>
    <w:rsid w:val="00511527"/>
    <w:rsid w:val="0051305E"/>
    <w:rsid w:val="0052026B"/>
    <w:rsid w:val="0053120E"/>
    <w:rsid w:val="00560901"/>
    <w:rsid w:val="00560FBE"/>
    <w:rsid w:val="00573CD7"/>
    <w:rsid w:val="0057647E"/>
    <w:rsid w:val="00597914"/>
    <w:rsid w:val="00597F78"/>
    <w:rsid w:val="005B0098"/>
    <w:rsid w:val="005B741F"/>
    <w:rsid w:val="006054D1"/>
    <w:rsid w:val="00605EF9"/>
    <w:rsid w:val="00612989"/>
    <w:rsid w:val="00613C0D"/>
    <w:rsid w:val="00623867"/>
    <w:rsid w:val="00624732"/>
    <w:rsid w:val="00624EEE"/>
    <w:rsid w:val="006303F0"/>
    <w:rsid w:val="00630E59"/>
    <w:rsid w:val="00635423"/>
    <w:rsid w:val="006458DA"/>
    <w:rsid w:val="006526C5"/>
    <w:rsid w:val="0068543C"/>
    <w:rsid w:val="006A4A7D"/>
    <w:rsid w:val="006B194C"/>
    <w:rsid w:val="006D1545"/>
    <w:rsid w:val="006F04F5"/>
    <w:rsid w:val="006F2FB6"/>
    <w:rsid w:val="00712EB2"/>
    <w:rsid w:val="00714E55"/>
    <w:rsid w:val="00722EEB"/>
    <w:rsid w:val="0072563A"/>
    <w:rsid w:val="00733433"/>
    <w:rsid w:val="00747AD2"/>
    <w:rsid w:val="00793512"/>
    <w:rsid w:val="007A4257"/>
    <w:rsid w:val="007C2B17"/>
    <w:rsid w:val="007C2F62"/>
    <w:rsid w:val="007C4317"/>
    <w:rsid w:val="007C58E2"/>
    <w:rsid w:val="007E0BE0"/>
    <w:rsid w:val="007E6E9A"/>
    <w:rsid w:val="007F4D5D"/>
    <w:rsid w:val="00820595"/>
    <w:rsid w:val="00845E7B"/>
    <w:rsid w:val="008542E6"/>
    <w:rsid w:val="00862ECB"/>
    <w:rsid w:val="00883DC6"/>
    <w:rsid w:val="008854F3"/>
    <w:rsid w:val="00886290"/>
    <w:rsid w:val="00887CA5"/>
    <w:rsid w:val="00887E0F"/>
    <w:rsid w:val="008A12D7"/>
    <w:rsid w:val="008A5B9F"/>
    <w:rsid w:val="008B0553"/>
    <w:rsid w:val="008B1653"/>
    <w:rsid w:val="008B7B18"/>
    <w:rsid w:val="008C096F"/>
    <w:rsid w:val="008C291C"/>
    <w:rsid w:val="008F50B7"/>
    <w:rsid w:val="00900772"/>
    <w:rsid w:val="00905341"/>
    <w:rsid w:val="00913D91"/>
    <w:rsid w:val="00923FB3"/>
    <w:rsid w:val="0092472C"/>
    <w:rsid w:val="009346AD"/>
    <w:rsid w:val="00937651"/>
    <w:rsid w:val="00944F43"/>
    <w:rsid w:val="009579E3"/>
    <w:rsid w:val="00981CDC"/>
    <w:rsid w:val="00981D59"/>
    <w:rsid w:val="009834DC"/>
    <w:rsid w:val="0098458A"/>
    <w:rsid w:val="009920E3"/>
    <w:rsid w:val="009B2F0E"/>
    <w:rsid w:val="009B55C6"/>
    <w:rsid w:val="00A0460F"/>
    <w:rsid w:val="00A14B26"/>
    <w:rsid w:val="00A34B37"/>
    <w:rsid w:val="00A43CE7"/>
    <w:rsid w:val="00A55AA8"/>
    <w:rsid w:val="00A630BC"/>
    <w:rsid w:val="00A854B8"/>
    <w:rsid w:val="00A86953"/>
    <w:rsid w:val="00A93856"/>
    <w:rsid w:val="00AA1932"/>
    <w:rsid w:val="00AB2626"/>
    <w:rsid w:val="00AC2F66"/>
    <w:rsid w:val="00AE15B6"/>
    <w:rsid w:val="00AE7B62"/>
    <w:rsid w:val="00AF0D48"/>
    <w:rsid w:val="00AF1F61"/>
    <w:rsid w:val="00AF2802"/>
    <w:rsid w:val="00AF375E"/>
    <w:rsid w:val="00AF678B"/>
    <w:rsid w:val="00B03204"/>
    <w:rsid w:val="00B25422"/>
    <w:rsid w:val="00B341B3"/>
    <w:rsid w:val="00B4256E"/>
    <w:rsid w:val="00B45365"/>
    <w:rsid w:val="00B512BB"/>
    <w:rsid w:val="00B62D6A"/>
    <w:rsid w:val="00B75A15"/>
    <w:rsid w:val="00BA133C"/>
    <w:rsid w:val="00BA28CB"/>
    <w:rsid w:val="00BF1542"/>
    <w:rsid w:val="00C02A0A"/>
    <w:rsid w:val="00C23683"/>
    <w:rsid w:val="00C31B6B"/>
    <w:rsid w:val="00C400A0"/>
    <w:rsid w:val="00C4657F"/>
    <w:rsid w:val="00C80FDC"/>
    <w:rsid w:val="00C94BA0"/>
    <w:rsid w:val="00C94CA5"/>
    <w:rsid w:val="00CB3A37"/>
    <w:rsid w:val="00CB4CB2"/>
    <w:rsid w:val="00CB4CCC"/>
    <w:rsid w:val="00CB5D3A"/>
    <w:rsid w:val="00CD5297"/>
    <w:rsid w:val="00CE4FF2"/>
    <w:rsid w:val="00CF279B"/>
    <w:rsid w:val="00CF4E5A"/>
    <w:rsid w:val="00D0387D"/>
    <w:rsid w:val="00D11EE7"/>
    <w:rsid w:val="00D27A3F"/>
    <w:rsid w:val="00D425CD"/>
    <w:rsid w:val="00D45FB8"/>
    <w:rsid w:val="00D47594"/>
    <w:rsid w:val="00D5795E"/>
    <w:rsid w:val="00D7238E"/>
    <w:rsid w:val="00D81DB3"/>
    <w:rsid w:val="00D91BF9"/>
    <w:rsid w:val="00DA05F2"/>
    <w:rsid w:val="00DB428B"/>
    <w:rsid w:val="00DE4B8C"/>
    <w:rsid w:val="00E130D5"/>
    <w:rsid w:val="00E16F1F"/>
    <w:rsid w:val="00E457D8"/>
    <w:rsid w:val="00E45A2F"/>
    <w:rsid w:val="00E47AFD"/>
    <w:rsid w:val="00E573E0"/>
    <w:rsid w:val="00E62DF7"/>
    <w:rsid w:val="00E64C2E"/>
    <w:rsid w:val="00E66076"/>
    <w:rsid w:val="00E668F7"/>
    <w:rsid w:val="00E7494E"/>
    <w:rsid w:val="00E77D5F"/>
    <w:rsid w:val="00E97D31"/>
    <w:rsid w:val="00EA2680"/>
    <w:rsid w:val="00EB0810"/>
    <w:rsid w:val="00EB7913"/>
    <w:rsid w:val="00EC73C9"/>
    <w:rsid w:val="00EC75B7"/>
    <w:rsid w:val="00ED0930"/>
    <w:rsid w:val="00EE2231"/>
    <w:rsid w:val="00EE365D"/>
    <w:rsid w:val="00EE4A45"/>
    <w:rsid w:val="00F23E09"/>
    <w:rsid w:val="00F26770"/>
    <w:rsid w:val="00F312FD"/>
    <w:rsid w:val="00F37B06"/>
    <w:rsid w:val="00F4358D"/>
    <w:rsid w:val="00F550FF"/>
    <w:rsid w:val="00F60308"/>
    <w:rsid w:val="00F76A68"/>
    <w:rsid w:val="00F81F36"/>
    <w:rsid w:val="00F931C1"/>
    <w:rsid w:val="00FA1336"/>
    <w:rsid w:val="00FA7B76"/>
    <w:rsid w:val="00FE00EF"/>
    <w:rsid w:val="00FE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2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27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27B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624732"/>
    <w:rPr>
      <w:color w:val="0000FF"/>
      <w:u w:val="single"/>
    </w:rPr>
  </w:style>
  <w:style w:type="character" w:customStyle="1" w:styleId="blk">
    <w:name w:val="blk"/>
    <w:basedOn w:val="a0"/>
    <w:rsid w:val="00624732"/>
  </w:style>
  <w:style w:type="paragraph" w:styleId="a4">
    <w:name w:val="List Paragraph"/>
    <w:basedOn w:val="a"/>
    <w:uiPriority w:val="34"/>
    <w:qFormat/>
    <w:rsid w:val="00AF2802"/>
    <w:pPr>
      <w:ind w:left="720"/>
      <w:contextualSpacing/>
    </w:pPr>
  </w:style>
  <w:style w:type="character" w:customStyle="1" w:styleId="10">
    <w:name w:val="Заголовок 1 Знак"/>
    <w:basedOn w:val="a0"/>
    <w:link w:val="1"/>
    <w:uiPriority w:val="9"/>
    <w:rsid w:val="00352BBF"/>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AA19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1932"/>
  </w:style>
  <w:style w:type="paragraph" w:styleId="a7">
    <w:name w:val="footer"/>
    <w:basedOn w:val="a"/>
    <w:link w:val="a8"/>
    <w:uiPriority w:val="99"/>
    <w:unhideWhenUsed/>
    <w:rsid w:val="00AA19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1932"/>
  </w:style>
  <w:style w:type="paragraph" w:customStyle="1" w:styleId="ConsPlusNormal">
    <w:name w:val="ConsPlusNormal"/>
    <w:rsid w:val="00E77D5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endnote text"/>
    <w:basedOn w:val="a"/>
    <w:link w:val="aa"/>
    <w:uiPriority w:val="99"/>
    <w:semiHidden/>
    <w:unhideWhenUsed/>
    <w:rsid w:val="007E0BE0"/>
    <w:pPr>
      <w:spacing w:after="0" w:line="240" w:lineRule="auto"/>
    </w:pPr>
    <w:rPr>
      <w:sz w:val="20"/>
      <w:szCs w:val="20"/>
    </w:rPr>
  </w:style>
  <w:style w:type="character" w:customStyle="1" w:styleId="aa">
    <w:name w:val="Текст концевой сноски Знак"/>
    <w:basedOn w:val="a0"/>
    <w:link w:val="a9"/>
    <w:uiPriority w:val="99"/>
    <w:semiHidden/>
    <w:rsid w:val="007E0BE0"/>
    <w:rPr>
      <w:sz w:val="20"/>
      <w:szCs w:val="20"/>
    </w:rPr>
  </w:style>
  <w:style w:type="character" w:styleId="ab">
    <w:name w:val="endnote reference"/>
    <w:basedOn w:val="a0"/>
    <w:uiPriority w:val="99"/>
    <w:semiHidden/>
    <w:unhideWhenUsed/>
    <w:rsid w:val="007E0BE0"/>
    <w:rPr>
      <w:vertAlign w:val="superscript"/>
    </w:rPr>
  </w:style>
  <w:style w:type="paragraph" w:styleId="ac">
    <w:name w:val="footnote text"/>
    <w:basedOn w:val="a"/>
    <w:link w:val="ad"/>
    <w:uiPriority w:val="99"/>
    <w:semiHidden/>
    <w:unhideWhenUsed/>
    <w:rsid w:val="007E0BE0"/>
    <w:pPr>
      <w:spacing w:after="0" w:line="240" w:lineRule="auto"/>
    </w:pPr>
    <w:rPr>
      <w:sz w:val="20"/>
      <w:szCs w:val="20"/>
    </w:rPr>
  </w:style>
  <w:style w:type="character" w:customStyle="1" w:styleId="ad">
    <w:name w:val="Текст сноски Знак"/>
    <w:basedOn w:val="a0"/>
    <w:link w:val="ac"/>
    <w:uiPriority w:val="99"/>
    <w:semiHidden/>
    <w:rsid w:val="007E0BE0"/>
    <w:rPr>
      <w:sz w:val="20"/>
      <w:szCs w:val="20"/>
    </w:rPr>
  </w:style>
  <w:style w:type="character" w:styleId="ae">
    <w:name w:val="footnote reference"/>
    <w:basedOn w:val="a0"/>
    <w:uiPriority w:val="99"/>
    <w:semiHidden/>
    <w:unhideWhenUsed/>
    <w:rsid w:val="007E0B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2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27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27B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624732"/>
    <w:rPr>
      <w:color w:val="0000FF"/>
      <w:u w:val="single"/>
    </w:rPr>
  </w:style>
  <w:style w:type="character" w:customStyle="1" w:styleId="blk">
    <w:name w:val="blk"/>
    <w:basedOn w:val="a0"/>
    <w:rsid w:val="00624732"/>
  </w:style>
  <w:style w:type="paragraph" w:styleId="a4">
    <w:name w:val="List Paragraph"/>
    <w:basedOn w:val="a"/>
    <w:uiPriority w:val="34"/>
    <w:qFormat/>
    <w:rsid w:val="00AF2802"/>
    <w:pPr>
      <w:ind w:left="720"/>
      <w:contextualSpacing/>
    </w:pPr>
  </w:style>
  <w:style w:type="character" w:customStyle="1" w:styleId="10">
    <w:name w:val="Заголовок 1 Знак"/>
    <w:basedOn w:val="a0"/>
    <w:link w:val="1"/>
    <w:uiPriority w:val="9"/>
    <w:rsid w:val="00352BBF"/>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AA19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1932"/>
  </w:style>
  <w:style w:type="paragraph" w:styleId="a7">
    <w:name w:val="footer"/>
    <w:basedOn w:val="a"/>
    <w:link w:val="a8"/>
    <w:uiPriority w:val="99"/>
    <w:unhideWhenUsed/>
    <w:rsid w:val="00AA19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1932"/>
  </w:style>
  <w:style w:type="paragraph" w:customStyle="1" w:styleId="ConsPlusNormal">
    <w:name w:val="ConsPlusNormal"/>
    <w:rsid w:val="00E77D5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endnote text"/>
    <w:basedOn w:val="a"/>
    <w:link w:val="aa"/>
    <w:uiPriority w:val="99"/>
    <w:semiHidden/>
    <w:unhideWhenUsed/>
    <w:rsid w:val="007E0BE0"/>
    <w:pPr>
      <w:spacing w:after="0" w:line="240" w:lineRule="auto"/>
    </w:pPr>
    <w:rPr>
      <w:sz w:val="20"/>
      <w:szCs w:val="20"/>
    </w:rPr>
  </w:style>
  <w:style w:type="character" w:customStyle="1" w:styleId="aa">
    <w:name w:val="Текст концевой сноски Знак"/>
    <w:basedOn w:val="a0"/>
    <w:link w:val="a9"/>
    <w:uiPriority w:val="99"/>
    <w:semiHidden/>
    <w:rsid w:val="007E0BE0"/>
    <w:rPr>
      <w:sz w:val="20"/>
      <w:szCs w:val="20"/>
    </w:rPr>
  </w:style>
  <w:style w:type="character" w:styleId="ab">
    <w:name w:val="endnote reference"/>
    <w:basedOn w:val="a0"/>
    <w:uiPriority w:val="99"/>
    <w:semiHidden/>
    <w:unhideWhenUsed/>
    <w:rsid w:val="007E0BE0"/>
    <w:rPr>
      <w:vertAlign w:val="superscript"/>
    </w:rPr>
  </w:style>
  <w:style w:type="paragraph" w:styleId="ac">
    <w:name w:val="footnote text"/>
    <w:basedOn w:val="a"/>
    <w:link w:val="ad"/>
    <w:uiPriority w:val="99"/>
    <w:semiHidden/>
    <w:unhideWhenUsed/>
    <w:rsid w:val="007E0BE0"/>
    <w:pPr>
      <w:spacing w:after="0" w:line="240" w:lineRule="auto"/>
    </w:pPr>
    <w:rPr>
      <w:sz w:val="20"/>
      <w:szCs w:val="20"/>
    </w:rPr>
  </w:style>
  <w:style w:type="character" w:customStyle="1" w:styleId="ad">
    <w:name w:val="Текст сноски Знак"/>
    <w:basedOn w:val="a0"/>
    <w:link w:val="ac"/>
    <w:uiPriority w:val="99"/>
    <w:semiHidden/>
    <w:rsid w:val="007E0BE0"/>
    <w:rPr>
      <w:sz w:val="20"/>
      <w:szCs w:val="20"/>
    </w:rPr>
  </w:style>
  <w:style w:type="character" w:styleId="ae">
    <w:name w:val="footnote reference"/>
    <w:basedOn w:val="a0"/>
    <w:uiPriority w:val="99"/>
    <w:semiHidden/>
    <w:unhideWhenUsed/>
    <w:rsid w:val="007E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2708">
      <w:bodyDiv w:val="1"/>
      <w:marLeft w:val="0"/>
      <w:marRight w:val="0"/>
      <w:marTop w:val="0"/>
      <w:marBottom w:val="0"/>
      <w:divBdr>
        <w:top w:val="none" w:sz="0" w:space="0" w:color="auto"/>
        <w:left w:val="none" w:sz="0" w:space="0" w:color="auto"/>
        <w:bottom w:val="none" w:sz="0" w:space="0" w:color="auto"/>
        <w:right w:val="none" w:sz="0" w:space="0" w:color="auto"/>
      </w:divBdr>
      <w:divsChild>
        <w:div w:id="2063014839">
          <w:marLeft w:val="0"/>
          <w:marRight w:val="0"/>
          <w:marTop w:val="120"/>
          <w:marBottom w:val="0"/>
          <w:divBdr>
            <w:top w:val="none" w:sz="0" w:space="0" w:color="auto"/>
            <w:left w:val="none" w:sz="0" w:space="0" w:color="auto"/>
            <w:bottom w:val="none" w:sz="0" w:space="0" w:color="auto"/>
            <w:right w:val="none" w:sz="0" w:space="0" w:color="auto"/>
          </w:divBdr>
        </w:div>
        <w:div w:id="1193300962">
          <w:marLeft w:val="0"/>
          <w:marRight w:val="0"/>
          <w:marTop w:val="120"/>
          <w:marBottom w:val="0"/>
          <w:divBdr>
            <w:top w:val="none" w:sz="0" w:space="0" w:color="auto"/>
            <w:left w:val="none" w:sz="0" w:space="0" w:color="auto"/>
            <w:bottom w:val="none" w:sz="0" w:space="0" w:color="auto"/>
            <w:right w:val="none" w:sz="0" w:space="0" w:color="auto"/>
          </w:divBdr>
        </w:div>
        <w:div w:id="474681987">
          <w:marLeft w:val="0"/>
          <w:marRight w:val="0"/>
          <w:marTop w:val="120"/>
          <w:marBottom w:val="0"/>
          <w:divBdr>
            <w:top w:val="none" w:sz="0" w:space="0" w:color="auto"/>
            <w:left w:val="none" w:sz="0" w:space="0" w:color="auto"/>
            <w:bottom w:val="none" w:sz="0" w:space="0" w:color="auto"/>
            <w:right w:val="none" w:sz="0" w:space="0" w:color="auto"/>
          </w:divBdr>
        </w:div>
        <w:div w:id="867714524">
          <w:marLeft w:val="0"/>
          <w:marRight w:val="0"/>
          <w:marTop w:val="120"/>
          <w:marBottom w:val="0"/>
          <w:divBdr>
            <w:top w:val="none" w:sz="0" w:space="0" w:color="auto"/>
            <w:left w:val="none" w:sz="0" w:space="0" w:color="auto"/>
            <w:bottom w:val="none" w:sz="0" w:space="0" w:color="auto"/>
            <w:right w:val="none" w:sz="0" w:space="0" w:color="auto"/>
          </w:divBdr>
        </w:div>
        <w:div w:id="327371075">
          <w:marLeft w:val="0"/>
          <w:marRight w:val="0"/>
          <w:marTop w:val="120"/>
          <w:marBottom w:val="0"/>
          <w:divBdr>
            <w:top w:val="none" w:sz="0" w:space="0" w:color="auto"/>
            <w:left w:val="none" w:sz="0" w:space="0" w:color="auto"/>
            <w:bottom w:val="none" w:sz="0" w:space="0" w:color="auto"/>
            <w:right w:val="none" w:sz="0" w:space="0" w:color="auto"/>
          </w:divBdr>
        </w:div>
        <w:div w:id="720520080">
          <w:marLeft w:val="0"/>
          <w:marRight w:val="0"/>
          <w:marTop w:val="120"/>
          <w:marBottom w:val="0"/>
          <w:divBdr>
            <w:top w:val="none" w:sz="0" w:space="0" w:color="auto"/>
            <w:left w:val="none" w:sz="0" w:space="0" w:color="auto"/>
            <w:bottom w:val="none" w:sz="0" w:space="0" w:color="auto"/>
            <w:right w:val="none" w:sz="0" w:space="0" w:color="auto"/>
          </w:divBdr>
        </w:div>
        <w:div w:id="405958582">
          <w:marLeft w:val="0"/>
          <w:marRight w:val="0"/>
          <w:marTop w:val="120"/>
          <w:marBottom w:val="0"/>
          <w:divBdr>
            <w:top w:val="none" w:sz="0" w:space="0" w:color="auto"/>
            <w:left w:val="none" w:sz="0" w:space="0" w:color="auto"/>
            <w:bottom w:val="none" w:sz="0" w:space="0" w:color="auto"/>
            <w:right w:val="none" w:sz="0" w:space="0" w:color="auto"/>
          </w:divBdr>
        </w:div>
        <w:div w:id="1082530153">
          <w:marLeft w:val="0"/>
          <w:marRight w:val="0"/>
          <w:marTop w:val="120"/>
          <w:marBottom w:val="0"/>
          <w:divBdr>
            <w:top w:val="none" w:sz="0" w:space="0" w:color="auto"/>
            <w:left w:val="none" w:sz="0" w:space="0" w:color="auto"/>
            <w:bottom w:val="none" w:sz="0" w:space="0" w:color="auto"/>
            <w:right w:val="none" w:sz="0" w:space="0" w:color="auto"/>
          </w:divBdr>
        </w:div>
        <w:div w:id="1438595153">
          <w:marLeft w:val="0"/>
          <w:marRight w:val="0"/>
          <w:marTop w:val="120"/>
          <w:marBottom w:val="0"/>
          <w:divBdr>
            <w:top w:val="none" w:sz="0" w:space="0" w:color="auto"/>
            <w:left w:val="none" w:sz="0" w:space="0" w:color="auto"/>
            <w:bottom w:val="none" w:sz="0" w:space="0" w:color="auto"/>
            <w:right w:val="none" w:sz="0" w:space="0" w:color="auto"/>
          </w:divBdr>
        </w:div>
      </w:divsChild>
    </w:div>
    <w:div w:id="263270708">
      <w:bodyDiv w:val="1"/>
      <w:marLeft w:val="0"/>
      <w:marRight w:val="0"/>
      <w:marTop w:val="0"/>
      <w:marBottom w:val="0"/>
      <w:divBdr>
        <w:top w:val="none" w:sz="0" w:space="0" w:color="auto"/>
        <w:left w:val="none" w:sz="0" w:space="0" w:color="auto"/>
        <w:bottom w:val="none" w:sz="0" w:space="0" w:color="auto"/>
        <w:right w:val="none" w:sz="0" w:space="0" w:color="auto"/>
      </w:divBdr>
    </w:div>
    <w:div w:id="314140237">
      <w:bodyDiv w:val="1"/>
      <w:marLeft w:val="0"/>
      <w:marRight w:val="0"/>
      <w:marTop w:val="0"/>
      <w:marBottom w:val="0"/>
      <w:divBdr>
        <w:top w:val="none" w:sz="0" w:space="0" w:color="auto"/>
        <w:left w:val="none" w:sz="0" w:space="0" w:color="auto"/>
        <w:bottom w:val="none" w:sz="0" w:space="0" w:color="auto"/>
        <w:right w:val="none" w:sz="0" w:space="0" w:color="auto"/>
      </w:divBdr>
    </w:div>
    <w:div w:id="440610954">
      <w:bodyDiv w:val="1"/>
      <w:marLeft w:val="0"/>
      <w:marRight w:val="0"/>
      <w:marTop w:val="0"/>
      <w:marBottom w:val="0"/>
      <w:divBdr>
        <w:top w:val="none" w:sz="0" w:space="0" w:color="auto"/>
        <w:left w:val="none" w:sz="0" w:space="0" w:color="auto"/>
        <w:bottom w:val="none" w:sz="0" w:space="0" w:color="auto"/>
        <w:right w:val="none" w:sz="0" w:space="0" w:color="auto"/>
      </w:divBdr>
    </w:div>
    <w:div w:id="538587088">
      <w:bodyDiv w:val="1"/>
      <w:marLeft w:val="0"/>
      <w:marRight w:val="0"/>
      <w:marTop w:val="0"/>
      <w:marBottom w:val="0"/>
      <w:divBdr>
        <w:top w:val="none" w:sz="0" w:space="0" w:color="auto"/>
        <w:left w:val="none" w:sz="0" w:space="0" w:color="auto"/>
        <w:bottom w:val="none" w:sz="0" w:space="0" w:color="auto"/>
        <w:right w:val="none" w:sz="0" w:space="0" w:color="auto"/>
      </w:divBdr>
      <w:divsChild>
        <w:div w:id="109401470">
          <w:marLeft w:val="0"/>
          <w:marRight w:val="0"/>
          <w:marTop w:val="120"/>
          <w:marBottom w:val="0"/>
          <w:divBdr>
            <w:top w:val="none" w:sz="0" w:space="0" w:color="auto"/>
            <w:left w:val="none" w:sz="0" w:space="0" w:color="auto"/>
            <w:bottom w:val="none" w:sz="0" w:space="0" w:color="auto"/>
            <w:right w:val="none" w:sz="0" w:space="0" w:color="auto"/>
          </w:divBdr>
        </w:div>
        <w:div w:id="1537305792">
          <w:marLeft w:val="0"/>
          <w:marRight w:val="0"/>
          <w:marTop w:val="120"/>
          <w:marBottom w:val="0"/>
          <w:divBdr>
            <w:top w:val="none" w:sz="0" w:space="0" w:color="auto"/>
            <w:left w:val="none" w:sz="0" w:space="0" w:color="auto"/>
            <w:bottom w:val="none" w:sz="0" w:space="0" w:color="auto"/>
            <w:right w:val="none" w:sz="0" w:space="0" w:color="auto"/>
          </w:divBdr>
        </w:div>
        <w:div w:id="592012854">
          <w:marLeft w:val="0"/>
          <w:marRight w:val="0"/>
          <w:marTop w:val="120"/>
          <w:marBottom w:val="0"/>
          <w:divBdr>
            <w:top w:val="none" w:sz="0" w:space="0" w:color="auto"/>
            <w:left w:val="none" w:sz="0" w:space="0" w:color="auto"/>
            <w:bottom w:val="none" w:sz="0" w:space="0" w:color="auto"/>
            <w:right w:val="none" w:sz="0" w:space="0" w:color="auto"/>
          </w:divBdr>
        </w:div>
        <w:div w:id="993148177">
          <w:marLeft w:val="0"/>
          <w:marRight w:val="0"/>
          <w:marTop w:val="120"/>
          <w:marBottom w:val="0"/>
          <w:divBdr>
            <w:top w:val="none" w:sz="0" w:space="0" w:color="auto"/>
            <w:left w:val="none" w:sz="0" w:space="0" w:color="auto"/>
            <w:bottom w:val="none" w:sz="0" w:space="0" w:color="auto"/>
            <w:right w:val="none" w:sz="0" w:space="0" w:color="auto"/>
          </w:divBdr>
        </w:div>
        <w:div w:id="1010987801">
          <w:marLeft w:val="0"/>
          <w:marRight w:val="0"/>
          <w:marTop w:val="120"/>
          <w:marBottom w:val="0"/>
          <w:divBdr>
            <w:top w:val="none" w:sz="0" w:space="0" w:color="auto"/>
            <w:left w:val="none" w:sz="0" w:space="0" w:color="auto"/>
            <w:bottom w:val="none" w:sz="0" w:space="0" w:color="auto"/>
            <w:right w:val="none" w:sz="0" w:space="0" w:color="auto"/>
          </w:divBdr>
        </w:div>
      </w:divsChild>
    </w:div>
    <w:div w:id="775372760">
      <w:bodyDiv w:val="1"/>
      <w:marLeft w:val="0"/>
      <w:marRight w:val="0"/>
      <w:marTop w:val="0"/>
      <w:marBottom w:val="0"/>
      <w:divBdr>
        <w:top w:val="none" w:sz="0" w:space="0" w:color="auto"/>
        <w:left w:val="none" w:sz="0" w:space="0" w:color="auto"/>
        <w:bottom w:val="none" w:sz="0" w:space="0" w:color="auto"/>
        <w:right w:val="none" w:sz="0" w:space="0" w:color="auto"/>
      </w:divBdr>
    </w:div>
    <w:div w:id="804540739">
      <w:bodyDiv w:val="1"/>
      <w:marLeft w:val="0"/>
      <w:marRight w:val="0"/>
      <w:marTop w:val="0"/>
      <w:marBottom w:val="0"/>
      <w:divBdr>
        <w:top w:val="none" w:sz="0" w:space="0" w:color="auto"/>
        <w:left w:val="none" w:sz="0" w:space="0" w:color="auto"/>
        <w:bottom w:val="none" w:sz="0" w:space="0" w:color="auto"/>
        <w:right w:val="none" w:sz="0" w:space="0" w:color="auto"/>
      </w:divBdr>
    </w:div>
    <w:div w:id="900677638">
      <w:bodyDiv w:val="1"/>
      <w:marLeft w:val="0"/>
      <w:marRight w:val="0"/>
      <w:marTop w:val="0"/>
      <w:marBottom w:val="0"/>
      <w:divBdr>
        <w:top w:val="none" w:sz="0" w:space="0" w:color="auto"/>
        <w:left w:val="none" w:sz="0" w:space="0" w:color="auto"/>
        <w:bottom w:val="none" w:sz="0" w:space="0" w:color="auto"/>
        <w:right w:val="none" w:sz="0" w:space="0" w:color="auto"/>
      </w:divBdr>
    </w:div>
    <w:div w:id="902646316">
      <w:bodyDiv w:val="1"/>
      <w:marLeft w:val="0"/>
      <w:marRight w:val="0"/>
      <w:marTop w:val="0"/>
      <w:marBottom w:val="0"/>
      <w:divBdr>
        <w:top w:val="none" w:sz="0" w:space="0" w:color="auto"/>
        <w:left w:val="none" w:sz="0" w:space="0" w:color="auto"/>
        <w:bottom w:val="none" w:sz="0" w:space="0" w:color="auto"/>
        <w:right w:val="none" w:sz="0" w:space="0" w:color="auto"/>
      </w:divBdr>
      <w:divsChild>
        <w:div w:id="781073347">
          <w:marLeft w:val="0"/>
          <w:marRight w:val="0"/>
          <w:marTop w:val="120"/>
          <w:marBottom w:val="0"/>
          <w:divBdr>
            <w:top w:val="none" w:sz="0" w:space="0" w:color="auto"/>
            <w:left w:val="none" w:sz="0" w:space="0" w:color="auto"/>
            <w:bottom w:val="none" w:sz="0" w:space="0" w:color="auto"/>
            <w:right w:val="none" w:sz="0" w:space="0" w:color="auto"/>
          </w:divBdr>
        </w:div>
        <w:div w:id="1053886201">
          <w:marLeft w:val="0"/>
          <w:marRight w:val="0"/>
          <w:marTop w:val="120"/>
          <w:marBottom w:val="0"/>
          <w:divBdr>
            <w:top w:val="none" w:sz="0" w:space="0" w:color="auto"/>
            <w:left w:val="none" w:sz="0" w:space="0" w:color="auto"/>
            <w:bottom w:val="none" w:sz="0" w:space="0" w:color="auto"/>
            <w:right w:val="none" w:sz="0" w:space="0" w:color="auto"/>
          </w:divBdr>
        </w:div>
        <w:div w:id="380523118">
          <w:marLeft w:val="0"/>
          <w:marRight w:val="0"/>
          <w:marTop w:val="120"/>
          <w:marBottom w:val="0"/>
          <w:divBdr>
            <w:top w:val="none" w:sz="0" w:space="0" w:color="auto"/>
            <w:left w:val="none" w:sz="0" w:space="0" w:color="auto"/>
            <w:bottom w:val="none" w:sz="0" w:space="0" w:color="auto"/>
            <w:right w:val="none" w:sz="0" w:space="0" w:color="auto"/>
          </w:divBdr>
        </w:div>
        <w:div w:id="1798841479">
          <w:marLeft w:val="0"/>
          <w:marRight w:val="0"/>
          <w:marTop w:val="120"/>
          <w:marBottom w:val="0"/>
          <w:divBdr>
            <w:top w:val="none" w:sz="0" w:space="0" w:color="auto"/>
            <w:left w:val="none" w:sz="0" w:space="0" w:color="auto"/>
            <w:bottom w:val="none" w:sz="0" w:space="0" w:color="auto"/>
            <w:right w:val="none" w:sz="0" w:space="0" w:color="auto"/>
          </w:divBdr>
        </w:div>
        <w:div w:id="1736006463">
          <w:marLeft w:val="0"/>
          <w:marRight w:val="0"/>
          <w:marTop w:val="120"/>
          <w:marBottom w:val="0"/>
          <w:divBdr>
            <w:top w:val="none" w:sz="0" w:space="0" w:color="auto"/>
            <w:left w:val="none" w:sz="0" w:space="0" w:color="auto"/>
            <w:bottom w:val="none" w:sz="0" w:space="0" w:color="auto"/>
            <w:right w:val="none" w:sz="0" w:space="0" w:color="auto"/>
          </w:divBdr>
        </w:div>
      </w:divsChild>
    </w:div>
    <w:div w:id="910624808">
      <w:bodyDiv w:val="1"/>
      <w:marLeft w:val="0"/>
      <w:marRight w:val="0"/>
      <w:marTop w:val="0"/>
      <w:marBottom w:val="0"/>
      <w:divBdr>
        <w:top w:val="none" w:sz="0" w:space="0" w:color="auto"/>
        <w:left w:val="none" w:sz="0" w:space="0" w:color="auto"/>
        <w:bottom w:val="none" w:sz="0" w:space="0" w:color="auto"/>
        <w:right w:val="none" w:sz="0" w:space="0" w:color="auto"/>
      </w:divBdr>
    </w:div>
    <w:div w:id="1091849192">
      <w:bodyDiv w:val="1"/>
      <w:marLeft w:val="0"/>
      <w:marRight w:val="0"/>
      <w:marTop w:val="0"/>
      <w:marBottom w:val="0"/>
      <w:divBdr>
        <w:top w:val="none" w:sz="0" w:space="0" w:color="auto"/>
        <w:left w:val="none" w:sz="0" w:space="0" w:color="auto"/>
        <w:bottom w:val="none" w:sz="0" w:space="0" w:color="auto"/>
        <w:right w:val="none" w:sz="0" w:space="0" w:color="auto"/>
      </w:divBdr>
    </w:div>
    <w:div w:id="1103379193">
      <w:bodyDiv w:val="1"/>
      <w:marLeft w:val="0"/>
      <w:marRight w:val="0"/>
      <w:marTop w:val="0"/>
      <w:marBottom w:val="0"/>
      <w:divBdr>
        <w:top w:val="none" w:sz="0" w:space="0" w:color="auto"/>
        <w:left w:val="none" w:sz="0" w:space="0" w:color="auto"/>
        <w:bottom w:val="none" w:sz="0" w:space="0" w:color="auto"/>
        <w:right w:val="none" w:sz="0" w:space="0" w:color="auto"/>
      </w:divBdr>
    </w:div>
    <w:div w:id="1192493090">
      <w:bodyDiv w:val="1"/>
      <w:marLeft w:val="0"/>
      <w:marRight w:val="0"/>
      <w:marTop w:val="0"/>
      <w:marBottom w:val="0"/>
      <w:divBdr>
        <w:top w:val="none" w:sz="0" w:space="0" w:color="auto"/>
        <w:left w:val="none" w:sz="0" w:space="0" w:color="auto"/>
        <w:bottom w:val="none" w:sz="0" w:space="0" w:color="auto"/>
        <w:right w:val="none" w:sz="0" w:space="0" w:color="auto"/>
      </w:divBdr>
    </w:div>
    <w:div w:id="1228876871">
      <w:bodyDiv w:val="1"/>
      <w:marLeft w:val="0"/>
      <w:marRight w:val="0"/>
      <w:marTop w:val="0"/>
      <w:marBottom w:val="0"/>
      <w:divBdr>
        <w:top w:val="none" w:sz="0" w:space="0" w:color="auto"/>
        <w:left w:val="none" w:sz="0" w:space="0" w:color="auto"/>
        <w:bottom w:val="none" w:sz="0" w:space="0" w:color="auto"/>
        <w:right w:val="none" w:sz="0" w:space="0" w:color="auto"/>
      </w:divBdr>
    </w:div>
    <w:div w:id="1821119960">
      <w:bodyDiv w:val="1"/>
      <w:marLeft w:val="0"/>
      <w:marRight w:val="0"/>
      <w:marTop w:val="0"/>
      <w:marBottom w:val="0"/>
      <w:divBdr>
        <w:top w:val="none" w:sz="0" w:space="0" w:color="auto"/>
        <w:left w:val="none" w:sz="0" w:space="0" w:color="auto"/>
        <w:bottom w:val="none" w:sz="0" w:space="0" w:color="auto"/>
        <w:right w:val="none" w:sz="0" w:space="0" w:color="auto"/>
      </w:divBdr>
    </w:div>
    <w:div w:id="19126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8221/" TargetMode="External"/><Relationship Id="rId18" Type="http://schemas.openxmlformats.org/officeDocument/2006/relationships/hyperlink" Target="http://www.consultant.ru/document/cons_doc_LAW_482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48221/" TargetMode="External"/><Relationship Id="rId7" Type="http://schemas.openxmlformats.org/officeDocument/2006/relationships/footnotes" Target="footnotes.xml"/><Relationship Id="rId12" Type="http://schemas.openxmlformats.org/officeDocument/2006/relationships/hyperlink" Target="http://www.consultant.ru/document/cons_doc_LAW_48221/" TargetMode="External"/><Relationship Id="rId17" Type="http://schemas.openxmlformats.org/officeDocument/2006/relationships/hyperlink" Target="http://www.consultant.ru/document/cons_doc_LAW_482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48221/" TargetMode="External"/><Relationship Id="rId20" Type="http://schemas.openxmlformats.org/officeDocument/2006/relationships/hyperlink" Target="http://www.consultant.ru/document/cons_doc_LAW_48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4822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document/cons_doc_LAW_48221/" TargetMode="External"/><Relationship Id="rId23" Type="http://schemas.openxmlformats.org/officeDocument/2006/relationships/hyperlink" Target="http://www.consultant.ru/document/cons_doc_LAW_48221/" TargetMode="External"/><Relationship Id="rId10" Type="http://schemas.openxmlformats.org/officeDocument/2006/relationships/hyperlink" Target="http://www.consultant.ru/document/cons_doc_LAW_48221/" TargetMode="External"/><Relationship Id="rId19" Type="http://schemas.openxmlformats.org/officeDocument/2006/relationships/hyperlink" Target="http://www.consultant.ru/document/cons_doc_LAW_48221/" TargetMode="External"/><Relationship Id="rId4" Type="http://schemas.microsoft.com/office/2007/relationships/stylesWithEffects" Target="stylesWithEffects.xml"/><Relationship Id="rId9" Type="http://schemas.openxmlformats.org/officeDocument/2006/relationships/hyperlink" Target="http://www.consultant.ru/document/cons_doc_LAW_48221/" TargetMode="External"/><Relationship Id="rId14" Type="http://schemas.openxmlformats.org/officeDocument/2006/relationships/hyperlink" Target="http://www.consultant.ru/document/cons_doc_LAW_48221/" TargetMode="External"/><Relationship Id="rId22" Type="http://schemas.openxmlformats.org/officeDocument/2006/relationships/hyperlink" Target="http://www.consultant.ru/document/cons_doc_LAW_482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48221/" TargetMode="External"/><Relationship Id="rId2" Type="http://schemas.openxmlformats.org/officeDocument/2006/relationships/hyperlink" Target="http://www.consultant.ru/document/cons_doc_LAW_48221/" TargetMode="External"/><Relationship Id="rId1" Type="http://schemas.openxmlformats.org/officeDocument/2006/relationships/hyperlink" Target="http://www.consultant.ru/document/cons_doc_LAW_48221/" TargetMode="External"/><Relationship Id="rId6" Type="http://schemas.openxmlformats.org/officeDocument/2006/relationships/hyperlink" Target="http://www.consultant.ru/document/cons_doc_LAW_48221/" TargetMode="External"/><Relationship Id="rId5" Type="http://schemas.openxmlformats.org/officeDocument/2006/relationships/hyperlink" Target="http://www.consultant.ru/document/cons_doc_LAW_48221/" TargetMode="External"/><Relationship Id="rId4" Type="http://schemas.openxmlformats.org/officeDocument/2006/relationships/hyperlink" Target="http://www.consultant.ru/document/cons_doc_LAW_48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99BC5-0245-441F-893C-05F98B08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19</Pages>
  <Words>4109</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Администратор</cp:lastModifiedBy>
  <cp:revision>33</cp:revision>
  <cp:lastPrinted>2017-12-02T16:30:00Z</cp:lastPrinted>
  <dcterms:created xsi:type="dcterms:W3CDTF">2017-10-09T12:19:00Z</dcterms:created>
  <dcterms:modified xsi:type="dcterms:W3CDTF">2017-12-03T14:40:00Z</dcterms:modified>
</cp:coreProperties>
</file>