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A4B" w:rsidRPr="00256910" w:rsidRDefault="00BF6047" w:rsidP="00E01BFC">
      <w:pPr>
        <w:spacing w:after="0" w:line="360" w:lineRule="auto"/>
        <w:jc w:val="center"/>
        <w:textAlignment w:val="baseline"/>
        <w:rPr>
          <w:rFonts w:ascii="Times New Roman" w:hAnsi="Times New Roman" w:cs="Times New Roman"/>
          <w:b/>
          <w:noProof/>
          <w:color w:val="000000"/>
          <w:sz w:val="28"/>
          <w:szCs w:val="28"/>
          <w:shd w:val="clear" w:color="auto" w:fill="FFFFFF"/>
        </w:rPr>
      </w:pPr>
      <w:r w:rsidRPr="00256910">
        <w:rPr>
          <w:rFonts w:ascii="Times New Roman" w:hAnsi="Times New Roman" w:cs="Times New Roman"/>
          <w:b/>
          <w:noProof/>
          <w:color w:val="000000"/>
          <w:sz w:val="28"/>
          <w:szCs w:val="28"/>
          <w:shd w:val="clear" w:color="auto" w:fill="FFFFFF"/>
        </w:rPr>
        <w:t>СОДЕРЖАНИЕ</w:t>
      </w:r>
    </w:p>
    <w:p w:rsidR="00037A4B" w:rsidRPr="00256910" w:rsidRDefault="00037A4B" w:rsidP="00E01BFC">
      <w:pPr>
        <w:spacing w:after="0" w:line="360" w:lineRule="auto"/>
        <w:jc w:val="center"/>
        <w:textAlignment w:val="baseline"/>
        <w:rPr>
          <w:b/>
          <w:noProof/>
          <w:color w:val="000000"/>
          <w:sz w:val="28"/>
          <w:szCs w:val="28"/>
          <w:shd w:val="clear" w:color="auto" w:fill="FFFFFF"/>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65"/>
      </w:tblGrid>
      <w:tr w:rsidR="00BF6047" w:rsidRPr="00256910" w:rsidTr="00B304E5">
        <w:tc>
          <w:tcPr>
            <w:tcW w:w="9495" w:type="dxa"/>
          </w:tcPr>
          <w:p w:rsidR="00BF6047" w:rsidRPr="00256910" w:rsidRDefault="00BF6047" w:rsidP="00B304E5">
            <w:pPr>
              <w:pStyle w:val="a7"/>
              <w:spacing w:before="0" w:beforeAutospacing="0" w:after="0" w:afterAutospacing="0" w:line="360" w:lineRule="auto"/>
              <w:ind w:right="-7"/>
              <w:textAlignment w:val="baseline"/>
              <w:rPr>
                <w:noProof/>
                <w:color w:val="000000"/>
                <w:sz w:val="28"/>
                <w:szCs w:val="28"/>
                <w:shd w:val="clear" w:color="auto" w:fill="FFFFFF"/>
              </w:rPr>
            </w:pPr>
            <w:r w:rsidRPr="00256910">
              <w:rPr>
                <w:noProof/>
                <w:color w:val="000000"/>
                <w:sz w:val="28"/>
                <w:szCs w:val="28"/>
                <w:shd w:val="clear" w:color="auto" w:fill="FFFFFF"/>
              </w:rPr>
              <w:t>Введен</w:t>
            </w:r>
            <w:r w:rsidR="00B304E5" w:rsidRPr="00256910">
              <w:rPr>
                <w:noProof/>
                <w:color w:val="000000"/>
                <w:sz w:val="28"/>
                <w:szCs w:val="28"/>
                <w:shd w:val="clear" w:color="auto" w:fill="FFFFFF"/>
              </w:rPr>
              <w:t>ие …………………………………………………………………………..3</w:t>
            </w:r>
          </w:p>
          <w:p w:rsidR="00BF6047" w:rsidRPr="00256910" w:rsidRDefault="00BF6047" w:rsidP="00B304E5">
            <w:pPr>
              <w:pStyle w:val="a7"/>
              <w:spacing w:before="0" w:beforeAutospacing="0" w:after="0" w:afterAutospacing="0" w:line="360" w:lineRule="auto"/>
              <w:ind w:right="-77"/>
              <w:textAlignment w:val="baseline"/>
              <w:rPr>
                <w:noProof/>
                <w:color w:val="000000"/>
                <w:sz w:val="28"/>
                <w:szCs w:val="28"/>
                <w:shd w:val="clear" w:color="auto" w:fill="FFFFFF"/>
              </w:rPr>
            </w:pPr>
            <w:r w:rsidRPr="00256910">
              <w:rPr>
                <w:noProof/>
                <w:color w:val="000000"/>
                <w:sz w:val="28"/>
                <w:szCs w:val="28"/>
                <w:shd w:val="clear" w:color="auto" w:fill="FFFFFF"/>
              </w:rPr>
              <w:t>Раздел 1. Обоснование актуальности темы</w:t>
            </w:r>
            <w:r w:rsidR="00B304E5" w:rsidRPr="00256910">
              <w:rPr>
                <w:noProof/>
                <w:color w:val="000000"/>
                <w:sz w:val="28"/>
                <w:szCs w:val="28"/>
                <w:shd w:val="clear" w:color="auto" w:fill="FFFFFF"/>
              </w:rPr>
              <w:t>……………………………………...4</w:t>
            </w:r>
            <w:r w:rsidRPr="00256910">
              <w:rPr>
                <w:noProof/>
                <w:color w:val="000000"/>
                <w:sz w:val="28"/>
                <w:szCs w:val="28"/>
                <w:shd w:val="clear" w:color="auto" w:fill="FFFFFF"/>
              </w:rPr>
              <w:t xml:space="preserve"> </w:t>
            </w:r>
          </w:p>
        </w:tc>
      </w:tr>
      <w:tr w:rsidR="00BF6047" w:rsidRPr="00256910" w:rsidTr="00B304E5">
        <w:tc>
          <w:tcPr>
            <w:tcW w:w="9495" w:type="dxa"/>
          </w:tcPr>
          <w:p w:rsidR="00BF6047" w:rsidRPr="00256910" w:rsidRDefault="00BF6047" w:rsidP="00FC31D4">
            <w:pPr>
              <w:spacing w:line="360" w:lineRule="auto"/>
              <w:rPr>
                <w:rFonts w:ascii="Times New Roman" w:hAnsi="Times New Roman" w:cs="Times New Roman"/>
                <w:noProof/>
                <w:color w:val="000000" w:themeColor="text1"/>
                <w:sz w:val="28"/>
                <w:szCs w:val="28"/>
              </w:rPr>
            </w:pPr>
            <w:r w:rsidRPr="00256910">
              <w:rPr>
                <w:rFonts w:ascii="Times New Roman" w:hAnsi="Times New Roman" w:cs="Times New Roman"/>
                <w:noProof/>
                <w:color w:val="000000" w:themeColor="text1"/>
                <w:sz w:val="28"/>
                <w:szCs w:val="28"/>
              </w:rPr>
              <w:t>Раздел 2. Обзор литературы</w:t>
            </w:r>
            <w:r w:rsidR="00AF3EAE">
              <w:rPr>
                <w:rFonts w:ascii="Times New Roman" w:hAnsi="Times New Roman" w:cs="Times New Roman"/>
                <w:noProof/>
                <w:color w:val="000000" w:themeColor="text1"/>
                <w:sz w:val="28"/>
                <w:szCs w:val="28"/>
              </w:rPr>
              <w:t>…………………………………………………….1</w:t>
            </w:r>
            <w:r w:rsidR="00B304E5" w:rsidRPr="00256910">
              <w:rPr>
                <w:rFonts w:ascii="Times New Roman" w:hAnsi="Times New Roman" w:cs="Times New Roman"/>
                <w:noProof/>
                <w:color w:val="000000" w:themeColor="text1"/>
                <w:sz w:val="28"/>
                <w:szCs w:val="28"/>
              </w:rPr>
              <w:t>7</w:t>
            </w:r>
            <w:r w:rsidRPr="00256910">
              <w:rPr>
                <w:rFonts w:ascii="Times New Roman" w:hAnsi="Times New Roman" w:cs="Times New Roman"/>
                <w:noProof/>
                <w:color w:val="000000" w:themeColor="text1"/>
                <w:sz w:val="28"/>
                <w:szCs w:val="28"/>
              </w:rPr>
              <w:t xml:space="preserve"> </w:t>
            </w:r>
          </w:p>
        </w:tc>
      </w:tr>
      <w:tr w:rsidR="00BF6047" w:rsidRPr="00256910" w:rsidTr="00B304E5">
        <w:tc>
          <w:tcPr>
            <w:tcW w:w="9495" w:type="dxa"/>
          </w:tcPr>
          <w:p w:rsidR="00BF6047" w:rsidRPr="00256910" w:rsidRDefault="00BF6047" w:rsidP="00FC31D4">
            <w:pPr>
              <w:spacing w:line="360" w:lineRule="auto"/>
              <w:rPr>
                <w:rFonts w:ascii="Times New Roman" w:hAnsi="Times New Roman" w:cs="Times New Roman"/>
                <w:noProof/>
                <w:sz w:val="28"/>
                <w:szCs w:val="28"/>
              </w:rPr>
            </w:pPr>
            <w:r w:rsidRPr="00256910">
              <w:rPr>
                <w:rFonts w:ascii="Times New Roman" w:hAnsi="Times New Roman" w:cs="Times New Roman"/>
                <w:noProof/>
                <w:sz w:val="28"/>
                <w:szCs w:val="28"/>
              </w:rPr>
              <w:t>Раздел 3. Обзор судебной практики</w:t>
            </w:r>
            <w:r w:rsidR="00AF3EAE">
              <w:rPr>
                <w:rFonts w:ascii="Times New Roman" w:hAnsi="Times New Roman" w:cs="Times New Roman"/>
                <w:noProof/>
                <w:sz w:val="28"/>
                <w:szCs w:val="28"/>
              </w:rPr>
              <w:t>……………………………………………25</w:t>
            </w:r>
          </w:p>
        </w:tc>
      </w:tr>
      <w:tr w:rsidR="00BF6047" w:rsidRPr="00256910" w:rsidTr="00B304E5">
        <w:tc>
          <w:tcPr>
            <w:tcW w:w="9495" w:type="dxa"/>
          </w:tcPr>
          <w:p w:rsidR="00BF6047" w:rsidRPr="00256910" w:rsidRDefault="00BF6047" w:rsidP="00FC31D4">
            <w:pPr>
              <w:spacing w:line="360" w:lineRule="auto"/>
              <w:rPr>
                <w:rFonts w:ascii="Times New Roman" w:hAnsi="Times New Roman" w:cs="Times New Roman"/>
                <w:noProof/>
                <w:sz w:val="28"/>
                <w:szCs w:val="28"/>
              </w:rPr>
            </w:pPr>
            <w:r w:rsidRPr="00256910">
              <w:rPr>
                <w:rFonts w:ascii="Times New Roman" w:hAnsi="Times New Roman" w:cs="Times New Roman"/>
                <w:noProof/>
                <w:sz w:val="28"/>
                <w:szCs w:val="28"/>
              </w:rPr>
              <w:t>Заключение</w:t>
            </w:r>
            <w:r w:rsidR="00B304E5" w:rsidRPr="00256910">
              <w:rPr>
                <w:rFonts w:ascii="Times New Roman" w:hAnsi="Times New Roman" w:cs="Times New Roman"/>
                <w:noProof/>
                <w:sz w:val="28"/>
                <w:szCs w:val="28"/>
              </w:rPr>
              <w:t>……………………………………………………………………….</w:t>
            </w:r>
            <w:r w:rsidR="00AF3EAE">
              <w:rPr>
                <w:rFonts w:ascii="Times New Roman" w:hAnsi="Times New Roman" w:cs="Times New Roman"/>
                <w:noProof/>
                <w:sz w:val="28"/>
                <w:szCs w:val="28"/>
              </w:rPr>
              <w:t>43</w:t>
            </w:r>
          </w:p>
        </w:tc>
      </w:tr>
      <w:tr w:rsidR="00BF6047" w:rsidRPr="00256910" w:rsidTr="00B304E5">
        <w:tc>
          <w:tcPr>
            <w:tcW w:w="9495" w:type="dxa"/>
          </w:tcPr>
          <w:p w:rsidR="00BF6047" w:rsidRPr="00256910" w:rsidRDefault="00BF6047" w:rsidP="00AF3EAE">
            <w:pPr>
              <w:spacing w:line="360" w:lineRule="auto"/>
              <w:rPr>
                <w:rFonts w:ascii="Times New Roman" w:hAnsi="Times New Roman" w:cs="Times New Roman"/>
                <w:noProof/>
                <w:sz w:val="28"/>
                <w:szCs w:val="28"/>
              </w:rPr>
            </w:pPr>
            <w:r w:rsidRPr="00256910">
              <w:rPr>
                <w:rFonts w:ascii="Times New Roman" w:hAnsi="Times New Roman" w:cs="Times New Roman"/>
                <w:noProof/>
                <w:sz w:val="28"/>
                <w:szCs w:val="28"/>
              </w:rPr>
              <w:t>Список литературы</w:t>
            </w:r>
            <w:r w:rsidR="00B304E5" w:rsidRPr="00256910">
              <w:rPr>
                <w:rFonts w:ascii="Times New Roman" w:hAnsi="Times New Roman" w:cs="Times New Roman"/>
                <w:noProof/>
                <w:sz w:val="28"/>
                <w:szCs w:val="28"/>
              </w:rPr>
              <w:t>……………………………………………………………....</w:t>
            </w:r>
            <w:r w:rsidR="00AF3EAE">
              <w:rPr>
                <w:rFonts w:ascii="Times New Roman" w:hAnsi="Times New Roman" w:cs="Times New Roman"/>
                <w:noProof/>
                <w:sz w:val="28"/>
                <w:szCs w:val="28"/>
              </w:rPr>
              <w:t>47</w:t>
            </w:r>
          </w:p>
        </w:tc>
      </w:tr>
      <w:tr w:rsidR="00BF6047" w:rsidRPr="00256910" w:rsidTr="00B304E5">
        <w:tc>
          <w:tcPr>
            <w:tcW w:w="9495" w:type="dxa"/>
          </w:tcPr>
          <w:p w:rsidR="00BF6047" w:rsidRPr="00256910" w:rsidRDefault="00BF6047" w:rsidP="00FC31D4">
            <w:pPr>
              <w:spacing w:line="360" w:lineRule="auto"/>
              <w:rPr>
                <w:rFonts w:ascii="Times New Roman" w:hAnsi="Times New Roman" w:cs="Times New Roman"/>
                <w:b/>
                <w:noProof/>
                <w:color w:val="000000" w:themeColor="text1"/>
                <w:sz w:val="28"/>
                <w:szCs w:val="28"/>
              </w:rPr>
            </w:pPr>
          </w:p>
        </w:tc>
      </w:tr>
    </w:tbl>
    <w:p w:rsidR="00037A4B" w:rsidRPr="00256910" w:rsidRDefault="00037A4B" w:rsidP="00E01BFC">
      <w:pPr>
        <w:spacing w:after="0" w:line="360" w:lineRule="auto"/>
        <w:jc w:val="center"/>
        <w:textAlignment w:val="baseline"/>
        <w:rPr>
          <w:b/>
          <w:noProof/>
          <w:color w:val="000000"/>
          <w:sz w:val="28"/>
          <w:szCs w:val="28"/>
          <w:shd w:val="clear" w:color="auto" w:fill="FFFFFF"/>
        </w:rPr>
      </w:pPr>
    </w:p>
    <w:p w:rsidR="00037A4B" w:rsidRPr="00256910" w:rsidRDefault="00037A4B" w:rsidP="00E01BFC">
      <w:pPr>
        <w:spacing w:after="0" w:line="360" w:lineRule="auto"/>
        <w:jc w:val="center"/>
        <w:textAlignment w:val="baseline"/>
        <w:rPr>
          <w:b/>
          <w:noProof/>
          <w:color w:val="000000"/>
          <w:sz w:val="28"/>
          <w:szCs w:val="28"/>
          <w:shd w:val="clear" w:color="auto" w:fill="FFFFFF"/>
        </w:rPr>
      </w:pPr>
    </w:p>
    <w:p w:rsidR="00037A4B" w:rsidRPr="00256910" w:rsidRDefault="00037A4B" w:rsidP="00E01BFC">
      <w:pPr>
        <w:spacing w:after="0" w:line="360" w:lineRule="auto"/>
        <w:jc w:val="center"/>
        <w:textAlignment w:val="baseline"/>
        <w:rPr>
          <w:b/>
          <w:noProof/>
          <w:color w:val="000000"/>
          <w:sz w:val="28"/>
          <w:szCs w:val="28"/>
          <w:shd w:val="clear" w:color="auto" w:fill="FFFFFF"/>
        </w:rPr>
      </w:pPr>
    </w:p>
    <w:p w:rsidR="00037A4B" w:rsidRPr="00256910" w:rsidRDefault="00037A4B" w:rsidP="00E01BFC">
      <w:pPr>
        <w:spacing w:after="0" w:line="360" w:lineRule="auto"/>
        <w:jc w:val="center"/>
        <w:textAlignment w:val="baseline"/>
        <w:rPr>
          <w:b/>
          <w:noProof/>
          <w:color w:val="000000"/>
          <w:sz w:val="28"/>
          <w:szCs w:val="28"/>
          <w:shd w:val="clear" w:color="auto" w:fill="FFFFFF"/>
        </w:rPr>
      </w:pPr>
    </w:p>
    <w:p w:rsidR="00037A4B" w:rsidRPr="00256910" w:rsidRDefault="00037A4B" w:rsidP="00E01BFC">
      <w:pPr>
        <w:spacing w:after="0" w:line="360" w:lineRule="auto"/>
        <w:jc w:val="center"/>
        <w:textAlignment w:val="baseline"/>
        <w:rPr>
          <w:b/>
          <w:noProof/>
          <w:color w:val="000000"/>
          <w:sz w:val="28"/>
          <w:szCs w:val="28"/>
          <w:shd w:val="clear" w:color="auto" w:fill="FFFFFF"/>
        </w:rPr>
      </w:pPr>
    </w:p>
    <w:p w:rsidR="00037A4B" w:rsidRPr="00256910" w:rsidRDefault="00037A4B" w:rsidP="00E01BFC">
      <w:pPr>
        <w:spacing w:after="0" w:line="360" w:lineRule="auto"/>
        <w:jc w:val="center"/>
        <w:textAlignment w:val="baseline"/>
        <w:rPr>
          <w:b/>
          <w:noProof/>
          <w:color w:val="000000"/>
          <w:sz w:val="28"/>
          <w:szCs w:val="28"/>
          <w:shd w:val="clear" w:color="auto" w:fill="FFFFFF"/>
        </w:rPr>
      </w:pPr>
    </w:p>
    <w:p w:rsidR="00037A4B" w:rsidRPr="00256910" w:rsidRDefault="00037A4B" w:rsidP="00E01BFC">
      <w:pPr>
        <w:spacing w:after="0" w:line="360" w:lineRule="auto"/>
        <w:jc w:val="center"/>
        <w:textAlignment w:val="baseline"/>
        <w:rPr>
          <w:b/>
          <w:noProof/>
          <w:color w:val="000000"/>
          <w:sz w:val="28"/>
          <w:szCs w:val="28"/>
          <w:shd w:val="clear" w:color="auto" w:fill="FFFFFF"/>
        </w:rPr>
      </w:pPr>
    </w:p>
    <w:p w:rsidR="00037A4B" w:rsidRPr="00256910" w:rsidRDefault="00037A4B" w:rsidP="00E01BFC">
      <w:pPr>
        <w:spacing w:after="0" w:line="360" w:lineRule="auto"/>
        <w:jc w:val="center"/>
        <w:textAlignment w:val="baseline"/>
        <w:rPr>
          <w:b/>
          <w:noProof/>
          <w:color w:val="000000"/>
          <w:sz w:val="28"/>
          <w:szCs w:val="28"/>
          <w:shd w:val="clear" w:color="auto" w:fill="FFFFFF"/>
        </w:rPr>
      </w:pPr>
    </w:p>
    <w:p w:rsidR="00037A4B" w:rsidRPr="00256910" w:rsidRDefault="00037A4B" w:rsidP="00E01BFC">
      <w:pPr>
        <w:spacing w:after="0" w:line="360" w:lineRule="auto"/>
        <w:jc w:val="center"/>
        <w:textAlignment w:val="baseline"/>
        <w:rPr>
          <w:b/>
          <w:noProof/>
          <w:color w:val="000000"/>
          <w:sz w:val="28"/>
          <w:szCs w:val="28"/>
          <w:shd w:val="clear" w:color="auto" w:fill="FFFFFF"/>
        </w:rPr>
      </w:pPr>
    </w:p>
    <w:p w:rsidR="00037A4B" w:rsidRPr="00256910" w:rsidRDefault="00037A4B" w:rsidP="00E01BFC">
      <w:pPr>
        <w:spacing w:after="0" w:line="360" w:lineRule="auto"/>
        <w:jc w:val="center"/>
        <w:textAlignment w:val="baseline"/>
        <w:rPr>
          <w:b/>
          <w:noProof/>
          <w:color w:val="000000"/>
          <w:sz w:val="28"/>
          <w:szCs w:val="28"/>
          <w:shd w:val="clear" w:color="auto" w:fill="FFFFFF"/>
        </w:rPr>
      </w:pPr>
    </w:p>
    <w:p w:rsidR="00037A4B" w:rsidRPr="00256910" w:rsidRDefault="00037A4B" w:rsidP="00E01BFC">
      <w:pPr>
        <w:spacing w:after="0" w:line="360" w:lineRule="auto"/>
        <w:jc w:val="center"/>
        <w:textAlignment w:val="baseline"/>
        <w:rPr>
          <w:b/>
          <w:noProof/>
          <w:color w:val="000000"/>
          <w:sz w:val="28"/>
          <w:szCs w:val="28"/>
          <w:shd w:val="clear" w:color="auto" w:fill="FFFFFF"/>
        </w:rPr>
      </w:pPr>
    </w:p>
    <w:p w:rsidR="00037A4B" w:rsidRPr="00256910" w:rsidRDefault="00037A4B" w:rsidP="00E01BFC">
      <w:pPr>
        <w:spacing w:after="0" w:line="360" w:lineRule="auto"/>
        <w:jc w:val="center"/>
        <w:textAlignment w:val="baseline"/>
        <w:rPr>
          <w:b/>
          <w:noProof/>
          <w:color w:val="000000"/>
          <w:sz w:val="28"/>
          <w:szCs w:val="28"/>
          <w:shd w:val="clear" w:color="auto" w:fill="FFFFFF"/>
        </w:rPr>
      </w:pPr>
    </w:p>
    <w:p w:rsidR="00037A4B" w:rsidRPr="00256910" w:rsidRDefault="00037A4B" w:rsidP="00E01BFC">
      <w:pPr>
        <w:spacing w:after="0" w:line="360" w:lineRule="auto"/>
        <w:jc w:val="center"/>
        <w:textAlignment w:val="baseline"/>
        <w:rPr>
          <w:b/>
          <w:noProof/>
          <w:color w:val="000000"/>
          <w:sz w:val="28"/>
          <w:szCs w:val="28"/>
          <w:shd w:val="clear" w:color="auto" w:fill="FFFFFF"/>
        </w:rPr>
      </w:pPr>
    </w:p>
    <w:p w:rsidR="00037A4B" w:rsidRPr="00256910" w:rsidRDefault="00037A4B" w:rsidP="00E01BFC">
      <w:pPr>
        <w:spacing w:after="0" w:line="360" w:lineRule="auto"/>
        <w:jc w:val="center"/>
        <w:textAlignment w:val="baseline"/>
        <w:rPr>
          <w:b/>
          <w:noProof/>
          <w:color w:val="000000"/>
          <w:sz w:val="28"/>
          <w:szCs w:val="28"/>
          <w:shd w:val="clear" w:color="auto" w:fill="FFFFFF"/>
        </w:rPr>
      </w:pPr>
    </w:p>
    <w:p w:rsidR="00037A4B" w:rsidRPr="00256910" w:rsidRDefault="00037A4B" w:rsidP="00E01BFC">
      <w:pPr>
        <w:spacing w:after="0" w:line="360" w:lineRule="auto"/>
        <w:jc w:val="center"/>
        <w:textAlignment w:val="baseline"/>
        <w:rPr>
          <w:b/>
          <w:noProof/>
          <w:color w:val="000000"/>
          <w:sz w:val="28"/>
          <w:szCs w:val="28"/>
          <w:shd w:val="clear" w:color="auto" w:fill="FFFFFF"/>
        </w:rPr>
      </w:pPr>
    </w:p>
    <w:p w:rsidR="00B256EE" w:rsidRPr="00256910" w:rsidRDefault="00B256EE" w:rsidP="00E01BFC">
      <w:pPr>
        <w:spacing w:after="0" w:line="360" w:lineRule="auto"/>
        <w:jc w:val="center"/>
        <w:textAlignment w:val="baseline"/>
        <w:rPr>
          <w:b/>
          <w:noProof/>
          <w:color w:val="000000"/>
          <w:sz w:val="28"/>
          <w:szCs w:val="28"/>
          <w:shd w:val="clear" w:color="auto" w:fill="FFFFFF"/>
        </w:rPr>
      </w:pPr>
    </w:p>
    <w:p w:rsidR="00B256EE" w:rsidRPr="00256910" w:rsidRDefault="00B256EE" w:rsidP="00E01BFC">
      <w:pPr>
        <w:spacing w:after="0" w:line="360" w:lineRule="auto"/>
        <w:jc w:val="center"/>
        <w:textAlignment w:val="baseline"/>
        <w:rPr>
          <w:b/>
          <w:noProof/>
          <w:color w:val="000000"/>
          <w:sz w:val="28"/>
          <w:szCs w:val="28"/>
          <w:shd w:val="clear" w:color="auto" w:fill="FFFFFF"/>
        </w:rPr>
      </w:pPr>
    </w:p>
    <w:p w:rsidR="00B256EE" w:rsidRPr="00256910" w:rsidRDefault="00B256EE" w:rsidP="00E01BFC">
      <w:pPr>
        <w:spacing w:after="0" w:line="360" w:lineRule="auto"/>
        <w:jc w:val="center"/>
        <w:textAlignment w:val="baseline"/>
        <w:rPr>
          <w:b/>
          <w:noProof/>
          <w:color w:val="000000"/>
          <w:sz w:val="28"/>
          <w:szCs w:val="28"/>
          <w:shd w:val="clear" w:color="auto" w:fill="FFFFFF"/>
        </w:rPr>
      </w:pPr>
    </w:p>
    <w:p w:rsidR="00B256EE" w:rsidRPr="00256910" w:rsidRDefault="00B256EE" w:rsidP="00E01BFC">
      <w:pPr>
        <w:spacing w:after="0" w:line="360" w:lineRule="auto"/>
        <w:jc w:val="center"/>
        <w:textAlignment w:val="baseline"/>
        <w:rPr>
          <w:b/>
          <w:noProof/>
          <w:color w:val="000000"/>
          <w:sz w:val="28"/>
          <w:szCs w:val="28"/>
          <w:shd w:val="clear" w:color="auto" w:fill="FFFFFF"/>
        </w:rPr>
      </w:pPr>
    </w:p>
    <w:p w:rsidR="00037A4B" w:rsidRPr="00256910" w:rsidRDefault="00037A4B" w:rsidP="00E01BFC">
      <w:pPr>
        <w:spacing w:after="0" w:line="360" w:lineRule="auto"/>
        <w:jc w:val="center"/>
        <w:textAlignment w:val="baseline"/>
        <w:rPr>
          <w:b/>
          <w:noProof/>
          <w:color w:val="000000"/>
          <w:sz w:val="28"/>
          <w:szCs w:val="28"/>
          <w:shd w:val="clear" w:color="auto" w:fill="FFFFFF"/>
        </w:rPr>
      </w:pPr>
    </w:p>
    <w:p w:rsidR="00037A4B" w:rsidRPr="00256910" w:rsidRDefault="00B256EE" w:rsidP="00E01BFC">
      <w:pPr>
        <w:spacing w:after="0" w:line="360" w:lineRule="auto"/>
        <w:jc w:val="center"/>
        <w:textAlignment w:val="baseline"/>
        <w:rPr>
          <w:rFonts w:ascii="Times New Roman" w:hAnsi="Times New Roman" w:cs="Times New Roman"/>
          <w:b/>
          <w:noProof/>
          <w:color w:val="000000"/>
          <w:sz w:val="28"/>
          <w:szCs w:val="28"/>
          <w:shd w:val="clear" w:color="auto" w:fill="FFFFFF"/>
        </w:rPr>
      </w:pPr>
      <w:r w:rsidRPr="00256910">
        <w:rPr>
          <w:rFonts w:ascii="Times New Roman" w:hAnsi="Times New Roman" w:cs="Times New Roman"/>
          <w:b/>
          <w:noProof/>
          <w:color w:val="000000"/>
          <w:sz w:val="28"/>
          <w:szCs w:val="28"/>
          <w:shd w:val="clear" w:color="auto" w:fill="FFFFFF"/>
        </w:rPr>
        <w:lastRenderedPageBreak/>
        <w:t>ВВЕДЕНИЕ</w:t>
      </w:r>
    </w:p>
    <w:p w:rsidR="001C118A" w:rsidRPr="00256910" w:rsidRDefault="001C118A" w:rsidP="001C118A">
      <w:pPr>
        <w:spacing w:after="0" w:line="360" w:lineRule="auto"/>
        <w:jc w:val="both"/>
        <w:textAlignment w:val="baseline"/>
        <w:rPr>
          <w:rFonts w:ascii="Times New Roman" w:hAnsi="Times New Roman" w:cs="Times New Roman"/>
          <w:b/>
          <w:noProof/>
          <w:color w:val="000000"/>
          <w:sz w:val="28"/>
          <w:szCs w:val="28"/>
          <w:shd w:val="clear" w:color="auto" w:fill="FFFFFF"/>
        </w:rPr>
      </w:pPr>
    </w:p>
    <w:p w:rsidR="001C118A" w:rsidRPr="00256910" w:rsidRDefault="00B256EE" w:rsidP="001C118A">
      <w:pPr>
        <w:spacing w:after="0" w:line="360" w:lineRule="auto"/>
        <w:ind w:firstLine="709"/>
        <w:jc w:val="both"/>
        <w:textAlignment w:val="baseline"/>
        <w:rPr>
          <w:rStyle w:val="apple-converted-space"/>
          <w:rFonts w:ascii="Times New Roman" w:hAnsi="Times New Roman" w:cs="Times New Roman"/>
          <w:noProof/>
          <w:color w:val="000000" w:themeColor="text1"/>
          <w:sz w:val="28"/>
          <w:szCs w:val="28"/>
          <w:shd w:val="clear" w:color="auto" w:fill="FEFEFE"/>
        </w:rPr>
      </w:pPr>
      <w:r w:rsidRPr="00256910">
        <w:rPr>
          <w:rFonts w:ascii="Times New Roman" w:hAnsi="Times New Roman" w:cs="Times New Roman"/>
          <w:iCs/>
          <w:noProof/>
          <w:color w:val="000000" w:themeColor="text1"/>
          <w:sz w:val="28"/>
          <w:szCs w:val="28"/>
          <w:shd w:val="clear" w:color="auto" w:fill="FEFEFE"/>
        </w:rPr>
        <w:t>Научно-исследовательская практика</w:t>
      </w:r>
      <w:r w:rsidRPr="00256910">
        <w:rPr>
          <w:rStyle w:val="apple-converted-space"/>
          <w:rFonts w:ascii="Times New Roman" w:hAnsi="Times New Roman" w:cs="Times New Roman"/>
          <w:noProof/>
          <w:color w:val="000000" w:themeColor="text1"/>
          <w:sz w:val="28"/>
          <w:szCs w:val="28"/>
          <w:shd w:val="clear" w:color="auto" w:fill="FEFEFE"/>
        </w:rPr>
        <w:t> </w:t>
      </w:r>
      <w:r w:rsidRPr="00256910">
        <w:rPr>
          <w:rFonts w:ascii="Times New Roman" w:hAnsi="Times New Roman" w:cs="Times New Roman"/>
          <w:noProof/>
          <w:color w:val="000000" w:themeColor="text1"/>
          <w:sz w:val="28"/>
          <w:szCs w:val="28"/>
          <w:shd w:val="clear" w:color="auto" w:fill="FEFEFE"/>
        </w:rPr>
        <w:t>магистрантов выступает составной частью основной образовательной программы высшего профессионального образования и подготовительной стадией к разработке и написанию магистерской диссертации.</w:t>
      </w:r>
      <w:r w:rsidRPr="00256910">
        <w:rPr>
          <w:rStyle w:val="apple-converted-space"/>
          <w:rFonts w:ascii="Times New Roman" w:hAnsi="Times New Roman" w:cs="Times New Roman"/>
          <w:noProof/>
          <w:color w:val="000000" w:themeColor="text1"/>
          <w:sz w:val="28"/>
          <w:szCs w:val="28"/>
          <w:shd w:val="clear" w:color="auto" w:fill="FEFEFE"/>
        </w:rPr>
        <w:t> </w:t>
      </w:r>
    </w:p>
    <w:p w:rsidR="001C118A" w:rsidRPr="00256910" w:rsidRDefault="001C118A" w:rsidP="001C118A">
      <w:pPr>
        <w:spacing w:after="0" w:line="360" w:lineRule="auto"/>
        <w:ind w:firstLine="709"/>
        <w:jc w:val="both"/>
        <w:textAlignment w:val="baseline"/>
        <w:rPr>
          <w:rFonts w:ascii="Times New Roman" w:hAnsi="Times New Roman" w:cs="Times New Roman"/>
          <w:noProof/>
          <w:color w:val="222222"/>
          <w:sz w:val="28"/>
          <w:szCs w:val="28"/>
          <w:shd w:val="clear" w:color="auto" w:fill="FEFEFE"/>
        </w:rPr>
      </w:pPr>
      <w:r w:rsidRPr="00256910">
        <w:rPr>
          <w:rFonts w:ascii="Times New Roman" w:hAnsi="Times New Roman" w:cs="Times New Roman"/>
          <w:noProof/>
          <w:color w:val="000000"/>
          <w:sz w:val="28"/>
          <w:szCs w:val="28"/>
        </w:rPr>
        <w:t>Целью научно-исследовательской практики</w:t>
      </w:r>
      <w:r w:rsidRPr="00256910">
        <w:rPr>
          <w:rFonts w:ascii="Times New Roman" w:hAnsi="Times New Roman" w:cs="Times New Roman"/>
          <w:b/>
          <w:bCs/>
          <w:noProof/>
          <w:color w:val="000000"/>
          <w:sz w:val="28"/>
          <w:szCs w:val="28"/>
        </w:rPr>
        <w:t> </w:t>
      </w:r>
      <w:r w:rsidRPr="00256910">
        <w:rPr>
          <w:rFonts w:ascii="Times New Roman" w:hAnsi="Times New Roman" w:cs="Times New Roman"/>
          <w:noProof/>
          <w:color w:val="000000"/>
          <w:sz w:val="28"/>
          <w:szCs w:val="28"/>
        </w:rPr>
        <w:t>является систематизация, расширение и закрепление профессиональных знаний, формирование у студентов-магистрантов навыков ведения самостоятельной научной работы, исследования, экспериментирования, проектной и экспертной деятельности, развитие компетенций, полученных при изучении дисциплин учебного плана</w:t>
      </w:r>
      <w:r w:rsidR="00210992" w:rsidRPr="00256910">
        <w:rPr>
          <w:rFonts w:ascii="Times New Roman" w:hAnsi="Times New Roman" w:cs="Times New Roman"/>
          <w:noProof/>
          <w:color w:val="000000"/>
          <w:sz w:val="28"/>
          <w:szCs w:val="28"/>
        </w:rPr>
        <w:t>.</w:t>
      </w:r>
    </w:p>
    <w:p w:rsidR="001C118A" w:rsidRPr="00256910" w:rsidRDefault="001C118A" w:rsidP="001C118A">
      <w:pPr>
        <w:pStyle w:val="a7"/>
        <w:spacing w:before="0" w:beforeAutospacing="0" w:after="0" w:afterAutospacing="0" w:line="360" w:lineRule="auto"/>
        <w:ind w:firstLine="709"/>
        <w:jc w:val="both"/>
        <w:rPr>
          <w:noProof/>
          <w:color w:val="000000"/>
          <w:sz w:val="28"/>
          <w:szCs w:val="28"/>
        </w:rPr>
      </w:pPr>
      <w:r w:rsidRPr="00256910">
        <w:rPr>
          <w:noProof/>
          <w:color w:val="000000"/>
          <w:sz w:val="28"/>
          <w:szCs w:val="28"/>
        </w:rPr>
        <w:t>Задачами научно-исследовательской практики</w:t>
      </w:r>
      <w:r w:rsidRPr="00256910">
        <w:rPr>
          <w:b/>
          <w:bCs/>
          <w:noProof/>
          <w:color w:val="000000"/>
          <w:sz w:val="28"/>
          <w:szCs w:val="28"/>
        </w:rPr>
        <w:t> </w:t>
      </w:r>
      <w:r w:rsidRPr="00256910">
        <w:rPr>
          <w:noProof/>
          <w:color w:val="000000"/>
          <w:sz w:val="28"/>
          <w:szCs w:val="28"/>
        </w:rPr>
        <w:t>являются:</w:t>
      </w:r>
    </w:p>
    <w:p w:rsidR="001C118A" w:rsidRPr="00256910" w:rsidRDefault="001C118A" w:rsidP="001C118A">
      <w:pPr>
        <w:pStyle w:val="a7"/>
        <w:numPr>
          <w:ilvl w:val="0"/>
          <w:numId w:val="3"/>
        </w:numPr>
        <w:tabs>
          <w:tab w:val="clear" w:pos="720"/>
          <w:tab w:val="num" w:pos="0"/>
        </w:tabs>
        <w:spacing w:before="0" w:beforeAutospacing="0" w:after="0" w:afterAutospacing="0" w:line="360" w:lineRule="auto"/>
        <w:ind w:left="0" w:firstLine="709"/>
        <w:jc w:val="both"/>
        <w:rPr>
          <w:noProof/>
          <w:color w:val="000000"/>
          <w:sz w:val="28"/>
          <w:szCs w:val="28"/>
        </w:rPr>
      </w:pPr>
      <w:r w:rsidRPr="00256910">
        <w:rPr>
          <w:noProof/>
          <w:color w:val="000000"/>
          <w:sz w:val="28"/>
          <w:szCs w:val="28"/>
        </w:rPr>
        <w:t>приобретение опыта в исследовании актуальной научной проблемы, а также подбор необходимых материалов для выполнения выпускной квалификационной работы – магистерской диссертации;</w:t>
      </w:r>
    </w:p>
    <w:p w:rsidR="001C118A" w:rsidRPr="00256910" w:rsidRDefault="001C118A" w:rsidP="001C118A">
      <w:pPr>
        <w:pStyle w:val="a7"/>
        <w:numPr>
          <w:ilvl w:val="0"/>
          <w:numId w:val="3"/>
        </w:numPr>
        <w:tabs>
          <w:tab w:val="clear" w:pos="720"/>
          <w:tab w:val="num" w:pos="0"/>
        </w:tabs>
        <w:spacing w:line="360" w:lineRule="auto"/>
        <w:ind w:left="0" w:firstLine="709"/>
        <w:jc w:val="both"/>
        <w:rPr>
          <w:noProof/>
          <w:color w:val="000000"/>
          <w:sz w:val="28"/>
          <w:szCs w:val="28"/>
        </w:rPr>
      </w:pPr>
      <w:r w:rsidRPr="00256910">
        <w:rPr>
          <w:noProof/>
          <w:color w:val="000000"/>
          <w:sz w:val="28"/>
          <w:szCs w:val="28"/>
        </w:rPr>
        <w:t>получение компетенций самостоятельной работы по сбору и обработке научной, статистической, методической информации и практических данных;</w:t>
      </w:r>
    </w:p>
    <w:p w:rsidR="001C118A" w:rsidRPr="00256910" w:rsidRDefault="001C118A" w:rsidP="001C118A">
      <w:pPr>
        <w:pStyle w:val="a7"/>
        <w:numPr>
          <w:ilvl w:val="0"/>
          <w:numId w:val="3"/>
        </w:numPr>
        <w:tabs>
          <w:tab w:val="clear" w:pos="720"/>
          <w:tab w:val="num" w:pos="0"/>
        </w:tabs>
        <w:spacing w:line="360" w:lineRule="auto"/>
        <w:ind w:left="0" w:firstLine="709"/>
        <w:jc w:val="both"/>
        <w:rPr>
          <w:noProof/>
          <w:color w:val="000000"/>
          <w:sz w:val="28"/>
          <w:szCs w:val="28"/>
        </w:rPr>
      </w:pPr>
      <w:r w:rsidRPr="00256910">
        <w:rPr>
          <w:noProof/>
          <w:color w:val="000000"/>
          <w:sz w:val="28"/>
          <w:szCs w:val="28"/>
        </w:rPr>
        <w:t>сбор, анализ и обобщение исследовательского материала, получаемого в ходе первичной и вторичной обработки в целях подготовки магистерской диссертации;</w:t>
      </w:r>
    </w:p>
    <w:p w:rsidR="001C118A" w:rsidRPr="00256910" w:rsidRDefault="001C118A" w:rsidP="001C118A">
      <w:pPr>
        <w:pStyle w:val="a7"/>
        <w:numPr>
          <w:ilvl w:val="0"/>
          <w:numId w:val="3"/>
        </w:numPr>
        <w:tabs>
          <w:tab w:val="clear" w:pos="720"/>
          <w:tab w:val="num" w:pos="0"/>
        </w:tabs>
        <w:spacing w:line="360" w:lineRule="auto"/>
        <w:ind w:left="0" w:firstLine="709"/>
        <w:jc w:val="both"/>
        <w:rPr>
          <w:noProof/>
          <w:color w:val="000000"/>
          <w:sz w:val="28"/>
          <w:szCs w:val="28"/>
        </w:rPr>
      </w:pPr>
      <w:r w:rsidRPr="00256910">
        <w:rPr>
          <w:noProof/>
          <w:color w:val="000000"/>
          <w:sz w:val="28"/>
          <w:szCs w:val="28"/>
        </w:rPr>
        <w:t>написание научных текстов и их представление (апробация).</w:t>
      </w:r>
    </w:p>
    <w:p w:rsidR="001C118A" w:rsidRPr="00256910" w:rsidRDefault="001C118A" w:rsidP="00210992">
      <w:pPr>
        <w:pStyle w:val="a7"/>
        <w:spacing w:line="360" w:lineRule="auto"/>
        <w:ind w:left="709"/>
        <w:jc w:val="both"/>
        <w:rPr>
          <w:noProof/>
          <w:color w:val="000000"/>
          <w:sz w:val="28"/>
          <w:szCs w:val="28"/>
        </w:rPr>
      </w:pPr>
    </w:p>
    <w:p w:rsidR="00210992" w:rsidRPr="00256910" w:rsidRDefault="00210992" w:rsidP="00210992">
      <w:pPr>
        <w:pStyle w:val="a7"/>
        <w:spacing w:line="360" w:lineRule="auto"/>
        <w:ind w:left="709"/>
        <w:jc w:val="both"/>
        <w:rPr>
          <w:noProof/>
          <w:color w:val="000000"/>
          <w:sz w:val="28"/>
          <w:szCs w:val="28"/>
        </w:rPr>
      </w:pPr>
    </w:p>
    <w:p w:rsidR="00210992" w:rsidRPr="00256910" w:rsidRDefault="00210992" w:rsidP="00210992">
      <w:pPr>
        <w:pStyle w:val="a7"/>
        <w:spacing w:line="360" w:lineRule="auto"/>
        <w:ind w:left="709"/>
        <w:jc w:val="both"/>
        <w:rPr>
          <w:noProof/>
          <w:color w:val="000000"/>
          <w:sz w:val="28"/>
          <w:szCs w:val="28"/>
        </w:rPr>
      </w:pPr>
    </w:p>
    <w:p w:rsidR="00037A4B" w:rsidRPr="00256910" w:rsidRDefault="00037A4B" w:rsidP="00E01BFC">
      <w:pPr>
        <w:spacing w:after="0" w:line="360" w:lineRule="auto"/>
        <w:jc w:val="center"/>
        <w:textAlignment w:val="baseline"/>
        <w:rPr>
          <w:b/>
          <w:noProof/>
          <w:color w:val="000000"/>
          <w:sz w:val="28"/>
          <w:szCs w:val="28"/>
          <w:shd w:val="clear" w:color="auto" w:fill="FFFFFF"/>
        </w:rPr>
      </w:pPr>
    </w:p>
    <w:p w:rsidR="00E01BFC" w:rsidRPr="00256910" w:rsidRDefault="00655FDE" w:rsidP="00655FDE">
      <w:pPr>
        <w:pStyle w:val="a7"/>
        <w:spacing w:before="0" w:beforeAutospacing="0" w:after="0" w:afterAutospacing="0" w:line="360" w:lineRule="auto"/>
        <w:ind w:left="720"/>
        <w:jc w:val="center"/>
        <w:textAlignment w:val="baseline"/>
        <w:rPr>
          <w:b/>
          <w:noProof/>
          <w:color w:val="000000"/>
          <w:sz w:val="28"/>
          <w:szCs w:val="28"/>
          <w:shd w:val="clear" w:color="auto" w:fill="FFFFFF"/>
        </w:rPr>
      </w:pPr>
      <w:r w:rsidRPr="00256910">
        <w:rPr>
          <w:b/>
          <w:noProof/>
          <w:color w:val="000000"/>
          <w:sz w:val="28"/>
          <w:szCs w:val="28"/>
          <w:shd w:val="clear" w:color="auto" w:fill="FFFFFF"/>
        </w:rPr>
        <w:lastRenderedPageBreak/>
        <w:t xml:space="preserve">Раздел 1. </w:t>
      </w:r>
      <w:r w:rsidR="00E01BFC" w:rsidRPr="00256910">
        <w:rPr>
          <w:b/>
          <w:noProof/>
          <w:color w:val="000000"/>
          <w:sz w:val="28"/>
          <w:szCs w:val="28"/>
          <w:shd w:val="clear" w:color="auto" w:fill="FFFFFF"/>
        </w:rPr>
        <w:t>Обоснование актуальности темы</w:t>
      </w:r>
    </w:p>
    <w:p w:rsidR="00037A4B" w:rsidRPr="00256910" w:rsidRDefault="00037A4B" w:rsidP="00037A4B">
      <w:pPr>
        <w:pStyle w:val="a7"/>
        <w:spacing w:before="0" w:beforeAutospacing="0" w:after="0" w:afterAutospacing="0" w:line="360" w:lineRule="auto"/>
        <w:ind w:left="720"/>
        <w:textAlignment w:val="baseline"/>
        <w:rPr>
          <w:b/>
          <w:noProof/>
          <w:color w:val="000000"/>
          <w:sz w:val="28"/>
          <w:szCs w:val="28"/>
          <w:shd w:val="clear" w:color="auto" w:fill="FFFFFF"/>
        </w:rPr>
      </w:pPr>
    </w:p>
    <w:p w:rsidR="003C2A2C" w:rsidRPr="00256910" w:rsidRDefault="003502E7" w:rsidP="003C2A2C">
      <w:pPr>
        <w:pStyle w:val="a7"/>
        <w:spacing w:before="0" w:beforeAutospacing="0" w:after="0" w:afterAutospacing="0" w:line="360" w:lineRule="auto"/>
        <w:ind w:firstLine="709"/>
        <w:jc w:val="both"/>
        <w:textAlignment w:val="top"/>
        <w:rPr>
          <w:noProof/>
          <w:color w:val="000000"/>
          <w:sz w:val="28"/>
          <w:szCs w:val="28"/>
        </w:rPr>
      </w:pPr>
      <w:r w:rsidRPr="00256910">
        <w:rPr>
          <w:noProof/>
          <w:color w:val="000000"/>
          <w:sz w:val="28"/>
          <w:szCs w:val="28"/>
        </w:rPr>
        <w:t>К</w:t>
      </w:r>
      <w:r w:rsidR="00A501D1" w:rsidRPr="00256910">
        <w:rPr>
          <w:noProof/>
          <w:color w:val="000000"/>
          <w:sz w:val="28"/>
          <w:szCs w:val="28"/>
        </w:rPr>
        <w:t>орпоративные споры являются одним из самых распространенных видов экономических споров. Они ведутся по вопросам управления акционерным обществом, осуществления хозяйственной деятельности, внешней экономической деятельности. Чаще всего корпоративные споры возникают на почве конфликтов из-за имущества либо по поводу имущества. Типичными являются также случаи корпоративных споров, связанных с нарушением прав акционеров.</w:t>
      </w:r>
    </w:p>
    <w:p w:rsidR="003C2A2C" w:rsidRPr="00256910" w:rsidRDefault="00A501D1" w:rsidP="003C2A2C">
      <w:pPr>
        <w:pStyle w:val="a7"/>
        <w:spacing w:before="0" w:beforeAutospacing="0" w:after="0" w:afterAutospacing="0" w:line="360" w:lineRule="auto"/>
        <w:ind w:firstLine="709"/>
        <w:jc w:val="both"/>
        <w:textAlignment w:val="top"/>
        <w:rPr>
          <w:noProof/>
          <w:color w:val="000000"/>
          <w:sz w:val="28"/>
          <w:szCs w:val="28"/>
        </w:rPr>
      </w:pPr>
      <w:r w:rsidRPr="00256910">
        <w:rPr>
          <w:noProof/>
          <w:color w:val="000000"/>
          <w:sz w:val="28"/>
          <w:szCs w:val="28"/>
        </w:rPr>
        <w:t>Корпоративные споры охватывают большой пласт дел, рассматриваемых арбитражными судами в Российской Федерации как единственной инстанцией, которой они подведомственны.</w:t>
      </w:r>
    </w:p>
    <w:p w:rsidR="003C2A2C" w:rsidRPr="00256910" w:rsidRDefault="00EA6863" w:rsidP="003C2A2C">
      <w:pPr>
        <w:pStyle w:val="a7"/>
        <w:spacing w:before="0" w:beforeAutospacing="0" w:after="0" w:afterAutospacing="0" w:line="360" w:lineRule="auto"/>
        <w:ind w:firstLine="709"/>
        <w:jc w:val="both"/>
        <w:textAlignment w:val="top"/>
        <w:rPr>
          <w:noProof/>
          <w:color w:val="000000"/>
          <w:sz w:val="28"/>
          <w:szCs w:val="28"/>
        </w:rPr>
      </w:pPr>
      <w:r w:rsidRPr="00256910">
        <w:rPr>
          <w:noProof/>
          <w:color w:val="000000" w:themeColor="text1"/>
          <w:sz w:val="28"/>
          <w:szCs w:val="28"/>
        </w:rPr>
        <w:t>Последнее серьезное обновление действующего Арбитражного процессуального кодекса Российской Федерации (далее по тексту - АПК РФ) связано с принятием Федерального закона № 205-ФЗ от 19 июля 2009 года «О внесении изменений в отдельные законодательные акты Российской Федерации» (далее по тексту - Закон № 205-ФЗ</w:t>
      </w:r>
      <w:r w:rsidR="008E4B23" w:rsidRPr="00256910">
        <w:rPr>
          <w:noProof/>
          <w:color w:val="000000" w:themeColor="text1"/>
          <w:sz w:val="28"/>
          <w:szCs w:val="28"/>
        </w:rPr>
        <w:t xml:space="preserve"> в ред 29. 06. 2015</w:t>
      </w:r>
      <w:r w:rsidRPr="00256910">
        <w:rPr>
          <w:noProof/>
          <w:color w:val="000000" w:themeColor="text1"/>
          <w:sz w:val="28"/>
          <w:szCs w:val="28"/>
        </w:rPr>
        <w:t>). Введенные им новеллы затронули в общей сложности четырнадцать законодательных актов. Что же касается АПК РФ, то он пополнился двумя новыми главами, в том числе главой 28.1, которая содержит специальные правила судопроизводства для дел по корпоративным спорам.</w:t>
      </w:r>
    </w:p>
    <w:p w:rsidR="003C2A2C" w:rsidRPr="00256910" w:rsidRDefault="00EA6863" w:rsidP="003C2A2C">
      <w:pPr>
        <w:pStyle w:val="a7"/>
        <w:spacing w:before="0" w:beforeAutospacing="0" w:after="0" w:afterAutospacing="0" w:line="360" w:lineRule="auto"/>
        <w:ind w:firstLine="709"/>
        <w:jc w:val="both"/>
        <w:textAlignment w:val="top"/>
        <w:rPr>
          <w:noProof/>
          <w:color w:val="000000"/>
          <w:sz w:val="28"/>
          <w:szCs w:val="28"/>
        </w:rPr>
      </w:pPr>
      <w:r w:rsidRPr="00256910">
        <w:rPr>
          <w:noProof/>
          <w:color w:val="000000" w:themeColor="text1"/>
          <w:sz w:val="28"/>
          <w:szCs w:val="28"/>
        </w:rPr>
        <w:t>Принятие Федерального закона № 205-ФЗ было направлено на противодействие корпоративным захватам, снижение количества корпоративных конфликтов, усиление юридической защиты прав и законных интересов акционеров и инвесторов. Помимо прочих мер законодатель стремился при помощи изменения норм о подведомственности и подсудности сконцентрировать функции по разрешению корпоративных конфликтов в определенных звеньях судебной системы.</w:t>
      </w:r>
    </w:p>
    <w:p w:rsidR="003C2A2C" w:rsidRPr="00256910" w:rsidRDefault="00EA6863" w:rsidP="003C2A2C">
      <w:pPr>
        <w:pStyle w:val="a7"/>
        <w:spacing w:before="0" w:beforeAutospacing="0" w:after="0" w:afterAutospacing="0" w:line="360" w:lineRule="auto"/>
        <w:ind w:firstLine="709"/>
        <w:jc w:val="both"/>
        <w:textAlignment w:val="top"/>
        <w:rPr>
          <w:noProof/>
          <w:color w:val="000000"/>
          <w:sz w:val="28"/>
          <w:szCs w:val="28"/>
        </w:rPr>
      </w:pPr>
      <w:r w:rsidRPr="00256910">
        <w:rPr>
          <w:noProof/>
          <w:color w:val="000000" w:themeColor="text1"/>
          <w:sz w:val="28"/>
          <w:szCs w:val="28"/>
        </w:rPr>
        <w:t xml:space="preserve">Необходимость подобного шага обусловливалась тем, что несовершенство правил о разграничении подведомственности давало </w:t>
      </w:r>
      <w:r w:rsidRPr="00256910">
        <w:rPr>
          <w:noProof/>
          <w:color w:val="000000" w:themeColor="text1"/>
          <w:sz w:val="28"/>
          <w:szCs w:val="28"/>
        </w:rPr>
        <w:lastRenderedPageBreak/>
        <w:t>возможность рассмотрения отдельных исковых требований, относящихся к одному и тому же юридическому конфликту, как арбитражными судами, так и судами общей юрисдикции. Это создавало предпосылки для принятия различных, подчас противоречивых решений, а конкурирующие судебные акты становились средством борьбы за захват бизнеса.</w:t>
      </w:r>
    </w:p>
    <w:p w:rsidR="003C2A2C" w:rsidRPr="00256910" w:rsidRDefault="00EA6863" w:rsidP="003C2A2C">
      <w:pPr>
        <w:pStyle w:val="a7"/>
        <w:spacing w:before="0" w:beforeAutospacing="0" w:after="0" w:afterAutospacing="0" w:line="360" w:lineRule="auto"/>
        <w:ind w:firstLine="709"/>
        <w:jc w:val="both"/>
        <w:textAlignment w:val="top"/>
        <w:rPr>
          <w:noProof/>
          <w:color w:val="000000" w:themeColor="text1"/>
          <w:sz w:val="28"/>
          <w:szCs w:val="28"/>
        </w:rPr>
      </w:pPr>
      <w:proofErr w:type="gramStart"/>
      <w:r w:rsidRPr="00256910">
        <w:rPr>
          <w:noProof/>
          <w:color w:val="000000" w:themeColor="text1"/>
          <w:sz w:val="28"/>
          <w:szCs w:val="28"/>
        </w:rPr>
        <w:t>Эти проблемы заметно проявили себя уже в 1990-е годы, поэтому при принятии действующего АПК РФ законодатель ввел в него норму о специальной подведомственности арбитражным судам споров между акционером и акционерным обществом, участниками иных хозяйственных товариществ и обществ, вытекающим из деятельности хозяйственных товариществ и обществ, за исключением трудовых споров (пункт 4 части 1 статьи 33 АПК РФ в редакции, действовавшей до</w:t>
      </w:r>
      <w:proofErr w:type="gramEnd"/>
      <w:r w:rsidRPr="00256910">
        <w:rPr>
          <w:noProof/>
          <w:color w:val="000000" w:themeColor="text1"/>
          <w:sz w:val="28"/>
          <w:szCs w:val="28"/>
        </w:rPr>
        <w:t xml:space="preserve"> вступления в силу Федерального закона № 205-ФЗ). При этом делалось важное уточнение, согласно которому указанные выше дела подлежат рассмотрению в арбитражном суде независимо от того, являются ли участниками правоотношений, из которых возникли спор или требование, юридические лица, индивидуальные предприниматели или иные организации и граждане (часть 2 статьи 33). </w:t>
      </w:r>
    </w:p>
    <w:p w:rsidR="003C2A2C" w:rsidRPr="00256910" w:rsidRDefault="00EA6863" w:rsidP="003C2A2C">
      <w:pPr>
        <w:pStyle w:val="a7"/>
        <w:spacing w:before="0" w:beforeAutospacing="0" w:after="0" w:afterAutospacing="0" w:line="360" w:lineRule="auto"/>
        <w:ind w:firstLine="709"/>
        <w:jc w:val="both"/>
        <w:textAlignment w:val="top"/>
        <w:rPr>
          <w:noProof/>
          <w:color w:val="000000" w:themeColor="text1"/>
          <w:sz w:val="28"/>
          <w:szCs w:val="28"/>
        </w:rPr>
      </w:pPr>
      <w:r w:rsidRPr="00256910">
        <w:rPr>
          <w:noProof/>
          <w:color w:val="000000" w:themeColor="text1"/>
          <w:sz w:val="28"/>
          <w:szCs w:val="28"/>
        </w:rPr>
        <w:t>Формулировка пункта 4 части 1 статьи 33 АПК РФ в прежней редакции была довольно обобщенной и расплывчатой. Для ее правильной интерпретации суды пытались опереться на ключевую характеристику дел, подведомственных арбитражным судам, - т.е. на такое понятие, как «дела, связанные с предпринимательской и иной экономической деятельностью» или «экономические споры». Однако к этой категории можно было отнести огромное количество спорных правоотношений, связанных и с гражданским оборотом, в котором участвуют граждане, и с непосредственным участием людей в производственной деятельности.</w:t>
      </w:r>
    </w:p>
    <w:p w:rsidR="00EA6863" w:rsidRPr="00256910" w:rsidRDefault="00EA6863" w:rsidP="003C2A2C">
      <w:pPr>
        <w:pStyle w:val="a7"/>
        <w:spacing w:before="0" w:beforeAutospacing="0" w:after="0" w:afterAutospacing="0" w:line="360" w:lineRule="auto"/>
        <w:ind w:firstLine="709"/>
        <w:jc w:val="both"/>
        <w:textAlignment w:val="top"/>
        <w:rPr>
          <w:noProof/>
          <w:color w:val="000000" w:themeColor="text1"/>
          <w:sz w:val="28"/>
          <w:szCs w:val="28"/>
        </w:rPr>
      </w:pPr>
      <w:r w:rsidRPr="00256910">
        <w:rPr>
          <w:noProof/>
          <w:color w:val="000000" w:themeColor="text1"/>
          <w:sz w:val="28"/>
          <w:szCs w:val="28"/>
        </w:rPr>
        <w:t xml:space="preserve">В ходе дальнейшего совершенствования действующего АПК РФ было признано необходимым предельно четко обозначить признаки дел, подведомственных арбитражным судам независимо от субъектного состава </w:t>
      </w:r>
      <w:r w:rsidRPr="00256910">
        <w:rPr>
          <w:noProof/>
          <w:color w:val="000000" w:themeColor="text1"/>
          <w:sz w:val="28"/>
          <w:szCs w:val="28"/>
        </w:rPr>
        <w:lastRenderedPageBreak/>
        <w:t>спора. И в процессе обсуждения и подготовки законопроекта круг таких дел был не только уточнен, но и расширен главным образом за счет споров, которые касаются создания и деятельности некоммерческих организаций.</w:t>
      </w:r>
    </w:p>
    <w:p w:rsidR="003C2A2C" w:rsidRPr="00256910" w:rsidRDefault="00EA6863" w:rsidP="004F6038">
      <w:pPr>
        <w:pStyle w:val="a7"/>
        <w:spacing w:before="0" w:beforeAutospacing="0" w:after="0" w:afterAutospacing="0" w:line="360" w:lineRule="auto"/>
        <w:jc w:val="both"/>
        <w:textAlignment w:val="baseline"/>
        <w:rPr>
          <w:noProof/>
          <w:color w:val="000000" w:themeColor="text1"/>
          <w:sz w:val="28"/>
          <w:szCs w:val="28"/>
        </w:rPr>
      </w:pPr>
      <w:r w:rsidRPr="00256910">
        <w:rPr>
          <w:noProof/>
          <w:color w:val="000000" w:themeColor="text1"/>
          <w:sz w:val="28"/>
          <w:szCs w:val="28"/>
        </w:rPr>
        <w:t>Законодатель также не мог обойти вниманием вопрос о разграничении подведомственности по трудовым делам, тесно связанным с корпоративными конфликтами. Стремясь к комплексному решению задач, связанных с повышением эффективности правосудия по делам, которые ранее были довольно невнятно обозначены в пункте 4 части 1 статьи 33 АПК РФ, законодатель ввел в Кодекс целую систему норм, связанных с различными институтами процессуального права, но единых по своей направленности. И ключевой категорией этих новелл стала новая для отечественного законодательства категория - «корпоративные споры», т.е. споры, возникающие из корпоративных правоотношений.</w:t>
      </w:r>
    </w:p>
    <w:p w:rsidR="00EA6863" w:rsidRPr="00A9755F" w:rsidRDefault="00EA6863" w:rsidP="003C2A2C">
      <w:pPr>
        <w:pStyle w:val="a7"/>
        <w:spacing w:before="0" w:beforeAutospacing="0" w:after="0" w:afterAutospacing="0" w:line="360" w:lineRule="auto"/>
        <w:ind w:firstLine="709"/>
        <w:jc w:val="both"/>
        <w:textAlignment w:val="baseline"/>
        <w:rPr>
          <w:noProof/>
          <w:color w:val="000000" w:themeColor="text1"/>
          <w:sz w:val="28"/>
          <w:szCs w:val="28"/>
        </w:rPr>
      </w:pPr>
      <w:r w:rsidRPr="00256910">
        <w:rPr>
          <w:noProof/>
          <w:color w:val="000000" w:themeColor="text1"/>
          <w:sz w:val="28"/>
          <w:szCs w:val="28"/>
        </w:rPr>
        <w:t xml:space="preserve">Несмотря на более, чем </w:t>
      </w:r>
      <w:r w:rsidR="003C2A2C" w:rsidRPr="00256910">
        <w:rPr>
          <w:noProof/>
          <w:color w:val="000000" w:themeColor="text1"/>
          <w:sz w:val="28"/>
          <w:szCs w:val="28"/>
        </w:rPr>
        <w:t>пятилетнюю</w:t>
      </w:r>
      <w:r w:rsidR="003C2A2C" w:rsidRPr="00256910">
        <w:rPr>
          <w:noProof/>
          <w:color w:val="FF0000"/>
          <w:sz w:val="28"/>
          <w:szCs w:val="28"/>
        </w:rPr>
        <w:t xml:space="preserve"> </w:t>
      </w:r>
      <w:r w:rsidRPr="00256910">
        <w:rPr>
          <w:noProof/>
          <w:color w:val="000000" w:themeColor="text1"/>
          <w:sz w:val="28"/>
          <w:szCs w:val="28"/>
        </w:rPr>
        <w:t>историю применения главы 28.1 АПК РФ, нормы которой регулируют порядок рассмотрения арбитражным судом корпоративных споров, существует множество нерешенных проблем в этой области правоотношений, что и обусловливает актуальность ее исследования.</w:t>
      </w:r>
    </w:p>
    <w:p w:rsidR="003D7324" w:rsidRPr="003D7324" w:rsidRDefault="00A9755F" w:rsidP="00A9755F">
      <w:pPr>
        <w:pStyle w:val="a7"/>
        <w:spacing w:before="0" w:beforeAutospacing="0" w:after="0" w:afterAutospacing="0" w:line="360" w:lineRule="auto"/>
        <w:ind w:firstLine="709"/>
        <w:jc w:val="both"/>
        <w:textAlignment w:val="baseline"/>
        <w:rPr>
          <w:color w:val="000000" w:themeColor="text1"/>
          <w:sz w:val="28"/>
          <w:szCs w:val="28"/>
          <w:shd w:val="clear" w:color="auto" w:fill="FFFFFF"/>
        </w:rPr>
      </w:pPr>
      <w:r w:rsidRPr="00A9755F">
        <w:rPr>
          <w:color w:val="000000" w:themeColor="text1"/>
          <w:sz w:val="28"/>
          <w:szCs w:val="28"/>
          <w:shd w:val="clear" w:color="auto" w:fill="FFFFFF"/>
        </w:rPr>
        <w:t xml:space="preserve">В Концепции единого Гражданского процессуального кодекса Российской Федерации, одобренной решением Комитета по гражданскому, уголовному, арбитражному и процессуальному законодательству ГД ФС РФ от 8 декабря 2014 г. N 124(1), гл. 49 посвящена рассмотрению дел по корпоративным спорам. К сожалению, она не столько дает ответы на вопросы, сколько повторяет уже известные научной общественности и </w:t>
      </w:r>
      <w:proofErr w:type="spellStart"/>
      <w:r w:rsidRPr="00A9755F">
        <w:rPr>
          <w:color w:val="000000" w:themeColor="text1"/>
          <w:sz w:val="28"/>
          <w:szCs w:val="28"/>
          <w:shd w:val="clear" w:color="auto" w:fill="FFFFFF"/>
        </w:rPr>
        <w:t>правоприменителям</w:t>
      </w:r>
      <w:proofErr w:type="spellEnd"/>
      <w:r w:rsidRPr="00A9755F">
        <w:rPr>
          <w:color w:val="000000" w:themeColor="text1"/>
          <w:sz w:val="28"/>
          <w:szCs w:val="28"/>
          <w:shd w:val="clear" w:color="auto" w:fill="FFFFFF"/>
        </w:rPr>
        <w:t xml:space="preserve"> проблемы</w:t>
      </w:r>
      <w:r w:rsidR="003D7324">
        <w:rPr>
          <w:color w:val="000000" w:themeColor="text1"/>
          <w:sz w:val="28"/>
          <w:szCs w:val="28"/>
          <w:shd w:val="clear" w:color="auto" w:fill="FFFFFF"/>
        </w:rPr>
        <w:t>.</w:t>
      </w:r>
      <w:r w:rsidRPr="00A9755F">
        <w:rPr>
          <w:color w:val="000000" w:themeColor="text1"/>
          <w:sz w:val="28"/>
          <w:szCs w:val="28"/>
          <w:shd w:val="clear" w:color="auto" w:fill="FFFFFF"/>
        </w:rPr>
        <w:t xml:space="preserve"> </w:t>
      </w:r>
    </w:p>
    <w:p w:rsidR="003D7324" w:rsidRDefault="00A9755F" w:rsidP="00A9755F">
      <w:pPr>
        <w:pStyle w:val="a7"/>
        <w:spacing w:before="0" w:beforeAutospacing="0" w:after="0" w:afterAutospacing="0" w:line="360" w:lineRule="auto"/>
        <w:ind w:firstLine="709"/>
        <w:jc w:val="both"/>
        <w:textAlignment w:val="baseline"/>
        <w:rPr>
          <w:color w:val="000000" w:themeColor="text1"/>
          <w:sz w:val="28"/>
          <w:szCs w:val="28"/>
        </w:rPr>
      </w:pPr>
      <w:r w:rsidRPr="00A9755F">
        <w:rPr>
          <w:color w:val="000000" w:themeColor="text1"/>
          <w:sz w:val="28"/>
          <w:szCs w:val="28"/>
          <w:shd w:val="clear" w:color="auto" w:fill="FFFFFF"/>
        </w:rPr>
        <w:t xml:space="preserve">Дела по корпоративным спорам относятся к специальной подведомственности государственных арбитражных судов (ст. 33 АПК РФ). Согласно </w:t>
      </w:r>
      <w:proofErr w:type="gramStart"/>
      <w:r w:rsidRPr="00A9755F">
        <w:rPr>
          <w:color w:val="000000" w:themeColor="text1"/>
          <w:sz w:val="28"/>
          <w:szCs w:val="28"/>
          <w:shd w:val="clear" w:color="auto" w:fill="FFFFFF"/>
        </w:rPr>
        <w:t>ч</w:t>
      </w:r>
      <w:proofErr w:type="gramEnd"/>
      <w:r w:rsidRPr="00A9755F">
        <w:rPr>
          <w:color w:val="000000" w:themeColor="text1"/>
          <w:sz w:val="28"/>
          <w:szCs w:val="28"/>
          <w:shd w:val="clear" w:color="auto" w:fill="FFFFFF"/>
        </w:rPr>
        <w:t xml:space="preserve">. 2 ст. 33 АПК указанные в ч. 1 этой статьи дела (в том числе предусмотренные п. 2 корпоративные споры) рассматриваются арбитражным судом независимо от того, являются ли участниками правоотношений, из </w:t>
      </w:r>
      <w:r w:rsidRPr="00A9755F">
        <w:rPr>
          <w:color w:val="000000" w:themeColor="text1"/>
          <w:sz w:val="28"/>
          <w:szCs w:val="28"/>
          <w:shd w:val="clear" w:color="auto" w:fill="FFFFFF"/>
        </w:rPr>
        <w:lastRenderedPageBreak/>
        <w:t>которых возникли спор или требование, юридические лица, индивидуальные предприниматели или иные организации и граждане. То есть исключается критерий субъектного состава правоотношений. Этой же позиции придерживался и Высший Арбитражный Суд РФ</w:t>
      </w:r>
      <w:r w:rsidR="003D7324">
        <w:rPr>
          <w:color w:val="000000" w:themeColor="text1"/>
          <w:sz w:val="28"/>
          <w:szCs w:val="28"/>
          <w:shd w:val="clear" w:color="auto" w:fill="FFFFFF"/>
        </w:rPr>
        <w:t>.</w:t>
      </w:r>
      <w:r w:rsidRPr="00A9755F">
        <w:rPr>
          <w:color w:val="000000" w:themeColor="text1"/>
          <w:sz w:val="28"/>
          <w:szCs w:val="28"/>
          <w:shd w:val="clear" w:color="auto" w:fill="FFFFFF"/>
        </w:rPr>
        <w:t xml:space="preserve"> </w:t>
      </w:r>
      <w:r w:rsidR="003D7324">
        <w:rPr>
          <w:color w:val="000000" w:themeColor="text1"/>
          <w:sz w:val="28"/>
          <w:szCs w:val="28"/>
          <w:shd w:val="clear" w:color="auto" w:fill="FFFFFF"/>
        </w:rPr>
        <w:tab/>
      </w:r>
      <w:r w:rsidRPr="00A9755F">
        <w:rPr>
          <w:color w:val="000000" w:themeColor="text1"/>
          <w:sz w:val="28"/>
          <w:szCs w:val="28"/>
          <w:shd w:val="clear" w:color="auto" w:fill="FFFFFF"/>
        </w:rPr>
        <w:t xml:space="preserve">Однако это не решает ни проблему содержательной характеристики корпоративных споров, ни проблему их подведомственности, ни проблему их </w:t>
      </w:r>
      <w:proofErr w:type="spellStart"/>
      <w:r w:rsidRPr="00A9755F">
        <w:rPr>
          <w:color w:val="000000" w:themeColor="text1"/>
          <w:sz w:val="28"/>
          <w:szCs w:val="28"/>
          <w:shd w:val="clear" w:color="auto" w:fill="FFFFFF"/>
        </w:rPr>
        <w:t>арбитрабельности</w:t>
      </w:r>
      <w:proofErr w:type="spellEnd"/>
      <w:r w:rsidRPr="00A9755F">
        <w:rPr>
          <w:color w:val="000000" w:themeColor="text1"/>
          <w:sz w:val="28"/>
          <w:szCs w:val="28"/>
          <w:shd w:val="clear" w:color="auto" w:fill="FFFFFF"/>
        </w:rPr>
        <w:t>.</w:t>
      </w:r>
    </w:p>
    <w:p w:rsidR="006C1DA4" w:rsidRDefault="00A9755F" w:rsidP="00A9755F">
      <w:pPr>
        <w:pStyle w:val="a7"/>
        <w:spacing w:before="0" w:beforeAutospacing="0" w:after="0" w:afterAutospacing="0" w:line="360" w:lineRule="auto"/>
        <w:ind w:firstLine="709"/>
        <w:jc w:val="both"/>
        <w:textAlignment w:val="baseline"/>
        <w:rPr>
          <w:color w:val="000000" w:themeColor="text1"/>
          <w:sz w:val="28"/>
          <w:szCs w:val="28"/>
        </w:rPr>
      </w:pPr>
      <w:r w:rsidRPr="00A9755F">
        <w:rPr>
          <w:color w:val="000000" w:themeColor="text1"/>
          <w:sz w:val="28"/>
          <w:szCs w:val="28"/>
          <w:shd w:val="clear" w:color="auto" w:fill="FFFFFF"/>
        </w:rPr>
        <w:t xml:space="preserve">Статья 225.1 АПК дала определение корпоративных споров еще в отсутствие легального понятия корпораций: </w:t>
      </w:r>
      <w:proofErr w:type="gramStart"/>
      <w:r w:rsidRPr="00A9755F">
        <w:rPr>
          <w:color w:val="000000" w:themeColor="text1"/>
          <w:sz w:val="28"/>
          <w:szCs w:val="28"/>
          <w:shd w:val="clear" w:color="auto" w:fill="FFFFFF"/>
        </w:rPr>
        <w:t xml:space="preserve">"Дела по спорам, связанным с созданием юридического лица, управлением им или участием в юридическом лице, являющемся коммерческой организацией, а также в некоммерческом партнерстве, ассоциации (союзе) коммерческих организаций, иной некоммерческой организации, объединяющей коммерческие организации и (или) индивидуальных предпринимателей, некоммерческой организации, имеющей статус </w:t>
      </w:r>
      <w:proofErr w:type="spellStart"/>
      <w:r w:rsidRPr="00A9755F">
        <w:rPr>
          <w:color w:val="000000" w:themeColor="text1"/>
          <w:sz w:val="28"/>
          <w:szCs w:val="28"/>
          <w:shd w:val="clear" w:color="auto" w:fill="FFFFFF"/>
        </w:rPr>
        <w:t>саморегулируемой</w:t>
      </w:r>
      <w:proofErr w:type="spellEnd"/>
      <w:r w:rsidRPr="00A9755F">
        <w:rPr>
          <w:color w:val="000000" w:themeColor="text1"/>
          <w:sz w:val="28"/>
          <w:szCs w:val="28"/>
          <w:shd w:val="clear" w:color="auto" w:fill="FFFFFF"/>
        </w:rPr>
        <w:t xml:space="preserve"> организации в соответствии с федеральным законом".</w:t>
      </w:r>
      <w:r w:rsidR="006C1DA4">
        <w:rPr>
          <w:color w:val="000000" w:themeColor="text1"/>
          <w:sz w:val="28"/>
          <w:szCs w:val="28"/>
          <w:shd w:val="clear" w:color="auto" w:fill="FFFFFF"/>
        </w:rPr>
        <w:tab/>
      </w:r>
      <w:proofErr w:type="gramEnd"/>
    </w:p>
    <w:p w:rsidR="006C1DA4" w:rsidRDefault="00A9755F" w:rsidP="00A9755F">
      <w:pPr>
        <w:pStyle w:val="a7"/>
        <w:spacing w:before="0" w:beforeAutospacing="0" w:after="0" w:afterAutospacing="0" w:line="360" w:lineRule="auto"/>
        <w:ind w:firstLine="709"/>
        <w:jc w:val="both"/>
        <w:textAlignment w:val="baseline"/>
        <w:rPr>
          <w:color w:val="000000" w:themeColor="text1"/>
          <w:sz w:val="28"/>
          <w:szCs w:val="28"/>
        </w:rPr>
      </w:pPr>
      <w:r w:rsidRPr="00A9755F">
        <w:rPr>
          <w:color w:val="000000" w:themeColor="text1"/>
          <w:sz w:val="28"/>
          <w:szCs w:val="28"/>
          <w:shd w:val="clear" w:color="auto" w:fill="FFFFFF"/>
        </w:rPr>
        <w:t>Таким образом, выделяем группы споров:</w:t>
      </w:r>
      <w:r w:rsidRPr="00A9755F">
        <w:rPr>
          <w:color w:val="000000" w:themeColor="text1"/>
          <w:sz w:val="28"/>
          <w:szCs w:val="28"/>
        </w:rPr>
        <w:br/>
      </w:r>
      <w:r w:rsidRPr="00A9755F">
        <w:rPr>
          <w:color w:val="000000" w:themeColor="text1"/>
          <w:sz w:val="28"/>
          <w:szCs w:val="28"/>
          <w:shd w:val="clear" w:color="auto" w:fill="FFFFFF"/>
        </w:rPr>
        <w:t>связанные с созданием юридического лица, т.е. независимо от отнесения его к корпорациям;</w:t>
      </w:r>
      <w:r w:rsidR="006C1DA4">
        <w:rPr>
          <w:color w:val="000000" w:themeColor="text1"/>
          <w:sz w:val="28"/>
          <w:szCs w:val="28"/>
          <w:shd w:val="clear" w:color="auto" w:fill="FFFFFF"/>
        </w:rPr>
        <w:tab/>
      </w:r>
      <w:r w:rsidRPr="00A9755F">
        <w:rPr>
          <w:color w:val="000000" w:themeColor="text1"/>
          <w:sz w:val="28"/>
          <w:szCs w:val="28"/>
        </w:rPr>
        <w:br/>
      </w:r>
      <w:r w:rsidRPr="00A9755F">
        <w:rPr>
          <w:color w:val="000000" w:themeColor="text1"/>
          <w:sz w:val="28"/>
          <w:szCs w:val="28"/>
          <w:shd w:val="clear" w:color="auto" w:fill="FFFFFF"/>
        </w:rPr>
        <w:t>связанные с управлением юридическим лицом или участием в юридическом лице, являющемся коммерческой организацией, т.е. независимо от отнесения его к корпорациям;</w:t>
      </w:r>
      <w:r w:rsidR="006C1DA4">
        <w:rPr>
          <w:color w:val="000000" w:themeColor="text1"/>
          <w:sz w:val="28"/>
          <w:szCs w:val="28"/>
          <w:shd w:val="clear" w:color="auto" w:fill="FFFFFF"/>
        </w:rPr>
        <w:tab/>
      </w:r>
      <w:r w:rsidRPr="00A9755F">
        <w:rPr>
          <w:color w:val="000000" w:themeColor="text1"/>
          <w:sz w:val="28"/>
          <w:szCs w:val="28"/>
        </w:rPr>
        <w:br/>
      </w:r>
      <w:r w:rsidRPr="00A9755F">
        <w:rPr>
          <w:color w:val="000000" w:themeColor="text1"/>
          <w:sz w:val="28"/>
          <w:szCs w:val="28"/>
          <w:shd w:val="clear" w:color="auto" w:fill="FFFFFF"/>
        </w:rPr>
        <w:t xml:space="preserve">связанные с управлением или участием в ряде некоммерческих юридических лиц, а именно в некоммерческом партнерстве, ассоциации (союзе) коммерческих организаций, иной некоммерческой организации, объединяющей коммерческие организации и (или) индивидуальных предпринимателей, некоммерческой организации, имеющей статус </w:t>
      </w:r>
      <w:proofErr w:type="spellStart"/>
      <w:r w:rsidRPr="00A9755F">
        <w:rPr>
          <w:color w:val="000000" w:themeColor="text1"/>
          <w:sz w:val="28"/>
          <w:szCs w:val="28"/>
          <w:shd w:val="clear" w:color="auto" w:fill="FFFFFF"/>
        </w:rPr>
        <w:t>саморегулируемой</w:t>
      </w:r>
      <w:proofErr w:type="spellEnd"/>
      <w:r w:rsidRPr="00A9755F">
        <w:rPr>
          <w:color w:val="000000" w:themeColor="text1"/>
          <w:sz w:val="28"/>
          <w:szCs w:val="28"/>
          <w:shd w:val="clear" w:color="auto" w:fill="FFFFFF"/>
        </w:rPr>
        <w:t xml:space="preserve"> организации в соответствии с федеральным законом.</w:t>
      </w:r>
    </w:p>
    <w:p w:rsidR="006C1DA4" w:rsidRDefault="00A9755F" w:rsidP="00A9755F">
      <w:pPr>
        <w:pStyle w:val="a7"/>
        <w:spacing w:before="0" w:beforeAutospacing="0" w:after="0" w:afterAutospacing="0" w:line="360" w:lineRule="auto"/>
        <w:ind w:firstLine="709"/>
        <w:jc w:val="both"/>
        <w:textAlignment w:val="baseline"/>
        <w:rPr>
          <w:color w:val="000000" w:themeColor="text1"/>
          <w:sz w:val="28"/>
          <w:szCs w:val="28"/>
        </w:rPr>
      </w:pPr>
      <w:r w:rsidRPr="00A9755F">
        <w:rPr>
          <w:color w:val="000000" w:themeColor="text1"/>
          <w:sz w:val="28"/>
          <w:szCs w:val="28"/>
          <w:shd w:val="clear" w:color="auto" w:fill="FFFFFF"/>
        </w:rPr>
        <w:t xml:space="preserve">Первая группа пересекается с п. 3 ч. 1 ст. 33 АПК (споры об отказе в государственной регистрации, уклонении от государственной регистрации </w:t>
      </w:r>
      <w:r w:rsidRPr="00A9755F">
        <w:rPr>
          <w:color w:val="000000" w:themeColor="text1"/>
          <w:sz w:val="28"/>
          <w:szCs w:val="28"/>
          <w:shd w:val="clear" w:color="auto" w:fill="FFFFFF"/>
        </w:rPr>
        <w:lastRenderedPageBreak/>
        <w:t>юридических лиц, индивидуальных предпринимателей) и с договорными спорами, делами по признанию сделок недействительными.</w:t>
      </w:r>
    </w:p>
    <w:p w:rsidR="006C1DA4" w:rsidRDefault="00A9755F" w:rsidP="00A9755F">
      <w:pPr>
        <w:pStyle w:val="a7"/>
        <w:spacing w:before="0" w:beforeAutospacing="0" w:after="0" w:afterAutospacing="0" w:line="360" w:lineRule="auto"/>
        <w:ind w:firstLine="709"/>
        <w:jc w:val="both"/>
        <w:textAlignment w:val="baseline"/>
        <w:rPr>
          <w:color w:val="000000" w:themeColor="text1"/>
          <w:sz w:val="28"/>
          <w:szCs w:val="28"/>
        </w:rPr>
      </w:pPr>
      <w:r w:rsidRPr="00A9755F">
        <w:rPr>
          <w:color w:val="000000" w:themeColor="text1"/>
          <w:sz w:val="28"/>
          <w:szCs w:val="28"/>
          <w:shd w:val="clear" w:color="auto" w:fill="FFFFFF"/>
        </w:rPr>
        <w:t>Вторая и третья группы, вроде бы, соответствуют новому определению корпоративных отношений в п. 1 ст. 2 ГК: "отношения, связанные с участием в корпоративных организациях или с управлением ими (корпоративные отношения)", но сомнителен перечень субъектов.</w:t>
      </w:r>
      <w:r w:rsidR="006C1DA4">
        <w:rPr>
          <w:color w:val="000000" w:themeColor="text1"/>
          <w:sz w:val="28"/>
          <w:szCs w:val="28"/>
          <w:shd w:val="clear" w:color="auto" w:fill="FFFFFF"/>
        </w:rPr>
        <w:tab/>
      </w:r>
    </w:p>
    <w:p w:rsidR="006C1DA4" w:rsidRDefault="00A9755F" w:rsidP="00A9755F">
      <w:pPr>
        <w:pStyle w:val="a7"/>
        <w:spacing w:before="0" w:beforeAutospacing="0" w:after="0" w:afterAutospacing="0" w:line="360" w:lineRule="auto"/>
        <w:ind w:firstLine="709"/>
        <w:jc w:val="both"/>
        <w:textAlignment w:val="baseline"/>
        <w:rPr>
          <w:color w:val="000000" w:themeColor="text1"/>
          <w:sz w:val="28"/>
          <w:szCs w:val="28"/>
        </w:rPr>
      </w:pPr>
      <w:r w:rsidRPr="00A9755F">
        <w:rPr>
          <w:color w:val="000000" w:themeColor="text1"/>
          <w:sz w:val="28"/>
          <w:szCs w:val="28"/>
          <w:shd w:val="clear" w:color="auto" w:fill="FFFFFF"/>
        </w:rPr>
        <w:t>С 1 сентября 2014 г. легализованы понятие и состав корпоративных юридических лиц (корпораций). Согласно п. 1 ст. 65.1 ГК это юридические лица, учредители (участники) которых обладают правом участия (членства) в них и формируют их высший орган в соответствии с п. 1 ст. 65.3 ГК.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ассоциации (союзы),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Федерации.</w:t>
      </w:r>
    </w:p>
    <w:p w:rsidR="006C1DA4" w:rsidRDefault="00A9755F" w:rsidP="00A9755F">
      <w:pPr>
        <w:pStyle w:val="a7"/>
        <w:spacing w:before="0" w:beforeAutospacing="0" w:after="0" w:afterAutospacing="0" w:line="360" w:lineRule="auto"/>
        <w:ind w:firstLine="709"/>
        <w:jc w:val="both"/>
        <w:textAlignment w:val="baseline"/>
        <w:rPr>
          <w:color w:val="000000" w:themeColor="text1"/>
          <w:sz w:val="28"/>
          <w:szCs w:val="28"/>
        </w:rPr>
      </w:pPr>
      <w:r w:rsidRPr="00A9755F">
        <w:rPr>
          <w:color w:val="000000" w:themeColor="text1"/>
          <w:sz w:val="28"/>
          <w:szCs w:val="28"/>
          <w:shd w:val="clear" w:color="auto" w:fill="FFFFFF"/>
        </w:rPr>
        <w:t xml:space="preserve">Согласно п. 3 ст. 50 ГК некоммерческие партнерства и </w:t>
      </w:r>
      <w:proofErr w:type="spellStart"/>
      <w:r w:rsidRPr="00A9755F">
        <w:rPr>
          <w:color w:val="000000" w:themeColor="text1"/>
          <w:sz w:val="28"/>
          <w:szCs w:val="28"/>
          <w:shd w:val="clear" w:color="auto" w:fill="FFFFFF"/>
        </w:rPr>
        <w:t>саморегулируемые</w:t>
      </w:r>
      <w:proofErr w:type="spellEnd"/>
      <w:r w:rsidRPr="00A9755F">
        <w:rPr>
          <w:color w:val="000000" w:themeColor="text1"/>
          <w:sz w:val="28"/>
          <w:szCs w:val="28"/>
          <w:shd w:val="clear" w:color="auto" w:fill="FFFFFF"/>
        </w:rPr>
        <w:t xml:space="preserve"> организации являются разновидностью ассоциаций. За пределами действия гл. 28.1 АПК оказались такие корпорации, как потребительские кооперативы, товарищества собственников недвижимости, казачьи общества и общины коренных малочисленных народов Российской Федерации.</w:t>
      </w:r>
    </w:p>
    <w:p w:rsidR="006C1DA4" w:rsidRDefault="00A9755F" w:rsidP="00A9755F">
      <w:pPr>
        <w:pStyle w:val="a7"/>
        <w:spacing w:before="0" w:beforeAutospacing="0" w:after="0" w:afterAutospacing="0" w:line="360" w:lineRule="auto"/>
        <w:ind w:firstLine="709"/>
        <w:jc w:val="both"/>
        <w:textAlignment w:val="baseline"/>
        <w:rPr>
          <w:color w:val="000000" w:themeColor="text1"/>
          <w:sz w:val="28"/>
          <w:szCs w:val="28"/>
        </w:rPr>
      </w:pPr>
      <w:r w:rsidRPr="00A9755F">
        <w:rPr>
          <w:color w:val="000000" w:themeColor="text1"/>
          <w:sz w:val="28"/>
          <w:szCs w:val="28"/>
          <w:shd w:val="clear" w:color="auto" w:fill="FFFFFF"/>
        </w:rPr>
        <w:t>Представляется, что состав юридических лиц, споры, связанные с деятельностью которых подпадают под квалификацию корпоративных, должен быть унифицирован для гражданского материального и процессуального законодательства.</w:t>
      </w:r>
      <w:r w:rsidR="006C1DA4">
        <w:rPr>
          <w:color w:val="000000" w:themeColor="text1"/>
          <w:sz w:val="28"/>
          <w:szCs w:val="28"/>
          <w:shd w:val="clear" w:color="auto" w:fill="FFFFFF"/>
        </w:rPr>
        <w:tab/>
      </w:r>
    </w:p>
    <w:p w:rsidR="006C1DA4" w:rsidRDefault="00A9755F" w:rsidP="006C1DA4">
      <w:pPr>
        <w:pStyle w:val="a7"/>
        <w:spacing w:before="0" w:beforeAutospacing="0" w:after="0" w:afterAutospacing="0" w:line="360" w:lineRule="auto"/>
        <w:ind w:firstLine="709"/>
        <w:jc w:val="both"/>
        <w:textAlignment w:val="baseline"/>
        <w:rPr>
          <w:color w:val="000000" w:themeColor="text1"/>
          <w:sz w:val="28"/>
          <w:szCs w:val="28"/>
        </w:rPr>
      </w:pPr>
      <w:r w:rsidRPr="00A9755F">
        <w:rPr>
          <w:color w:val="000000" w:themeColor="text1"/>
          <w:sz w:val="28"/>
          <w:szCs w:val="28"/>
          <w:shd w:val="clear" w:color="auto" w:fill="FFFFFF"/>
        </w:rPr>
        <w:t>В определении корпоративных споров по-прежнему сохраняется смешение отношений, тяготеющих к публичному и частному праву, а также разные классификационные группы частноправовых отношений.</w:t>
      </w:r>
      <w:r w:rsidR="006C1DA4">
        <w:rPr>
          <w:color w:val="000000" w:themeColor="text1"/>
          <w:sz w:val="28"/>
          <w:szCs w:val="28"/>
          <w:shd w:val="clear" w:color="auto" w:fill="FFFFFF"/>
        </w:rPr>
        <w:tab/>
      </w:r>
    </w:p>
    <w:p w:rsidR="006C1DA4" w:rsidRDefault="00493164" w:rsidP="006C1DA4">
      <w:pPr>
        <w:pStyle w:val="a7"/>
        <w:spacing w:before="0" w:beforeAutospacing="0" w:after="0" w:afterAutospacing="0" w:line="360" w:lineRule="auto"/>
        <w:ind w:firstLine="709"/>
        <w:jc w:val="both"/>
        <w:textAlignment w:val="baseline"/>
        <w:rPr>
          <w:color w:val="000000" w:themeColor="text1"/>
          <w:sz w:val="28"/>
          <w:szCs w:val="28"/>
        </w:rPr>
      </w:pPr>
      <w:r>
        <w:rPr>
          <w:color w:val="000000" w:themeColor="text1"/>
          <w:sz w:val="28"/>
          <w:szCs w:val="28"/>
          <w:shd w:val="clear" w:color="auto" w:fill="FFFFFF"/>
        </w:rPr>
        <w:lastRenderedPageBreak/>
        <w:t>Н</w:t>
      </w:r>
      <w:r w:rsidR="00A9755F" w:rsidRPr="00493164">
        <w:rPr>
          <w:color w:val="000000" w:themeColor="text1"/>
          <w:sz w:val="28"/>
          <w:szCs w:val="28"/>
          <w:shd w:val="clear" w:color="auto" w:fill="FFFFFF"/>
        </w:rPr>
        <w:t>еоднократно</w:t>
      </w:r>
      <w:r w:rsidRPr="00493164">
        <w:rPr>
          <w:color w:val="000000" w:themeColor="text1"/>
          <w:sz w:val="28"/>
          <w:szCs w:val="28"/>
          <w:shd w:val="clear" w:color="auto" w:fill="FFFFFF"/>
        </w:rPr>
        <w:t xml:space="preserve"> </w:t>
      </w:r>
      <w:r>
        <w:rPr>
          <w:color w:val="000000" w:themeColor="text1"/>
          <w:sz w:val="28"/>
          <w:szCs w:val="28"/>
          <w:shd w:val="clear" w:color="auto" w:fill="FFFFFF"/>
        </w:rPr>
        <w:t xml:space="preserve">указывалось </w:t>
      </w:r>
      <w:r w:rsidR="00A9755F" w:rsidRPr="00A9755F">
        <w:rPr>
          <w:color w:val="000000" w:themeColor="text1"/>
          <w:sz w:val="28"/>
          <w:szCs w:val="28"/>
          <w:shd w:val="clear" w:color="auto" w:fill="FFFFFF"/>
        </w:rPr>
        <w:t>на примере акционерного права как наиболее развитой части права корпораций на существование внутренних и внешних отношений, т.е. связанных с организацией и деятельностью акционерных обществ (шире - корпораций) и связанных с регулированием деятельности акционерных обществ и ак</w:t>
      </w:r>
      <w:r w:rsidR="006C1DA4">
        <w:rPr>
          <w:color w:val="000000" w:themeColor="text1"/>
          <w:sz w:val="28"/>
          <w:szCs w:val="28"/>
          <w:shd w:val="clear" w:color="auto" w:fill="FFFFFF"/>
        </w:rPr>
        <w:t>ционеров (шире - корпораций)</w:t>
      </w:r>
      <w:r w:rsidR="00A9755F" w:rsidRPr="00A9755F">
        <w:rPr>
          <w:color w:val="000000" w:themeColor="text1"/>
          <w:sz w:val="28"/>
          <w:szCs w:val="28"/>
          <w:shd w:val="clear" w:color="auto" w:fill="FFFFFF"/>
        </w:rPr>
        <w:t xml:space="preserve">. Впоследствии эта классификация в несколько измененном виде была поддержана Российским союзом промышленников и предпринимателей (РСПП) при рассмотрении вопроса об </w:t>
      </w:r>
      <w:proofErr w:type="spellStart"/>
      <w:r w:rsidR="00A9755F" w:rsidRPr="00A9755F">
        <w:rPr>
          <w:color w:val="000000" w:themeColor="text1"/>
          <w:sz w:val="28"/>
          <w:szCs w:val="28"/>
          <w:shd w:val="clear" w:color="auto" w:fill="FFFFFF"/>
        </w:rPr>
        <w:t>арбитрабельности</w:t>
      </w:r>
      <w:proofErr w:type="spellEnd"/>
      <w:r w:rsidR="00A9755F" w:rsidRPr="00A9755F">
        <w:rPr>
          <w:color w:val="000000" w:themeColor="text1"/>
          <w:sz w:val="28"/>
          <w:szCs w:val="28"/>
          <w:shd w:val="clear" w:color="auto" w:fill="FFFFFF"/>
        </w:rPr>
        <w:t xml:space="preserve"> корпоративных споров в докладе руководителя аппарата Третейског</w:t>
      </w:r>
      <w:r w:rsidR="006C1DA4">
        <w:rPr>
          <w:color w:val="000000" w:themeColor="text1"/>
          <w:sz w:val="28"/>
          <w:szCs w:val="28"/>
          <w:shd w:val="clear" w:color="auto" w:fill="FFFFFF"/>
        </w:rPr>
        <w:t xml:space="preserve">о суда при РСПП А.В. </w:t>
      </w:r>
      <w:proofErr w:type="spellStart"/>
      <w:r w:rsidR="006C1DA4">
        <w:rPr>
          <w:color w:val="000000" w:themeColor="text1"/>
          <w:sz w:val="28"/>
          <w:szCs w:val="28"/>
          <w:shd w:val="clear" w:color="auto" w:fill="FFFFFF"/>
        </w:rPr>
        <w:t>Замазия</w:t>
      </w:r>
      <w:proofErr w:type="spellEnd"/>
      <w:r w:rsidR="00A9755F" w:rsidRPr="00A9755F">
        <w:rPr>
          <w:color w:val="000000" w:themeColor="text1"/>
          <w:sz w:val="28"/>
          <w:szCs w:val="28"/>
          <w:shd w:val="clear" w:color="auto" w:fill="FFFFFF"/>
        </w:rPr>
        <w:t xml:space="preserve">. </w:t>
      </w:r>
      <w:proofErr w:type="gramStart"/>
      <w:r w:rsidR="00A9755F" w:rsidRPr="00A9755F">
        <w:rPr>
          <w:color w:val="000000" w:themeColor="text1"/>
          <w:sz w:val="28"/>
          <w:szCs w:val="28"/>
          <w:shd w:val="clear" w:color="auto" w:fill="FFFFFF"/>
        </w:rPr>
        <w:t>Речь шла об отношениях по распоряжению акциями и долями компании, а также о соглашениях участников (акционерные соглашения), не затрагивающих прав и интересов иных участников (акционеров), как о внешних корпоративных отношениях и о внутренних отношениях - между участником и самим юридическим лицом, споры из которых касаются прав и обязанностей всех участников (акционеров) компании, например, связанные с оспариванием решений общего собрания, совета директоров</w:t>
      </w:r>
      <w:proofErr w:type="gramEnd"/>
      <w:r w:rsidR="00A9755F" w:rsidRPr="00A9755F">
        <w:rPr>
          <w:color w:val="000000" w:themeColor="text1"/>
          <w:sz w:val="28"/>
          <w:szCs w:val="28"/>
          <w:shd w:val="clear" w:color="auto" w:fill="FFFFFF"/>
        </w:rPr>
        <w:t xml:space="preserve"> и т.п.</w:t>
      </w:r>
      <w:r w:rsidR="006C1DA4">
        <w:rPr>
          <w:color w:val="000000" w:themeColor="text1"/>
          <w:sz w:val="28"/>
          <w:szCs w:val="28"/>
          <w:shd w:val="clear" w:color="auto" w:fill="FFFFFF"/>
        </w:rPr>
        <w:tab/>
      </w:r>
    </w:p>
    <w:p w:rsidR="006C1DA4" w:rsidRDefault="00A9755F" w:rsidP="006C1DA4">
      <w:pPr>
        <w:pStyle w:val="a7"/>
        <w:spacing w:before="0" w:beforeAutospacing="0" w:after="0" w:afterAutospacing="0" w:line="360" w:lineRule="auto"/>
        <w:ind w:firstLine="709"/>
        <w:jc w:val="both"/>
        <w:textAlignment w:val="baseline"/>
        <w:rPr>
          <w:color w:val="000000" w:themeColor="text1"/>
          <w:sz w:val="28"/>
          <w:szCs w:val="28"/>
        </w:rPr>
      </w:pPr>
      <w:r w:rsidRPr="00A9755F">
        <w:rPr>
          <w:color w:val="000000" w:themeColor="text1"/>
          <w:sz w:val="28"/>
          <w:szCs w:val="28"/>
          <w:shd w:val="clear" w:color="auto" w:fill="FFFFFF"/>
        </w:rPr>
        <w:t xml:space="preserve">Сама формулировка </w:t>
      </w:r>
      <w:proofErr w:type="spellStart"/>
      <w:r w:rsidRPr="00A9755F">
        <w:rPr>
          <w:color w:val="000000" w:themeColor="text1"/>
          <w:sz w:val="28"/>
          <w:szCs w:val="28"/>
          <w:shd w:val="clear" w:color="auto" w:fill="FFFFFF"/>
        </w:rPr>
        <w:t>абз</w:t>
      </w:r>
      <w:proofErr w:type="spellEnd"/>
      <w:r w:rsidRPr="00A9755F">
        <w:rPr>
          <w:color w:val="000000" w:themeColor="text1"/>
          <w:sz w:val="28"/>
          <w:szCs w:val="28"/>
          <w:shd w:val="clear" w:color="auto" w:fill="FFFFFF"/>
        </w:rPr>
        <w:t xml:space="preserve">. 1 ст. 225.1 АПК, содержащая якобы характеристику корпоративных споров, а также некоторые их виды, приводит к тому, что арбитражные суды рассматривают иски о возмещении убытков, причиненных руководителем государственного унитарного предприятия данному юридическому лицу, по правилам гл. 28.1 АПК РФ "Рассмотрение </w:t>
      </w:r>
      <w:r w:rsidR="006C1DA4">
        <w:rPr>
          <w:color w:val="000000" w:themeColor="text1"/>
          <w:sz w:val="28"/>
          <w:szCs w:val="28"/>
          <w:shd w:val="clear" w:color="auto" w:fill="FFFFFF"/>
        </w:rPr>
        <w:t>дел по корпоративным спорам"</w:t>
      </w:r>
      <w:r w:rsidRPr="00A9755F">
        <w:rPr>
          <w:color w:val="000000" w:themeColor="text1"/>
          <w:sz w:val="28"/>
          <w:szCs w:val="28"/>
          <w:shd w:val="clear" w:color="auto" w:fill="FFFFFF"/>
        </w:rPr>
        <w:t>.</w:t>
      </w:r>
      <w:r w:rsidR="006C1DA4">
        <w:rPr>
          <w:color w:val="000000" w:themeColor="text1"/>
          <w:sz w:val="28"/>
          <w:szCs w:val="28"/>
          <w:shd w:val="clear" w:color="auto" w:fill="FFFFFF"/>
        </w:rPr>
        <w:tab/>
      </w:r>
    </w:p>
    <w:p w:rsidR="006C1DA4" w:rsidRDefault="00A9755F" w:rsidP="006C1DA4">
      <w:pPr>
        <w:pStyle w:val="a7"/>
        <w:spacing w:before="0" w:beforeAutospacing="0" w:after="0" w:afterAutospacing="0" w:line="360" w:lineRule="auto"/>
        <w:ind w:firstLine="709"/>
        <w:jc w:val="both"/>
        <w:textAlignment w:val="baseline"/>
        <w:rPr>
          <w:color w:val="000000" w:themeColor="text1"/>
          <w:sz w:val="28"/>
          <w:szCs w:val="28"/>
        </w:rPr>
      </w:pPr>
      <w:r w:rsidRPr="00A9755F">
        <w:rPr>
          <w:color w:val="000000" w:themeColor="text1"/>
          <w:sz w:val="28"/>
          <w:szCs w:val="28"/>
          <w:shd w:val="clear" w:color="auto" w:fill="FFFFFF"/>
        </w:rPr>
        <w:t>По-прежнему недостатком представляются открытый перечень корпоративных споров в ст. 225.1 АПК и их состав, а также формулировки в отношении отдельных видов споров.</w:t>
      </w:r>
      <w:r w:rsidR="006C1DA4">
        <w:rPr>
          <w:color w:val="000000" w:themeColor="text1"/>
          <w:sz w:val="28"/>
          <w:szCs w:val="28"/>
          <w:shd w:val="clear" w:color="auto" w:fill="FFFFFF"/>
        </w:rPr>
        <w:tab/>
      </w:r>
    </w:p>
    <w:p w:rsidR="006C1DA4" w:rsidRDefault="00A9755F" w:rsidP="006C1DA4">
      <w:pPr>
        <w:pStyle w:val="a7"/>
        <w:spacing w:before="0" w:beforeAutospacing="0" w:after="0" w:afterAutospacing="0" w:line="360" w:lineRule="auto"/>
        <w:ind w:firstLine="709"/>
        <w:jc w:val="both"/>
        <w:textAlignment w:val="baseline"/>
        <w:rPr>
          <w:color w:val="000000" w:themeColor="text1"/>
          <w:sz w:val="28"/>
          <w:szCs w:val="28"/>
        </w:rPr>
      </w:pPr>
      <w:proofErr w:type="gramStart"/>
      <w:r w:rsidRPr="00A9755F">
        <w:rPr>
          <w:color w:val="000000" w:themeColor="text1"/>
          <w:sz w:val="28"/>
          <w:szCs w:val="28"/>
          <w:shd w:val="clear" w:color="auto" w:fill="FFFFFF"/>
        </w:rPr>
        <w:t xml:space="preserve">Например, п. 4 ст. 225.1 АПК ("споры, связанные с назначением или избранием, прекращением, приостановлением полномочий и ответственностью лиц, входящих или входивших в состав органов управления и органов контроля юридического лица, а также споры, возникающие из гражданских правоотношений, между указанными лицами и </w:t>
      </w:r>
      <w:r w:rsidRPr="00A9755F">
        <w:rPr>
          <w:color w:val="000000" w:themeColor="text1"/>
          <w:sz w:val="28"/>
          <w:szCs w:val="28"/>
          <w:shd w:val="clear" w:color="auto" w:fill="FFFFFF"/>
        </w:rPr>
        <w:lastRenderedPageBreak/>
        <w:t>юридическим лицом в связи с осуществлением, прекращением, приостановлением полномочий указанных лиц"), так же как ранее нормы специальных законов об</w:t>
      </w:r>
      <w:proofErr w:type="gramEnd"/>
      <w:r w:rsidRPr="00A9755F">
        <w:rPr>
          <w:color w:val="000000" w:themeColor="text1"/>
          <w:sz w:val="28"/>
          <w:szCs w:val="28"/>
          <w:shd w:val="clear" w:color="auto" w:fill="FFFFFF"/>
        </w:rPr>
        <w:t xml:space="preserve"> организационно-правовых </w:t>
      </w:r>
      <w:proofErr w:type="gramStart"/>
      <w:r w:rsidRPr="00A9755F">
        <w:rPr>
          <w:color w:val="000000" w:themeColor="text1"/>
          <w:sz w:val="28"/>
          <w:szCs w:val="28"/>
          <w:shd w:val="clear" w:color="auto" w:fill="FFFFFF"/>
        </w:rPr>
        <w:t>формах</w:t>
      </w:r>
      <w:proofErr w:type="gramEnd"/>
      <w:r w:rsidRPr="00A9755F">
        <w:rPr>
          <w:color w:val="000000" w:themeColor="text1"/>
          <w:sz w:val="28"/>
          <w:szCs w:val="28"/>
          <w:shd w:val="clear" w:color="auto" w:fill="FFFFFF"/>
        </w:rPr>
        <w:t xml:space="preserve"> корпораций, находится в противоречии с трудовым и, как следствие, гражданским процессуальным законодательством.</w:t>
      </w:r>
      <w:r w:rsidR="006C1DA4">
        <w:rPr>
          <w:color w:val="000000" w:themeColor="text1"/>
          <w:sz w:val="28"/>
          <w:szCs w:val="28"/>
          <w:shd w:val="clear" w:color="auto" w:fill="FFFFFF"/>
        </w:rPr>
        <w:tab/>
      </w:r>
    </w:p>
    <w:p w:rsidR="006C1DA4" w:rsidRDefault="00A9755F" w:rsidP="006C1DA4">
      <w:pPr>
        <w:pStyle w:val="a7"/>
        <w:spacing w:before="0" w:beforeAutospacing="0" w:after="0" w:afterAutospacing="0" w:line="360" w:lineRule="auto"/>
        <w:ind w:firstLine="709"/>
        <w:jc w:val="both"/>
        <w:textAlignment w:val="baseline"/>
        <w:rPr>
          <w:color w:val="000000" w:themeColor="text1"/>
          <w:sz w:val="28"/>
          <w:szCs w:val="28"/>
        </w:rPr>
      </w:pPr>
      <w:r w:rsidRPr="00A9755F">
        <w:rPr>
          <w:color w:val="000000" w:themeColor="text1"/>
          <w:sz w:val="28"/>
          <w:szCs w:val="28"/>
          <w:shd w:val="clear" w:color="auto" w:fill="FFFFFF"/>
        </w:rPr>
        <w:t xml:space="preserve">Так, </w:t>
      </w:r>
      <w:proofErr w:type="spellStart"/>
      <w:r w:rsidRPr="00A9755F">
        <w:rPr>
          <w:color w:val="000000" w:themeColor="text1"/>
          <w:sz w:val="28"/>
          <w:szCs w:val="28"/>
          <w:shd w:val="clear" w:color="auto" w:fill="FFFFFF"/>
        </w:rPr>
        <w:t>абз</w:t>
      </w:r>
      <w:proofErr w:type="spellEnd"/>
      <w:r w:rsidRPr="00A9755F">
        <w:rPr>
          <w:color w:val="000000" w:themeColor="text1"/>
          <w:sz w:val="28"/>
          <w:szCs w:val="28"/>
          <w:shd w:val="clear" w:color="auto" w:fill="FFFFFF"/>
        </w:rPr>
        <w:t>. 3 п. 3 ст. 69 Федерального закона от 26 декабря 1995 г. N 208-Ф</w:t>
      </w:r>
      <w:r w:rsidR="006C1DA4">
        <w:rPr>
          <w:color w:val="000000" w:themeColor="text1"/>
          <w:sz w:val="28"/>
          <w:szCs w:val="28"/>
          <w:shd w:val="clear" w:color="auto" w:fill="FFFFFF"/>
        </w:rPr>
        <w:t xml:space="preserve">З "Об акционерных обществах" </w:t>
      </w:r>
      <w:r w:rsidRPr="00A9755F">
        <w:rPr>
          <w:color w:val="000000" w:themeColor="text1"/>
          <w:sz w:val="28"/>
          <w:szCs w:val="28"/>
          <w:shd w:val="clear" w:color="auto" w:fill="FFFFFF"/>
        </w:rPr>
        <w:t xml:space="preserve"> уже почти 20 лет гласит: "На отношения между обществом и единоличным исполнительным органом общества (директором, генеральным директором) и (или) членами коллегиального исполнительного органа общества (правления, дирекции) действие законодательства Российской Федерации о труде распространяется в части, не противоречащей положениям настоящего Федерального закона". Трудовой кодекс однозначно подходит к отношениям с руководителями организаций независимо от их организационно-правовой формы и формы собственности, за исключением случаев, исчерпывающим образом перечисленных в ст. 273 ТК, как к трудовым, регулируемым трудовым законодательством (гл. 43 "Особенности регулирования труда руководителя организации и членов коллегиального исполнительного органа организации", ст. 11).</w:t>
      </w:r>
      <w:r w:rsidR="006C1DA4">
        <w:rPr>
          <w:color w:val="000000" w:themeColor="text1"/>
          <w:sz w:val="28"/>
          <w:szCs w:val="28"/>
          <w:shd w:val="clear" w:color="auto" w:fill="FFFFFF"/>
        </w:rPr>
        <w:tab/>
      </w:r>
    </w:p>
    <w:p w:rsidR="006C1DA4" w:rsidRDefault="00A9755F" w:rsidP="006C1DA4">
      <w:pPr>
        <w:pStyle w:val="a7"/>
        <w:spacing w:before="0" w:beforeAutospacing="0" w:after="0" w:afterAutospacing="0" w:line="360" w:lineRule="auto"/>
        <w:ind w:firstLine="709"/>
        <w:jc w:val="both"/>
        <w:textAlignment w:val="baseline"/>
        <w:rPr>
          <w:color w:val="000000" w:themeColor="text1"/>
          <w:sz w:val="28"/>
          <w:szCs w:val="28"/>
        </w:rPr>
      </w:pPr>
      <w:r w:rsidRPr="00A9755F">
        <w:rPr>
          <w:color w:val="000000" w:themeColor="text1"/>
          <w:sz w:val="28"/>
          <w:szCs w:val="28"/>
          <w:shd w:val="clear" w:color="auto" w:fill="FFFFFF"/>
        </w:rPr>
        <w:t xml:space="preserve">А "исковые дела с участием граждан, организаций, органов государственной власти, органов местного </w:t>
      </w:r>
      <w:proofErr w:type="gramStart"/>
      <w:r w:rsidRPr="00A9755F">
        <w:rPr>
          <w:color w:val="000000" w:themeColor="text1"/>
          <w:sz w:val="28"/>
          <w:szCs w:val="28"/>
          <w:shd w:val="clear" w:color="auto" w:fill="FFFFFF"/>
        </w:rPr>
        <w:t>самоуправления</w:t>
      </w:r>
      <w:proofErr w:type="gramEnd"/>
      <w:r w:rsidRPr="00A9755F">
        <w:rPr>
          <w:color w:val="000000" w:themeColor="text1"/>
          <w:sz w:val="28"/>
          <w:szCs w:val="28"/>
          <w:shd w:val="clear" w:color="auto" w:fill="FFFFFF"/>
        </w:rPr>
        <w:t xml:space="preserve"> о защите нарушенных или оспариваемых прав, свобод и законных интересов, по спорам, возникающим из... трудовых... правоотношений", согласно п. 1 ч. 1 ст. 22 ГПК рассматривают и разрешают суды общей юрисдикции.</w:t>
      </w:r>
      <w:r w:rsidRPr="00A9755F">
        <w:rPr>
          <w:color w:val="000000" w:themeColor="text1"/>
          <w:sz w:val="28"/>
          <w:szCs w:val="28"/>
        </w:rPr>
        <w:br/>
      </w:r>
      <w:r w:rsidRPr="00A9755F">
        <w:rPr>
          <w:color w:val="000000" w:themeColor="text1"/>
          <w:sz w:val="28"/>
          <w:szCs w:val="28"/>
          <w:shd w:val="clear" w:color="auto" w:fill="FFFFFF"/>
        </w:rPr>
        <w:t>Помимо коллизии норм о подведомственности именно число корпо</w:t>
      </w:r>
      <w:r w:rsidR="006C1DA4">
        <w:rPr>
          <w:color w:val="000000" w:themeColor="text1"/>
          <w:sz w:val="28"/>
          <w:szCs w:val="28"/>
          <w:shd w:val="clear" w:color="auto" w:fill="FFFFFF"/>
        </w:rPr>
        <w:t>ративных конфликтов и споров</w:t>
      </w:r>
      <w:r w:rsidRPr="00A9755F">
        <w:rPr>
          <w:color w:val="000000" w:themeColor="text1"/>
          <w:sz w:val="28"/>
          <w:szCs w:val="28"/>
          <w:shd w:val="clear" w:color="auto" w:fill="FFFFFF"/>
        </w:rPr>
        <w:t xml:space="preserve"> увеличивает, на взгляд автора, новелла общегражданского законодательства о возможном плюрализме </w:t>
      </w:r>
      <w:proofErr w:type="spellStart"/>
      <w:r w:rsidRPr="00A9755F">
        <w:rPr>
          <w:color w:val="000000" w:themeColor="text1"/>
          <w:sz w:val="28"/>
          <w:szCs w:val="28"/>
          <w:shd w:val="clear" w:color="auto" w:fill="FFFFFF"/>
        </w:rPr>
        <w:t>персонификаторов</w:t>
      </w:r>
      <w:proofErr w:type="spellEnd"/>
      <w:r w:rsidRPr="00A9755F">
        <w:rPr>
          <w:color w:val="000000" w:themeColor="text1"/>
          <w:sz w:val="28"/>
          <w:szCs w:val="28"/>
          <w:shd w:val="clear" w:color="auto" w:fill="FFFFFF"/>
        </w:rPr>
        <w:t xml:space="preserve"> органа управления, традиционно еще именуемого </w:t>
      </w:r>
      <w:proofErr w:type="gramStart"/>
      <w:r w:rsidRPr="00A9755F">
        <w:rPr>
          <w:color w:val="000000" w:themeColor="text1"/>
          <w:sz w:val="28"/>
          <w:szCs w:val="28"/>
          <w:shd w:val="clear" w:color="auto" w:fill="FFFFFF"/>
        </w:rPr>
        <w:t>единоличным</w:t>
      </w:r>
      <w:proofErr w:type="gramEnd"/>
      <w:r w:rsidRPr="00A9755F">
        <w:rPr>
          <w:color w:val="000000" w:themeColor="text1"/>
          <w:sz w:val="28"/>
          <w:szCs w:val="28"/>
          <w:shd w:val="clear" w:color="auto" w:fill="FFFFFF"/>
        </w:rPr>
        <w:t xml:space="preserve"> исполнительным. "Уставом корпорации может быть предусмотрено предоставление полномочий единоличного исполнительного </w:t>
      </w:r>
      <w:r w:rsidRPr="00A9755F">
        <w:rPr>
          <w:color w:val="000000" w:themeColor="text1"/>
          <w:sz w:val="28"/>
          <w:szCs w:val="28"/>
          <w:shd w:val="clear" w:color="auto" w:fill="FFFFFF"/>
        </w:rPr>
        <w:lastRenderedPageBreak/>
        <w:t>органа нескольким лицам, действующим совместно, или образование нескольких единоличных исполнительных органов, действующих независимо друг от друга (абзац третий пункта 1 статьи 53)" (п. 3 ст. 65.3 ГК).</w:t>
      </w:r>
    </w:p>
    <w:p w:rsidR="00C757D2" w:rsidRDefault="00A9755F" w:rsidP="006C1DA4">
      <w:pPr>
        <w:pStyle w:val="a7"/>
        <w:spacing w:before="0" w:beforeAutospacing="0" w:after="0" w:afterAutospacing="0" w:line="360" w:lineRule="auto"/>
        <w:ind w:firstLine="709"/>
        <w:jc w:val="both"/>
        <w:textAlignment w:val="baseline"/>
        <w:rPr>
          <w:color w:val="000000" w:themeColor="text1"/>
          <w:sz w:val="28"/>
          <w:szCs w:val="28"/>
        </w:rPr>
      </w:pPr>
      <w:r w:rsidRPr="00A9755F">
        <w:rPr>
          <w:color w:val="000000" w:themeColor="text1"/>
          <w:sz w:val="28"/>
          <w:szCs w:val="28"/>
          <w:shd w:val="clear" w:color="auto" w:fill="FFFFFF"/>
        </w:rPr>
        <w:t>Возможно, существование на практике большого числа "директоров" - генеральный, исполнительный, коммерческий и т.д. - было неудачным, но ГК, учредительные документы и сложившаяся деловая практика позволяли четко разграничивать единоличный исполнительный орган и разных должностных лиц со статусом, близким к заместителю директора. Сейчас же наличие нескольких единоличных исполнительных органов, действующих независимо друг от друга, с правом подписи финансовых документов и без указания на необходимость разграничения полномочий может повлечь за собой возникновение корпоративных конфликтов, спровоцировать экономическую нестабильность юридического лица.</w:t>
      </w:r>
      <w:r w:rsidR="00C757D2">
        <w:rPr>
          <w:color w:val="000000" w:themeColor="text1"/>
          <w:sz w:val="28"/>
          <w:szCs w:val="28"/>
          <w:shd w:val="clear" w:color="auto" w:fill="FFFFFF"/>
        </w:rPr>
        <w:tab/>
      </w:r>
    </w:p>
    <w:p w:rsidR="00C757D2" w:rsidRDefault="00A9755F" w:rsidP="006C1DA4">
      <w:pPr>
        <w:pStyle w:val="a7"/>
        <w:spacing w:before="0" w:beforeAutospacing="0" w:after="0" w:afterAutospacing="0" w:line="360" w:lineRule="auto"/>
        <w:ind w:firstLine="709"/>
        <w:jc w:val="both"/>
        <w:textAlignment w:val="baseline"/>
        <w:rPr>
          <w:color w:val="000000" w:themeColor="text1"/>
          <w:sz w:val="28"/>
          <w:szCs w:val="28"/>
        </w:rPr>
      </w:pPr>
      <w:proofErr w:type="gramStart"/>
      <w:r w:rsidRPr="00A9755F">
        <w:rPr>
          <w:color w:val="000000" w:themeColor="text1"/>
          <w:sz w:val="28"/>
          <w:szCs w:val="28"/>
          <w:shd w:val="clear" w:color="auto" w:fill="FFFFFF"/>
        </w:rPr>
        <w:t>Например, п. 5 ст. 225.1 АПК ("споры, связанные с эмиссией ценных бумаг, в том числе с оспариванием ненормативных правовых актов, решений и действий (бездействия) государственных органов, органов местного самоуправления, иных органов, должностных лиц, решений органов управления эмитента, с оспариванием сделок, совершенных в процессе размещения эмиссионных ценных бумаг, отчетов (уведомлений) об итогах выпуска (дополнительного выпуска) эмиссионных ценных бумаг в связи с</w:t>
      </w:r>
      <w:proofErr w:type="gramEnd"/>
      <w:r w:rsidRPr="00A9755F">
        <w:rPr>
          <w:color w:val="000000" w:themeColor="text1"/>
          <w:sz w:val="28"/>
          <w:szCs w:val="28"/>
          <w:shd w:val="clear" w:color="auto" w:fill="FFFFFF"/>
        </w:rPr>
        <w:t xml:space="preserve"> легальным введением в число участников гражданского процесса и фактическим - в число участников гражданских правоотношений органов юридических лиц требует уточнения, о каких органах идет речь, а также унификации этой нормы и нормы ст. 13 ГК.</w:t>
      </w:r>
    </w:p>
    <w:p w:rsidR="00C757D2" w:rsidRDefault="00A9755F" w:rsidP="006C1DA4">
      <w:pPr>
        <w:pStyle w:val="a7"/>
        <w:spacing w:before="0" w:beforeAutospacing="0" w:after="0" w:afterAutospacing="0" w:line="360" w:lineRule="auto"/>
        <w:ind w:firstLine="709"/>
        <w:jc w:val="both"/>
        <w:textAlignment w:val="baseline"/>
        <w:rPr>
          <w:color w:val="000000" w:themeColor="text1"/>
          <w:sz w:val="28"/>
          <w:szCs w:val="28"/>
        </w:rPr>
      </w:pPr>
      <w:r w:rsidRPr="00A9755F">
        <w:rPr>
          <w:color w:val="000000" w:themeColor="text1"/>
          <w:sz w:val="28"/>
          <w:szCs w:val="28"/>
          <w:shd w:val="clear" w:color="auto" w:fill="FFFFFF"/>
        </w:rPr>
        <w:t xml:space="preserve">Пункты 7 и 8 ст. 225.1 АПК (соответственно: споры о созыве общего собрания участников юридического лица и об обжаловании решений органов управления юридического лица) давно требуют унификации с более прогрессивным законодательством о конкретных организационно-правовых формах юридических лиц, корпораций и новеллой ГК, где речь идет о </w:t>
      </w:r>
      <w:proofErr w:type="gramStart"/>
      <w:r w:rsidRPr="00A9755F">
        <w:rPr>
          <w:color w:val="000000" w:themeColor="text1"/>
          <w:sz w:val="28"/>
          <w:szCs w:val="28"/>
          <w:shd w:val="clear" w:color="auto" w:fill="FFFFFF"/>
        </w:rPr>
        <w:t>спорах</w:t>
      </w:r>
      <w:proofErr w:type="gramEnd"/>
      <w:r w:rsidRPr="00A9755F">
        <w:rPr>
          <w:color w:val="000000" w:themeColor="text1"/>
          <w:sz w:val="28"/>
          <w:szCs w:val="28"/>
          <w:shd w:val="clear" w:color="auto" w:fill="FFFFFF"/>
        </w:rPr>
        <w:t xml:space="preserve"> </w:t>
      </w:r>
      <w:r w:rsidRPr="00A9755F">
        <w:rPr>
          <w:color w:val="000000" w:themeColor="text1"/>
          <w:sz w:val="28"/>
          <w:szCs w:val="28"/>
          <w:shd w:val="clear" w:color="auto" w:fill="FFFFFF"/>
        </w:rPr>
        <w:lastRenderedPageBreak/>
        <w:t>о созыве и обжаловании решений любых органов юридических лиц (например, ст. 65.2 ГК).</w:t>
      </w:r>
      <w:r w:rsidR="00C757D2">
        <w:rPr>
          <w:color w:val="000000" w:themeColor="text1"/>
          <w:sz w:val="28"/>
          <w:szCs w:val="28"/>
          <w:shd w:val="clear" w:color="auto" w:fill="FFFFFF"/>
        </w:rPr>
        <w:tab/>
      </w:r>
    </w:p>
    <w:p w:rsidR="00C757D2" w:rsidRDefault="00A9755F" w:rsidP="006C1DA4">
      <w:pPr>
        <w:pStyle w:val="a7"/>
        <w:spacing w:before="0" w:beforeAutospacing="0" w:after="0" w:afterAutospacing="0" w:line="360" w:lineRule="auto"/>
        <w:ind w:firstLine="709"/>
        <w:jc w:val="both"/>
        <w:textAlignment w:val="baseline"/>
        <w:rPr>
          <w:color w:val="000000" w:themeColor="text1"/>
          <w:sz w:val="28"/>
          <w:szCs w:val="28"/>
        </w:rPr>
      </w:pPr>
      <w:proofErr w:type="gramStart"/>
      <w:r w:rsidRPr="00A9755F">
        <w:rPr>
          <w:color w:val="000000" w:themeColor="text1"/>
          <w:sz w:val="28"/>
          <w:szCs w:val="28"/>
          <w:shd w:val="clear" w:color="auto" w:fill="FFFFFF"/>
        </w:rPr>
        <w:t>Остаются в силе все критические замечания о соотношении п. 9 ст. 225.1 АПК ("споры, вытекающие из деятельности нотариусов по удостоверению сделок с долями в уставном капитале обществ с ограниченной ответственностью") и п. 10 ч. 1 ст. 262 ГПК (в порядке особого производства суды общей юрисдикции рассматривают дела "по заявлениям о совершенных нотариальных действиях или об отказе в их совершении").</w:t>
      </w:r>
      <w:proofErr w:type="gramEnd"/>
      <w:r w:rsidRPr="00A9755F">
        <w:rPr>
          <w:color w:val="000000" w:themeColor="text1"/>
          <w:sz w:val="28"/>
          <w:szCs w:val="28"/>
        </w:rPr>
        <w:br/>
      </w:r>
      <w:proofErr w:type="gramStart"/>
      <w:r w:rsidRPr="00A9755F">
        <w:rPr>
          <w:color w:val="000000" w:themeColor="text1"/>
          <w:sz w:val="28"/>
          <w:szCs w:val="28"/>
          <w:shd w:val="clear" w:color="auto" w:fill="FFFFFF"/>
        </w:rPr>
        <w:t>В п. 50.5 Концепции единого Гражданского процессуального кодекса РФ предлагается учесть новеллы ГК, в том числе путем введения статей о рассмотрении дел об обжаловании, признании решения органов юридического лица недействительным (п. 1 ст. 65.2 ГК), о признании недействительными сделок юридического лица (п. 1 ст. 65.2 ГК), о рассмотрении дел по корпоративным договорам (ст. 67.2 ГК "Корпоративный договор").</w:t>
      </w:r>
      <w:proofErr w:type="gramEnd"/>
    </w:p>
    <w:p w:rsidR="00C757D2" w:rsidRDefault="00A9755F" w:rsidP="006C1DA4">
      <w:pPr>
        <w:pStyle w:val="a7"/>
        <w:spacing w:before="0" w:beforeAutospacing="0" w:after="0" w:afterAutospacing="0" w:line="360" w:lineRule="auto"/>
        <w:ind w:firstLine="709"/>
        <w:jc w:val="both"/>
        <w:textAlignment w:val="baseline"/>
        <w:rPr>
          <w:color w:val="000000" w:themeColor="text1"/>
          <w:sz w:val="28"/>
          <w:szCs w:val="28"/>
        </w:rPr>
      </w:pPr>
      <w:r w:rsidRPr="00A9755F">
        <w:rPr>
          <w:color w:val="000000" w:themeColor="text1"/>
          <w:sz w:val="28"/>
          <w:szCs w:val="28"/>
          <w:shd w:val="clear" w:color="auto" w:fill="FFFFFF"/>
        </w:rPr>
        <w:t xml:space="preserve">Несмотря на исключение из квалификации корпоративных споров критерия субъектного состава правоотношений, требуется правовая определенность по вопросу состава участников процессуальных отношений. </w:t>
      </w:r>
      <w:proofErr w:type="gramStart"/>
      <w:r w:rsidRPr="00A9755F">
        <w:rPr>
          <w:color w:val="000000" w:themeColor="text1"/>
          <w:sz w:val="28"/>
          <w:szCs w:val="28"/>
          <w:shd w:val="clear" w:color="auto" w:fill="FFFFFF"/>
        </w:rPr>
        <w:t>Среди традиционных для частного права участников с 2009 г. в АПК в качестве истца (заявителя) по некоторым категориям дел указаны "органы": п. 1 ст. 53 АПК "Обращение в защиту публичных интересов, прав и законных интересов других лиц", п. 1 ст. 225.10 АПК "Право на обращение в арбитражный суд в защиту прав и законных интересов группы лиц".</w:t>
      </w:r>
      <w:proofErr w:type="gramEnd"/>
      <w:r w:rsidRPr="00A9755F">
        <w:rPr>
          <w:color w:val="000000" w:themeColor="text1"/>
          <w:sz w:val="28"/>
          <w:szCs w:val="28"/>
          <w:shd w:val="clear" w:color="auto" w:fill="FFFFFF"/>
        </w:rPr>
        <w:t xml:space="preserve"> Последнее распространяется на корпорат</w:t>
      </w:r>
      <w:r w:rsidR="00C757D2">
        <w:rPr>
          <w:color w:val="000000" w:themeColor="text1"/>
          <w:sz w:val="28"/>
          <w:szCs w:val="28"/>
          <w:shd w:val="clear" w:color="auto" w:fill="FFFFFF"/>
        </w:rPr>
        <w:t>ивные споры (ст. 225.11 АПК)</w:t>
      </w:r>
      <w:r w:rsidRPr="00A9755F">
        <w:rPr>
          <w:color w:val="000000" w:themeColor="text1"/>
          <w:sz w:val="28"/>
          <w:szCs w:val="28"/>
          <w:shd w:val="clear" w:color="auto" w:fill="FFFFFF"/>
        </w:rPr>
        <w:t>.</w:t>
      </w:r>
    </w:p>
    <w:p w:rsidR="00C757D2" w:rsidRDefault="00A9755F" w:rsidP="006C1DA4">
      <w:pPr>
        <w:pStyle w:val="a7"/>
        <w:spacing w:before="0" w:beforeAutospacing="0" w:after="0" w:afterAutospacing="0" w:line="360" w:lineRule="auto"/>
        <w:ind w:firstLine="709"/>
        <w:jc w:val="both"/>
        <w:textAlignment w:val="baseline"/>
        <w:rPr>
          <w:color w:val="000000" w:themeColor="text1"/>
          <w:sz w:val="28"/>
          <w:szCs w:val="28"/>
        </w:rPr>
      </w:pPr>
      <w:r w:rsidRPr="00A9755F">
        <w:rPr>
          <w:color w:val="000000" w:themeColor="text1"/>
          <w:sz w:val="28"/>
          <w:szCs w:val="28"/>
          <w:shd w:val="clear" w:color="auto" w:fill="FFFFFF"/>
        </w:rPr>
        <w:t>По тексту ясно, что речь идет не об органах публично-правовых образований. Но кроме определенных различий между процессуальным и корпоративным законодательством нерешенными остаются вопросы:</w:t>
      </w:r>
    </w:p>
    <w:p w:rsidR="00C757D2" w:rsidRDefault="00A9755F" w:rsidP="006C1DA4">
      <w:pPr>
        <w:pStyle w:val="a7"/>
        <w:spacing w:before="0" w:beforeAutospacing="0" w:after="0" w:afterAutospacing="0" w:line="360" w:lineRule="auto"/>
        <w:ind w:firstLine="709"/>
        <w:jc w:val="both"/>
        <w:textAlignment w:val="baseline"/>
        <w:rPr>
          <w:color w:val="000000" w:themeColor="text1"/>
          <w:sz w:val="28"/>
          <w:szCs w:val="28"/>
        </w:rPr>
      </w:pPr>
      <w:r w:rsidRPr="00A9755F">
        <w:rPr>
          <w:color w:val="000000" w:themeColor="text1"/>
          <w:sz w:val="28"/>
          <w:szCs w:val="28"/>
          <w:shd w:val="clear" w:color="auto" w:fill="FFFFFF"/>
        </w:rPr>
        <w:t xml:space="preserve">1. О каких именно органах идет речь (любые, только органы управления, высший орган управления </w:t>
      </w:r>
      <w:r w:rsidR="005D2A54" w:rsidRPr="005D2A54">
        <w:rPr>
          <w:color w:val="000000" w:themeColor="text1"/>
          <w:sz w:val="28"/>
          <w:szCs w:val="28"/>
          <w:shd w:val="clear" w:color="auto" w:fill="FFFFFF"/>
        </w:rPr>
        <w:t>(</w:t>
      </w:r>
      <w:r w:rsidRPr="005D2A54">
        <w:rPr>
          <w:color w:val="000000" w:themeColor="text1"/>
          <w:sz w:val="28"/>
          <w:szCs w:val="28"/>
          <w:shd w:val="clear" w:color="auto" w:fill="FFFFFF"/>
        </w:rPr>
        <w:t xml:space="preserve">общее собрание участников </w:t>
      </w:r>
      <w:r w:rsidRPr="005D2A54">
        <w:rPr>
          <w:color w:val="000000" w:themeColor="text1"/>
          <w:sz w:val="28"/>
          <w:szCs w:val="28"/>
          <w:shd w:val="clear" w:color="auto" w:fill="FFFFFF"/>
        </w:rPr>
        <w:lastRenderedPageBreak/>
        <w:t>ко</w:t>
      </w:r>
      <w:r w:rsidR="005D2A54" w:rsidRPr="005D2A54">
        <w:rPr>
          <w:color w:val="000000" w:themeColor="text1"/>
          <w:sz w:val="28"/>
          <w:szCs w:val="28"/>
          <w:shd w:val="clear" w:color="auto" w:fill="FFFFFF"/>
        </w:rPr>
        <w:t>рпорации, например акционеров)</w:t>
      </w:r>
      <w:r w:rsidRPr="005D2A54">
        <w:rPr>
          <w:color w:val="000000" w:themeColor="text1"/>
          <w:sz w:val="28"/>
          <w:szCs w:val="28"/>
          <w:shd w:val="clear" w:color="auto" w:fill="FFFFFF"/>
        </w:rPr>
        <w:t>,</w:t>
      </w:r>
      <w:r w:rsidRPr="00A9755F">
        <w:rPr>
          <w:color w:val="000000" w:themeColor="text1"/>
          <w:sz w:val="28"/>
          <w:szCs w:val="28"/>
          <w:shd w:val="clear" w:color="auto" w:fill="FFFFFF"/>
        </w:rPr>
        <w:t xml:space="preserve"> руководящий текущей деятельностью, и т.д.)?</w:t>
      </w:r>
      <w:r w:rsidR="00C757D2">
        <w:rPr>
          <w:color w:val="000000" w:themeColor="text1"/>
          <w:sz w:val="28"/>
          <w:szCs w:val="28"/>
          <w:shd w:val="clear" w:color="auto" w:fill="FFFFFF"/>
        </w:rPr>
        <w:tab/>
      </w:r>
    </w:p>
    <w:p w:rsidR="00C757D2" w:rsidRDefault="00A9755F" w:rsidP="006C1DA4">
      <w:pPr>
        <w:pStyle w:val="a7"/>
        <w:spacing w:before="0" w:beforeAutospacing="0" w:after="0" w:afterAutospacing="0" w:line="360" w:lineRule="auto"/>
        <w:ind w:firstLine="709"/>
        <w:jc w:val="both"/>
        <w:textAlignment w:val="baseline"/>
        <w:rPr>
          <w:color w:val="000000" w:themeColor="text1"/>
          <w:sz w:val="28"/>
          <w:szCs w:val="28"/>
        </w:rPr>
      </w:pPr>
      <w:r w:rsidRPr="00A9755F">
        <w:rPr>
          <w:color w:val="000000" w:themeColor="text1"/>
          <w:sz w:val="28"/>
          <w:szCs w:val="28"/>
          <w:shd w:val="clear" w:color="auto" w:fill="FFFFFF"/>
        </w:rPr>
        <w:t>2. Если орган коллективный, каким кворумом должно приниматься решение о подаче иска (заявления), или это делает руководитель органа единолично (например, председатель совета директоров)?</w:t>
      </w:r>
      <w:r w:rsidRPr="00A9755F">
        <w:rPr>
          <w:color w:val="000000" w:themeColor="text1"/>
          <w:sz w:val="28"/>
          <w:szCs w:val="28"/>
        </w:rPr>
        <w:br/>
      </w:r>
      <w:r w:rsidRPr="00A9755F">
        <w:rPr>
          <w:color w:val="000000" w:themeColor="text1"/>
          <w:sz w:val="28"/>
          <w:szCs w:val="28"/>
          <w:shd w:val="clear" w:color="auto" w:fill="FFFFFF"/>
        </w:rPr>
        <w:t>Проблему также представляет вышедшая на новый виток дискуссия об органах юридического лица.</w:t>
      </w:r>
      <w:r w:rsidR="00C757D2">
        <w:rPr>
          <w:color w:val="000000" w:themeColor="text1"/>
          <w:sz w:val="28"/>
          <w:szCs w:val="28"/>
          <w:shd w:val="clear" w:color="auto" w:fill="FFFFFF"/>
        </w:rPr>
        <w:tab/>
      </w:r>
    </w:p>
    <w:p w:rsidR="005D2A54" w:rsidRDefault="00A9755F" w:rsidP="006C1DA4">
      <w:pPr>
        <w:pStyle w:val="a7"/>
        <w:spacing w:before="0" w:beforeAutospacing="0" w:after="0" w:afterAutospacing="0" w:line="360" w:lineRule="auto"/>
        <w:ind w:firstLine="709"/>
        <w:jc w:val="both"/>
        <w:textAlignment w:val="baseline"/>
        <w:rPr>
          <w:color w:val="000000" w:themeColor="text1"/>
          <w:sz w:val="28"/>
          <w:szCs w:val="28"/>
          <w:lang w:val="en-US"/>
        </w:rPr>
      </w:pPr>
      <w:r w:rsidRPr="00A9755F">
        <w:rPr>
          <w:color w:val="000000" w:themeColor="text1"/>
          <w:sz w:val="28"/>
          <w:szCs w:val="28"/>
          <w:shd w:val="clear" w:color="auto" w:fill="FFFFFF"/>
        </w:rPr>
        <w:t>На протяжении истории гражданского права понятие "орган юридического лица" раскрывалось через теории самого юридического лица, которые в основном сводили суть правового положения органа либо к признанию его представителем юридического лица и, соответственно, самостоятельным субъектом права, либо к рассмотрению органа юридического лица в качеств</w:t>
      </w:r>
      <w:r w:rsidR="00C757D2">
        <w:rPr>
          <w:color w:val="000000" w:themeColor="text1"/>
          <w:sz w:val="28"/>
          <w:szCs w:val="28"/>
          <w:shd w:val="clear" w:color="auto" w:fill="FFFFFF"/>
        </w:rPr>
        <w:t>е составной части последнего</w:t>
      </w:r>
      <w:r w:rsidRPr="00A9755F">
        <w:rPr>
          <w:color w:val="000000" w:themeColor="text1"/>
          <w:sz w:val="28"/>
          <w:szCs w:val="28"/>
          <w:shd w:val="clear" w:color="auto" w:fill="FFFFFF"/>
        </w:rPr>
        <w:t>.</w:t>
      </w:r>
      <w:r w:rsidR="00C757D2">
        <w:rPr>
          <w:color w:val="000000" w:themeColor="text1"/>
          <w:sz w:val="28"/>
          <w:szCs w:val="28"/>
          <w:shd w:val="clear" w:color="auto" w:fill="FFFFFF"/>
        </w:rPr>
        <w:tab/>
      </w:r>
    </w:p>
    <w:p w:rsidR="005D2A54" w:rsidRDefault="00A9755F" w:rsidP="006C1DA4">
      <w:pPr>
        <w:pStyle w:val="a7"/>
        <w:spacing w:before="0" w:beforeAutospacing="0" w:after="0" w:afterAutospacing="0" w:line="360" w:lineRule="auto"/>
        <w:ind w:firstLine="709"/>
        <w:jc w:val="both"/>
        <w:textAlignment w:val="baseline"/>
        <w:rPr>
          <w:color w:val="000000" w:themeColor="text1"/>
          <w:sz w:val="28"/>
          <w:szCs w:val="28"/>
          <w:lang w:val="en-US"/>
        </w:rPr>
      </w:pPr>
      <w:r w:rsidRPr="00A9755F">
        <w:rPr>
          <w:color w:val="000000" w:themeColor="text1"/>
          <w:sz w:val="28"/>
          <w:szCs w:val="28"/>
          <w:shd w:val="clear" w:color="auto" w:fill="FFFFFF"/>
        </w:rPr>
        <w:t xml:space="preserve">В п. 1 ст. 27 НК законными представителями налогоплательщика-организации признаются лица, уполномоченные представлять указанную организацию на основании закона или ее учредительных документов. Исходя из этого, ряд специалистов в сфере налогового права рассматривают органы юридического лица как </w:t>
      </w:r>
      <w:r w:rsidR="005D2A54">
        <w:rPr>
          <w:color w:val="000000" w:themeColor="text1"/>
          <w:sz w:val="28"/>
          <w:szCs w:val="28"/>
          <w:shd w:val="clear" w:color="auto" w:fill="FFFFFF"/>
        </w:rPr>
        <w:t>его законных представителей</w:t>
      </w:r>
      <w:r w:rsidRPr="00A9755F">
        <w:rPr>
          <w:color w:val="000000" w:themeColor="text1"/>
          <w:sz w:val="28"/>
          <w:szCs w:val="28"/>
          <w:shd w:val="clear" w:color="auto" w:fill="FFFFFF"/>
        </w:rPr>
        <w:t>, и только изредка обращается внимание на смешение законных представителей юрид</w:t>
      </w:r>
      <w:r w:rsidR="005D2A54">
        <w:rPr>
          <w:color w:val="000000" w:themeColor="text1"/>
          <w:sz w:val="28"/>
          <w:szCs w:val="28"/>
          <w:shd w:val="clear" w:color="auto" w:fill="FFFFFF"/>
        </w:rPr>
        <w:t>ического лица и его органов</w:t>
      </w:r>
      <w:r w:rsidRPr="00A9755F">
        <w:rPr>
          <w:color w:val="000000" w:themeColor="text1"/>
          <w:sz w:val="28"/>
          <w:szCs w:val="28"/>
          <w:shd w:val="clear" w:color="auto" w:fill="FFFFFF"/>
        </w:rPr>
        <w:t>.</w:t>
      </w:r>
      <w:r w:rsidR="005D2A54" w:rsidRPr="005D2A54">
        <w:rPr>
          <w:color w:val="000000" w:themeColor="text1"/>
          <w:sz w:val="28"/>
          <w:szCs w:val="28"/>
          <w:shd w:val="clear" w:color="auto" w:fill="FFFFFF"/>
        </w:rPr>
        <w:tab/>
      </w:r>
    </w:p>
    <w:p w:rsidR="005D2A54" w:rsidRDefault="00A9755F" w:rsidP="006C1DA4">
      <w:pPr>
        <w:pStyle w:val="a7"/>
        <w:spacing w:before="0" w:beforeAutospacing="0" w:after="0" w:afterAutospacing="0" w:line="360" w:lineRule="auto"/>
        <w:ind w:firstLine="709"/>
        <w:jc w:val="both"/>
        <w:textAlignment w:val="baseline"/>
        <w:rPr>
          <w:color w:val="000000" w:themeColor="text1"/>
          <w:sz w:val="28"/>
          <w:szCs w:val="28"/>
          <w:lang w:val="en-US"/>
        </w:rPr>
      </w:pPr>
      <w:r w:rsidRPr="00A9755F">
        <w:rPr>
          <w:color w:val="000000" w:themeColor="text1"/>
          <w:sz w:val="28"/>
          <w:szCs w:val="28"/>
          <w:shd w:val="clear" w:color="auto" w:fill="FFFFFF"/>
        </w:rPr>
        <w:t>В гражданском праве до недавнего времени превалировала позиция Б.Б. Черепахина (орган представляет юридическое лицо, но не представительствует</w:t>
      </w:r>
      <w:r w:rsidR="005D2A54">
        <w:rPr>
          <w:color w:val="000000" w:themeColor="text1"/>
          <w:sz w:val="28"/>
          <w:szCs w:val="28"/>
          <w:shd w:val="clear" w:color="auto" w:fill="FFFFFF"/>
        </w:rPr>
        <w:t xml:space="preserve"> от имени юридического лица</w:t>
      </w:r>
      <w:r w:rsidRPr="00A9755F">
        <w:rPr>
          <w:color w:val="000000" w:themeColor="text1"/>
          <w:sz w:val="28"/>
          <w:szCs w:val="28"/>
          <w:shd w:val="clear" w:color="auto" w:fill="FFFFFF"/>
        </w:rPr>
        <w:t>). Ее подтверждали, в частности, судебные дела, связанные с квалификацией сделок юридического лица, которые совершены с превышением полномочий орган</w:t>
      </w:r>
      <w:r w:rsidR="005D2A54">
        <w:rPr>
          <w:color w:val="000000" w:themeColor="text1"/>
          <w:sz w:val="28"/>
          <w:szCs w:val="28"/>
          <w:shd w:val="clear" w:color="auto" w:fill="FFFFFF"/>
        </w:rPr>
        <w:t>ов юридического лица и т.п</w:t>
      </w:r>
      <w:r w:rsidRPr="00A9755F">
        <w:rPr>
          <w:color w:val="000000" w:themeColor="text1"/>
          <w:sz w:val="28"/>
          <w:szCs w:val="28"/>
          <w:shd w:val="clear" w:color="auto" w:fill="FFFFFF"/>
        </w:rPr>
        <w:t xml:space="preserve">. В Постановлении Президиума ВАС РФ от 9 февраля 1999 г. N 6164/98 прямо указывалось, что "орган юридического лица не является представителем последнего... Согласно ст. 53 ГК РФ органы юридического лица, к числу которых относится и руководитель, не могут </w:t>
      </w:r>
      <w:r w:rsidRPr="00A9755F">
        <w:rPr>
          <w:color w:val="000000" w:themeColor="text1"/>
          <w:sz w:val="28"/>
          <w:szCs w:val="28"/>
          <w:shd w:val="clear" w:color="auto" w:fill="FFFFFF"/>
        </w:rPr>
        <w:lastRenderedPageBreak/>
        <w:t xml:space="preserve">рассматриваться как самостоятельные субъекты правоотношений и являются </w:t>
      </w:r>
      <w:r w:rsidR="005D2A54">
        <w:rPr>
          <w:color w:val="000000" w:themeColor="text1"/>
          <w:sz w:val="28"/>
          <w:szCs w:val="28"/>
          <w:shd w:val="clear" w:color="auto" w:fill="FFFFFF"/>
        </w:rPr>
        <w:t>частью юридического лица"</w:t>
      </w:r>
      <w:r w:rsidRPr="00A9755F">
        <w:rPr>
          <w:color w:val="000000" w:themeColor="text1"/>
          <w:sz w:val="28"/>
          <w:szCs w:val="28"/>
          <w:shd w:val="clear" w:color="auto" w:fill="FFFFFF"/>
        </w:rPr>
        <w:t>.</w:t>
      </w:r>
      <w:r w:rsidR="005D2A54" w:rsidRPr="005D2A54">
        <w:rPr>
          <w:color w:val="000000" w:themeColor="text1"/>
          <w:sz w:val="28"/>
          <w:szCs w:val="28"/>
          <w:shd w:val="clear" w:color="auto" w:fill="FFFFFF"/>
        </w:rPr>
        <w:tab/>
      </w:r>
    </w:p>
    <w:p w:rsidR="005D2A54" w:rsidRDefault="00A9755F" w:rsidP="006C1DA4">
      <w:pPr>
        <w:pStyle w:val="a7"/>
        <w:spacing w:before="0" w:beforeAutospacing="0" w:after="0" w:afterAutospacing="0" w:line="360" w:lineRule="auto"/>
        <w:ind w:firstLine="709"/>
        <w:jc w:val="both"/>
        <w:textAlignment w:val="baseline"/>
        <w:rPr>
          <w:color w:val="000000" w:themeColor="text1"/>
          <w:sz w:val="28"/>
          <w:szCs w:val="28"/>
        </w:rPr>
      </w:pPr>
      <w:r w:rsidRPr="00A9755F">
        <w:rPr>
          <w:color w:val="000000" w:themeColor="text1"/>
          <w:sz w:val="28"/>
          <w:szCs w:val="28"/>
          <w:shd w:val="clear" w:color="auto" w:fill="FFFFFF"/>
        </w:rPr>
        <w:t xml:space="preserve">Аналогичный подход наблюдается в административном праве. </w:t>
      </w:r>
      <w:proofErr w:type="gramStart"/>
      <w:r w:rsidRPr="00A9755F">
        <w:rPr>
          <w:color w:val="000000" w:themeColor="text1"/>
          <w:sz w:val="28"/>
          <w:szCs w:val="28"/>
          <w:shd w:val="clear" w:color="auto" w:fill="FFFFFF"/>
        </w:rPr>
        <w:t xml:space="preserve">Согласно </w:t>
      </w:r>
      <w:proofErr w:type="spellStart"/>
      <w:r w:rsidRPr="00A9755F">
        <w:rPr>
          <w:color w:val="000000" w:themeColor="text1"/>
          <w:sz w:val="28"/>
          <w:szCs w:val="28"/>
          <w:shd w:val="clear" w:color="auto" w:fill="FFFFFF"/>
        </w:rPr>
        <w:t>абз</w:t>
      </w:r>
      <w:proofErr w:type="spellEnd"/>
      <w:r w:rsidRPr="00A9755F">
        <w:rPr>
          <w:color w:val="000000" w:themeColor="text1"/>
          <w:sz w:val="28"/>
          <w:szCs w:val="28"/>
          <w:shd w:val="clear" w:color="auto" w:fill="FFFFFF"/>
        </w:rPr>
        <w:t>. 2 п. 24 Постановления Пленума ВАС РФ от 26 июля 2007 г. N 46 "О внесении дополнений в Постановление Пленума Высшего Арбитражного Суда Российской Федерации от 2 июня 2004 г. N 10 "О некоторых вопросах, возникших в судебной практике при рассмотрении дел об админи</w:t>
      </w:r>
      <w:r w:rsidR="005D2A54">
        <w:rPr>
          <w:color w:val="000000" w:themeColor="text1"/>
          <w:sz w:val="28"/>
          <w:szCs w:val="28"/>
          <w:shd w:val="clear" w:color="auto" w:fill="FFFFFF"/>
        </w:rPr>
        <w:t>стративных правонарушениях"</w:t>
      </w:r>
      <w:r w:rsidRPr="00A9755F">
        <w:rPr>
          <w:color w:val="000000" w:themeColor="text1"/>
          <w:sz w:val="28"/>
          <w:szCs w:val="28"/>
          <w:shd w:val="clear" w:color="auto" w:fill="FFFFFF"/>
        </w:rPr>
        <w:t xml:space="preserve">, в целях </w:t>
      </w:r>
      <w:proofErr w:type="spellStart"/>
      <w:r w:rsidRPr="00A9755F">
        <w:rPr>
          <w:color w:val="000000" w:themeColor="text1"/>
          <w:sz w:val="28"/>
          <w:szCs w:val="28"/>
          <w:shd w:val="clear" w:color="auto" w:fill="FFFFFF"/>
        </w:rPr>
        <w:t>КоАП</w:t>
      </w:r>
      <w:proofErr w:type="spellEnd"/>
      <w:r w:rsidRPr="00A9755F">
        <w:rPr>
          <w:color w:val="000000" w:themeColor="text1"/>
          <w:sz w:val="28"/>
          <w:szCs w:val="28"/>
          <w:shd w:val="clear" w:color="auto" w:fill="FFFFFF"/>
        </w:rPr>
        <w:t xml:space="preserve"> РФ законными представителями организации являются его руководитель, а также иное</w:t>
      </w:r>
      <w:proofErr w:type="gramEnd"/>
      <w:r w:rsidRPr="00A9755F">
        <w:rPr>
          <w:color w:val="000000" w:themeColor="text1"/>
          <w:sz w:val="28"/>
          <w:szCs w:val="28"/>
          <w:shd w:val="clear" w:color="auto" w:fill="FFFFFF"/>
        </w:rPr>
        <w:t xml:space="preserve"> лицо, признанное в соответствии с законом или учредительными документами органом юридического лица (</w:t>
      </w:r>
      <w:proofErr w:type="gramStart"/>
      <w:r w:rsidRPr="00A9755F">
        <w:rPr>
          <w:color w:val="000000" w:themeColor="text1"/>
          <w:sz w:val="28"/>
          <w:szCs w:val="28"/>
          <w:shd w:val="clear" w:color="auto" w:fill="FFFFFF"/>
        </w:rPr>
        <w:t>ч</w:t>
      </w:r>
      <w:proofErr w:type="gramEnd"/>
      <w:r w:rsidRPr="00A9755F">
        <w:rPr>
          <w:color w:val="000000" w:themeColor="text1"/>
          <w:sz w:val="28"/>
          <w:szCs w:val="28"/>
          <w:shd w:val="clear" w:color="auto" w:fill="FFFFFF"/>
        </w:rPr>
        <w:t xml:space="preserve">. 2 ст. 25.4 </w:t>
      </w:r>
      <w:proofErr w:type="spellStart"/>
      <w:r w:rsidRPr="00A9755F">
        <w:rPr>
          <w:color w:val="000000" w:themeColor="text1"/>
          <w:sz w:val="28"/>
          <w:szCs w:val="28"/>
          <w:shd w:val="clear" w:color="auto" w:fill="FFFFFF"/>
        </w:rPr>
        <w:t>КоАП</w:t>
      </w:r>
      <w:proofErr w:type="spellEnd"/>
      <w:r w:rsidRPr="00A9755F">
        <w:rPr>
          <w:color w:val="000000" w:themeColor="text1"/>
          <w:sz w:val="28"/>
          <w:szCs w:val="28"/>
          <w:shd w:val="clear" w:color="auto" w:fill="FFFFFF"/>
        </w:rPr>
        <w:t>). Указанный перечень законных представителей юридического лица является закрытым (</w:t>
      </w:r>
      <w:proofErr w:type="spellStart"/>
      <w:r w:rsidRPr="00A9755F">
        <w:rPr>
          <w:color w:val="000000" w:themeColor="text1"/>
          <w:sz w:val="28"/>
          <w:szCs w:val="28"/>
          <w:shd w:val="clear" w:color="auto" w:fill="FFFFFF"/>
        </w:rPr>
        <w:t>абз</w:t>
      </w:r>
      <w:proofErr w:type="spellEnd"/>
      <w:r w:rsidRPr="00A9755F">
        <w:rPr>
          <w:color w:val="000000" w:themeColor="text1"/>
          <w:sz w:val="28"/>
          <w:szCs w:val="28"/>
          <w:shd w:val="clear" w:color="auto" w:fill="FFFFFF"/>
        </w:rPr>
        <w:t>. 3 п. 24 Постановления Пленума ВАС РФ от 26 июля 2007 г. N 46). Различаются органы юридического лица и лица, осуществляющие функции органов юридического лица. Именно последние как субъекты административных, гражданских и процессуальных отношений являются законными предст</w:t>
      </w:r>
      <w:r w:rsidR="005D2A54">
        <w:rPr>
          <w:color w:val="000000" w:themeColor="text1"/>
          <w:sz w:val="28"/>
          <w:szCs w:val="28"/>
          <w:shd w:val="clear" w:color="auto" w:fill="FFFFFF"/>
        </w:rPr>
        <w:t xml:space="preserve">авителями юридического лица. </w:t>
      </w:r>
      <w:r w:rsidR="005D2A54" w:rsidRPr="005D2A54">
        <w:rPr>
          <w:color w:val="000000" w:themeColor="text1"/>
          <w:sz w:val="28"/>
          <w:szCs w:val="28"/>
          <w:shd w:val="clear" w:color="auto" w:fill="FFFFFF"/>
        </w:rPr>
        <w:tab/>
      </w:r>
    </w:p>
    <w:p w:rsidR="005D2A54" w:rsidRDefault="00A9755F" w:rsidP="006C1DA4">
      <w:pPr>
        <w:pStyle w:val="a7"/>
        <w:spacing w:before="0" w:beforeAutospacing="0" w:after="0" w:afterAutospacing="0" w:line="360" w:lineRule="auto"/>
        <w:ind w:firstLine="709"/>
        <w:jc w:val="both"/>
        <w:textAlignment w:val="baseline"/>
        <w:rPr>
          <w:color w:val="000000" w:themeColor="text1"/>
          <w:sz w:val="28"/>
          <w:szCs w:val="28"/>
        </w:rPr>
      </w:pPr>
      <w:r w:rsidRPr="00A9755F">
        <w:rPr>
          <w:color w:val="000000" w:themeColor="text1"/>
          <w:sz w:val="28"/>
          <w:szCs w:val="28"/>
          <w:shd w:val="clear" w:color="auto" w:fill="FFFFFF"/>
        </w:rPr>
        <w:t>Эта позиция начала "размываться" еще в законах о конкретных организационно-правовых формах юридических лиц, особенно корпораций. Серьезным ударом по классической позиции явились изменения в процессуальном законодательстве 2009 г. - Федеральным законом от 19 июля 2009 г. N 205-ФЗ "О внесении изменений в отдельные законодательные акты Российской Федерации" (п. 1 ст. 53, п. 1 ст. 225.10 АПК).</w:t>
      </w:r>
      <w:r w:rsidR="005D2A54">
        <w:rPr>
          <w:color w:val="000000" w:themeColor="text1"/>
          <w:sz w:val="28"/>
          <w:szCs w:val="28"/>
          <w:shd w:val="clear" w:color="auto" w:fill="FFFFFF"/>
        </w:rPr>
        <w:tab/>
      </w:r>
    </w:p>
    <w:p w:rsidR="005D2A54" w:rsidRDefault="00A9755F" w:rsidP="006C1DA4">
      <w:pPr>
        <w:pStyle w:val="a7"/>
        <w:spacing w:before="0" w:beforeAutospacing="0" w:after="0" w:afterAutospacing="0" w:line="360" w:lineRule="auto"/>
        <w:ind w:firstLine="709"/>
        <w:jc w:val="both"/>
        <w:textAlignment w:val="baseline"/>
        <w:rPr>
          <w:color w:val="000000" w:themeColor="text1"/>
          <w:sz w:val="28"/>
          <w:szCs w:val="28"/>
        </w:rPr>
      </w:pPr>
      <w:r w:rsidRPr="00A9755F">
        <w:rPr>
          <w:color w:val="000000" w:themeColor="text1"/>
          <w:sz w:val="28"/>
          <w:szCs w:val="28"/>
          <w:shd w:val="clear" w:color="auto" w:fill="FFFFFF"/>
        </w:rPr>
        <w:t>Новым аргументом в пользу теории "орган юридического лица - его представитель" стала новая редакция ст. 53 ГК, в п. 1 которой при указании на действия органов юридического лица от его имени содержится ссылка на п. 1 ст. 182 ГК "Представительство".</w:t>
      </w:r>
      <w:r w:rsidR="005D2A54">
        <w:rPr>
          <w:color w:val="000000" w:themeColor="text1"/>
          <w:sz w:val="28"/>
          <w:szCs w:val="28"/>
          <w:shd w:val="clear" w:color="auto" w:fill="FFFFFF"/>
        </w:rPr>
        <w:tab/>
      </w:r>
    </w:p>
    <w:p w:rsidR="005D2A54" w:rsidRDefault="00A9755F" w:rsidP="006C1DA4">
      <w:pPr>
        <w:pStyle w:val="a7"/>
        <w:spacing w:before="0" w:beforeAutospacing="0" w:after="0" w:afterAutospacing="0" w:line="360" w:lineRule="auto"/>
        <w:ind w:firstLine="709"/>
        <w:jc w:val="both"/>
        <w:textAlignment w:val="baseline"/>
        <w:rPr>
          <w:color w:val="000000" w:themeColor="text1"/>
          <w:sz w:val="28"/>
          <w:szCs w:val="28"/>
        </w:rPr>
      </w:pPr>
      <w:r w:rsidRPr="00A9755F">
        <w:rPr>
          <w:color w:val="000000" w:themeColor="text1"/>
          <w:sz w:val="28"/>
          <w:szCs w:val="28"/>
          <w:shd w:val="clear" w:color="auto" w:fill="FFFFFF"/>
        </w:rPr>
        <w:t xml:space="preserve">Эта норма гласит: "Сделка, совершенная одним лицом (представителем) от имени другого лица (представляемого) в силу полномочия, основанного на доверенности, указании закона либо акте </w:t>
      </w:r>
      <w:r w:rsidRPr="00A9755F">
        <w:rPr>
          <w:color w:val="000000" w:themeColor="text1"/>
          <w:sz w:val="28"/>
          <w:szCs w:val="28"/>
          <w:shd w:val="clear" w:color="auto" w:fill="FFFFFF"/>
        </w:rPr>
        <w:lastRenderedPageBreak/>
        <w:t>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r w:rsidR="005D2A54">
        <w:rPr>
          <w:color w:val="000000" w:themeColor="text1"/>
          <w:sz w:val="28"/>
          <w:szCs w:val="28"/>
          <w:shd w:val="clear" w:color="auto" w:fill="FFFFFF"/>
        </w:rPr>
        <w:tab/>
      </w:r>
    </w:p>
    <w:p w:rsidR="005D2A54" w:rsidRDefault="00A9755F" w:rsidP="006C1DA4">
      <w:pPr>
        <w:pStyle w:val="a7"/>
        <w:spacing w:before="0" w:beforeAutospacing="0" w:after="0" w:afterAutospacing="0" w:line="360" w:lineRule="auto"/>
        <w:ind w:firstLine="709"/>
        <w:jc w:val="both"/>
        <w:textAlignment w:val="baseline"/>
        <w:rPr>
          <w:color w:val="000000" w:themeColor="text1"/>
          <w:sz w:val="28"/>
          <w:szCs w:val="28"/>
        </w:rPr>
      </w:pPr>
      <w:r w:rsidRPr="00A9755F">
        <w:rPr>
          <w:color w:val="000000" w:themeColor="text1"/>
          <w:sz w:val="28"/>
          <w:szCs w:val="28"/>
          <w:shd w:val="clear" w:color="auto" w:fill="FFFFFF"/>
        </w:rPr>
        <w:t>Полномочие может также явствовать из обстановки, в которой действует представитель (продавец в розничной торговле, кассир и т.п.)".</w:t>
      </w:r>
      <w:r w:rsidRPr="00A9755F">
        <w:rPr>
          <w:color w:val="000000" w:themeColor="text1"/>
          <w:sz w:val="28"/>
          <w:szCs w:val="28"/>
        </w:rPr>
        <w:br/>
      </w:r>
      <w:r w:rsidRPr="00A9755F">
        <w:rPr>
          <w:color w:val="000000" w:themeColor="text1"/>
          <w:sz w:val="28"/>
          <w:szCs w:val="28"/>
          <w:shd w:val="clear" w:color="auto" w:fill="FFFFFF"/>
        </w:rPr>
        <w:t>Казалось бы, процессуальное и материальное законодательство приходят к общему знаменателю. С учетом авторского обоснования, что органы акционерного общества как юридического лица являются субъе</w:t>
      </w:r>
      <w:r w:rsidR="005D2A54">
        <w:rPr>
          <w:color w:val="000000" w:themeColor="text1"/>
          <w:sz w:val="28"/>
          <w:szCs w:val="28"/>
          <w:shd w:val="clear" w:color="auto" w:fill="FFFFFF"/>
        </w:rPr>
        <w:t>ктами акционерных отношений</w:t>
      </w:r>
      <w:r w:rsidRPr="00A9755F">
        <w:rPr>
          <w:color w:val="000000" w:themeColor="text1"/>
          <w:sz w:val="28"/>
          <w:szCs w:val="28"/>
          <w:shd w:val="clear" w:color="auto" w:fill="FFFFFF"/>
        </w:rPr>
        <w:t>, мы должны были бы особо радоваться. Но...</w:t>
      </w:r>
      <w:r w:rsidRPr="00A9755F">
        <w:rPr>
          <w:color w:val="000000" w:themeColor="text1"/>
          <w:sz w:val="28"/>
          <w:szCs w:val="28"/>
        </w:rPr>
        <w:br/>
      </w:r>
      <w:r w:rsidRPr="00A9755F">
        <w:rPr>
          <w:color w:val="000000" w:themeColor="text1"/>
          <w:sz w:val="28"/>
          <w:szCs w:val="28"/>
          <w:shd w:val="clear" w:color="auto" w:fill="FFFFFF"/>
        </w:rPr>
        <w:t xml:space="preserve">Гражданское право и ГК России по-прежнему содержат закрытый перечень субъектов гражданских правоотношений, в который органы юридического лица не входят. Не все элементы </w:t>
      </w:r>
      <w:proofErr w:type="spellStart"/>
      <w:r w:rsidRPr="00A9755F">
        <w:rPr>
          <w:color w:val="000000" w:themeColor="text1"/>
          <w:sz w:val="28"/>
          <w:szCs w:val="28"/>
          <w:shd w:val="clear" w:color="auto" w:fill="FFFFFF"/>
        </w:rPr>
        <w:t>правосубъектности</w:t>
      </w:r>
      <w:proofErr w:type="spellEnd"/>
      <w:r w:rsidRPr="00A9755F">
        <w:rPr>
          <w:color w:val="000000" w:themeColor="text1"/>
          <w:sz w:val="28"/>
          <w:szCs w:val="28"/>
          <w:shd w:val="clear" w:color="auto" w:fill="FFFFFF"/>
        </w:rPr>
        <w:t xml:space="preserve"> удается вычленить применительно к органам юридического лица. Таким образом, в самом ГК мы наблюдаем непоследовательность законодателя.</w:t>
      </w:r>
      <w:r w:rsidR="005D2A54">
        <w:rPr>
          <w:color w:val="000000" w:themeColor="text1"/>
          <w:sz w:val="28"/>
          <w:szCs w:val="28"/>
          <w:shd w:val="clear" w:color="auto" w:fill="FFFFFF"/>
        </w:rPr>
        <w:tab/>
      </w:r>
      <w:r w:rsidRPr="00A9755F">
        <w:rPr>
          <w:color w:val="000000" w:themeColor="text1"/>
          <w:sz w:val="28"/>
          <w:szCs w:val="28"/>
          <w:shd w:val="clear" w:color="auto" w:fill="FFFFFF"/>
        </w:rPr>
        <w:t>А процесс принято рассматривать как форму существования материи, материального права.</w:t>
      </w:r>
    </w:p>
    <w:p w:rsidR="005D2A54" w:rsidRDefault="00A9755F" w:rsidP="006C1DA4">
      <w:pPr>
        <w:pStyle w:val="a7"/>
        <w:spacing w:before="0" w:beforeAutospacing="0" w:after="0" w:afterAutospacing="0" w:line="360" w:lineRule="auto"/>
        <w:ind w:firstLine="709"/>
        <w:jc w:val="both"/>
        <w:textAlignment w:val="baseline"/>
        <w:rPr>
          <w:color w:val="000000" w:themeColor="text1"/>
          <w:sz w:val="28"/>
          <w:szCs w:val="28"/>
        </w:rPr>
      </w:pPr>
      <w:r w:rsidRPr="00A9755F">
        <w:rPr>
          <w:color w:val="000000" w:themeColor="text1"/>
          <w:sz w:val="28"/>
          <w:szCs w:val="28"/>
          <w:shd w:val="clear" w:color="auto" w:fill="FFFFFF"/>
        </w:rPr>
        <w:t>Мы уже были свидетелями того, как в ряде случаев процессуальное право опередило материальное, пример тому - изменения в законодательстве по вопросам права корпораций. И это вызывает неоднозначную оценку.</w:t>
      </w:r>
      <w:r w:rsidRPr="00A9755F">
        <w:rPr>
          <w:color w:val="000000" w:themeColor="text1"/>
          <w:sz w:val="28"/>
          <w:szCs w:val="28"/>
        </w:rPr>
        <w:br/>
      </w:r>
      <w:r w:rsidRPr="00A9755F">
        <w:rPr>
          <w:color w:val="000000" w:themeColor="text1"/>
          <w:sz w:val="28"/>
          <w:szCs w:val="28"/>
          <w:shd w:val="clear" w:color="auto" w:fill="FFFFFF"/>
        </w:rPr>
        <w:t>Но значительно хуже, на наш взгляд, положение п. 49.6 Концепции единого Гражданского процессуального кодекса Российской Федерации: "...исходя из необходимости разумных границ конкретизации в новом Кодексе, необходимо исходить из того, что ряд конкретных положений по отдельным аспектам рассмотрения корпоративных споров регулируется как ГК РФ, так и отдельными федеральными законами о корпорациях". То есть регулирование процессуальных отношений предлагается отдать в материальное право! Будем надеяться, что это неудачная формулировка, а не принципиальная позиция разработчиков нового процессуального кодекса.</w:t>
      </w:r>
      <w:r w:rsidR="005D2A54">
        <w:rPr>
          <w:color w:val="000000" w:themeColor="text1"/>
          <w:sz w:val="28"/>
          <w:szCs w:val="28"/>
          <w:shd w:val="clear" w:color="auto" w:fill="FFFFFF"/>
        </w:rPr>
        <w:tab/>
      </w:r>
    </w:p>
    <w:p w:rsidR="005D2A54" w:rsidRDefault="00A9755F" w:rsidP="006C1DA4">
      <w:pPr>
        <w:pStyle w:val="a7"/>
        <w:spacing w:before="0" w:beforeAutospacing="0" w:after="0" w:afterAutospacing="0" w:line="360" w:lineRule="auto"/>
        <w:ind w:firstLine="709"/>
        <w:jc w:val="both"/>
        <w:textAlignment w:val="baseline"/>
        <w:rPr>
          <w:color w:val="000000" w:themeColor="text1"/>
          <w:sz w:val="28"/>
          <w:szCs w:val="28"/>
        </w:rPr>
      </w:pPr>
      <w:r w:rsidRPr="00A9755F">
        <w:rPr>
          <w:color w:val="000000" w:themeColor="text1"/>
          <w:sz w:val="28"/>
          <w:szCs w:val="28"/>
          <w:shd w:val="clear" w:color="auto" w:fill="FFFFFF"/>
        </w:rPr>
        <w:t xml:space="preserve">Мы коснулись только некоторых частных вопросов, не повторяя критику самого выделения корпоративных отношений в материальном праве и корпоративных споров - в </w:t>
      </w:r>
      <w:proofErr w:type="gramStart"/>
      <w:r w:rsidRPr="00A9755F">
        <w:rPr>
          <w:color w:val="000000" w:themeColor="text1"/>
          <w:sz w:val="28"/>
          <w:szCs w:val="28"/>
          <w:shd w:val="clear" w:color="auto" w:fill="FFFFFF"/>
        </w:rPr>
        <w:t>процессуальном</w:t>
      </w:r>
      <w:proofErr w:type="gramEnd"/>
      <w:r w:rsidRPr="00A9755F">
        <w:rPr>
          <w:color w:val="000000" w:themeColor="text1"/>
          <w:sz w:val="28"/>
          <w:szCs w:val="28"/>
          <w:shd w:val="clear" w:color="auto" w:fill="FFFFFF"/>
        </w:rPr>
        <w:t xml:space="preserve"> и не поднимая крупный пласт </w:t>
      </w:r>
      <w:r w:rsidRPr="00A9755F">
        <w:rPr>
          <w:color w:val="000000" w:themeColor="text1"/>
          <w:sz w:val="28"/>
          <w:szCs w:val="28"/>
          <w:shd w:val="clear" w:color="auto" w:fill="FFFFFF"/>
        </w:rPr>
        <w:lastRenderedPageBreak/>
        <w:t>вопросов о возможности рассмотрения последних третейскими судами, об обеспечительных мерах в корпоративных спорах и т.п. Но представляется, что истоки проблем нужно искать в принципиально другой плоскости.</w:t>
      </w:r>
      <w:r w:rsidRPr="00A9755F">
        <w:rPr>
          <w:color w:val="000000" w:themeColor="text1"/>
          <w:sz w:val="28"/>
          <w:szCs w:val="28"/>
        </w:rPr>
        <w:br/>
      </w:r>
      <w:r w:rsidRPr="00A9755F">
        <w:rPr>
          <w:color w:val="000000" w:themeColor="text1"/>
          <w:sz w:val="28"/>
          <w:szCs w:val="28"/>
          <w:shd w:val="clear" w:color="auto" w:fill="FFFFFF"/>
        </w:rPr>
        <w:t>После объединения высших судов нужно ли сохранение деления судов на арбитражные и общей юрисдикции или целесообразнее в одних судах создать множество составов с узкой специализацией (торговые, ювенальные и т.д.)? Может ли процесс быть единым или он тесно связан с делением отраслей материального права? Что можно (если нужно) унифицировать в процессуальных кодексах, а от каких конструкций следует отказаться, какие разработать заново?</w:t>
      </w:r>
      <w:r w:rsidR="005D2A54">
        <w:rPr>
          <w:color w:val="000000" w:themeColor="text1"/>
          <w:sz w:val="28"/>
          <w:szCs w:val="28"/>
          <w:shd w:val="clear" w:color="auto" w:fill="FFFFFF"/>
        </w:rPr>
        <w:tab/>
      </w:r>
    </w:p>
    <w:p w:rsidR="00A9755F" w:rsidRPr="00A9755F" w:rsidRDefault="00A9755F" w:rsidP="006C1DA4">
      <w:pPr>
        <w:pStyle w:val="a7"/>
        <w:spacing w:before="0" w:beforeAutospacing="0" w:after="0" w:afterAutospacing="0" w:line="360" w:lineRule="auto"/>
        <w:ind w:firstLine="709"/>
        <w:jc w:val="both"/>
        <w:textAlignment w:val="baseline"/>
        <w:rPr>
          <w:noProof/>
          <w:color w:val="000000" w:themeColor="text1"/>
          <w:sz w:val="28"/>
          <w:szCs w:val="28"/>
        </w:rPr>
      </w:pPr>
      <w:r w:rsidRPr="00A9755F">
        <w:rPr>
          <w:color w:val="000000" w:themeColor="text1"/>
          <w:sz w:val="28"/>
          <w:szCs w:val="28"/>
          <w:shd w:val="clear" w:color="auto" w:fill="FFFFFF"/>
        </w:rPr>
        <w:t>В любом случае работа над развитием процессуального законодательства должна быть скрупулезной, планомерной и не повторить ошибок реформы гражданского законодательства.</w:t>
      </w:r>
    </w:p>
    <w:p w:rsidR="00EA6863" w:rsidRPr="00A9755F" w:rsidRDefault="00EA6863" w:rsidP="00A9755F">
      <w:pPr>
        <w:spacing w:after="0" w:line="360" w:lineRule="auto"/>
        <w:jc w:val="both"/>
        <w:rPr>
          <w:rFonts w:ascii="Times New Roman" w:hAnsi="Times New Roman" w:cs="Times New Roman"/>
          <w:b/>
          <w:noProof/>
          <w:color w:val="000000" w:themeColor="text1"/>
          <w:sz w:val="28"/>
          <w:szCs w:val="28"/>
        </w:rPr>
      </w:pPr>
    </w:p>
    <w:p w:rsidR="00037A4B" w:rsidRPr="00A9755F" w:rsidRDefault="00037A4B" w:rsidP="00A9755F">
      <w:pPr>
        <w:spacing w:after="0" w:line="360" w:lineRule="auto"/>
        <w:jc w:val="both"/>
        <w:rPr>
          <w:rFonts w:ascii="Times New Roman" w:hAnsi="Times New Roman" w:cs="Times New Roman"/>
          <w:b/>
          <w:noProof/>
          <w:color w:val="000000" w:themeColor="text1"/>
          <w:sz w:val="28"/>
          <w:szCs w:val="28"/>
        </w:rPr>
      </w:pPr>
    </w:p>
    <w:p w:rsidR="00037A4B" w:rsidRPr="00A9755F" w:rsidRDefault="00037A4B" w:rsidP="00A9755F">
      <w:pPr>
        <w:spacing w:after="0" w:line="360" w:lineRule="auto"/>
        <w:jc w:val="both"/>
        <w:rPr>
          <w:rFonts w:ascii="Times New Roman" w:hAnsi="Times New Roman" w:cs="Times New Roman"/>
          <w:b/>
          <w:noProof/>
          <w:color w:val="000000" w:themeColor="text1"/>
          <w:sz w:val="28"/>
          <w:szCs w:val="28"/>
        </w:rPr>
      </w:pPr>
    </w:p>
    <w:p w:rsidR="00037A4B" w:rsidRPr="00A9755F" w:rsidRDefault="00037A4B" w:rsidP="00A9755F">
      <w:pPr>
        <w:spacing w:after="0" w:line="360" w:lineRule="auto"/>
        <w:jc w:val="both"/>
        <w:rPr>
          <w:rFonts w:ascii="Times New Roman" w:hAnsi="Times New Roman" w:cs="Times New Roman"/>
          <w:b/>
          <w:noProof/>
          <w:color w:val="000000" w:themeColor="text1"/>
          <w:sz w:val="28"/>
          <w:szCs w:val="28"/>
        </w:rPr>
      </w:pPr>
    </w:p>
    <w:p w:rsidR="00037A4B" w:rsidRDefault="00037A4B" w:rsidP="00E01BFC">
      <w:pPr>
        <w:spacing w:after="0" w:line="360" w:lineRule="auto"/>
        <w:jc w:val="center"/>
        <w:rPr>
          <w:rFonts w:ascii="Times New Roman" w:hAnsi="Times New Roman" w:cs="Times New Roman"/>
          <w:b/>
          <w:noProof/>
          <w:color w:val="000000" w:themeColor="text1"/>
          <w:sz w:val="28"/>
          <w:szCs w:val="28"/>
        </w:rPr>
      </w:pPr>
    </w:p>
    <w:p w:rsidR="00B520D1" w:rsidRDefault="00B520D1" w:rsidP="00E01BFC">
      <w:pPr>
        <w:spacing w:after="0" w:line="360" w:lineRule="auto"/>
        <w:jc w:val="center"/>
        <w:rPr>
          <w:rFonts w:ascii="Times New Roman" w:hAnsi="Times New Roman" w:cs="Times New Roman"/>
          <w:b/>
          <w:noProof/>
          <w:color w:val="000000" w:themeColor="text1"/>
          <w:sz w:val="28"/>
          <w:szCs w:val="28"/>
        </w:rPr>
      </w:pPr>
    </w:p>
    <w:p w:rsidR="00B520D1" w:rsidRDefault="00B520D1" w:rsidP="00E01BFC">
      <w:pPr>
        <w:spacing w:after="0" w:line="360" w:lineRule="auto"/>
        <w:jc w:val="center"/>
        <w:rPr>
          <w:rFonts w:ascii="Times New Roman" w:hAnsi="Times New Roman" w:cs="Times New Roman"/>
          <w:b/>
          <w:noProof/>
          <w:color w:val="000000" w:themeColor="text1"/>
          <w:sz w:val="28"/>
          <w:szCs w:val="28"/>
        </w:rPr>
      </w:pPr>
    </w:p>
    <w:p w:rsidR="00B520D1" w:rsidRDefault="00B520D1" w:rsidP="00E01BFC">
      <w:pPr>
        <w:spacing w:after="0" w:line="360" w:lineRule="auto"/>
        <w:jc w:val="center"/>
        <w:rPr>
          <w:rFonts w:ascii="Times New Roman" w:hAnsi="Times New Roman" w:cs="Times New Roman"/>
          <w:b/>
          <w:noProof/>
          <w:color w:val="000000" w:themeColor="text1"/>
          <w:sz w:val="28"/>
          <w:szCs w:val="28"/>
        </w:rPr>
      </w:pPr>
    </w:p>
    <w:p w:rsidR="00B520D1" w:rsidRDefault="00B520D1" w:rsidP="00E01BFC">
      <w:pPr>
        <w:spacing w:after="0" w:line="360" w:lineRule="auto"/>
        <w:jc w:val="center"/>
        <w:rPr>
          <w:rFonts w:ascii="Times New Roman" w:hAnsi="Times New Roman" w:cs="Times New Roman"/>
          <w:b/>
          <w:noProof/>
          <w:color w:val="000000" w:themeColor="text1"/>
          <w:sz w:val="28"/>
          <w:szCs w:val="28"/>
        </w:rPr>
      </w:pPr>
    </w:p>
    <w:p w:rsidR="00B520D1" w:rsidRDefault="00B520D1" w:rsidP="00E01BFC">
      <w:pPr>
        <w:spacing w:after="0" w:line="360" w:lineRule="auto"/>
        <w:jc w:val="center"/>
        <w:rPr>
          <w:rFonts w:ascii="Times New Roman" w:hAnsi="Times New Roman" w:cs="Times New Roman"/>
          <w:b/>
          <w:noProof/>
          <w:color w:val="000000" w:themeColor="text1"/>
          <w:sz w:val="28"/>
          <w:szCs w:val="28"/>
        </w:rPr>
      </w:pPr>
    </w:p>
    <w:p w:rsidR="00B520D1" w:rsidRDefault="00B520D1" w:rsidP="00E01BFC">
      <w:pPr>
        <w:spacing w:after="0" w:line="360" w:lineRule="auto"/>
        <w:jc w:val="center"/>
        <w:rPr>
          <w:rFonts w:ascii="Times New Roman" w:hAnsi="Times New Roman" w:cs="Times New Roman"/>
          <w:b/>
          <w:noProof/>
          <w:color w:val="000000" w:themeColor="text1"/>
          <w:sz w:val="28"/>
          <w:szCs w:val="28"/>
        </w:rPr>
      </w:pPr>
    </w:p>
    <w:p w:rsidR="00B520D1" w:rsidRDefault="00B520D1" w:rsidP="00E01BFC">
      <w:pPr>
        <w:spacing w:after="0" w:line="360" w:lineRule="auto"/>
        <w:jc w:val="center"/>
        <w:rPr>
          <w:rFonts w:ascii="Times New Roman" w:hAnsi="Times New Roman" w:cs="Times New Roman"/>
          <w:b/>
          <w:noProof/>
          <w:color w:val="000000" w:themeColor="text1"/>
          <w:sz w:val="28"/>
          <w:szCs w:val="28"/>
        </w:rPr>
      </w:pPr>
    </w:p>
    <w:p w:rsidR="00B520D1" w:rsidRDefault="00B520D1" w:rsidP="00E01BFC">
      <w:pPr>
        <w:spacing w:after="0" w:line="360" w:lineRule="auto"/>
        <w:jc w:val="center"/>
        <w:rPr>
          <w:rFonts w:ascii="Times New Roman" w:hAnsi="Times New Roman" w:cs="Times New Roman"/>
          <w:b/>
          <w:noProof/>
          <w:color w:val="000000" w:themeColor="text1"/>
          <w:sz w:val="28"/>
          <w:szCs w:val="28"/>
        </w:rPr>
      </w:pPr>
    </w:p>
    <w:p w:rsidR="00B520D1" w:rsidRDefault="00B520D1" w:rsidP="00E01BFC">
      <w:pPr>
        <w:spacing w:after="0" w:line="360" w:lineRule="auto"/>
        <w:jc w:val="center"/>
        <w:rPr>
          <w:rFonts w:ascii="Times New Roman" w:hAnsi="Times New Roman" w:cs="Times New Roman"/>
          <w:b/>
          <w:noProof/>
          <w:color w:val="000000" w:themeColor="text1"/>
          <w:sz w:val="28"/>
          <w:szCs w:val="28"/>
        </w:rPr>
      </w:pPr>
    </w:p>
    <w:p w:rsidR="00B520D1" w:rsidRDefault="00B520D1" w:rsidP="00E01BFC">
      <w:pPr>
        <w:spacing w:after="0" w:line="360" w:lineRule="auto"/>
        <w:jc w:val="center"/>
        <w:rPr>
          <w:rFonts w:ascii="Times New Roman" w:hAnsi="Times New Roman" w:cs="Times New Roman"/>
          <w:b/>
          <w:noProof/>
          <w:color w:val="000000" w:themeColor="text1"/>
          <w:sz w:val="28"/>
          <w:szCs w:val="28"/>
        </w:rPr>
      </w:pPr>
    </w:p>
    <w:p w:rsidR="00B520D1" w:rsidRPr="00256910" w:rsidRDefault="00B520D1" w:rsidP="00E01BFC">
      <w:pPr>
        <w:spacing w:after="0" w:line="360" w:lineRule="auto"/>
        <w:jc w:val="center"/>
        <w:rPr>
          <w:rFonts w:ascii="Times New Roman" w:hAnsi="Times New Roman" w:cs="Times New Roman"/>
          <w:b/>
          <w:noProof/>
          <w:color w:val="000000" w:themeColor="text1"/>
          <w:sz w:val="28"/>
          <w:szCs w:val="28"/>
        </w:rPr>
      </w:pPr>
    </w:p>
    <w:p w:rsidR="00037A4B" w:rsidRPr="005D2A54" w:rsidRDefault="00037A4B" w:rsidP="009F097E">
      <w:pPr>
        <w:spacing w:after="0" w:line="360" w:lineRule="auto"/>
        <w:rPr>
          <w:rFonts w:ascii="Times New Roman" w:hAnsi="Times New Roman" w:cs="Times New Roman"/>
          <w:b/>
          <w:noProof/>
          <w:color w:val="000000" w:themeColor="text1"/>
          <w:sz w:val="28"/>
          <w:szCs w:val="28"/>
        </w:rPr>
      </w:pPr>
    </w:p>
    <w:p w:rsidR="00FA3CC2" w:rsidRPr="00256910" w:rsidRDefault="00655FDE" w:rsidP="00655FDE">
      <w:pPr>
        <w:spacing w:after="0" w:line="360" w:lineRule="auto"/>
        <w:ind w:left="720"/>
        <w:jc w:val="center"/>
        <w:rPr>
          <w:rFonts w:ascii="Times New Roman" w:hAnsi="Times New Roman" w:cs="Times New Roman"/>
          <w:b/>
          <w:noProof/>
          <w:color w:val="000000" w:themeColor="text1"/>
          <w:sz w:val="28"/>
          <w:szCs w:val="28"/>
        </w:rPr>
      </w:pPr>
      <w:r w:rsidRPr="00256910">
        <w:rPr>
          <w:rFonts w:ascii="Times New Roman" w:hAnsi="Times New Roman" w:cs="Times New Roman"/>
          <w:b/>
          <w:noProof/>
          <w:color w:val="000000" w:themeColor="text1"/>
          <w:sz w:val="28"/>
          <w:szCs w:val="28"/>
        </w:rPr>
        <w:lastRenderedPageBreak/>
        <w:t xml:space="preserve">Раздел 2. </w:t>
      </w:r>
      <w:r w:rsidR="00FA3CC2" w:rsidRPr="00256910">
        <w:rPr>
          <w:rFonts w:ascii="Times New Roman" w:hAnsi="Times New Roman" w:cs="Times New Roman"/>
          <w:b/>
          <w:noProof/>
          <w:color w:val="000000" w:themeColor="text1"/>
          <w:sz w:val="28"/>
          <w:szCs w:val="28"/>
        </w:rPr>
        <w:t xml:space="preserve">Обзор литературы </w:t>
      </w:r>
    </w:p>
    <w:p w:rsidR="00FA3CC2" w:rsidRPr="00256910" w:rsidRDefault="00FA3CC2" w:rsidP="00FA3CC2">
      <w:pPr>
        <w:pStyle w:val="a8"/>
        <w:spacing w:after="0" w:line="360" w:lineRule="auto"/>
        <w:rPr>
          <w:rFonts w:ascii="Times New Roman" w:hAnsi="Times New Roman" w:cs="Times New Roman"/>
          <w:b/>
          <w:noProof/>
          <w:color w:val="000000" w:themeColor="text1"/>
          <w:sz w:val="28"/>
          <w:szCs w:val="28"/>
        </w:rPr>
      </w:pPr>
    </w:p>
    <w:p w:rsidR="00FA3CC2" w:rsidRPr="00256910" w:rsidRDefault="00FA3CC2" w:rsidP="00FA3CC2">
      <w:pPr>
        <w:spacing w:after="0" w:line="360" w:lineRule="auto"/>
        <w:ind w:firstLine="709"/>
        <w:jc w:val="both"/>
        <w:rPr>
          <w:rFonts w:ascii="MuseoSansCyrl" w:hAnsi="MuseoSansCyrl"/>
          <w:noProof/>
          <w:color w:val="000000" w:themeColor="text1"/>
          <w:sz w:val="28"/>
          <w:szCs w:val="28"/>
          <w:shd w:val="clear" w:color="auto" w:fill="FFFFFF"/>
        </w:rPr>
      </w:pPr>
      <w:r w:rsidRPr="00256910">
        <w:rPr>
          <w:rFonts w:ascii="MuseoSansCyrl" w:hAnsi="MuseoSansCyrl"/>
          <w:noProof/>
          <w:color w:val="000000" w:themeColor="text1"/>
          <w:sz w:val="28"/>
          <w:szCs w:val="28"/>
          <w:shd w:val="clear" w:color="auto" w:fill="FFFFFF"/>
        </w:rPr>
        <w:t>Тема рассмотрения корпоративных споров в рамках арбитражного судопроизводства является не очень хорошо изученной в науке отечественного арбитражного процессуального права, что связано, естественно, с относительной новизной данного института. Этой теме посвятили свои труды такие специалисты как П.С. Барышников, Е.С. Ганичева, С.В. Карулин, Е.Е. Уксусова, А.В. Юдин.</w:t>
      </w:r>
    </w:p>
    <w:p w:rsidR="001465FA" w:rsidRPr="00256910" w:rsidRDefault="000B020B" w:rsidP="00FA3CC2">
      <w:pPr>
        <w:spacing w:after="0" w:line="360" w:lineRule="auto"/>
        <w:ind w:firstLine="709"/>
        <w:jc w:val="both"/>
        <w:rPr>
          <w:rFonts w:ascii="Times New Roman" w:hAnsi="Times New Roman" w:cs="Times New Roman"/>
          <w:noProof/>
          <w:sz w:val="28"/>
          <w:szCs w:val="28"/>
        </w:rPr>
      </w:pPr>
      <w:r w:rsidRPr="00256910">
        <w:rPr>
          <w:rFonts w:ascii="Times New Roman" w:hAnsi="Times New Roman" w:cs="Times New Roman"/>
          <w:noProof/>
          <w:sz w:val="28"/>
          <w:szCs w:val="28"/>
        </w:rPr>
        <w:t xml:space="preserve">Изучение имеющихся работ по проблемам корпоративных отношений показало, что отдельные вопросы темы исследования стали получать освещение в научной литературе в 90-х г.г. минувшего, но особенно их исследование активизировалось после 2000 года. </w:t>
      </w:r>
    </w:p>
    <w:p w:rsidR="001465FA" w:rsidRPr="00256910" w:rsidRDefault="000B020B" w:rsidP="00FA3CC2">
      <w:pPr>
        <w:spacing w:after="0" w:line="360" w:lineRule="auto"/>
        <w:ind w:firstLine="709"/>
        <w:jc w:val="both"/>
        <w:rPr>
          <w:rFonts w:ascii="Times New Roman" w:hAnsi="Times New Roman" w:cs="Times New Roman"/>
          <w:noProof/>
          <w:sz w:val="28"/>
          <w:szCs w:val="28"/>
        </w:rPr>
      </w:pPr>
      <w:proofErr w:type="gramStart"/>
      <w:r w:rsidRPr="00256910">
        <w:rPr>
          <w:rFonts w:ascii="Times New Roman" w:hAnsi="Times New Roman" w:cs="Times New Roman"/>
          <w:noProof/>
          <w:sz w:val="28"/>
          <w:szCs w:val="28"/>
        </w:rPr>
        <w:t>Анализ корпоративных отношений основывается на положениях о предмете правового регулирования, уже ставших классическими для отечественной правовой науки, но, тем не менее, не потерявших своей актуальности и в наше время (работы С.С. Алексеева, М.А. Аржанова, В. Кнаппа, О.Э. Лейста, Г.В. И.А. Ребане, В.Д. Сорокина, Л.С. Явича и других).</w:t>
      </w:r>
      <w:proofErr w:type="gramEnd"/>
      <w:r w:rsidRPr="00256910">
        <w:rPr>
          <w:rFonts w:ascii="Times New Roman" w:hAnsi="Times New Roman" w:cs="Times New Roman"/>
          <w:noProof/>
          <w:sz w:val="28"/>
          <w:szCs w:val="28"/>
        </w:rPr>
        <w:t xml:space="preserve"> </w:t>
      </w:r>
      <w:proofErr w:type="gramStart"/>
      <w:r w:rsidRPr="00256910">
        <w:rPr>
          <w:rFonts w:ascii="Times New Roman" w:hAnsi="Times New Roman" w:cs="Times New Roman"/>
          <w:noProof/>
          <w:sz w:val="28"/>
          <w:szCs w:val="28"/>
        </w:rPr>
        <w:t>Общетеоретические же проблемы корпоративных отношений, их юридической природы, особенности механизма правового регулирования, а также анализ статуса корпораций получили определенное освещение в трудах таких авторов, как Ю. Андреев, Т. Бойко, А.Ю. Бушев, В.Г. Видинеев, О.В. Гутников, В.И. Добровольский, В.В. Долинская, Е.С. Зорин, А.А. Зурабян, Т.В. Кашанина, А.А. Кирилловых, Н.В. Козлова, Д.</w:t>
      </w:r>
      <w:proofErr w:type="gramEnd"/>
      <w:r w:rsidRPr="00256910">
        <w:rPr>
          <w:rFonts w:ascii="Times New Roman" w:hAnsi="Times New Roman" w:cs="Times New Roman"/>
          <w:noProof/>
          <w:sz w:val="28"/>
          <w:szCs w:val="28"/>
        </w:rPr>
        <w:t xml:space="preserve">В. Ломакин, О.А. Макарова, Т.В. Мельникова, С.Д. Могилевский, В.П. Мозолин, Н.Н. Пахомова, В.Ф. Попондопуло, В.А. Потапов, П.В. Степанов, А.Ю. Федоров, И.С. Шиткина. В своем исследовании автор также опирался на труды специалистов по общей теории права: </w:t>
      </w:r>
      <w:proofErr w:type="gramStart"/>
      <w:r w:rsidRPr="00256910">
        <w:rPr>
          <w:rFonts w:ascii="Times New Roman" w:hAnsi="Times New Roman" w:cs="Times New Roman"/>
          <w:noProof/>
          <w:sz w:val="28"/>
          <w:szCs w:val="28"/>
        </w:rPr>
        <w:t xml:space="preserve">С.С. Алексеева, М.И. Байтина, В.М. Баранова, Н.Н. Вопленко, А.А. Воротникова, И.А. Иванникова, В.Т. Кабышева, В.Н. Карташова, Д.А. Керимова, С.А. Киреевой, Е.В. Колесникова, Г.Н. Комковой, В.Л. Кулапова, Д.А. Липинского, А.Б. </w:t>
      </w:r>
      <w:r w:rsidRPr="00256910">
        <w:rPr>
          <w:rFonts w:ascii="Times New Roman" w:hAnsi="Times New Roman" w:cs="Times New Roman"/>
          <w:noProof/>
          <w:sz w:val="28"/>
          <w:szCs w:val="28"/>
        </w:rPr>
        <w:lastRenderedPageBreak/>
        <w:t>Лисюткина, Е.А. Лукашевой, В.Я. Любашица, А.В. Малько, М.Н. Марченко, Н.И. Матузова</w:t>
      </w:r>
      <w:proofErr w:type="gramEnd"/>
      <w:r w:rsidRPr="00256910">
        <w:rPr>
          <w:rFonts w:ascii="Times New Roman" w:hAnsi="Times New Roman" w:cs="Times New Roman"/>
          <w:noProof/>
          <w:sz w:val="28"/>
          <w:szCs w:val="28"/>
        </w:rPr>
        <w:t xml:space="preserve">, </w:t>
      </w:r>
      <w:proofErr w:type="gramStart"/>
      <w:r w:rsidRPr="00256910">
        <w:rPr>
          <w:rFonts w:ascii="Times New Roman" w:hAnsi="Times New Roman" w:cs="Times New Roman"/>
          <w:noProof/>
          <w:sz w:val="28"/>
          <w:szCs w:val="28"/>
        </w:rPr>
        <w:t>И.А. Минникеса, А.С. Мордовца, С.Н. Овчинникова, В.Д. Перевалова, С.В. Полениной, С.Б. Полякова, Т.Н. Радько, Ф.М. Раянова, В.А. Рудковского, В.К. Самигуллина, В.А. Сапуна, И.Н. Сенякина, В.Н. Синюкова, В.М. Сырых, Н.Н. Тарасова, Ю.А. Тихомирова, О.И. Цыбулевской, А.Ф. Черданцева, В.М. Шафирова, Б.С. Эбзеева</w:t>
      </w:r>
      <w:proofErr w:type="gramEnd"/>
      <w:r w:rsidRPr="00256910">
        <w:rPr>
          <w:rFonts w:ascii="Times New Roman" w:hAnsi="Times New Roman" w:cs="Times New Roman"/>
          <w:noProof/>
          <w:sz w:val="28"/>
          <w:szCs w:val="28"/>
        </w:rPr>
        <w:t xml:space="preserve">, А.И. Экимова и других. </w:t>
      </w:r>
      <w:r w:rsidR="00CE0F49" w:rsidRPr="00256910">
        <w:rPr>
          <w:rFonts w:ascii="Times New Roman" w:hAnsi="Times New Roman" w:cs="Times New Roman"/>
          <w:noProof/>
          <w:sz w:val="28"/>
          <w:szCs w:val="28"/>
        </w:rPr>
        <w:t>Список работ данных авторов представлен в списке литературы.</w:t>
      </w:r>
    </w:p>
    <w:p w:rsidR="00187F38" w:rsidRDefault="000B020B" w:rsidP="00FA3CC2">
      <w:pPr>
        <w:spacing w:after="0" w:line="360" w:lineRule="auto"/>
        <w:ind w:firstLine="709"/>
        <w:jc w:val="both"/>
        <w:rPr>
          <w:rFonts w:ascii="Times New Roman" w:hAnsi="Times New Roman" w:cs="Times New Roman"/>
          <w:noProof/>
          <w:sz w:val="28"/>
          <w:szCs w:val="28"/>
        </w:rPr>
      </w:pPr>
      <w:r w:rsidRPr="00256910">
        <w:rPr>
          <w:rFonts w:ascii="Times New Roman" w:hAnsi="Times New Roman" w:cs="Times New Roman"/>
          <w:noProof/>
          <w:sz w:val="28"/>
          <w:szCs w:val="28"/>
        </w:rPr>
        <w:t xml:space="preserve">Работы указанных авторов составили необходимый теоретико- методологический фундамент данного исследования. Тем не менее, мы всё же полагаем, что вопрос о корпоративных </w:t>
      </w:r>
      <w:r w:rsidR="001465FA" w:rsidRPr="00256910">
        <w:rPr>
          <w:rFonts w:ascii="Times New Roman" w:hAnsi="Times New Roman" w:cs="Times New Roman"/>
          <w:noProof/>
          <w:sz w:val="28"/>
          <w:szCs w:val="28"/>
        </w:rPr>
        <w:t xml:space="preserve">спорах </w:t>
      </w:r>
      <w:r w:rsidRPr="00256910">
        <w:rPr>
          <w:rFonts w:ascii="Times New Roman" w:hAnsi="Times New Roman" w:cs="Times New Roman"/>
          <w:noProof/>
          <w:sz w:val="28"/>
          <w:szCs w:val="28"/>
        </w:rPr>
        <w:t>в качестве самостоятельного предмета правового регулирования изучен недостаточно и требует более глубокой и всесторонней теоретической разработки с учетом современных реалий.</w:t>
      </w:r>
      <w:r w:rsidR="001465FA" w:rsidRPr="00256910">
        <w:rPr>
          <w:rFonts w:ascii="Times New Roman" w:hAnsi="Times New Roman" w:cs="Times New Roman"/>
          <w:noProof/>
          <w:sz w:val="28"/>
          <w:szCs w:val="28"/>
        </w:rPr>
        <w:tab/>
      </w:r>
    </w:p>
    <w:p w:rsidR="00934408" w:rsidRDefault="00426CEE" w:rsidP="00FA3CC2">
      <w:pPr>
        <w:spacing w:after="0" w:line="360" w:lineRule="auto"/>
        <w:ind w:firstLine="709"/>
        <w:jc w:val="both"/>
        <w:rPr>
          <w:rFonts w:ascii="Times New Roman" w:hAnsi="Times New Roman" w:cs="Times New Roman"/>
          <w:color w:val="000000" w:themeColor="text1"/>
          <w:sz w:val="28"/>
          <w:szCs w:val="28"/>
          <w:shd w:val="clear" w:color="auto" w:fill="FFFFFF"/>
        </w:rPr>
      </w:pPr>
      <w:r w:rsidRPr="00426CEE">
        <w:rPr>
          <w:rFonts w:ascii="Times New Roman" w:hAnsi="Times New Roman" w:cs="Times New Roman"/>
          <w:color w:val="000000" w:themeColor="text1"/>
          <w:sz w:val="28"/>
          <w:szCs w:val="28"/>
          <w:shd w:val="clear" w:color="auto" w:fill="FFFFFF"/>
        </w:rPr>
        <w:t>В Концепции единого Гражданского процессуального кодекса Российской Федерации (далее - Концепция) гл. 49 посвящена вопросам рассмотрения дел по корпоративным спора</w:t>
      </w:r>
      <w:r w:rsidR="00187F38">
        <w:rPr>
          <w:rFonts w:ascii="Times New Roman" w:hAnsi="Times New Roman" w:cs="Times New Roman"/>
          <w:color w:val="000000" w:themeColor="text1"/>
          <w:sz w:val="28"/>
          <w:szCs w:val="28"/>
          <w:shd w:val="clear" w:color="auto" w:fill="FFFFFF"/>
        </w:rPr>
        <w:t>м</w:t>
      </w:r>
      <w:r w:rsidRPr="00426CEE">
        <w:rPr>
          <w:rFonts w:ascii="Times New Roman" w:hAnsi="Times New Roman" w:cs="Times New Roman"/>
          <w:color w:val="000000" w:themeColor="text1"/>
          <w:sz w:val="28"/>
          <w:szCs w:val="28"/>
          <w:shd w:val="clear" w:color="auto" w:fill="FFFFFF"/>
        </w:rPr>
        <w:t xml:space="preserve">. В указанной главе разработчики предлагают ряд новелл, носящих весьма спорный характер и требующих внимательного изучения и детального обсуждения. </w:t>
      </w:r>
    </w:p>
    <w:p w:rsidR="00272880" w:rsidRDefault="00426CEE" w:rsidP="00FA3CC2">
      <w:pPr>
        <w:spacing w:after="0" w:line="360" w:lineRule="auto"/>
        <w:ind w:firstLine="709"/>
        <w:jc w:val="both"/>
        <w:rPr>
          <w:rFonts w:ascii="Times New Roman" w:hAnsi="Times New Roman" w:cs="Times New Roman"/>
          <w:color w:val="000000" w:themeColor="text1"/>
          <w:sz w:val="28"/>
          <w:szCs w:val="28"/>
          <w:shd w:val="clear" w:color="auto" w:fill="FFFFFF"/>
        </w:rPr>
      </w:pPr>
      <w:r w:rsidRPr="00426CEE">
        <w:rPr>
          <w:rFonts w:ascii="Times New Roman" w:hAnsi="Times New Roman" w:cs="Times New Roman"/>
          <w:color w:val="000000" w:themeColor="text1"/>
          <w:sz w:val="28"/>
          <w:szCs w:val="28"/>
          <w:shd w:val="clear" w:color="auto" w:fill="FFFFFF"/>
        </w:rPr>
        <w:t xml:space="preserve">Нельзя не согласиться с </w:t>
      </w:r>
      <w:r w:rsidR="00C67C84">
        <w:rPr>
          <w:rFonts w:ascii="Times New Roman" w:hAnsi="Times New Roman" w:cs="Times New Roman"/>
          <w:color w:val="000000" w:themeColor="text1"/>
          <w:sz w:val="28"/>
          <w:szCs w:val="28"/>
          <w:shd w:val="clear" w:color="auto" w:fill="FFFFFF"/>
        </w:rPr>
        <w:t>работой «</w:t>
      </w:r>
      <w:r w:rsidR="00C67C84" w:rsidRPr="00426CEE">
        <w:rPr>
          <w:rFonts w:ascii="Times New Roman" w:hAnsi="Times New Roman" w:cs="Times New Roman"/>
          <w:color w:val="000000" w:themeColor="text1"/>
          <w:sz w:val="28"/>
          <w:szCs w:val="28"/>
          <w:shd w:val="clear" w:color="auto" w:fill="FFFFFF"/>
        </w:rPr>
        <w:t>Подведомственность дел по корпоративным спорам</w:t>
      </w:r>
      <w:r w:rsidR="00C67C84">
        <w:rPr>
          <w:rFonts w:ascii="Times New Roman" w:hAnsi="Times New Roman" w:cs="Times New Roman"/>
          <w:color w:val="000000" w:themeColor="text1"/>
          <w:sz w:val="28"/>
          <w:szCs w:val="28"/>
          <w:shd w:val="clear" w:color="auto" w:fill="FFFFFF"/>
        </w:rPr>
        <w:t>»</w:t>
      </w:r>
      <w:r w:rsidR="00C67C84" w:rsidRPr="00426CEE">
        <w:rPr>
          <w:rFonts w:ascii="Times New Roman" w:hAnsi="Times New Roman" w:cs="Times New Roman"/>
          <w:color w:val="000000" w:themeColor="text1"/>
          <w:sz w:val="28"/>
          <w:szCs w:val="28"/>
          <w:shd w:val="clear" w:color="auto" w:fill="FFFFFF"/>
        </w:rPr>
        <w:t xml:space="preserve"> </w:t>
      </w:r>
      <w:r w:rsidRPr="00426CEE">
        <w:rPr>
          <w:rFonts w:ascii="Times New Roman" w:hAnsi="Times New Roman" w:cs="Times New Roman"/>
          <w:color w:val="000000" w:themeColor="text1"/>
          <w:sz w:val="28"/>
          <w:szCs w:val="28"/>
          <w:shd w:val="clear" w:color="auto" w:fill="FFFFFF"/>
        </w:rPr>
        <w:t>Н.В. Михалевой, что категория "корпоративные споры" относится к наиболее спорным правовым категориям. Такое явление, как "корпоративный спор", на протяжении длительного времени в основном исследовалось как характерное исключительно для деятельности акционерных обществ, а также иных хозяйст</w:t>
      </w:r>
      <w:r w:rsidR="00272880">
        <w:rPr>
          <w:rFonts w:ascii="Times New Roman" w:hAnsi="Times New Roman" w:cs="Times New Roman"/>
          <w:color w:val="000000" w:themeColor="text1"/>
          <w:sz w:val="28"/>
          <w:szCs w:val="28"/>
          <w:shd w:val="clear" w:color="auto" w:fill="FFFFFF"/>
        </w:rPr>
        <w:t>венных обществ и товариществ</w:t>
      </w:r>
      <w:r w:rsidRPr="00426CEE">
        <w:rPr>
          <w:rFonts w:ascii="Times New Roman" w:hAnsi="Times New Roman" w:cs="Times New Roman"/>
          <w:color w:val="000000" w:themeColor="text1"/>
          <w:sz w:val="28"/>
          <w:szCs w:val="28"/>
          <w:shd w:val="clear" w:color="auto" w:fill="FFFFFF"/>
        </w:rPr>
        <w:t xml:space="preserve">. Такая ситуация неслучайна, ведь именно в АПК РФ 2002 г. были отнесены к специальной подведомственности арбитражных судов дела по спорам между акционером и акционерным обществом, участниками иных хозяйственных товариществ и обществ, вытекающим из деятельности </w:t>
      </w:r>
      <w:proofErr w:type="gramStart"/>
      <w:r w:rsidRPr="00426CEE">
        <w:rPr>
          <w:rFonts w:ascii="Times New Roman" w:hAnsi="Times New Roman" w:cs="Times New Roman"/>
          <w:color w:val="000000" w:themeColor="text1"/>
          <w:sz w:val="28"/>
          <w:szCs w:val="28"/>
          <w:shd w:val="clear" w:color="auto" w:fill="FFFFFF"/>
        </w:rPr>
        <w:t>хозяйственных товариществ и обществ, за исключением трудовых споров (п. 4 ч. 1 ст. 33 АПК РФ в ред. Федерального закона от 24 июля 2002 г. N 96-ФЗ</w:t>
      </w:r>
      <w:proofErr w:type="gramEnd"/>
    </w:p>
    <w:p w:rsidR="00272880" w:rsidRDefault="00426CEE" w:rsidP="00FA3CC2">
      <w:pPr>
        <w:spacing w:after="0" w:line="360" w:lineRule="auto"/>
        <w:ind w:firstLine="709"/>
        <w:jc w:val="both"/>
        <w:rPr>
          <w:rFonts w:ascii="Times New Roman" w:hAnsi="Times New Roman" w:cs="Times New Roman"/>
          <w:color w:val="000000" w:themeColor="text1"/>
          <w:sz w:val="28"/>
          <w:szCs w:val="28"/>
        </w:rPr>
      </w:pPr>
      <w:r w:rsidRPr="00426CEE">
        <w:rPr>
          <w:rFonts w:ascii="Times New Roman" w:hAnsi="Times New Roman" w:cs="Times New Roman"/>
          <w:color w:val="000000" w:themeColor="text1"/>
          <w:sz w:val="28"/>
          <w:szCs w:val="28"/>
          <w:shd w:val="clear" w:color="auto" w:fill="FFFFFF"/>
        </w:rPr>
        <w:lastRenderedPageBreak/>
        <w:t xml:space="preserve">Следует отметить, что в АПК РФ категория "корпоративные споры" появилась задолго до введения в ГК РФ деления юридических лиц на корпоративные и унитарные, в </w:t>
      </w:r>
      <w:proofErr w:type="gramStart"/>
      <w:r w:rsidRPr="00426CEE">
        <w:rPr>
          <w:rFonts w:ascii="Times New Roman" w:hAnsi="Times New Roman" w:cs="Times New Roman"/>
          <w:color w:val="000000" w:themeColor="text1"/>
          <w:sz w:val="28"/>
          <w:szCs w:val="28"/>
          <w:shd w:val="clear" w:color="auto" w:fill="FFFFFF"/>
        </w:rPr>
        <w:t>связи</w:t>
      </w:r>
      <w:proofErr w:type="gramEnd"/>
      <w:r w:rsidRPr="00426CEE">
        <w:rPr>
          <w:rFonts w:ascii="Times New Roman" w:hAnsi="Times New Roman" w:cs="Times New Roman"/>
          <w:color w:val="000000" w:themeColor="text1"/>
          <w:sz w:val="28"/>
          <w:szCs w:val="28"/>
          <w:shd w:val="clear" w:color="auto" w:fill="FFFFFF"/>
        </w:rPr>
        <w:t xml:space="preserve"> с чем многие ученые указывали на несогласованность норм материального и процессуального права. Например, профессор Е.Е. </w:t>
      </w:r>
      <w:proofErr w:type="spellStart"/>
      <w:r w:rsidRPr="00426CEE">
        <w:rPr>
          <w:rFonts w:ascii="Times New Roman" w:hAnsi="Times New Roman" w:cs="Times New Roman"/>
          <w:color w:val="000000" w:themeColor="text1"/>
          <w:sz w:val="28"/>
          <w:szCs w:val="28"/>
          <w:shd w:val="clear" w:color="auto" w:fill="FFFFFF"/>
        </w:rPr>
        <w:t>Уксусова</w:t>
      </w:r>
      <w:proofErr w:type="spellEnd"/>
      <w:r w:rsidRPr="00426CEE">
        <w:rPr>
          <w:rFonts w:ascii="Times New Roman" w:hAnsi="Times New Roman" w:cs="Times New Roman"/>
          <w:color w:val="000000" w:themeColor="text1"/>
          <w:sz w:val="28"/>
          <w:szCs w:val="28"/>
          <w:shd w:val="clear" w:color="auto" w:fill="FFFFFF"/>
        </w:rPr>
        <w:t xml:space="preserve"> </w:t>
      </w:r>
      <w:r w:rsidR="0051311A">
        <w:rPr>
          <w:rFonts w:ascii="Times New Roman" w:hAnsi="Times New Roman" w:cs="Times New Roman"/>
          <w:color w:val="000000" w:themeColor="text1"/>
          <w:sz w:val="28"/>
          <w:szCs w:val="28"/>
          <w:shd w:val="clear" w:color="auto" w:fill="FFFFFF"/>
        </w:rPr>
        <w:t>в работе «</w:t>
      </w:r>
      <w:r w:rsidR="0051311A" w:rsidRPr="00426CEE">
        <w:rPr>
          <w:rFonts w:ascii="Times New Roman" w:hAnsi="Times New Roman" w:cs="Times New Roman"/>
          <w:color w:val="000000" w:themeColor="text1"/>
          <w:sz w:val="28"/>
          <w:szCs w:val="28"/>
          <w:shd w:val="clear" w:color="auto" w:fill="FFFFFF"/>
        </w:rPr>
        <w:t>Новый порядок рассмотрения дел по корпоративным спорам в арбитражных судах</w:t>
      </w:r>
      <w:r w:rsidR="0051311A">
        <w:rPr>
          <w:rFonts w:ascii="Times New Roman" w:hAnsi="Times New Roman" w:cs="Times New Roman"/>
          <w:color w:val="000000" w:themeColor="text1"/>
          <w:sz w:val="28"/>
          <w:szCs w:val="28"/>
          <w:shd w:val="clear" w:color="auto" w:fill="FFFFFF"/>
        </w:rPr>
        <w:t>»</w:t>
      </w:r>
      <w:r w:rsidR="0051311A" w:rsidRPr="00426CEE">
        <w:rPr>
          <w:rFonts w:ascii="Times New Roman" w:hAnsi="Times New Roman" w:cs="Times New Roman"/>
          <w:color w:val="000000" w:themeColor="text1"/>
          <w:sz w:val="28"/>
          <w:szCs w:val="28"/>
          <w:shd w:val="clear" w:color="auto" w:fill="FFFFFF"/>
        </w:rPr>
        <w:t xml:space="preserve"> </w:t>
      </w:r>
      <w:r w:rsidRPr="00426CEE">
        <w:rPr>
          <w:rFonts w:ascii="Times New Roman" w:hAnsi="Times New Roman" w:cs="Times New Roman"/>
          <w:color w:val="000000" w:themeColor="text1"/>
          <w:sz w:val="28"/>
          <w:szCs w:val="28"/>
          <w:shd w:val="clear" w:color="auto" w:fill="FFFFFF"/>
        </w:rPr>
        <w:t>писала о том, что понятие "корпоративные споры" отличается содержательной самобытностью, определяемой не материальным, а процессуальным законодательством, при этом процессуальное значение не лишает введенное понятие "корпоративные споры" "материально-правовог</w:t>
      </w:r>
      <w:r w:rsidR="00272880">
        <w:rPr>
          <w:rFonts w:ascii="Times New Roman" w:hAnsi="Times New Roman" w:cs="Times New Roman"/>
          <w:color w:val="000000" w:themeColor="text1"/>
          <w:sz w:val="28"/>
          <w:szCs w:val="28"/>
          <w:shd w:val="clear" w:color="auto" w:fill="FFFFFF"/>
        </w:rPr>
        <w:t xml:space="preserve">о содержания и специфики". </w:t>
      </w:r>
      <w:r w:rsidR="00272880">
        <w:rPr>
          <w:rFonts w:ascii="Times New Roman" w:hAnsi="Times New Roman" w:cs="Times New Roman"/>
          <w:color w:val="000000" w:themeColor="text1"/>
          <w:sz w:val="28"/>
          <w:szCs w:val="28"/>
          <w:shd w:val="clear" w:color="auto" w:fill="FFFFFF"/>
        </w:rPr>
        <w:tab/>
      </w:r>
    </w:p>
    <w:p w:rsidR="004A5C9E" w:rsidRDefault="00426CEE" w:rsidP="00FA3CC2">
      <w:pPr>
        <w:spacing w:after="0" w:line="360" w:lineRule="auto"/>
        <w:ind w:firstLine="709"/>
        <w:jc w:val="both"/>
        <w:rPr>
          <w:rFonts w:ascii="Times New Roman" w:hAnsi="Times New Roman" w:cs="Times New Roman"/>
          <w:color w:val="000000" w:themeColor="text1"/>
          <w:sz w:val="28"/>
          <w:szCs w:val="28"/>
        </w:rPr>
      </w:pPr>
      <w:r w:rsidRPr="00426CEE">
        <w:rPr>
          <w:rFonts w:ascii="Times New Roman" w:hAnsi="Times New Roman" w:cs="Times New Roman"/>
          <w:color w:val="000000" w:themeColor="text1"/>
          <w:sz w:val="28"/>
          <w:szCs w:val="28"/>
          <w:shd w:val="clear" w:color="auto" w:fill="FFFFFF"/>
        </w:rPr>
        <w:t>Отношения, связанные с участием в корпоративных организациях или с управлением ими, т.е. корпоративные отношения, были выделены в отдельную группу отношений, регулируемых гражданским законодательством, Федеральным законом от 30 декабря 2012 г. N 302-ФЗ "О внесении изменений в главы 1, 2, 3 и 4 части первой Гражданского к</w:t>
      </w:r>
      <w:r w:rsidR="00272880">
        <w:rPr>
          <w:rFonts w:ascii="Times New Roman" w:hAnsi="Times New Roman" w:cs="Times New Roman"/>
          <w:color w:val="000000" w:themeColor="text1"/>
          <w:sz w:val="28"/>
          <w:szCs w:val="28"/>
          <w:shd w:val="clear" w:color="auto" w:fill="FFFFFF"/>
        </w:rPr>
        <w:t>одекса Российской Федерации"</w:t>
      </w:r>
      <w:proofErr w:type="gramStart"/>
      <w:r w:rsidR="00272880">
        <w:rPr>
          <w:rFonts w:ascii="Times New Roman" w:hAnsi="Times New Roman" w:cs="Times New Roman"/>
          <w:color w:val="000000" w:themeColor="text1"/>
          <w:sz w:val="28"/>
          <w:szCs w:val="28"/>
          <w:shd w:val="clear" w:color="auto" w:fill="FFFFFF"/>
        </w:rPr>
        <w:t xml:space="preserve"> </w:t>
      </w:r>
      <w:r w:rsidRPr="00426CEE">
        <w:rPr>
          <w:rFonts w:ascii="Times New Roman" w:hAnsi="Times New Roman" w:cs="Times New Roman"/>
          <w:color w:val="000000" w:themeColor="text1"/>
          <w:sz w:val="28"/>
          <w:szCs w:val="28"/>
          <w:shd w:val="clear" w:color="auto" w:fill="FFFFFF"/>
        </w:rPr>
        <w:t>.</w:t>
      </w:r>
      <w:proofErr w:type="gramEnd"/>
      <w:r w:rsidRPr="00426CEE">
        <w:rPr>
          <w:rFonts w:ascii="Times New Roman" w:hAnsi="Times New Roman" w:cs="Times New Roman"/>
          <w:color w:val="000000" w:themeColor="text1"/>
          <w:sz w:val="28"/>
          <w:szCs w:val="28"/>
          <w:shd w:val="clear" w:color="auto" w:fill="FFFFFF"/>
        </w:rPr>
        <w:t xml:space="preserve"> Особый характер корпоративных правоотношений отмечается многими цивилистами. Так, В.С. </w:t>
      </w:r>
      <w:proofErr w:type="gramStart"/>
      <w:r w:rsidRPr="00426CEE">
        <w:rPr>
          <w:rFonts w:ascii="Times New Roman" w:hAnsi="Times New Roman" w:cs="Times New Roman"/>
          <w:color w:val="000000" w:themeColor="text1"/>
          <w:sz w:val="28"/>
          <w:szCs w:val="28"/>
          <w:shd w:val="clear" w:color="auto" w:fill="FFFFFF"/>
        </w:rPr>
        <w:t>Ем</w:t>
      </w:r>
      <w:proofErr w:type="gramEnd"/>
      <w:r w:rsidRPr="00426CEE">
        <w:rPr>
          <w:rFonts w:ascii="Times New Roman" w:hAnsi="Times New Roman" w:cs="Times New Roman"/>
          <w:color w:val="000000" w:themeColor="text1"/>
          <w:sz w:val="28"/>
          <w:szCs w:val="28"/>
          <w:shd w:val="clear" w:color="auto" w:fill="FFFFFF"/>
        </w:rPr>
        <w:t xml:space="preserve"> считает, что корпоративные правоотношения имеют место между участниками (членами) корпоративных образований, обладающих качеством юридических лиц, а также между ними и самой корпорацией. Данные правоотношения имеют в своем содержании так называемые корпоративные права, реализуя которые (например, путем принятия решения общего собрания о совершении тех или иных сделок, о выплате дивидендов и т.п.) участники корпорации, выражая собственную волю, формируют волеизъявление высшего органа корпоративного юридического лица. В свою очередь, сформированное членами корпорации волеизъявление обязательно как для исполнительного органа корпоративного юридического лица, так и для самих участников корпорации. В.С. Ем обоснованно, на наш взгляд, приходит к выводу о том, что такая ситуация нетипична для гражданско-правового регулирования, так как по общему правилу в гражданском обороте субъекты самостоятельн</w:t>
      </w:r>
      <w:r w:rsidR="004A5C9E">
        <w:rPr>
          <w:rFonts w:ascii="Times New Roman" w:hAnsi="Times New Roman" w:cs="Times New Roman"/>
          <w:color w:val="000000" w:themeColor="text1"/>
          <w:sz w:val="28"/>
          <w:szCs w:val="28"/>
          <w:shd w:val="clear" w:color="auto" w:fill="FFFFFF"/>
        </w:rPr>
        <w:t xml:space="preserve">ы и независимы </w:t>
      </w:r>
      <w:r w:rsidR="004A5C9E">
        <w:rPr>
          <w:rFonts w:ascii="Times New Roman" w:hAnsi="Times New Roman" w:cs="Times New Roman"/>
          <w:color w:val="000000" w:themeColor="text1"/>
          <w:sz w:val="28"/>
          <w:szCs w:val="28"/>
          <w:shd w:val="clear" w:color="auto" w:fill="FFFFFF"/>
        </w:rPr>
        <w:lastRenderedPageBreak/>
        <w:t>друг от друга</w:t>
      </w:r>
      <w:r w:rsidRPr="00426CEE">
        <w:rPr>
          <w:rFonts w:ascii="Times New Roman" w:hAnsi="Times New Roman" w:cs="Times New Roman"/>
          <w:color w:val="000000" w:themeColor="text1"/>
          <w:sz w:val="28"/>
          <w:szCs w:val="28"/>
          <w:shd w:val="clear" w:color="auto" w:fill="FFFFFF"/>
        </w:rPr>
        <w:t>. Профессор И.С. Шиткина</w:t>
      </w:r>
      <w:r w:rsidR="00820474">
        <w:rPr>
          <w:rFonts w:ascii="Times New Roman" w:hAnsi="Times New Roman" w:cs="Times New Roman"/>
          <w:color w:val="000000" w:themeColor="text1"/>
          <w:sz w:val="28"/>
          <w:szCs w:val="28"/>
          <w:shd w:val="clear" w:color="auto" w:fill="FFFFFF"/>
        </w:rPr>
        <w:t xml:space="preserve"> в работе «</w:t>
      </w:r>
      <w:r w:rsidR="00820474" w:rsidRPr="00426CEE">
        <w:rPr>
          <w:rFonts w:ascii="Times New Roman" w:hAnsi="Times New Roman" w:cs="Times New Roman"/>
          <w:color w:val="000000" w:themeColor="text1"/>
          <w:sz w:val="28"/>
          <w:szCs w:val="28"/>
          <w:shd w:val="clear" w:color="auto" w:fill="FFFFFF"/>
        </w:rPr>
        <w:t>Вопросы корпоративного права в проекте Федерального закона "О внесении изменений в Гражданский кодекс РФ"</w:t>
      </w:r>
      <w:r w:rsidR="00820474">
        <w:rPr>
          <w:rFonts w:ascii="Times New Roman" w:hAnsi="Times New Roman" w:cs="Times New Roman"/>
          <w:color w:val="000000" w:themeColor="text1"/>
          <w:sz w:val="28"/>
          <w:szCs w:val="28"/>
          <w:shd w:val="clear" w:color="auto" w:fill="FFFFFF"/>
        </w:rPr>
        <w:t>»</w:t>
      </w:r>
      <w:r w:rsidRPr="00426CEE">
        <w:rPr>
          <w:rFonts w:ascii="Times New Roman" w:hAnsi="Times New Roman" w:cs="Times New Roman"/>
          <w:color w:val="000000" w:themeColor="text1"/>
          <w:sz w:val="28"/>
          <w:szCs w:val="28"/>
          <w:shd w:val="clear" w:color="auto" w:fill="FFFFFF"/>
        </w:rPr>
        <w:t xml:space="preserve">, отграничивая корпоративные отношения от иных гражданско-правовых отношений (вещных и обязательственных), указывает на то, что такое отграничение </w:t>
      </w:r>
      <w:proofErr w:type="gramStart"/>
      <w:r w:rsidRPr="00426CEE">
        <w:rPr>
          <w:rFonts w:ascii="Times New Roman" w:hAnsi="Times New Roman" w:cs="Times New Roman"/>
          <w:color w:val="000000" w:themeColor="text1"/>
          <w:sz w:val="28"/>
          <w:szCs w:val="28"/>
          <w:shd w:val="clear" w:color="auto" w:fill="FFFFFF"/>
        </w:rPr>
        <w:t>основано</w:t>
      </w:r>
      <w:proofErr w:type="gramEnd"/>
      <w:r w:rsidRPr="00426CEE">
        <w:rPr>
          <w:rFonts w:ascii="Times New Roman" w:hAnsi="Times New Roman" w:cs="Times New Roman"/>
          <w:color w:val="000000" w:themeColor="text1"/>
          <w:sz w:val="28"/>
          <w:szCs w:val="28"/>
          <w:shd w:val="clear" w:color="auto" w:fill="FFFFFF"/>
        </w:rPr>
        <w:t xml:space="preserve"> в том числе на присутствии в корпоративных отношен</w:t>
      </w:r>
      <w:r w:rsidR="006B2BC8">
        <w:rPr>
          <w:rFonts w:ascii="Times New Roman" w:hAnsi="Times New Roman" w:cs="Times New Roman"/>
          <w:color w:val="000000" w:themeColor="text1"/>
          <w:sz w:val="28"/>
          <w:szCs w:val="28"/>
          <w:shd w:val="clear" w:color="auto" w:fill="FFFFFF"/>
        </w:rPr>
        <w:t xml:space="preserve">иях управленческого элемента. </w:t>
      </w:r>
    </w:p>
    <w:p w:rsidR="004A5C9E" w:rsidRDefault="00426CEE" w:rsidP="00FA3CC2">
      <w:pPr>
        <w:spacing w:after="0" w:line="360" w:lineRule="auto"/>
        <w:ind w:firstLine="709"/>
        <w:jc w:val="both"/>
        <w:rPr>
          <w:rFonts w:ascii="Times New Roman" w:hAnsi="Times New Roman" w:cs="Times New Roman"/>
          <w:color w:val="000000" w:themeColor="text1"/>
          <w:sz w:val="28"/>
          <w:szCs w:val="28"/>
          <w:shd w:val="clear" w:color="auto" w:fill="FFFFFF"/>
        </w:rPr>
      </w:pPr>
      <w:r w:rsidRPr="00426CEE">
        <w:rPr>
          <w:rFonts w:ascii="Times New Roman" w:hAnsi="Times New Roman" w:cs="Times New Roman"/>
          <w:color w:val="000000" w:themeColor="text1"/>
          <w:sz w:val="28"/>
          <w:szCs w:val="28"/>
          <w:shd w:val="clear" w:color="auto" w:fill="FFFFFF"/>
        </w:rPr>
        <w:t xml:space="preserve">Следует обратиться к точке зрения, высказанной профессором И.С. </w:t>
      </w:r>
      <w:proofErr w:type="spellStart"/>
      <w:r w:rsidRPr="00426CEE">
        <w:rPr>
          <w:rFonts w:ascii="Times New Roman" w:hAnsi="Times New Roman" w:cs="Times New Roman"/>
          <w:color w:val="000000" w:themeColor="text1"/>
          <w:sz w:val="28"/>
          <w:szCs w:val="28"/>
          <w:shd w:val="clear" w:color="auto" w:fill="FFFFFF"/>
        </w:rPr>
        <w:t>Шиткиной</w:t>
      </w:r>
      <w:proofErr w:type="spellEnd"/>
      <w:r w:rsidRPr="00426CEE">
        <w:rPr>
          <w:rFonts w:ascii="Times New Roman" w:hAnsi="Times New Roman" w:cs="Times New Roman"/>
          <w:color w:val="000000" w:themeColor="text1"/>
          <w:sz w:val="28"/>
          <w:szCs w:val="28"/>
          <w:shd w:val="clear" w:color="auto" w:fill="FFFFFF"/>
        </w:rPr>
        <w:t xml:space="preserve">, которая считает, что корпоративные отношения - </w:t>
      </w:r>
      <w:proofErr w:type="gramStart"/>
      <w:r w:rsidRPr="00426CEE">
        <w:rPr>
          <w:rFonts w:ascii="Times New Roman" w:hAnsi="Times New Roman" w:cs="Times New Roman"/>
          <w:color w:val="000000" w:themeColor="text1"/>
          <w:sz w:val="28"/>
          <w:szCs w:val="28"/>
          <w:shd w:val="clear" w:color="auto" w:fill="FFFFFF"/>
        </w:rPr>
        <w:t>это</w:t>
      </w:r>
      <w:proofErr w:type="gramEnd"/>
      <w:r w:rsidRPr="00426CEE">
        <w:rPr>
          <w:rFonts w:ascii="Times New Roman" w:hAnsi="Times New Roman" w:cs="Times New Roman"/>
          <w:color w:val="000000" w:themeColor="text1"/>
          <w:sz w:val="28"/>
          <w:szCs w:val="28"/>
          <w:shd w:val="clear" w:color="auto" w:fill="FFFFFF"/>
        </w:rPr>
        <w:t xml:space="preserve"> прежде всего внутренние отношения в корпорации, но также и внешние правоотношения, обеспечивающие ее функционирование как юридического лица корпоративной формы, например, в связи с государственной регистрацией создания, прекращения, внесения изменений в устав корпорации, эмиссией ценных бумаг, наличием отношений </w:t>
      </w:r>
      <w:proofErr w:type="spellStart"/>
      <w:r w:rsidRPr="00426CEE">
        <w:rPr>
          <w:rFonts w:ascii="Times New Roman" w:hAnsi="Times New Roman" w:cs="Times New Roman"/>
          <w:color w:val="000000" w:themeColor="text1"/>
          <w:sz w:val="28"/>
          <w:szCs w:val="28"/>
          <w:shd w:val="clear" w:color="auto" w:fill="FFFFFF"/>
        </w:rPr>
        <w:t>аффилированности</w:t>
      </w:r>
      <w:proofErr w:type="spellEnd"/>
      <w:r w:rsidRPr="00426CEE">
        <w:rPr>
          <w:rFonts w:ascii="Times New Roman" w:hAnsi="Times New Roman" w:cs="Times New Roman"/>
          <w:color w:val="000000" w:themeColor="text1"/>
          <w:sz w:val="28"/>
          <w:szCs w:val="28"/>
          <w:shd w:val="clear" w:color="auto" w:fill="FFFFFF"/>
        </w:rPr>
        <w:t xml:space="preserve"> и соответс</w:t>
      </w:r>
      <w:r w:rsidR="004A5C9E">
        <w:rPr>
          <w:rFonts w:ascii="Times New Roman" w:hAnsi="Times New Roman" w:cs="Times New Roman"/>
          <w:color w:val="000000" w:themeColor="text1"/>
          <w:sz w:val="28"/>
          <w:szCs w:val="28"/>
          <w:shd w:val="clear" w:color="auto" w:fill="FFFFFF"/>
        </w:rPr>
        <w:t xml:space="preserve">твенно раскрытием информации </w:t>
      </w:r>
      <w:r w:rsidR="004A5C9E">
        <w:rPr>
          <w:rFonts w:ascii="Times New Roman" w:hAnsi="Times New Roman" w:cs="Times New Roman"/>
          <w:color w:val="000000" w:themeColor="text1"/>
          <w:sz w:val="28"/>
          <w:szCs w:val="28"/>
          <w:shd w:val="clear" w:color="auto" w:fill="FFFFFF"/>
        </w:rPr>
        <w:tab/>
        <w:t>.</w:t>
      </w:r>
    </w:p>
    <w:p w:rsidR="005F77C9" w:rsidRDefault="00426CEE" w:rsidP="00FA3CC2">
      <w:pPr>
        <w:spacing w:after="0" w:line="360" w:lineRule="auto"/>
        <w:ind w:firstLine="709"/>
        <w:jc w:val="both"/>
        <w:rPr>
          <w:rFonts w:ascii="Times New Roman" w:hAnsi="Times New Roman" w:cs="Times New Roman"/>
          <w:color w:val="000000" w:themeColor="text1"/>
          <w:sz w:val="28"/>
          <w:szCs w:val="28"/>
        </w:rPr>
      </w:pPr>
      <w:r w:rsidRPr="00426CEE">
        <w:rPr>
          <w:rFonts w:ascii="Times New Roman" w:hAnsi="Times New Roman" w:cs="Times New Roman"/>
          <w:color w:val="000000" w:themeColor="text1"/>
          <w:sz w:val="28"/>
          <w:szCs w:val="28"/>
          <w:shd w:val="clear" w:color="auto" w:fill="FFFFFF"/>
        </w:rPr>
        <w:t xml:space="preserve">Представляется, что можно согласиться с мнением Н.Г. </w:t>
      </w:r>
      <w:proofErr w:type="spellStart"/>
      <w:r w:rsidRPr="00426CEE">
        <w:rPr>
          <w:rFonts w:ascii="Times New Roman" w:hAnsi="Times New Roman" w:cs="Times New Roman"/>
          <w:color w:val="000000" w:themeColor="text1"/>
          <w:sz w:val="28"/>
          <w:szCs w:val="28"/>
          <w:shd w:val="clear" w:color="auto" w:fill="FFFFFF"/>
        </w:rPr>
        <w:t>Фроловского</w:t>
      </w:r>
      <w:proofErr w:type="spellEnd"/>
      <w:r w:rsidR="004A5C9E">
        <w:rPr>
          <w:rFonts w:ascii="Times New Roman" w:hAnsi="Times New Roman" w:cs="Times New Roman"/>
          <w:color w:val="000000" w:themeColor="text1"/>
          <w:sz w:val="28"/>
          <w:szCs w:val="28"/>
          <w:shd w:val="clear" w:color="auto" w:fill="FFFFFF"/>
        </w:rPr>
        <w:t xml:space="preserve"> в работе «</w:t>
      </w:r>
      <w:r w:rsidR="004A5C9E" w:rsidRPr="00426CEE">
        <w:rPr>
          <w:rFonts w:ascii="Times New Roman" w:hAnsi="Times New Roman" w:cs="Times New Roman"/>
          <w:color w:val="000000" w:themeColor="text1"/>
          <w:sz w:val="28"/>
          <w:szCs w:val="28"/>
          <w:shd w:val="clear" w:color="auto" w:fill="FFFFFF"/>
        </w:rPr>
        <w:t>Понятие корпоративного спора</w:t>
      </w:r>
      <w:r w:rsidR="004A5C9E">
        <w:rPr>
          <w:rFonts w:ascii="Times New Roman" w:hAnsi="Times New Roman" w:cs="Times New Roman"/>
          <w:color w:val="000000" w:themeColor="text1"/>
          <w:sz w:val="28"/>
          <w:szCs w:val="28"/>
          <w:shd w:val="clear" w:color="auto" w:fill="FFFFFF"/>
        </w:rPr>
        <w:t>»</w:t>
      </w:r>
      <w:r w:rsidRPr="00426CEE">
        <w:rPr>
          <w:rFonts w:ascii="Times New Roman" w:hAnsi="Times New Roman" w:cs="Times New Roman"/>
          <w:color w:val="000000" w:themeColor="text1"/>
          <w:sz w:val="28"/>
          <w:szCs w:val="28"/>
          <w:shd w:val="clear" w:color="auto" w:fill="FFFFFF"/>
        </w:rPr>
        <w:t>, который предлагает в законе выделить две категории споров: непосредственно корпоративные споры, т.е. споры, возникающие в связи с участием в корпоративных организациях или с управлением ими, а также споры, непосредственно связанн</w:t>
      </w:r>
      <w:r w:rsidR="004A5C9E">
        <w:rPr>
          <w:rFonts w:ascii="Times New Roman" w:hAnsi="Times New Roman" w:cs="Times New Roman"/>
          <w:color w:val="000000" w:themeColor="text1"/>
          <w:sz w:val="28"/>
          <w:szCs w:val="28"/>
          <w:shd w:val="clear" w:color="auto" w:fill="FFFFFF"/>
        </w:rPr>
        <w:t>ые с корпоративными отношениями</w:t>
      </w:r>
      <w:r w:rsidRPr="00426CEE">
        <w:rPr>
          <w:rFonts w:ascii="Times New Roman" w:hAnsi="Times New Roman" w:cs="Times New Roman"/>
          <w:color w:val="000000" w:themeColor="text1"/>
          <w:sz w:val="28"/>
          <w:szCs w:val="28"/>
          <w:shd w:val="clear" w:color="auto" w:fill="FFFFFF"/>
        </w:rPr>
        <w:t xml:space="preserve">. Таким образом, необходимо прямо перечислить в законе категории дел, которые непосредственно связаны </w:t>
      </w:r>
      <w:proofErr w:type="gramStart"/>
      <w:r w:rsidRPr="00426CEE">
        <w:rPr>
          <w:rFonts w:ascii="Times New Roman" w:hAnsi="Times New Roman" w:cs="Times New Roman"/>
          <w:color w:val="000000" w:themeColor="text1"/>
          <w:sz w:val="28"/>
          <w:szCs w:val="28"/>
          <w:shd w:val="clear" w:color="auto" w:fill="FFFFFF"/>
        </w:rPr>
        <w:t>с</w:t>
      </w:r>
      <w:proofErr w:type="gramEnd"/>
      <w:r w:rsidRPr="00426CEE">
        <w:rPr>
          <w:rFonts w:ascii="Times New Roman" w:hAnsi="Times New Roman" w:cs="Times New Roman"/>
          <w:color w:val="000000" w:themeColor="text1"/>
          <w:sz w:val="28"/>
          <w:szCs w:val="28"/>
          <w:shd w:val="clear" w:color="auto" w:fill="FFFFFF"/>
        </w:rPr>
        <w:t xml:space="preserve"> </w:t>
      </w:r>
      <w:proofErr w:type="gramStart"/>
      <w:r w:rsidRPr="00426CEE">
        <w:rPr>
          <w:rFonts w:ascii="Times New Roman" w:hAnsi="Times New Roman" w:cs="Times New Roman"/>
          <w:color w:val="000000" w:themeColor="text1"/>
          <w:sz w:val="28"/>
          <w:szCs w:val="28"/>
          <w:shd w:val="clear" w:color="auto" w:fill="FFFFFF"/>
        </w:rPr>
        <w:t>корпоративными</w:t>
      </w:r>
      <w:proofErr w:type="gramEnd"/>
      <w:r w:rsidRPr="00426CEE">
        <w:rPr>
          <w:rFonts w:ascii="Times New Roman" w:hAnsi="Times New Roman" w:cs="Times New Roman"/>
          <w:color w:val="000000" w:themeColor="text1"/>
          <w:sz w:val="28"/>
          <w:szCs w:val="28"/>
          <w:shd w:val="clear" w:color="auto" w:fill="FFFFFF"/>
        </w:rPr>
        <w:t xml:space="preserve"> отношениями и которые будут рассматриваться по правилам, установленным для корпоративных споров, как, например, споры, связанные с созданием, реорганизацией и ликвидацией юридического лица. При этом следует согласиться с распространенной в литературе точкой зрения о том, что споры, вытекающие из деятельности нотариусов по удостоверению сделок с долями в уставном капитале обществ с ограниченной ответственностью, должны быть исключены из </w:t>
      </w:r>
      <w:r w:rsidR="004A5C9E">
        <w:rPr>
          <w:rFonts w:ascii="Times New Roman" w:hAnsi="Times New Roman" w:cs="Times New Roman"/>
          <w:color w:val="000000" w:themeColor="text1"/>
          <w:sz w:val="28"/>
          <w:szCs w:val="28"/>
          <w:shd w:val="clear" w:color="auto" w:fill="FFFFFF"/>
        </w:rPr>
        <w:t>перечня корпоративных споров</w:t>
      </w:r>
      <w:r w:rsidRPr="00426CEE">
        <w:rPr>
          <w:rFonts w:ascii="Times New Roman" w:hAnsi="Times New Roman" w:cs="Times New Roman"/>
          <w:color w:val="000000" w:themeColor="text1"/>
          <w:sz w:val="28"/>
          <w:szCs w:val="28"/>
          <w:shd w:val="clear" w:color="auto" w:fill="FFFFFF"/>
        </w:rPr>
        <w:t xml:space="preserve">. Если нотариус отказал в удостоверении сделки по отчуждению доли, а участник общества с ограниченной ответственностью и </w:t>
      </w:r>
      <w:r w:rsidRPr="00426CEE">
        <w:rPr>
          <w:rFonts w:ascii="Times New Roman" w:hAnsi="Times New Roman" w:cs="Times New Roman"/>
          <w:color w:val="000000" w:themeColor="text1"/>
          <w:sz w:val="28"/>
          <w:szCs w:val="28"/>
          <w:shd w:val="clear" w:color="auto" w:fill="FFFFFF"/>
        </w:rPr>
        <w:lastRenderedPageBreak/>
        <w:t>покупатель оспаривают его отказ, то представляется правильным применение гл. 37 ГПК РФ, которая предусматривает специальный порядок рассмотрения заявлений о совершенном нотариальном действии или об отказе в его совершении.</w:t>
      </w:r>
    </w:p>
    <w:p w:rsidR="005F77C9" w:rsidRDefault="00426CEE" w:rsidP="00FA3CC2">
      <w:pPr>
        <w:spacing w:after="0" w:line="360" w:lineRule="auto"/>
        <w:ind w:firstLine="709"/>
        <w:jc w:val="both"/>
        <w:rPr>
          <w:rFonts w:ascii="Times New Roman" w:hAnsi="Times New Roman" w:cs="Times New Roman"/>
          <w:color w:val="000000" w:themeColor="text1"/>
          <w:sz w:val="28"/>
          <w:szCs w:val="28"/>
          <w:shd w:val="clear" w:color="auto" w:fill="FFFFFF"/>
        </w:rPr>
      </w:pPr>
      <w:proofErr w:type="spellStart"/>
      <w:proofErr w:type="gramStart"/>
      <w:r w:rsidRPr="00426CEE">
        <w:rPr>
          <w:rFonts w:ascii="Times New Roman" w:hAnsi="Times New Roman" w:cs="Times New Roman"/>
          <w:color w:val="000000" w:themeColor="text1"/>
          <w:sz w:val="28"/>
          <w:szCs w:val="28"/>
          <w:shd w:val="clear" w:color="auto" w:fill="FFFFFF"/>
        </w:rPr>
        <w:t>О</w:t>
      </w:r>
      <w:proofErr w:type="gramEnd"/>
      <w:r w:rsidRPr="00426CEE">
        <w:rPr>
          <w:rFonts w:ascii="Times New Roman" w:hAnsi="Times New Roman" w:cs="Times New Roman"/>
          <w:color w:val="000000" w:themeColor="text1"/>
          <w:sz w:val="28"/>
          <w:szCs w:val="28"/>
          <w:shd w:val="clear" w:color="auto" w:fill="FFFFFF"/>
        </w:rPr>
        <w:t>чевидно</w:t>
      </w:r>
      <w:proofErr w:type="spellEnd"/>
      <w:r w:rsidRPr="00426CEE">
        <w:rPr>
          <w:rFonts w:ascii="Times New Roman" w:hAnsi="Times New Roman" w:cs="Times New Roman"/>
          <w:color w:val="000000" w:themeColor="text1"/>
          <w:sz w:val="28"/>
          <w:szCs w:val="28"/>
          <w:shd w:val="clear" w:color="auto" w:fill="FFFFFF"/>
        </w:rPr>
        <w:t xml:space="preserve">, что дальнейшая конкретизация прав и обязанностей акционера или участника общества с ограниченной ответственностью состоится в соответствующем федеральном </w:t>
      </w:r>
      <w:proofErr w:type="gramStart"/>
      <w:r w:rsidRPr="00426CEE">
        <w:rPr>
          <w:rFonts w:ascii="Times New Roman" w:hAnsi="Times New Roman" w:cs="Times New Roman"/>
          <w:color w:val="000000" w:themeColor="text1"/>
          <w:sz w:val="28"/>
          <w:szCs w:val="28"/>
          <w:shd w:val="clear" w:color="auto" w:fill="FFFFFF"/>
        </w:rPr>
        <w:t>законе</w:t>
      </w:r>
      <w:proofErr w:type="gramEnd"/>
      <w:r w:rsidRPr="00426CEE">
        <w:rPr>
          <w:rFonts w:ascii="Times New Roman" w:hAnsi="Times New Roman" w:cs="Times New Roman"/>
          <w:color w:val="000000" w:themeColor="text1"/>
          <w:sz w:val="28"/>
          <w:szCs w:val="28"/>
          <w:shd w:val="clear" w:color="auto" w:fill="FFFFFF"/>
        </w:rPr>
        <w:t xml:space="preserve">. Представляется заслуживающим внимания высказывание И.С. </w:t>
      </w:r>
      <w:proofErr w:type="spellStart"/>
      <w:r w:rsidRPr="00426CEE">
        <w:rPr>
          <w:rFonts w:ascii="Times New Roman" w:hAnsi="Times New Roman" w:cs="Times New Roman"/>
          <w:color w:val="000000" w:themeColor="text1"/>
          <w:sz w:val="28"/>
          <w:szCs w:val="28"/>
          <w:shd w:val="clear" w:color="auto" w:fill="FFFFFF"/>
        </w:rPr>
        <w:t>Шиткиной</w:t>
      </w:r>
      <w:proofErr w:type="spellEnd"/>
      <w:r w:rsidRPr="00426CEE">
        <w:rPr>
          <w:rFonts w:ascii="Times New Roman" w:hAnsi="Times New Roman" w:cs="Times New Roman"/>
          <w:color w:val="000000" w:themeColor="text1"/>
          <w:sz w:val="28"/>
          <w:szCs w:val="28"/>
          <w:shd w:val="clear" w:color="auto" w:fill="FFFFFF"/>
        </w:rPr>
        <w:t xml:space="preserve"> о том, что на вопрос, удобен ли такой подход для практического применения, не находится однозначного ответа. Вряд ли для иных целей, кроме научной классификации, которая могла бы быть осуществлена на уровне доктрины, кому-то понадобится, например, выявлять права и обязанности, присущие одновременно и публичному акционерному обществу, и гаражному кооперативу. </w:t>
      </w:r>
    </w:p>
    <w:p w:rsidR="00E8744C" w:rsidRDefault="00426CEE" w:rsidP="00FA3CC2">
      <w:pPr>
        <w:spacing w:after="0" w:line="360" w:lineRule="auto"/>
        <w:ind w:firstLine="709"/>
        <w:jc w:val="both"/>
        <w:rPr>
          <w:rFonts w:ascii="Times New Roman" w:hAnsi="Times New Roman" w:cs="Times New Roman"/>
          <w:color w:val="000000" w:themeColor="text1"/>
          <w:sz w:val="28"/>
          <w:szCs w:val="28"/>
        </w:rPr>
      </w:pPr>
      <w:r w:rsidRPr="00426CEE">
        <w:rPr>
          <w:rFonts w:ascii="Times New Roman" w:hAnsi="Times New Roman" w:cs="Times New Roman"/>
          <w:color w:val="000000" w:themeColor="text1"/>
          <w:sz w:val="28"/>
          <w:szCs w:val="28"/>
          <w:shd w:val="clear" w:color="auto" w:fill="FFFFFF"/>
        </w:rPr>
        <w:t>Д.А. Туманов</w:t>
      </w:r>
      <w:r w:rsidR="009073B5">
        <w:rPr>
          <w:rFonts w:ascii="Times New Roman" w:hAnsi="Times New Roman" w:cs="Times New Roman"/>
          <w:color w:val="000000" w:themeColor="text1"/>
          <w:sz w:val="28"/>
          <w:szCs w:val="28"/>
          <w:shd w:val="clear" w:color="auto" w:fill="FFFFFF"/>
        </w:rPr>
        <w:t xml:space="preserve"> в работе «</w:t>
      </w:r>
      <w:r w:rsidR="009073B5" w:rsidRPr="00426CEE">
        <w:rPr>
          <w:rFonts w:ascii="Times New Roman" w:hAnsi="Times New Roman" w:cs="Times New Roman"/>
          <w:color w:val="000000" w:themeColor="text1"/>
          <w:sz w:val="28"/>
          <w:szCs w:val="28"/>
          <w:shd w:val="clear" w:color="auto" w:fill="FFFFFF"/>
        </w:rPr>
        <w:t>Проблемы оспаривания решений собраний по статье 181.4 Гражданского кодекса Российской Федерации</w:t>
      </w:r>
      <w:r w:rsidR="009073B5">
        <w:rPr>
          <w:rFonts w:ascii="Times New Roman" w:hAnsi="Times New Roman" w:cs="Times New Roman"/>
          <w:color w:val="000000" w:themeColor="text1"/>
          <w:sz w:val="28"/>
          <w:szCs w:val="28"/>
          <w:shd w:val="clear" w:color="auto" w:fill="FFFFFF"/>
        </w:rPr>
        <w:t>»</w:t>
      </w:r>
      <w:r w:rsidR="009073B5" w:rsidRPr="00426CEE">
        <w:rPr>
          <w:rFonts w:ascii="Times New Roman" w:hAnsi="Times New Roman" w:cs="Times New Roman"/>
          <w:color w:val="000000" w:themeColor="text1"/>
          <w:sz w:val="28"/>
          <w:szCs w:val="28"/>
          <w:shd w:val="clear" w:color="auto" w:fill="FFFFFF"/>
        </w:rPr>
        <w:t xml:space="preserve"> </w:t>
      </w:r>
      <w:r w:rsidRPr="00426CEE">
        <w:rPr>
          <w:rFonts w:ascii="Times New Roman" w:hAnsi="Times New Roman" w:cs="Times New Roman"/>
          <w:color w:val="000000" w:themeColor="text1"/>
          <w:sz w:val="28"/>
          <w:szCs w:val="28"/>
          <w:shd w:val="clear" w:color="auto" w:fill="FFFFFF"/>
        </w:rPr>
        <w:t>обращает внимание на проблемы, которые могут возникнуть у лица при попытке исполнить обязанность по уведомлению других участников корпорации о свое</w:t>
      </w:r>
      <w:r w:rsidR="009073B5">
        <w:rPr>
          <w:rFonts w:ascii="Times New Roman" w:hAnsi="Times New Roman" w:cs="Times New Roman"/>
          <w:color w:val="000000" w:themeColor="text1"/>
          <w:sz w:val="28"/>
          <w:szCs w:val="28"/>
          <w:shd w:val="clear" w:color="auto" w:fill="FFFFFF"/>
        </w:rPr>
        <w:t>м намерении обратиться в суд</w:t>
      </w:r>
      <w:r w:rsidRPr="00426CEE">
        <w:rPr>
          <w:rFonts w:ascii="Times New Roman" w:hAnsi="Times New Roman" w:cs="Times New Roman"/>
          <w:color w:val="000000" w:themeColor="text1"/>
          <w:sz w:val="28"/>
          <w:szCs w:val="28"/>
          <w:shd w:val="clear" w:color="auto" w:fill="FFFFFF"/>
        </w:rPr>
        <w:t xml:space="preserve">. Например, следует ли считать надлежащим уведомлением лишь факт отправки письма по почте или необходим факт получения каждым из участников необходимых </w:t>
      </w:r>
      <w:proofErr w:type="gramStart"/>
      <w:r w:rsidRPr="00426CEE">
        <w:rPr>
          <w:rFonts w:ascii="Times New Roman" w:hAnsi="Times New Roman" w:cs="Times New Roman"/>
          <w:color w:val="000000" w:themeColor="text1"/>
          <w:sz w:val="28"/>
          <w:szCs w:val="28"/>
          <w:shd w:val="clear" w:color="auto" w:fill="FFFFFF"/>
        </w:rPr>
        <w:t>документов</w:t>
      </w:r>
      <w:proofErr w:type="gramEnd"/>
      <w:r w:rsidRPr="00426CEE">
        <w:rPr>
          <w:rFonts w:ascii="Times New Roman" w:hAnsi="Times New Roman" w:cs="Times New Roman"/>
          <w:color w:val="000000" w:themeColor="text1"/>
          <w:sz w:val="28"/>
          <w:szCs w:val="28"/>
          <w:shd w:val="clear" w:color="auto" w:fill="FFFFFF"/>
        </w:rPr>
        <w:t xml:space="preserve">? Названный автор справедливо указывает на то обстоятельство, что при множественности участников сообщества и их проживании (нахождении) в разных </w:t>
      </w:r>
      <w:proofErr w:type="gramStart"/>
      <w:r w:rsidRPr="00426CEE">
        <w:rPr>
          <w:rFonts w:ascii="Times New Roman" w:hAnsi="Times New Roman" w:cs="Times New Roman"/>
          <w:color w:val="000000" w:themeColor="text1"/>
          <w:sz w:val="28"/>
          <w:szCs w:val="28"/>
          <w:shd w:val="clear" w:color="auto" w:fill="FFFFFF"/>
        </w:rPr>
        <w:t>местах</w:t>
      </w:r>
      <w:proofErr w:type="gramEnd"/>
      <w:r w:rsidRPr="00426CEE">
        <w:rPr>
          <w:rFonts w:ascii="Times New Roman" w:hAnsi="Times New Roman" w:cs="Times New Roman"/>
          <w:color w:val="000000" w:themeColor="text1"/>
          <w:sz w:val="28"/>
          <w:szCs w:val="28"/>
          <w:shd w:val="clear" w:color="auto" w:fill="FFFFFF"/>
        </w:rPr>
        <w:t xml:space="preserve"> очевидно, что далеко не всегда потенциальный инициатор процесса успеет как должным образом подготовиться к процессу, разослать всем заинтересованным лицам необходимую информацию, так и отследить факт получения каждым из них соответствующих документов. Также следует акцентировать внимание на следующих моментах. Во-первых, инициатор процесса может по объективным причинам не обладать информацией о составе участников </w:t>
      </w:r>
      <w:r w:rsidRPr="00426CEE">
        <w:rPr>
          <w:rFonts w:ascii="Times New Roman" w:hAnsi="Times New Roman" w:cs="Times New Roman"/>
          <w:color w:val="000000" w:themeColor="text1"/>
          <w:sz w:val="28"/>
          <w:szCs w:val="28"/>
          <w:shd w:val="clear" w:color="auto" w:fill="FFFFFF"/>
        </w:rPr>
        <w:lastRenderedPageBreak/>
        <w:t>корпорации и их месте жительства (месте нахождения) и не иметь возможности ее получить (например, о составе участников товарищества собственников недвижимости или общины коренных малочисленных народов Российской Федерации). Во-вторых, участников некоторых видов корпораций может быть значительное количество, как, например, публичного акционерного общества или казачьих обществ, и кроме вышеуказанной проблемы для лица, обращающегося в суд, уведомление может быть финансово слишком обременительным.</w:t>
      </w:r>
      <w:r w:rsidR="009073B5">
        <w:rPr>
          <w:rFonts w:ascii="Times New Roman" w:hAnsi="Times New Roman" w:cs="Times New Roman"/>
          <w:color w:val="000000" w:themeColor="text1"/>
          <w:sz w:val="28"/>
          <w:szCs w:val="28"/>
          <w:shd w:val="clear" w:color="auto" w:fill="FFFFFF"/>
        </w:rPr>
        <w:tab/>
      </w:r>
    </w:p>
    <w:p w:rsidR="00E8744C" w:rsidRDefault="00426CEE" w:rsidP="00FA3CC2">
      <w:pPr>
        <w:spacing w:after="0" w:line="360" w:lineRule="auto"/>
        <w:ind w:firstLine="709"/>
        <w:jc w:val="both"/>
        <w:rPr>
          <w:rFonts w:ascii="Times New Roman" w:hAnsi="Times New Roman" w:cs="Times New Roman"/>
          <w:color w:val="000000" w:themeColor="text1"/>
          <w:sz w:val="28"/>
          <w:szCs w:val="28"/>
          <w:shd w:val="clear" w:color="auto" w:fill="FFFFFF"/>
        </w:rPr>
      </w:pPr>
      <w:r w:rsidRPr="00426CEE">
        <w:rPr>
          <w:rFonts w:ascii="Times New Roman" w:hAnsi="Times New Roman" w:cs="Times New Roman"/>
          <w:color w:val="000000" w:themeColor="text1"/>
          <w:sz w:val="28"/>
          <w:szCs w:val="28"/>
          <w:shd w:val="clear" w:color="auto" w:fill="FFFFFF"/>
        </w:rPr>
        <w:t xml:space="preserve">Д.А. Туманов отмечает, что проблемы реализации доступа к суду способны существенно </w:t>
      </w:r>
      <w:proofErr w:type="spellStart"/>
      <w:r w:rsidRPr="00426CEE">
        <w:rPr>
          <w:rFonts w:ascii="Times New Roman" w:hAnsi="Times New Roman" w:cs="Times New Roman"/>
          <w:color w:val="000000" w:themeColor="text1"/>
          <w:sz w:val="28"/>
          <w:szCs w:val="28"/>
          <w:shd w:val="clear" w:color="auto" w:fill="FFFFFF"/>
        </w:rPr>
        <w:t>демотивировать</w:t>
      </w:r>
      <w:proofErr w:type="spellEnd"/>
      <w:r w:rsidRPr="00426CEE">
        <w:rPr>
          <w:rFonts w:ascii="Times New Roman" w:hAnsi="Times New Roman" w:cs="Times New Roman"/>
          <w:color w:val="000000" w:themeColor="text1"/>
          <w:sz w:val="28"/>
          <w:szCs w:val="28"/>
          <w:shd w:val="clear" w:color="auto" w:fill="FFFFFF"/>
        </w:rPr>
        <w:t xml:space="preserve"> заинтересованных лиц при обращении в суд, поскольку такие лица даже при наличии веских оснований для обращения, но опасаясь всевозможных сложностей или даже предвидя тщетность усилий, попросту не будут этого делать. </w:t>
      </w:r>
    </w:p>
    <w:p w:rsidR="00A41071" w:rsidRDefault="00426CEE" w:rsidP="00FA3CC2">
      <w:pPr>
        <w:spacing w:after="0" w:line="360" w:lineRule="auto"/>
        <w:ind w:firstLine="709"/>
        <w:jc w:val="both"/>
        <w:rPr>
          <w:rFonts w:ascii="Times New Roman" w:hAnsi="Times New Roman" w:cs="Times New Roman"/>
          <w:color w:val="000000" w:themeColor="text1"/>
          <w:sz w:val="28"/>
          <w:szCs w:val="28"/>
        </w:rPr>
      </w:pPr>
      <w:r w:rsidRPr="00426CEE">
        <w:rPr>
          <w:rFonts w:ascii="Times New Roman" w:hAnsi="Times New Roman" w:cs="Times New Roman"/>
          <w:color w:val="000000" w:themeColor="text1"/>
          <w:sz w:val="28"/>
          <w:szCs w:val="28"/>
          <w:shd w:val="clear" w:color="auto" w:fill="FFFFFF"/>
        </w:rPr>
        <w:t>Как правильно отмечает Д.А. Туманов, единственный процессуальный институт, который в целом совпадает с моделью, предложенной в п. 6 ст. 181.4 ГК РФ, - это институт защиты интересов группы лиц. При этом из закона следует, что решения суда по делам в защиту интересов группы лиц, так же как и по делам об оспаривании решений собраний, исключают право на обращение в суд для лиц, не присоединившихся к требованию, вне зависимости от оснований (</w:t>
      </w:r>
      <w:proofErr w:type="gramStart"/>
      <w:r w:rsidRPr="00426CEE">
        <w:rPr>
          <w:rFonts w:ascii="Times New Roman" w:hAnsi="Times New Roman" w:cs="Times New Roman"/>
          <w:color w:val="000000" w:themeColor="text1"/>
          <w:sz w:val="28"/>
          <w:szCs w:val="28"/>
          <w:shd w:val="clear" w:color="auto" w:fill="FFFFFF"/>
        </w:rPr>
        <w:t>ч</w:t>
      </w:r>
      <w:proofErr w:type="gramEnd"/>
      <w:r w:rsidRPr="00426CEE">
        <w:rPr>
          <w:rFonts w:ascii="Times New Roman" w:hAnsi="Times New Roman" w:cs="Times New Roman"/>
          <w:color w:val="000000" w:themeColor="text1"/>
          <w:sz w:val="28"/>
          <w:szCs w:val="28"/>
          <w:shd w:val="clear" w:color="auto" w:fill="FFFFFF"/>
        </w:rPr>
        <w:t>. 5 ст. 225.16 АПК РФ). Следует согласиться с Д.А. Тумановым, что механизм защиты группы лиц является специальным, применяемым при соблюдении определенных условий и обращение в суд в таком порядке является правом, а не обязанностью заинтересованного лица. Однако в данном случае ее применение обязательно даже в тех случаях, когда указанные в гл. 28.2 АПК РФ условия для обращения в защиту группы лиц будут не соблюдены</w:t>
      </w:r>
      <w:r w:rsidR="00810E9B">
        <w:rPr>
          <w:rFonts w:ascii="Times New Roman" w:hAnsi="Times New Roman" w:cs="Times New Roman"/>
          <w:color w:val="000000" w:themeColor="text1"/>
          <w:sz w:val="28"/>
          <w:szCs w:val="28"/>
          <w:shd w:val="clear" w:color="auto" w:fill="FFFFFF"/>
        </w:rPr>
        <w:t>.</w:t>
      </w:r>
      <w:r w:rsidR="00810E9B">
        <w:rPr>
          <w:rFonts w:ascii="Times New Roman" w:hAnsi="Times New Roman" w:cs="Times New Roman"/>
          <w:color w:val="000000" w:themeColor="text1"/>
          <w:sz w:val="28"/>
          <w:szCs w:val="28"/>
          <w:shd w:val="clear" w:color="auto" w:fill="FFFFFF"/>
        </w:rPr>
        <w:tab/>
      </w:r>
    </w:p>
    <w:p w:rsidR="000157D5" w:rsidRDefault="00426CEE" w:rsidP="00FA3CC2">
      <w:pPr>
        <w:spacing w:after="0" w:line="360" w:lineRule="auto"/>
        <w:ind w:firstLine="709"/>
        <w:jc w:val="both"/>
        <w:rPr>
          <w:rFonts w:ascii="Times New Roman" w:hAnsi="Times New Roman" w:cs="Times New Roman"/>
          <w:color w:val="000000" w:themeColor="text1"/>
          <w:sz w:val="28"/>
          <w:szCs w:val="28"/>
        </w:rPr>
      </w:pPr>
      <w:r w:rsidRPr="00426CEE">
        <w:rPr>
          <w:rFonts w:ascii="Times New Roman" w:hAnsi="Times New Roman" w:cs="Times New Roman"/>
          <w:color w:val="000000" w:themeColor="text1"/>
          <w:sz w:val="28"/>
          <w:szCs w:val="28"/>
          <w:shd w:val="clear" w:color="auto" w:fill="FFFFFF"/>
        </w:rPr>
        <w:t xml:space="preserve"> </w:t>
      </w:r>
      <w:proofErr w:type="gramStart"/>
      <w:r w:rsidRPr="00426CEE">
        <w:rPr>
          <w:rFonts w:ascii="Times New Roman" w:hAnsi="Times New Roman" w:cs="Times New Roman"/>
          <w:color w:val="000000" w:themeColor="text1"/>
          <w:sz w:val="28"/>
          <w:szCs w:val="28"/>
          <w:shd w:val="clear" w:color="auto" w:fill="FFFFFF"/>
        </w:rPr>
        <w:t xml:space="preserve">Е.Г. </w:t>
      </w:r>
      <w:proofErr w:type="spellStart"/>
      <w:r w:rsidRPr="00426CEE">
        <w:rPr>
          <w:rFonts w:ascii="Times New Roman" w:hAnsi="Times New Roman" w:cs="Times New Roman"/>
          <w:color w:val="000000" w:themeColor="text1"/>
          <w:sz w:val="28"/>
          <w:szCs w:val="28"/>
          <w:shd w:val="clear" w:color="auto" w:fill="FFFFFF"/>
        </w:rPr>
        <w:t>Стрельцова</w:t>
      </w:r>
      <w:proofErr w:type="spellEnd"/>
      <w:r w:rsidR="000157D5">
        <w:rPr>
          <w:rFonts w:ascii="Times New Roman" w:hAnsi="Times New Roman" w:cs="Times New Roman"/>
          <w:color w:val="000000" w:themeColor="text1"/>
          <w:sz w:val="28"/>
          <w:szCs w:val="28"/>
          <w:shd w:val="clear" w:color="auto" w:fill="FFFFFF"/>
        </w:rPr>
        <w:t xml:space="preserve"> </w:t>
      </w:r>
      <w:r w:rsidR="00A41071">
        <w:rPr>
          <w:rFonts w:ascii="Times New Roman" w:hAnsi="Times New Roman" w:cs="Times New Roman"/>
          <w:color w:val="000000" w:themeColor="text1"/>
          <w:sz w:val="28"/>
          <w:szCs w:val="28"/>
          <w:shd w:val="clear" w:color="auto" w:fill="FFFFFF"/>
        </w:rPr>
        <w:t>в статье  «</w:t>
      </w:r>
      <w:r w:rsidR="00A41071" w:rsidRPr="00426CEE">
        <w:rPr>
          <w:rFonts w:ascii="Times New Roman" w:hAnsi="Times New Roman" w:cs="Times New Roman"/>
          <w:color w:val="000000" w:themeColor="text1"/>
          <w:sz w:val="28"/>
          <w:szCs w:val="28"/>
          <w:shd w:val="clear" w:color="auto" w:fill="FFFFFF"/>
        </w:rPr>
        <w:t>О некоторых сложностях практического применения гл. 28.2 АПК РФ</w:t>
      </w:r>
      <w:r w:rsidR="00A41071">
        <w:rPr>
          <w:rFonts w:ascii="Times New Roman" w:hAnsi="Times New Roman" w:cs="Times New Roman"/>
          <w:color w:val="000000" w:themeColor="text1"/>
          <w:sz w:val="28"/>
          <w:szCs w:val="28"/>
          <w:shd w:val="clear" w:color="auto" w:fill="FFFFFF"/>
        </w:rPr>
        <w:t>»</w:t>
      </w:r>
      <w:r w:rsidRPr="00426CEE">
        <w:rPr>
          <w:rFonts w:ascii="Times New Roman" w:hAnsi="Times New Roman" w:cs="Times New Roman"/>
          <w:color w:val="000000" w:themeColor="text1"/>
          <w:sz w:val="28"/>
          <w:szCs w:val="28"/>
          <w:shd w:val="clear" w:color="auto" w:fill="FFFFFF"/>
        </w:rPr>
        <w:t xml:space="preserve">, рассматривая аналогичную проблему, возникающую при применении гл. 28.2 АПК РФ, которая заключается в том, что закон предусматривает прекращение производства по делу в отношении </w:t>
      </w:r>
      <w:r w:rsidRPr="00426CEE">
        <w:rPr>
          <w:rFonts w:ascii="Times New Roman" w:hAnsi="Times New Roman" w:cs="Times New Roman"/>
          <w:color w:val="000000" w:themeColor="text1"/>
          <w:sz w:val="28"/>
          <w:szCs w:val="28"/>
          <w:shd w:val="clear" w:color="auto" w:fill="FFFFFF"/>
        </w:rPr>
        <w:lastRenderedPageBreak/>
        <w:t>лица, которое не воспользовалось правом вступить в группу (ч. 5 ст. 225.16 АПК РФ), справедливо указывает на то, что такое прекращение производства по</w:t>
      </w:r>
      <w:proofErr w:type="gramEnd"/>
      <w:r w:rsidRPr="00426CEE">
        <w:rPr>
          <w:rFonts w:ascii="Times New Roman" w:hAnsi="Times New Roman" w:cs="Times New Roman"/>
          <w:color w:val="000000" w:themeColor="text1"/>
          <w:sz w:val="28"/>
          <w:szCs w:val="28"/>
          <w:shd w:val="clear" w:color="auto" w:fill="FFFFFF"/>
        </w:rPr>
        <w:t xml:space="preserve"> </w:t>
      </w:r>
      <w:proofErr w:type="gramStart"/>
      <w:r w:rsidRPr="00426CEE">
        <w:rPr>
          <w:rFonts w:ascii="Times New Roman" w:hAnsi="Times New Roman" w:cs="Times New Roman"/>
          <w:color w:val="000000" w:themeColor="text1"/>
          <w:sz w:val="28"/>
          <w:szCs w:val="28"/>
          <w:shd w:val="clear" w:color="auto" w:fill="FFFFFF"/>
        </w:rPr>
        <w:t>делу</w:t>
      </w:r>
      <w:proofErr w:type="gramEnd"/>
      <w:r w:rsidRPr="00426CEE">
        <w:rPr>
          <w:rFonts w:ascii="Times New Roman" w:hAnsi="Times New Roman" w:cs="Times New Roman"/>
          <w:color w:val="000000" w:themeColor="text1"/>
          <w:sz w:val="28"/>
          <w:szCs w:val="28"/>
          <w:shd w:val="clear" w:color="auto" w:fill="FFFFFF"/>
        </w:rPr>
        <w:t xml:space="preserve"> </w:t>
      </w:r>
      <w:proofErr w:type="gramStart"/>
      <w:r w:rsidRPr="00426CEE">
        <w:rPr>
          <w:rFonts w:ascii="Times New Roman" w:hAnsi="Times New Roman" w:cs="Times New Roman"/>
          <w:color w:val="000000" w:themeColor="text1"/>
          <w:sz w:val="28"/>
          <w:szCs w:val="28"/>
          <w:shd w:val="clear" w:color="auto" w:fill="FFFFFF"/>
        </w:rPr>
        <w:t>граничит</w:t>
      </w:r>
      <w:proofErr w:type="gramEnd"/>
      <w:r w:rsidRPr="00426CEE">
        <w:rPr>
          <w:rFonts w:ascii="Times New Roman" w:hAnsi="Times New Roman" w:cs="Times New Roman"/>
          <w:color w:val="000000" w:themeColor="text1"/>
          <w:sz w:val="28"/>
          <w:szCs w:val="28"/>
          <w:shd w:val="clear" w:color="auto" w:fill="FFFFFF"/>
        </w:rPr>
        <w:t xml:space="preserve"> с отказом в предоставлении судебной защиты индивидуальному лицу в том смысле, что лицо фактически помещается законом вне судебного регулирования спорного правоотношения. В данном случае заинтересованное лицо даже не обращалось в суд, его права и обязанности в судебном процессе не рассматривались вообще, его отказ от присоединения к требованию не может быть признан отказом от судебной защиты. В силу действия принципа диспозитивности лицо нельзя против его воли привлечь в процесс в качестве истца. Рассматриваемую ситуацию как нельзя точно характеризуют слова Е.Г. </w:t>
      </w:r>
      <w:proofErr w:type="spellStart"/>
      <w:r w:rsidRPr="00426CEE">
        <w:rPr>
          <w:rFonts w:ascii="Times New Roman" w:hAnsi="Times New Roman" w:cs="Times New Roman"/>
          <w:color w:val="000000" w:themeColor="text1"/>
          <w:sz w:val="28"/>
          <w:szCs w:val="28"/>
          <w:shd w:val="clear" w:color="auto" w:fill="FFFFFF"/>
        </w:rPr>
        <w:t>Стрельцовой</w:t>
      </w:r>
      <w:proofErr w:type="spellEnd"/>
      <w:r w:rsidRPr="00426CEE">
        <w:rPr>
          <w:rFonts w:ascii="Times New Roman" w:hAnsi="Times New Roman" w:cs="Times New Roman"/>
          <w:color w:val="000000" w:themeColor="text1"/>
          <w:sz w:val="28"/>
          <w:szCs w:val="28"/>
          <w:shd w:val="clear" w:color="auto" w:fill="FFFFFF"/>
        </w:rPr>
        <w:t xml:space="preserve"> о том, что будет иметь место "запрет на судебную защиту в отношении лица, в судебном процессе не участвовавшего именно потому, </w:t>
      </w:r>
      <w:r w:rsidR="000157D5">
        <w:rPr>
          <w:rFonts w:ascii="Times New Roman" w:hAnsi="Times New Roman" w:cs="Times New Roman"/>
          <w:color w:val="000000" w:themeColor="text1"/>
          <w:sz w:val="28"/>
          <w:szCs w:val="28"/>
          <w:shd w:val="clear" w:color="auto" w:fill="FFFFFF"/>
        </w:rPr>
        <w:t>что его воли на это не было"</w:t>
      </w:r>
      <w:r w:rsidRPr="00426CEE">
        <w:rPr>
          <w:rFonts w:ascii="Times New Roman" w:hAnsi="Times New Roman" w:cs="Times New Roman"/>
          <w:color w:val="000000" w:themeColor="text1"/>
          <w:sz w:val="28"/>
          <w:szCs w:val="28"/>
          <w:shd w:val="clear" w:color="auto" w:fill="FFFFFF"/>
        </w:rPr>
        <w:t>.</w:t>
      </w:r>
    </w:p>
    <w:p w:rsidR="00E800CB" w:rsidRDefault="00426CEE" w:rsidP="00FA3CC2">
      <w:pPr>
        <w:spacing w:after="0" w:line="360" w:lineRule="auto"/>
        <w:ind w:firstLine="709"/>
        <w:jc w:val="both"/>
        <w:rPr>
          <w:rFonts w:ascii="Times New Roman" w:hAnsi="Times New Roman" w:cs="Times New Roman"/>
          <w:color w:val="000000" w:themeColor="text1"/>
          <w:sz w:val="28"/>
          <w:szCs w:val="28"/>
        </w:rPr>
      </w:pPr>
      <w:r w:rsidRPr="00426CEE">
        <w:rPr>
          <w:rFonts w:ascii="Times New Roman" w:hAnsi="Times New Roman" w:cs="Times New Roman"/>
          <w:color w:val="000000" w:themeColor="text1"/>
          <w:sz w:val="28"/>
          <w:szCs w:val="28"/>
          <w:shd w:val="clear" w:color="auto" w:fill="FFFFFF"/>
        </w:rPr>
        <w:t xml:space="preserve">Д.А. Туманов справедливо отмечает, что практика уже давно выработала механизм, при котором при оспаривании решений юридических лиц участники сообщества, чей юридический интерес очевиден, привлекаются в процесс в качестве третьих лиц без самостоятельных требований. Подобное решение, с одной стороны, не лишает их права на самостоятельное обращение в суд, но, с другой стороны, распространяет на них свойство </w:t>
      </w:r>
      <w:proofErr w:type="spellStart"/>
      <w:r w:rsidRPr="00426CEE">
        <w:rPr>
          <w:rFonts w:ascii="Times New Roman" w:hAnsi="Times New Roman" w:cs="Times New Roman"/>
          <w:color w:val="000000" w:themeColor="text1"/>
          <w:sz w:val="28"/>
          <w:szCs w:val="28"/>
          <w:shd w:val="clear" w:color="auto" w:fill="FFFFFF"/>
        </w:rPr>
        <w:t>преюдициальности</w:t>
      </w:r>
      <w:proofErr w:type="spellEnd"/>
      <w:r w:rsidRPr="00426CEE">
        <w:rPr>
          <w:rFonts w:ascii="Times New Roman" w:hAnsi="Times New Roman" w:cs="Times New Roman"/>
          <w:color w:val="000000" w:themeColor="text1"/>
          <w:sz w:val="28"/>
          <w:szCs w:val="28"/>
          <w:shd w:val="clear" w:color="auto" w:fill="FFFFFF"/>
        </w:rPr>
        <w:t xml:space="preserve"> первого решения, </w:t>
      </w:r>
      <w:proofErr w:type="gramStart"/>
      <w:r w:rsidRPr="00426CEE">
        <w:rPr>
          <w:rFonts w:ascii="Times New Roman" w:hAnsi="Times New Roman" w:cs="Times New Roman"/>
          <w:color w:val="000000" w:themeColor="text1"/>
          <w:sz w:val="28"/>
          <w:szCs w:val="28"/>
          <w:shd w:val="clear" w:color="auto" w:fill="FFFFFF"/>
        </w:rPr>
        <w:t>а</w:t>
      </w:r>
      <w:proofErr w:type="gramEnd"/>
      <w:r w:rsidRPr="00426CEE">
        <w:rPr>
          <w:rFonts w:ascii="Times New Roman" w:hAnsi="Times New Roman" w:cs="Times New Roman"/>
          <w:color w:val="000000" w:themeColor="text1"/>
          <w:sz w:val="28"/>
          <w:szCs w:val="28"/>
          <w:shd w:val="clear" w:color="auto" w:fill="FFFFFF"/>
        </w:rPr>
        <w:t xml:space="preserve"> следовательно, те факты и правоотношения, которые нашли отражение в первом решении, не могут быть ими опровергнуты при рассмотрении другог</w:t>
      </w:r>
      <w:r w:rsidR="00C56396">
        <w:rPr>
          <w:rFonts w:ascii="Times New Roman" w:hAnsi="Times New Roman" w:cs="Times New Roman"/>
          <w:color w:val="000000" w:themeColor="text1"/>
          <w:sz w:val="28"/>
          <w:szCs w:val="28"/>
          <w:shd w:val="clear" w:color="auto" w:fill="FFFFFF"/>
        </w:rPr>
        <w:t>о дела с теми же участниками</w:t>
      </w:r>
      <w:r w:rsidRPr="00426CEE">
        <w:rPr>
          <w:rFonts w:ascii="Times New Roman" w:hAnsi="Times New Roman" w:cs="Times New Roman"/>
          <w:color w:val="000000" w:themeColor="text1"/>
          <w:sz w:val="28"/>
          <w:szCs w:val="28"/>
          <w:shd w:val="clear" w:color="auto" w:fill="FFFFFF"/>
        </w:rPr>
        <w:t>.</w:t>
      </w:r>
      <w:r w:rsidR="00C56396">
        <w:rPr>
          <w:rFonts w:ascii="Times New Roman" w:hAnsi="Times New Roman" w:cs="Times New Roman"/>
          <w:color w:val="000000" w:themeColor="text1"/>
          <w:sz w:val="28"/>
          <w:szCs w:val="28"/>
          <w:shd w:val="clear" w:color="auto" w:fill="FFFFFF"/>
        </w:rPr>
        <w:tab/>
      </w:r>
    </w:p>
    <w:p w:rsidR="00E800CB" w:rsidRDefault="00426CEE" w:rsidP="00FA3CC2">
      <w:pPr>
        <w:spacing w:after="0" w:line="360" w:lineRule="auto"/>
        <w:ind w:firstLine="709"/>
        <w:jc w:val="both"/>
        <w:rPr>
          <w:rFonts w:ascii="Times New Roman" w:hAnsi="Times New Roman" w:cs="Times New Roman"/>
          <w:color w:val="000000" w:themeColor="text1"/>
          <w:sz w:val="28"/>
          <w:szCs w:val="28"/>
        </w:rPr>
      </w:pPr>
      <w:proofErr w:type="gramStart"/>
      <w:r w:rsidRPr="00426CEE">
        <w:rPr>
          <w:rFonts w:ascii="Times New Roman" w:hAnsi="Times New Roman" w:cs="Times New Roman"/>
          <w:color w:val="000000" w:themeColor="text1"/>
          <w:sz w:val="28"/>
          <w:szCs w:val="28"/>
          <w:shd w:val="clear" w:color="auto" w:fill="FFFFFF"/>
        </w:rPr>
        <w:t xml:space="preserve">Как отмечает Д.А. Туманов, в ситуации, когда отрицательные последствия послаблений процессуальных гарантий в области судопроизводства с участием юридических лиц и предпринимателей хоть как-то могут быть нивелированы профессионализмом либо самих тяжущихся, либо их представителей, в области судопроизводства с участием обычных граждан это вряд ли возможно, поскольку зачастую они не имеют </w:t>
      </w:r>
      <w:r w:rsidRPr="00426CEE">
        <w:rPr>
          <w:rFonts w:ascii="Times New Roman" w:hAnsi="Times New Roman" w:cs="Times New Roman"/>
          <w:color w:val="000000" w:themeColor="text1"/>
          <w:sz w:val="28"/>
          <w:szCs w:val="28"/>
          <w:shd w:val="clear" w:color="auto" w:fill="FFFFFF"/>
        </w:rPr>
        <w:lastRenderedPageBreak/>
        <w:t>достаточных юридических знаний или даже возможности обратиться за услугами профессионального</w:t>
      </w:r>
      <w:proofErr w:type="gramEnd"/>
      <w:r w:rsidRPr="00426CEE">
        <w:rPr>
          <w:rFonts w:ascii="Times New Roman" w:hAnsi="Times New Roman" w:cs="Times New Roman"/>
          <w:color w:val="000000" w:themeColor="text1"/>
          <w:sz w:val="28"/>
          <w:szCs w:val="28"/>
          <w:shd w:val="clear" w:color="auto" w:fill="FFFFFF"/>
        </w:rPr>
        <w:t xml:space="preserve"> юриста</w:t>
      </w:r>
      <w:r w:rsidR="00E800CB">
        <w:rPr>
          <w:rFonts w:ascii="Times New Roman" w:hAnsi="Times New Roman" w:cs="Times New Roman"/>
          <w:color w:val="000000" w:themeColor="text1"/>
          <w:sz w:val="28"/>
          <w:szCs w:val="28"/>
          <w:shd w:val="clear" w:color="auto" w:fill="FFFFFF"/>
        </w:rPr>
        <w:t>.</w:t>
      </w:r>
      <w:r w:rsidRPr="00426CEE">
        <w:rPr>
          <w:rFonts w:ascii="Times New Roman" w:hAnsi="Times New Roman" w:cs="Times New Roman"/>
          <w:color w:val="000000" w:themeColor="text1"/>
          <w:sz w:val="28"/>
          <w:szCs w:val="28"/>
          <w:shd w:val="clear" w:color="auto" w:fill="FFFFFF"/>
        </w:rPr>
        <w:t xml:space="preserve"> </w:t>
      </w:r>
      <w:r w:rsidR="00E800CB">
        <w:rPr>
          <w:rFonts w:ascii="Times New Roman" w:hAnsi="Times New Roman" w:cs="Times New Roman"/>
          <w:color w:val="000000" w:themeColor="text1"/>
          <w:sz w:val="28"/>
          <w:szCs w:val="28"/>
          <w:shd w:val="clear" w:color="auto" w:fill="FFFFFF"/>
        </w:rPr>
        <w:tab/>
      </w:r>
    </w:p>
    <w:p w:rsidR="000B020B" w:rsidRPr="00426CEE" w:rsidRDefault="00426CEE" w:rsidP="00FA3CC2">
      <w:pPr>
        <w:spacing w:after="0" w:line="360" w:lineRule="auto"/>
        <w:ind w:firstLine="709"/>
        <w:jc w:val="both"/>
        <w:rPr>
          <w:rFonts w:ascii="Times New Roman" w:hAnsi="Times New Roman" w:cs="Times New Roman"/>
          <w:b/>
          <w:noProof/>
          <w:color w:val="000000" w:themeColor="text1"/>
          <w:sz w:val="28"/>
          <w:szCs w:val="28"/>
        </w:rPr>
      </w:pPr>
      <w:r w:rsidRPr="00426CEE">
        <w:rPr>
          <w:rFonts w:ascii="Times New Roman" w:hAnsi="Times New Roman" w:cs="Times New Roman"/>
          <w:color w:val="000000" w:themeColor="text1"/>
          <w:sz w:val="28"/>
          <w:szCs w:val="28"/>
          <w:shd w:val="clear" w:color="auto" w:fill="FFFFFF"/>
        </w:rPr>
        <w:t>Основной целью разработки Концепции авторы обозначили обеспечение доступного и справедливого правосудия, осуществляемого в разумные сроки с соблюдением процессуальных норм компетентными и независимыми судьями, гарантированное исполнение судебных актов, что является безусловным условием демократического развития правового государства, основанного на приоритете прав и свобод человека. Поэтому любые попытки унификации правил рассмотрения корпоративных споров должны быть тщательно проанализированы для того, чтобы способствовать обеспечению доступности правосудия по гражданским делам, а не приводить к необоснованному ограничению права на судебную защиту.</w:t>
      </w:r>
    </w:p>
    <w:p w:rsidR="00FA3CC2" w:rsidRPr="00256910" w:rsidRDefault="00FA3CC2" w:rsidP="00FA3CC2">
      <w:pPr>
        <w:spacing w:after="0" w:line="360" w:lineRule="auto"/>
        <w:ind w:firstLine="709"/>
        <w:jc w:val="both"/>
        <w:rPr>
          <w:rFonts w:ascii="Times New Roman" w:hAnsi="Times New Roman" w:cs="Times New Roman"/>
          <w:b/>
          <w:noProof/>
          <w:color w:val="000000" w:themeColor="text1"/>
          <w:sz w:val="28"/>
          <w:szCs w:val="28"/>
        </w:rPr>
      </w:pPr>
    </w:p>
    <w:p w:rsidR="00FA3CC2" w:rsidRPr="00256910" w:rsidRDefault="00FA3CC2" w:rsidP="00FA3CC2">
      <w:pPr>
        <w:spacing w:after="0" w:line="360" w:lineRule="auto"/>
        <w:ind w:firstLine="709"/>
        <w:jc w:val="both"/>
        <w:rPr>
          <w:rFonts w:ascii="Times New Roman" w:hAnsi="Times New Roman" w:cs="Times New Roman"/>
          <w:b/>
          <w:noProof/>
          <w:color w:val="000000" w:themeColor="text1"/>
          <w:sz w:val="28"/>
          <w:szCs w:val="28"/>
        </w:rPr>
      </w:pPr>
    </w:p>
    <w:p w:rsidR="00FA3CC2" w:rsidRPr="00256910" w:rsidRDefault="00FA3CC2" w:rsidP="00E01BFC">
      <w:pPr>
        <w:spacing w:after="0" w:line="360" w:lineRule="auto"/>
        <w:jc w:val="center"/>
        <w:rPr>
          <w:rFonts w:ascii="Times New Roman" w:hAnsi="Times New Roman" w:cs="Times New Roman"/>
          <w:b/>
          <w:noProof/>
          <w:color w:val="000000" w:themeColor="text1"/>
          <w:sz w:val="28"/>
          <w:szCs w:val="28"/>
        </w:rPr>
      </w:pPr>
    </w:p>
    <w:p w:rsidR="00E800CB" w:rsidRDefault="00E800CB">
      <w:pPr>
        <w:rPr>
          <w:rFonts w:ascii="Times New Roman" w:hAnsi="Times New Roman" w:cs="Times New Roman"/>
          <w:b/>
          <w:noProof/>
          <w:color w:val="000000" w:themeColor="text1"/>
          <w:sz w:val="28"/>
          <w:szCs w:val="28"/>
        </w:rPr>
      </w:pPr>
      <w:r>
        <w:rPr>
          <w:rFonts w:ascii="Times New Roman" w:hAnsi="Times New Roman" w:cs="Times New Roman"/>
          <w:b/>
          <w:noProof/>
          <w:color w:val="000000" w:themeColor="text1"/>
          <w:sz w:val="28"/>
          <w:szCs w:val="28"/>
        </w:rPr>
        <w:br w:type="page"/>
      </w:r>
    </w:p>
    <w:p w:rsidR="00EA6863" w:rsidRPr="00256910" w:rsidRDefault="00C66333" w:rsidP="00C66333">
      <w:pPr>
        <w:pStyle w:val="a8"/>
        <w:spacing w:after="0" w:line="360" w:lineRule="auto"/>
        <w:ind w:left="1080"/>
        <w:jc w:val="center"/>
        <w:rPr>
          <w:rFonts w:ascii="Times New Roman" w:hAnsi="Times New Roman" w:cs="Times New Roman"/>
          <w:b/>
          <w:noProof/>
          <w:sz w:val="28"/>
          <w:szCs w:val="28"/>
        </w:rPr>
      </w:pPr>
      <w:r w:rsidRPr="00256910">
        <w:rPr>
          <w:rFonts w:ascii="Times New Roman" w:hAnsi="Times New Roman" w:cs="Times New Roman"/>
          <w:b/>
          <w:noProof/>
          <w:sz w:val="28"/>
          <w:szCs w:val="28"/>
        </w:rPr>
        <w:lastRenderedPageBreak/>
        <w:t xml:space="preserve">Раздел 3. </w:t>
      </w:r>
      <w:r w:rsidR="00E01BFC" w:rsidRPr="00256910">
        <w:rPr>
          <w:rFonts w:ascii="Times New Roman" w:hAnsi="Times New Roman" w:cs="Times New Roman"/>
          <w:b/>
          <w:noProof/>
          <w:sz w:val="28"/>
          <w:szCs w:val="28"/>
        </w:rPr>
        <w:t>Обзор судебной практики</w:t>
      </w:r>
    </w:p>
    <w:p w:rsidR="00EA6863" w:rsidRPr="00256910" w:rsidRDefault="00EA6863" w:rsidP="00012EC9">
      <w:pPr>
        <w:spacing w:after="0" w:line="360" w:lineRule="auto"/>
        <w:jc w:val="both"/>
        <w:rPr>
          <w:rFonts w:ascii="Times New Roman" w:hAnsi="Times New Roman" w:cs="Times New Roman"/>
          <w:noProof/>
          <w:sz w:val="28"/>
          <w:szCs w:val="28"/>
        </w:rPr>
      </w:pPr>
    </w:p>
    <w:p w:rsidR="000A32CA" w:rsidRDefault="000A32CA" w:rsidP="000A32CA">
      <w:pPr>
        <w:spacing w:after="0" w:line="360" w:lineRule="auto"/>
        <w:ind w:firstLine="709"/>
        <w:jc w:val="both"/>
        <w:rPr>
          <w:rFonts w:ascii="Times New Roman" w:hAnsi="Times New Roman" w:cs="Times New Roman"/>
          <w:noProof/>
          <w:sz w:val="28"/>
          <w:szCs w:val="28"/>
        </w:rPr>
      </w:pPr>
      <w:r w:rsidRPr="00256910">
        <w:rPr>
          <w:rFonts w:ascii="Times New Roman" w:hAnsi="Times New Roman" w:cs="Times New Roman"/>
          <w:noProof/>
          <w:sz w:val="28"/>
          <w:szCs w:val="28"/>
        </w:rPr>
        <w:t>Приведем различные примеры рассмотрения дел по корпоративным спорам</w:t>
      </w:r>
      <w:r w:rsidR="00092805">
        <w:rPr>
          <w:rFonts w:ascii="Times New Roman" w:hAnsi="Times New Roman" w:cs="Times New Roman"/>
          <w:noProof/>
          <w:sz w:val="28"/>
          <w:szCs w:val="28"/>
        </w:rPr>
        <w:t>, особенностью которых является срок исковой давности.</w:t>
      </w:r>
    </w:p>
    <w:p w:rsidR="00092805" w:rsidRPr="00F85802" w:rsidRDefault="00092805" w:rsidP="00F85802">
      <w:pPr>
        <w:pStyle w:val="ConsPlusNormal"/>
        <w:spacing w:line="360" w:lineRule="auto"/>
        <w:ind w:firstLine="540"/>
        <w:jc w:val="both"/>
        <w:rPr>
          <w:rFonts w:ascii="Times New Roman" w:hAnsi="Times New Roman" w:cs="Times New Roman"/>
          <w:sz w:val="28"/>
          <w:szCs w:val="28"/>
        </w:rPr>
      </w:pPr>
      <w:r w:rsidRPr="00F85802">
        <w:rPr>
          <w:rFonts w:ascii="Times New Roman" w:hAnsi="Times New Roman" w:cs="Times New Roman"/>
          <w:sz w:val="28"/>
          <w:szCs w:val="28"/>
          <w:bdr w:val="none" w:sz="0" w:space="0" w:color="auto" w:frame="1"/>
        </w:rPr>
        <w:t xml:space="preserve">Исковой давностью признается срок для защиты права по иску лица, право которого нарушено. Различают </w:t>
      </w:r>
      <w:proofErr w:type="gramStart"/>
      <w:r w:rsidRPr="00F85802">
        <w:rPr>
          <w:rFonts w:ascii="Times New Roman" w:hAnsi="Times New Roman" w:cs="Times New Roman"/>
          <w:sz w:val="28"/>
          <w:szCs w:val="28"/>
          <w:bdr w:val="none" w:sz="0" w:space="0" w:color="auto" w:frame="1"/>
        </w:rPr>
        <w:t>общий</w:t>
      </w:r>
      <w:proofErr w:type="gramEnd"/>
      <w:r w:rsidRPr="00F85802">
        <w:rPr>
          <w:rFonts w:ascii="Times New Roman" w:hAnsi="Times New Roman" w:cs="Times New Roman"/>
          <w:sz w:val="28"/>
          <w:szCs w:val="28"/>
          <w:bdr w:val="none" w:sz="0" w:space="0" w:color="auto" w:frame="1"/>
        </w:rPr>
        <w:t xml:space="preserve"> (три года) и специальные сроки исковой давности. Срок исковой давности применяется судом только по заявлению стороны спора, сделанному до принятия решения. Истечение срока исковой давности, о применении которой заявлено стороной в споре, является основанием к вынесению судом решения об отказе в иске. При этом есть исключения – на ряд требований, перечень которых установлен законодателем исчерпывающим образом, исковая давность не распространяется. Указанные базовые положения закреплены нормами главы 12 Гражданского кодекса Российской Федерации (далее – ГК РФ).</w:t>
      </w:r>
    </w:p>
    <w:p w:rsidR="00092805" w:rsidRPr="00F85802" w:rsidRDefault="00092805" w:rsidP="00F85802">
      <w:pPr>
        <w:pStyle w:val="ConsPlusNormal"/>
        <w:spacing w:line="360" w:lineRule="auto"/>
        <w:ind w:firstLine="540"/>
        <w:jc w:val="both"/>
        <w:rPr>
          <w:rFonts w:ascii="Times New Roman" w:hAnsi="Times New Roman" w:cs="Times New Roman"/>
          <w:sz w:val="28"/>
          <w:szCs w:val="28"/>
        </w:rPr>
      </w:pPr>
      <w:r w:rsidRPr="00F85802">
        <w:rPr>
          <w:rFonts w:ascii="Times New Roman" w:hAnsi="Times New Roman" w:cs="Times New Roman"/>
          <w:sz w:val="28"/>
          <w:szCs w:val="28"/>
          <w:bdr w:val="none" w:sz="0" w:space="0" w:color="auto" w:frame="1"/>
        </w:rPr>
        <w:t>Практическое применение норм, касающихся исчисления и применения давностных сроков, сопровождается выяснением ряда обстоятельств в рамках конкретных споров. Особенности решения соответствующих вопросов применительно к отдельным категориям споров, а именно: рассматриваемым в делах о банкротстве и вытекающим из корпоративных правоотношений, представлены в настоящем обзоре на примере судебной практики, сформированной в последние три года (2014-2016).</w:t>
      </w:r>
    </w:p>
    <w:p w:rsidR="00092805" w:rsidRPr="00F85802" w:rsidRDefault="00092805" w:rsidP="00F85802">
      <w:pPr>
        <w:pStyle w:val="ConsPlusNormal"/>
        <w:spacing w:line="360" w:lineRule="auto"/>
        <w:ind w:firstLine="540"/>
        <w:jc w:val="both"/>
        <w:rPr>
          <w:rFonts w:ascii="Times New Roman" w:hAnsi="Times New Roman" w:cs="Times New Roman"/>
          <w:sz w:val="28"/>
          <w:szCs w:val="28"/>
        </w:rPr>
      </w:pPr>
      <w:proofErr w:type="gramStart"/>
      <w:r w:rsidRPr="00F85802">
        <w:rPr>
          <w:rFonts w:ascii="Times New Roman" w:hAnsi="Times New Roman" w:cs="Times New Roman"/>
          <w:sz w:val="28"/>
          <w:szCs w:val="28"/>
          <w:bdr w:val="none" w:sz="0" w:space="0" w:color="auto" w:frame="1"/>
        </w:rPr>
        <w:t xml:space="preserve">Следует отметить, что отдельные вопросы применения срока исковой давности, в том числе относительно названных категорий споров, регламентированы нормами Федеральных законов: от 08.12.1995 № 193-ФЗ «О сельскохозяйственной кооперации» (далее – Закон о сельскохозяйственной  кооперации),  от 26.12.1995 № 208-ФЗ «Об акционерных </w:t>
      </w:r>
      <w:r w:rsidR="00F85802">
        <w:rPr>
          <w:rFonts w:ascii="Times New Roman" w:hAnsi="Times New Roman" w:cs="Times New Roman"/>
          <w:sz w:val="28"/>
          <w:szCs w:val="28"/>
          <w:bdr w:val="none" w:sz="0" w:space="0" w:color="auto" w:frame="1"/>
        </w:rPr>
        <w:t>обществах»</w:t>
      </w:r>
      <w:r w:rsidRPr="00F85802">
        <w:rPr>
          <w:rFonts w:ascii="Times New Roman" w:hAnsi="Times New Roman" w:cs="Times New Roman"/>
          <w:sz w:val="28"/>
          <w:szCs w:val="28"/>
          <w:bdr w:val="none" w:sz="0" w:space="0" w:color="auto" w:frame="1"/>
        </w:rPr>
        <w:t xml:space="preserve"> от 08.02.1998 № 14-ФЗ «Об обществах с ограниченной ответственностью» (далее – Закон об ООО), от 26.10.2002 № 127-ФЗ «О несостоятельности (банкротстве)» (далее – Закон о банкротстве), и</w:t>
      </w:r>
      <w:proofErr w:type="gramEnd"/>
      <w:r w:rsidRPr="00F85802">
        <w:rPr>
          <w:rFonts w:ascii="Times New Roman" w:hAnsi="Times New Roman" w:cs="Times New Roman"/>
          <w:sz w:val="28"/>
          <w:szCs w:val="28"/>
          <w:bdr w:val="none" w:sz="0" w:space="0" w:color="auto" w:frame="1"/>
        </w:rPr>
        <w:t xml:space="preserve"> </w:t>
      </w:r>
      <w:proofErr w:type="gramStart"/>
      <w:r w:rsidRPr="00F85802">
        <w:rPr>
          <w:rFonts w:ascii="Times New Roman" w:hAnsi="Times New Roman" w:cs="Times New Roman"/>
          <w:sz w:val="28"/>
          <w:szCs w:val="28"/>
          <w:bdr w:val="none" w:sz="0" w:space="0" w:color="auto" w:frame="1"/>
        </w:rPr>
        <w:t>разъяснены</w:t>
      </w:r>
      <w:proofErr w:type="gramEnd"/>
      <w:r w:rsidRPr="00F85802">
        <w:rPr>
          <w:rFonts w:ascii="Times New Roman" w:hAnsi="Times New Roman" w:cs="Times New Roman"/>
          <w:sz w:val="28"/>
          <w:szCs w:val="28"/>
          <w:bdr w:val="none" w:sz="0" w:space="0" w:color="auto" w:frame="1"/>
        </w:rPr>
        <w:t xml:space="preserve"> высшими судебными инстанциями в ряде постановлений. </w:t>
      </w:r>
    </w:p>
    <w:p w:rsidR="00092805" w:rsidRPr="005F2543" w:rsidRDefault="00092805" w:rsidP="00F85802">
      <w:pPr>
        <w:pStyle w:val="ConsPlusNormal"/>
        <w:spacing w:line="360" w:lineRule="auto"/>
        <w:ind w:firstLine="540"/>
        <w:jc w:val="center"/>
        <w:rPr>
          <w:rFonts w:ascii="Times New Roman" w:hAnsi="Times New Roman" w:cs="Times New Roman"/>
          <w:b/>
          <w:color w:val="000000" w:themeColor="text1"/>
          <w:sz w:val="28"/>
          <w:szCs w:val="28"/>
        </w:rPr>
      </w:pPr>
      <w:r w:rsidRPr="005F2543">
        <w:rPr>
          <w:rFonts w:ascii="Times New Roman" w:hAnsi="Times New Roman" w:cs="Times New Roman"/>
          <w:b/>
          <w:color w:val="000000" w:themeColor="text1"/>
          <w:sz w:val="28"/>
          <w:szCs w:val="28"/>
          <w:bdr w:val="none" w:sz="0" w:space="0" w:color="auto" w:frame="1"/>
        </w:rPr>
        <w:lastRenderedPageBreak/>
        <w:t>ОСОБЕННОСТИ ПРИМЕНЕНИЯ ДАВНОСТНОГО СРОКА</w:t>
      </w:r>
    </w:p>
    <w:p w:rsidR="00092805" w:rsidRPr="005F2543" w:rsidRDefault="00092805" w:rsidP="00F85802">
      <w:pPr>
        <w:pStyle w:val="ConsPlusNormal"/>
        <w:spacing w:line="360" w:lineRule="auto"/>
        <w:ind w:firstLine="540"/>
        <w:jc w:val="center"/>
        <w:rPr>
          <w:rFonts w:ascii="Times New Roman" w:hAnsi="Times New Roman" w:cs="Times New Roman"/>
          <w:b/>
          <w:color w:val="000000" w:themeColor="text1"/>
          <w:sz w:val="28"/>
          <w:szCs w:val="28"/>
        </w:rPr>
      </w:pPr>
      <w:r w:rsidRPr="005F2543">
        <w:rPr>
          <w:rFonts w:ascii="Times New Roman" w:hAnsi="Times New Roman" w:cs="Times New Roman"/>
          <w:b/>
          <w:color w:val="000000" w:themeColor="text1"/>
          <w:sz w:val="28"/>
          <w:szCs w:val="28"/>
          <w:bdr w:val="none" w:sz="0" w:space="0" w:color="auto" w:frame="1"/>
        </w:rPr>
        <w:t>ПО КОРПОРАТИВНЫМ СПОРАМ</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r w:rsidRPr="005F2543">
        <w:rPr>
          <w:rFonts w:ascii="Times New Roman" w:hAnsi="Times New Roman" w:cs="Times New Roman"/>
          <w:color w:val="000000" w:themeColor="text1"/>
          <w:sz w:val="28"/>
          <w:szCs w:val="28"/>
        </w:rPr>
        <w:t> </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r w:rsidRPr="005F2543">
        <w:rPr>
          <w:rStyle w:val="ab"/>
          <w:rFonts w:ascii="Times New Roman" w:hAnsi="Times New Roman"/>
          <w:color w:val="000000" w:themeColor="text1"/>
          <w:sz w:val="28"/>
          <w:szCs w:val="28"/>
          <w:bdr w:val="none" w:sz="0" w:space="0" w:color="auto" w:frame="1"/>
        </w:rPr>
        <w:t xml:space="preserve">1. Начало течения срока исковой давности </w:t>
      </w:r>
      <w:proofErr w:type="gramStart"/>
      <w:r w:rsidRPr="005F2543">
        <w:rPr>
          <w:rStyle w:val="ab"/>
          <w:rFonts w:ascii="Times New Roman" w:hAnsi="Times New Roman"/>
          <w:color w:val="000000" w:themeColor="text1"/>
          <w:sz w:val="28"/>
          <w:szCs w:val="28"/>
          <w:bdr w:val="none" w:sz="0" w:space="0" w:color="auto" w:frame="1"/>
        </w:rPr>
        <w:t>по требованию о признании права на долю в уставном капитале общества с ограниченной ответственностью</w:t>
      </w:r>
      <w:proofErr w:type="gramEnd"/>
      <w:r w:rsidRPr="005F2543">
        <w:rPr>
          <w:rStyle w:val="ab"/>
          <w:rFonts w:ascii="Times New Roman" w:hAnsi="Times New Roman"/>
          <w:color w:val="000000" w:themeColor="text1"/>
          <w:sz w:val="28"/>
          <w:szCs w:val="28"/>
          <w:bdr w:val="none" w:sz="0" w:space="0" w:color="auto" w:frame="1"/>
        </w:rPr>
        <w:t xml:space="preserve"> определяется моментом, с которого заинтересованному лицу стало известно или должно было стать известным о непризнании его прав участника общества.</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r w:rsidRPr="005F2543">
        <w:rPr>
          <w:rFonts w:ascii="Times New Roman" w:hAnsi="Times New Roman" w:cs="Times New Roman"/>
          <w:color w:val="000000" w:themeColor="text1"/>
          <w:sz w:val="28"/>
          <w:szCs w:val="28"/>
          <w:bdr w:val="none" w:sz="0" w:space="0" w:color="auto" w:frame="1"/>
        </w:rPr>
        <w:t xml:space="preserve">По одному из дел суды двух первых инстанций при рассмотрении иска гражданина к обществу о признании права на долю в уставном капитале общества  пришли к выводу о пропуске истцом давностного срока, в </w:t>
      </w:r>
      <w:proofErr w:type="gramStart"/>
      <w:r w:rsidRPr="005F2543">
        <w:rPr>
          <w:rFonts w:ascii="Times New Roman" w:hAnsi="Times New Roman" w:cs="Times New Roman"/>
          <w:color w:val="000000" w:themeColor="text1"/>
          <w:sz w:val="28"/>
          <w:szCs w:val="28"/>
          <w:bdr w:val="none" w:sz="0" w:space="0" w:color="auto" w:frame="1"/>
        </w:rPr>
        <w:t>связи</w:t>
      </w:r>
      <w:proofErr w:type="gramEnd"/>
      <w:r w:rsidRPr="005F2543">
        <w:rPr>
          <w:rFonts w:ascii="Times New Roman" w:hAnsi="Times New Roman" w:cs="Times New Roman"/>
          <w:color w:val="000000" w:themeColor="text1"/>
          <w:sz w:val="28"/>
          <w:szCs w:val="28"/>
          <w:bdr w:val="none" w:sz="0" w:space="0" w:color="auto" w:frame="1"/>
        </w:rPr>
        <w:t xml:space="preserve"> с чем на основании пункта 2 статьи 199 ГК РФ отказали в удовлетворении заявленного требования. Начало течения срока исковой давности определено судебными инстанциями исходя из даты вступления в силу судебного акта по  рассмотренному в 2008-2009 годах делу, которым, согласно позиции судов, признано незаконным включение истца в состав участников общества, поэтому с этого момента истец определенно узнал о непризнании его прав участника общества.</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proofErr w:type="gramStart"/>
      <w:r w:rsidRPr="005F2543">
        <w:rPr>
          <w:rFonts w:ascii="Times New Roman" w:hAnsi="Times New Roman" w:cs="Times New Roman"/>
          <w:color w:val="000000" w:themeColor="text1"/>
          <w:sz w:val="28"/>
          <w:szCs w:val="28"/>
          <w:bdr w:val="none" w:sz="0" w:space="0" w:color="auto" w:frame="1"/>
        </w:rPr>
        <w:t>Указав на несоответствие данного вывода обстоятельствам, установленным по ранее рассмотренному делу, поскольку принятые по нему судебные акты не содержат выводов о незаконности включения истца в состав участников, о непризнании обществом прав истца как участника общества, об отсутствии у истца права на спорную долю и о нарушении тем самым прав истца, суд округа определил начало течения срока исковой давности по заявленному</w:t>
      </w:r>
      <w:proofErr w:type="gramEnd"/>
      <w:r w:rsidRPr="005F2543">
        <w:rPr>
          <w:rFonts w:ascii="Times New Roman" w:hAnsi="Times New Roman" w:cs="Times New Roman"/>
          <w:color w:val="000000" w:themeColor="text1"/>
          <w:sz w:val="28"/>
          <w:szCs w:val="28"/>
          <w:bdr w:val="none" w:sz="0" w:space="0" w:color="auto" w:frame="1"/>
        </w:rPr>
        <w:t xml:space="preserve"> требованию с учетом следующего.</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proofErr w:type="gramStart"/>
      <w:r w:rsidRPr="005F2543">
        <w:rPr>
          <w:rFonts w:ascii="Times New Roman" w:hAnsi="Times New Roman" w:cs="Times New Roman"/>
          <w:color w:val="000000" w:themeColor="text1"/>
          <w:sz w:val="28"/>
          <w:szCs w:val="28"/>
          <w:bdr w:val="none" w:sz="0" w:space="0" w:color="auto" w:frame="1"/>
        </w:rPr>
        <w:t xml:space="preserve">Буквальное содержание искового заявления и иных представленных в дело письменных пояснений истца свидетельствует о том, что материально-правовой интерес истца заключается в регистрации в Едином государственном реестре юридических лиц  сведений о принадлежности ему доли в уставном капитале общества, необходимого, исходя из доводов истца, </w:t>
      </w:r>
      <w:r w:rsidRPr="005F2543">
        <w:rPr>
          <w:rFonts w:ascii="Times New Roman" w:hAnsi="Times New Roman" w:cs="Times New Roman"/>
          <w:color w:val="000000" w:themeColor="text1"/>
          <w:sz w:val="28"/>
          <w:szCs w:val="28"/>
          <w:bdr w:val="none" w:sz="0" w:space="0" w:color="auto" w:frame="1"/>
        </w:rPr>
        <w:lastRenderedPageBreak/>
        <w:t>для осуществления им прав участника общества, предусмотренных статьей 67 ГК РФ.</w:t>
      </w:r>
      <w:proofErr w:type="gramEnd"/>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proofErr w:type="gramStart"/>
      <w:r w:rsidRPr="005F2543">
        <w:rPr>
          <w:rFonts w:ascii="Times New Roman" w:hAnsi="Times New Roman" w:cs="Times New Roman"/>
          <w:color w:val="000000" w:themeColor="text1"/>
          <w:sz w:val="28"/>
          <w:szCs w:val="28"/>
          <w:bdr w:val="none" w:sz="0" w:space="0" w:color="auto" w:frame="1"/>
        </w:rPr>
        <w:t>При рассмотрении дела судами установлено, что на основании решения участников общества и договора дарения, по которому прежний участник общества передал в дар истцу право на долю в уставном капитале общества, налоговым органом в 2008 году осуществлена регистрация соответствующих изменений в Едином государственном реестре юридических лиц, в том числе: о прекращении у дарителя обязательственных прав в отношении общества и о возникновении</w:t>
      </w:r>
      <w:proofErr w:type="gramEnd"/>
      <w:r w:rsidRPr="005F2543">
        <w:rPr>
          <w:rFonts w:ascii="Times New Roman" w:hAnsi="Times New Roman" w:cs="Times New Roman"/>
          <w:color w:val="000000" w:themeColor="text1"/>
          <w:sz w:val="28"/>
          <w:szCs w:val="28"/>
          <w:bdr w:val="none" w:sz="0" w:space="0" w:color="auto" w:frame="1"/>
        </w:rPr>
        <w:t xml:space="preserve"> таких прав у истца.</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r w:rsidRPr="005F2543">
        <w:rPr>
          <w:rFonts w:ascii="Times New Roman" w:hAnsi="Times New Roman" w:cs="Times New Roman"/>
          <w:color w:val="000000" w:themeColor="text1"/>
          <w:sz w:val="28"/>
          <w:szCs w:val="28"/>
          <w:bdr w:val="none" w:sz="0" w:space="0" w:color="auto" w:frame="1"/>
        </w:rPr>
        <w:t>Данная запись в реестре признана недействительной по иску общества лишь в 2011 году решением арбитражного суда, принятым по иному делу, к участию в котором истец не привлекался.</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proofErr w:type="gramStart"/>
      <w:r w:rsidRPr="005F2543">
        <w:rPr>
          <w:rFonts w:ascii="Times New Roman" w:hAnsi="Times New Roman" w:cs="Times New Roman"/>
          <w:color w:val="000000" w:themeColor="text1"/>
          <w:sz w:val="28"/>
          <w:szCs w:val="28"/>
          <w:bdr w:val="none" w:sz="0" w:space="0" w:color="auto" w:frame="1"/>
        </w:rPr>
        <w:t>Принимая во внимание то, что согласно сведениям Единого государственного реестра юридических лиц, которые являются общедоступными, истец являлся участником общества в 2009, 2011 годах, момент начала течения общего срока исковой давности для требования истца о признании за ним права на долю в уставном капитале общества не может исчисляться ранее 2011 года, следовательно, на дату обращения истца в арбитражный суд с иском</w:t>
      </w:r>
      <w:proofErr w:type="gramEnd"/>
      <w:r w:rsidRPr="005F2543">
        <w:rPr>
          <w:rFonts w:ascii="Times New Roman" w:hAnsi="Times New Roman" w:cs="Times New Roman"/>
          <w:color w:val="000000" w:themeColor="text1"/>
          <w:sz w:val="28"/>
          <w:szCs w:val="28"/>
          <w:bdr w:val="none" w:sz="0" w:space="0" w:color="auto" w:frame="1"/>
        </w:rPr>
        <w:t xml:space="preserve"> в 2014 году этот срок не являлся пропущенным.</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r w:rsidRPr="005F2543">
        <w:rPr>
          <w:rStyle w:val="ac"/>
          <w:rFonts w:ascii="Times New Roman" w:hAnsi="Times New Roman"/>
          <w:color w:val="000000" w:themeColor="text1"/>
          <w:sz w:val="28"/>
          <w:szCs w:val="28"/>
          <w:bdr w:val="none" w:sz="0" w:space="0" w:color="auto" w:frame="1"/>
        </w:rPr>
        <w:t>Постановление Арбитражного суда Дальневосточного округа</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r w:rsidRPr="005F2543">
        <w:rPr>
          <w:rStyle w:val="ac"/>
          <w:rFonts w:ascii="Times New Roman" w:hAnsi="Times New Roman"/>
          <w:color w:val="000000" w:themeColor="text1"/>
          <w:sz w:val="28"/>
          <w:szCs w:val="28"/>
          <w:bdr w:val="none" w:sz="0" w:space="0" w:color="auto" w:frame="1"/>
        </w:rPr>
        <w:t>от 29.04.2015 № Ф03-1464/2015 по делу № А51-12747/2014</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r w:rsidRPr="005F2543">
        <w:rPr>
          <w:rStyle w:val="ac"/>
          <w:rFonts w:ascii="Times New Roman" w:hAnsi="Times New Roman"/>
          <w:color w:val="000000" w:themeColor="text1"/>
          <w:sz w:val="28"/>
          <w:szCs w:val="28"/>
          <w:bdr w:val="none" w:sz="0" w:space="0" w:color="auto" w:frame="1"/>
        </w:rPr>
        <w:t>Арбитражного суда Приморского края.</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r w:rsidRPr="005F2543">
        <w:rPr>
          <w:rStyle w:val="ac"/>
          <w:rFonts w:ascii="Times New Roman" w:hAnsi="Times New Roman"/>
          <w:color w:val="000000" w:themeColor="text1"/>
          <w:sz w:val="28"/>
          <w:szCs w:val="28"/>
          <w:bdr w:val="none" w:sz="0" w:space="0" w:color="auto" w:frame="1"/>
        </w:rPr>
        <w:t>Определением Верховного Суда РФ от 20.07.2015 № 303-ЭС15-8878 в передаче жалобы для</w:t>
      </w:r>
      <w:r w:rsidRPr="005F2543">
        <w:rPr>
          <w:rStyle w:val="apple-converted-space"/>
          <w:rFonts w:ascii="Times New Roman" w:hAnsi="Times New Roman" w:cs="Times New Roman"/>
          <w:i/>
          <w:iCs/>
          <w:color w:val="000000" w:themeColor="text1"/>
          <w:sz w:val="28"/>
          <w:szCs w:val="28"/>
          <w:bdr w:val="none" w:sz="0" w:space="0" w:color="auto" w:frame="1"/>
        </w:rPr>
        <w:t> </w:t>
      </w:r>
      <w:r w:rsidRPr="005F2543">
        <w:rPr>
          <w:rStyle w:val="ac"/>
          <w:rFonts w:ascii="Times New Roman" w:hAnsi="Times New Roman"/>
          <w:color w:val="000000" w:themeColor="text1"/>
          <w:sz w:val="28"/>
          <w:szCs w:val="28"/>
          <w:bdr w:val="none" w:sz="0" w:space="0" w:color="auto" w:frame="1"/>
        </w:rPr>
        <w:t>рассмотрения в судебном заседании Судебной коллегии по экономическим спорам</w:t>
      </w:r>
      <w:r w:rsidRPr="005F2543">
        <w:rPr>
          <w:rStyle w:val="apple-converted-space"/>
          <w:rFonts w:ascii="Times New Roman" w:hAnsi="Times New Roman" w:cs="Times New Roman"/>
          <w:i/>
          <w:iCs/>
          <w:color w:val="000000" w:themeColor="text1"/>
          <w:sz w:val="28"/>
          <w:szCs w:val="28"/>
          <w:bdr w:val="none" w:sz="0" w:space="0" w:color="auto" w:frame="1"/>
        </w:rPr>
        <w:t> </w:t>
      </w:r>
      <w:r w:rsidRPr="005F2543">
        <w:rPr>
          <w:rStyle w:val="ac"/>
          <w:rFonts w:ascii="Times New Roman" w:hAnsi="Times New Roman"/>
          <w:color w:val="000000" w:themeColor="text1"/>
          <w:sz w:val="28"/>
          <w:szCs w:val="28"/>
          <w:bdr w:val="none" w:sz="0" w:space="0" w:color="auto" w:frame="1"/>
        </w:rPr>
        <w:t>отказано</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r w:rsidRPr="005F2543">
        <w:rPr>
          <w:rFonts w:ascii="Times New Roman" w:hAnsi="Times New Roman" w:cs="Times New Roman"/>
          <w:color w:val="000000" w:themeColor="text1"/>
          <w:sz w:val="28"/>
          <w:szCs w:val="28"/>
          <w:bdr w:val="none" w:sz="0" w:space="0" w:color="auto" w:frame="1"/>
        </w:rPr>
        <w:t xml:space="preserve">По другому делу, в рамках которого рассмотрен иск о признании права на долю в уставном капитале общества с ограниченной ответственностью, арбитражные суды первой и апелляционной инстанций отклонили требование истца по причине пропуска срока исковой давности. При определении начала течения давностного срока судебные инстанции </w:t>
      </w:r>
      <w:r w:rsidRPr="005F2543">
        <w:rPr>
          <w:rFonts w:ascii="Times New Roman" w:hAnsi="Times New Roman" w:cs="Times New Roman"/>
          <w:color w:val="000000" w:themeColor="text1"/>
          <w:sz w:val="28"/>
          <w:szCs w:val="28"/>
          <w:bdr w:val="none" w:sz="0" w:space="0" w:color="auto" w:frame="1"/>
        </w:rPr>
        <w:lastRenderedPageBreak/>
        <w:t>руководствовались следующим.</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proofErr w:type="gramStart"/>
      <w:r w:rsidRPr="005F2543">
        <w:rPr>
          <w:rFonts w:ascii="Times New Roman" w:hAnsi="Times New Roman" w:cs="Times New Roman"/>
          <w:color w:val="000000" w:themeColor="text1"/>
          <w:sz w:val="28"/>
          <w:szCs w:val="28"/>
          <w:bdr w:val="none" w:sz="0" w:space="0" w:color="auto" w:frame="1"/>
        </w:rPr>
        <w:t>Считая себя собственником доли в уставном капитале общества и соответственно участником общества на основании исполнительного листа суда общей юрисдикции, акта и постановления судебного пристава-исполнителя от 2002 года, истец должен был в разумный срок обратиться в налоговый орган с заявлением о внесении изменений в сведения об участниках общества, а также реализовать предоставленные Законом об ООО права участника общества, в том числе</w:t>
      </w:r>
      <w:proofErr w:type="gramEnd"/>
      <w:r w:rsidRPr="005F2543">
        <w:rPr>
          <w:rFonts w:ascii="Times New Roman" w:hAnsi="Times New Roman" w:cs="Times New Roman"/>
          <w:color w:val="000000" w:themeColor="text1"/>
          <w:sz w:val="28"/>
          <w:szCs w:val="28"/>
          <w:bdr w:val="none" w:sz="0" w:space="0" w:color="auto" w:frame="1"/>
        </w:rPr>
        <w:t xml:space="preserve"> на участие в общем собрании участников общества, которое должно было состояться не позднее 2003 года. Следовательно, о нарушении своих прав истец должен был узнать не позднее 2003 года, при этом обратился в арбитражный суд только в 2015 году.</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r w:rsidRPr="005F2543">
        <w:rPr>
          <w:rFonts w:ascii="Times New Roman" w:hAnsi="Times New Roman" w:cs="Times New Roman"/>
          <w:color w:val="000000" w:themeColor="text1"/>
          <w:sz w:val="28"/>
          <w:szCs w:val="28"/>
          <w:bdr w:val="none" w:sz="0" w:space="0" w:color="auto" w:frame="1"/>
        </w:rPr>
        <w:t>Суд округа признал эти выводы обоснованными.</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r w:rsidRPr="005F2543">
        <w:rPr>
          <w:rStyle w:val="ac"/>
          <w:rFonts w:ascii="Times New Roman" w:hAnsi="Times New Roman"/>
          <w:color w:val="000000" w:themeColor="text1"/>
          <w:sz w:val="28"/>
          <w:szCs w:val="28"/>
          <w:bdr w:val="none" w:sz="0" w:space="0" w:color="auto" w:frame="1"/>
        </w:rPr>
        <w:t>Постановление Арбитражного суда Дальневосточного округа</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r w:rsidRPr="005F2543">
        <w:rPr>
          <w:rStyle w:val="ac"/>
          <w:rFonts w:ascii="Times New Roman" w:hAnsi="Times New Roman"/>
          <w:color w:val="000000" w:themeColor="text1"/>
          <w:sz w:val="28"/>
          <w:szCs w:val="28"/>
          <w:bdr w:val="none" w:sz="0" w:space="0" w:color="auto" w:frame="1"/>
        </w:rPr>
        <w:t>от 12.10.2015 № Ф03-3735/2015по делу № А51-1590/2015</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r w:rsidRPr="005F2543">
        <w:rPr>
          <w:rStyle w:val="ac"/>
          <w:rFonts w:ascii="Times New Roman" w:hAnsi="Times New Roman"/>
          <w:color w:val="000000" w:themeColor="text1"/>
          <w:sz w:val="28"/>
          <w:szCs w:val="28"/>
          <w:bdr w:val="none" w:sz="0" w:space="0" w:color="auto" w:frame="1"/>
        </w:rPr>
        <w:t>Арбитражного суда Приморского края.</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r w:rsidRPr="005F2543">
        <w:rPr>
          <w:rStyle w:val="ac"/>
          <w:rFonts w:ascii="Times New Roman" w:hAnsi="Times New Roman"/>
          <w:color w:val="000000" w:themeColor="text1"/>
          <w:sz w:val="28"/>
          <w:szCs w:val="28"/>
          <w:bdr w:val="none" w:sz="0" w:space="0" w:color="auto" w:frame="1"/>
        </w:rPr>
        <w:t>Определением Верховного Суда РФ от 18.12.2015 № 303-ЭС15-16042 в передаче жалобы для</w:t>
      </w:r>
      <w:r w:rsidRPr="005F2543">
        <w:rPr>
          <w:rStyle w:val="apple-converted-space"/>
          <w:rFonts w:ascii="Times New Roman" w:hAnsi="Times New Roman" w:cs="Times New Roman"/>
          <w:i/>
          <w:iCs/>
          <w:color w:val="000000" w:themeColor="text1"/>
          <w:sz w:val="28"/>
          <w:szCs w:val="28"/>
          <w:bdr w:val="none" w:sz="0" w:space="0" w:color="auto" w:frame="1"/>
        </w:rPr>
        <w:t> </w:t>
      </w:r>
      <w:r w:rsidRPr="005F2543">
        <w:rPr>
          <w:rStyle w:val="ac"/>
          <w:rFonts w:ascii="Times New Roman" w:hAnsi="Times New Roman"/>
          <w:color w:val="000000" w:themeColor="text1"/>
          <w:sz w:val="28"/>
          <w:szCs w:val="28"/>
          <w:bdr w:val="none" w:sz="0" w:space="0" w:color="auto" w:frame="1"/>
        </w:rPr>
        <w:t>рассмотрения в судебном заседании Судебной коллегии по экономическим спорам</w:t>
      </w:r>
      <w:r w:rsidRPr="005F2543">
        <w:rPr>
          <w:rStyle w:val="apple-converted-space"/>
          <w:rFonts w:ascii="Times New Roman" w:hAnsi="Times New Roman" w:cs="Times New Roman"/>
          <w:i/>
          <w:iCs/>
          <w:color w:val="000000" w:themeColor="text1"/>
          <w:sz w:val="28"/>
          <w:szCs w:val="28"/>
          <w:bdr w:val="none" w:sz="0" w:space="0" w:color="auto" w:frame="1"/>
        </w:rPr>
        <w:t> </w:t>
      </w:r>
      <w:r w:rsidRPr="005F2543">
        <w:rPr>
          <w:rStyle w:val="ac"/>
          <w:rFonts w:ascii="Times New Roman" w:hAnsi="Times New Roman"/>
          <w:color w:val="000000" w:themeColor="text1"/>
          <w:sz w:val="28"/>
          <w:szCs w:val="28"/>
          <w:bdr w:val="none" w:sz="0" w:space="0" w:color="auto" w:frame="1"/>
        </w:rPr>
        <w:t>отказано</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r w:rsidRPr="005F2543">
        <w:rPr>
          <w:rStyle w:val="ab"/>
          <w:rFonts w:ascii="Times New Roman" w:hAnsi="Times New Roman"/>
          <w:color w:val="000000" w:themeColor="text1"/>
          <w:sz w:val="28"/>
          <w:szCs w:val="28"/>
          <w:bdr w:val="none" w:sz="0" w:space="0" w:color="auto" w:frame="1"/>
        </w:rPr>
        <w:t xml:space="preserve">2. По общему правилу начало течения срока исковой давности по требованию о признании </w:t>
      </w:r>
      <w:proofErr w:type="spellStart"/>
      <w:r w:rsidRPr="005F2543">
        <w:rPr>
          <w:rStyle w:val="ab"/>
          <w:rFonts w:ascii="Times New Roman" w:hAnsi="Times New Roman"/>
          <w:color w:val="000000" w:themeColor="text1"/>
          <w:sz w:val="28"/>
          <w:szCs w:val="28"/>
          <w:bdr w:val="none" w:sz="0" w:space="0" w:color="auto" w:frame="1"/>
        </w:rPr>
        <w:t>оспоримой</w:t>
      </w:r>
      <w:proofErr w:type="spellEnd"/>
      <w:r w:rsidRPr="005F2543">
        <w:rPr>
          <w:rStyle w:val="ab"/>
          <w:rFonts w:ascii="Times New Roman" w:hAnsi="Times New Roman"/>
          <w:color w:val="000000" w:themeColor="text1"/>
          <w:sz w:val="28"/>
          <w:szCs w:val="28"/>
          <w:bdr w:val="none" w:sz="0" w:space="0" w:color="auto" w:frame="1"/>
        </w:rPr>
        <w:t xml:space="preserve"> сделки общества недействительной определяется датой проведения годового собрания участников (акционеров) по итогам года, в котором совершена оспариваемая сделка. Это правило не является абсолютным, из него есть исключения.</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r w:rsidRPr="005F2543">
        <w:rPr>
          <w:rFonts w:ascii="Times New Roman" w:hAnsi="Times New Roman" w:cs="Times New Roman"/>
          <w:color w:val="000000" w:themeColor="text1"/>
          <w:sz w:val="28"/>
          <w:szCs w:val="28"/>
          <w:bdr w:val="none" w:sz="0" w:space="0" w:color="auto" w:frame="1"/>
        </w:rPr>
        <w:t xml:space="preserve">Согласно правовой позиции Конституционного Суда РФ, содержащейся в пункте 5 Постановления от 10.04.2003 № 5-П, течение срока исковой давности по искам о признании сделки, в совершении которой имеется заинтересованность, недействительной должно начинаться с того момента, когда правомочное лицо узнало или реально имело возможность узнать не только о факте совершения сделки, но и о том, что она совершена лицами, заинтересованными </w:t>
      </w:r>
      <w:proofErr w:type="gramStart"/>
      <w:r w:rsidRPr="005F2543">
        <w:rPr>
          <w:rFonts w:ascii="Times New Roman" w:hAnsi="Times New Roman" w:cs="Times New Roman"/>
          <w:color w:val="000000" w:themeColor="text1"/>
          <w:sz w:val="28"/>
          <w:szCs w:val="28"/>
          <w:bdr w:val="none" w:sz="0" w:space="0" w:color="auto" w:frame="1"/>
        </w:rPr>
        <w:t>в</w:t>
      </w:r>
      <w:proofErr w:type="gramEnd"/>
      <w:r w:rsidRPr="005F2543">
        <w:rPr>
          <w:rFonts w:ascii="Times New Roman" w:hAnsi="Times New Roman" w:cs="Times New Roman"/>
          <w:color w:val="000000" w:themeColor="text1"/>
          <w:sz w:val="28"/>
          <w:szCs w:val="28"/>
          <w:bdr w:val="none" w:sz="0" w:space="0" w:color="auto" w:frame="1"/>
        </w:rPr>
        <w:t xml:space="preserve"> </w:t>
      </w:r>
      <w:proofErr w:type="gramStart"/>
      <w:r w:rsidRPr="005F2543">
        <w:rPr>
          <w:rFonts w:ascii="Times New Roman" w:hAnsi="Times New Roman" w:cs="Times New Roman"/>
          <w:color w:val="000000" w:themeColor="text1"/>
          <w:sz w:val="28"/>
          <w:szCs w:val="28"/>
          <w:bdr w:val="none" w:sz="0" w:space="0" w:color="auto" w:frame="1"/>
        </w:rPr>
        <w:t>ее</w:t>
      </w:r>
      <w:proofErr w:type="gramEnd"/>
      <w:r w:rsidRPr="005F2543">
        <w:rPr>
          <w:rFonts w:ascii="Times New Roman" w:hAnsi="Times New Roman" w:cs="Times New Roman"/>
          <w:color w:val="000000" w:themeColor="text1"/>
          <w:sz w:val="28"/>
          <w:szCs w:val="28"/>
          <w:bdr w:val="none" w:sz="0" w:space="0" w:color="auto" w:frame="1"/>
        </w:rPr>
        <w:t xml:space="preserve"> </w:t>
      </w:r>
      <w:proofErr w:type="gramStart"/>
      <w:r w:rsidRPr="005F2543">
        <w:rPr>
          <w:rFonts w:ascii="Times New Roman" w:hAnsi="Times New Roman" w:cs="Times New Roman"/>
          <w:color w:val="000000" w:themeColor="text1"/>
          <w:sz w:val="28"/>
          <w:szCs w:val="28"/>
          <w:bdr w:val="none" w:sz="0" w:space="0" w:color="auto" w:frame="1"/>
        </w:rPr>
        <w:t>совершении</w:t>
      </w:r>
      <w:proofErr w:type="gramEnd"/>
      <w:r w:rsidRPr="005F2543">
        <w:rPr>
          <w:rFonts w:ascii="Times New Roman" w:hAnsi="Times New Roman" w:cs="Times New Roman"/>
          <w:color w:val="000000" w:themeColor="text1"/>
          <w:sz w:val="28"/>
          <w:szCs w:val="28"/>
          <w:bdr w:val="none" w:sz="0" w:space="0" w:color="auto" w:frame="1"/>
        </w:rPr>
        <w:t>.</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r w:rsidRPr="005F2543">
        <w:rPr>
          <w:rFonts w:ascii="Times New Roman" w:hAnsi="Times New Roman" w:cs="Times New Roman"/>
          <w:color w:val="000000" w:themeColor="text1"/>
          <w:sz w:val="28"/>
          <w:szCs w:val="28"/>
          <w:bdr w:val="none" w:sz="0" w:space="0" w:color="auto" w:frame="1"/>
        </w:rPr>
        <w:lastRenderedPageBreak/>
        <w:t>Эта правовая позиция применима и при оспаривании крупных сделок.</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proofErr w:type="gramStart"/>
      <w:r w:rsidRPr="005F2543">
        <w:rPr>
          <w:rFonts w:ascii="Times New Roman" w:hAnsi="Times New Roman" w:cs="Times New Roman"/>
          <w:color w:val="000000" w:themeColor="text1"/>
          <w:sz w:val="28"/>
          <w:szCs w:val="28"/>
          <w:bdr w:val="none" w:sz="0" w:space="0" w:color="auto" w:frame="1"/>
        </w:rPr>
        <w:t>В абзаце втором пункта 5 Постановления ВАС РФ № 28 разъяснено, что срок давности по иску о признании недействительной сделки, совершенной с нарушением порядка ее одобрения, исчисляется с момента, когда истец узнал или должен был узнать о том, что такая сделка требовала одобрения в порядке, предусмотренном законом или уставом, хотя бы она и была совершена раньше.</w:t>
      </w:r>
      <w:proofErr w:type="gramEnd"/>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r w:rsidRPr="005F2543">
        <w:rPr>
          <w:rFonts w:ascii="Times New Roman" w:hAnsi="Times New Roman" w:cs="Times New Roman"/>
          <w:color w:val="000000" w:themeColor="text1"/>
          <w:sz w:val="28"/>
          <w:szCs w:val="28"/>
          <w:bdr w:val="none" w:sz="0" w:space="0" w:color="auto" w:frame="1"/>
        </w:rPr>
        <w:t xml:space="preserve">Здесь же отмечено следующее. </w:t>
      </w:r>
      <w:proofErr w:type="gramStart"/>
      <w:r w:rsidRPr="005F2543">
        <w:rPr>
          <w:rFonts w:ascii="Times New Roman" w:hAnsi="Times New Roman" w:cs="Times New Roman"/>
          <w:color w:val="000000" w:themeColor="text1"/>
          <w:sz w:val="28"/>
          <w:szCs w:val="28"/>
          <w:bdr w:val="none" w:sz="0" w:space="0" w:color="auto" w:frame="1"/>
        </w:rPr>
        <w:t>Предполагается, что участник (акционер) хозяйственного общества должен был узнать о совершении сделки с нарушением порядка одобрения крупной сделки или сделки с заинтересованностью не позднее даты проведения годового общего собрания участников (акционеров) по итогам года, в котором была совершена оспариваемая сделка, если из представлявшихся участникам при проведении этого собрания материалов можно было сделать вывод о совершении такой сделки (например, если из</w:t>
      </w:r>
      <w:proofErr w:type="gramEnd"/>
      <w:r w:rsidRPr="005F2543">
        <w:rPr>
          <w:rFonts w:ascii="Times New Roman" w:hAnsi="Times New Roman" w:cs="Times New Roman"/>
          <w:color w:val="000000" w:themeColor="text1"/>
          <w:sz w:val="28"/>
          <w:szCs w:val="28"/>
          <w:bdr w:val="none" w:sz="0" w:space="0" w:color="auto" w:frame="1"/>
        </w:rPr>
        <w:t xml:space="preserve"> бухгалтерского баланса следовало, что изменился состав основных активов по сравнению с предыдущим годом).</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r w:rsidRPr="005F2543">
        <w:rPr>
          <w:rFonts w:ascii="Times New Roman" w:hAnsi="Times New Roman" w:cs="Times New Roman"/>
          <w:color w:val="000000" w:themeColor="text1"/>
          <w:sz w:val="28"/>
          <w:szCs w:val="28"/>
          <w:bdr w:val="none" w:sz="0" w:space="0" w:color="auto" w:frame="1"/>
        </w:rPr>
        <w:t xml:space="preserve">Как показывает практика, арбитражными судами этот подход используется. В качестве примера можно </w:t>
      </w:r>
      <w:proofErr w:type="spellStart"/>
      <w:r w:rsidRPr="005F2543">
        <w:rPr>
          <w:rFonts w:ascii="Times New Roman" w:hAnsi="Times New Roman" w:cs="Times New Roman"/>
          <w:color w:val="000000" w:themeColor="text1"/>
          <w:sz w:val="28"/>
          <w:szCs w:val="28"/>
          <w:bdr w:val="none" w:sz="0" w:space="0" w:color="auto" w:frame="1"/>
        </w:rPr>
        <w:t>привести</w:t>
      </w:r>
      <w:r w:rsidRPr="005F2543">
        <w:rPr>
          <w:rStyle w:val="ac"/>
          <w:rFonts w:ascii="Times New Roman" w:hAnsi="Times New Roman"/>
          <w:color w:val="000000" w:themeColor="text1"/>
          <w:sz w:val="28"/>
          <w:szCs w:val="28"/>
          <w:bdr w:val="none" w:sz="0" w:space="0" w:color="auto" w:frame="1"/>
        </w:rPr>
        <w:t>судебные</w:t>
      </w:r>
      <w:proofErr w:type="spellEnd"/>
      <w:r w:rsidRPr="005F2543">
        <w:rPr>
          <w:rStyle w:val="ac"/>
          <w:rFonts w:ascii="Times New Roman" w:hAnsi="Times New Roman"/>
          <w:color w:val="000000" w:themeColor="text1"/>
          <w:sz w:val="28"/>
          <w:szCs w:val="28"/>
          <w:bdr w:val="none" w:sz="0" w:space="0" w:color="auto" w:frame="1"/>
        </w:rPr>
        <w:t xml:space="preserve"> акты по делу № А59-2956/2014 Арбитражного суда Сахалинской области.</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r w:rsidRPr="005F2543">
        <w:rPr>
          <w:rFonts w:ascii="Times New Roman" w:hAnsi="Times New Roman" w:cs="Times New Roman"/>
          <w:color w:val="000000" w:themeColor="text1"/>
          <w:sz w:val="28"/>
          <w:szCs w:val="28"/>
          <w:bdr w:val="none" w:sz="0" w:space="0" w:color="auto" w:frame="1"/>
        </w:rPr>
        <w:t>Между тем такой подход не всегда применим.</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proofErr w:type="gramStart"/>
      <w:r w:rsidRPr="005F2543">
        <w:rPr>
          <w:rFonts w:ascii="Times New Roman" w:hAnsi="Times New Roman" w:cs="Times New Roman"/>
          <w:color w:val="000000" w:themeColor="text1"/>
          <w:sz w:val="28"/>
          <w:szCs w:val="28"/>
          <w:bdr w:val="none" w:sz="0" w:space="0" w:color="auto" w:frame="1"/>
        </w:rPr>
        <w:t>Так, при рассмотрении в рамках корпоративных взаимоотношений иска о признании недействительным заключенного обществом договора апелляционный суд отклонил заявление ответчика (контрагента общества) о пропуске срока исковой давности, исчисленного в указанном выше порядке, сославшись на отсутствие в деле доказательств созыва и проведения другим участником общества и его директором годовых общих собраний, на наличие корпоративного конфликта в обществе между истцами и вышеназванным участником</w:t>
      </w:r>
      <w:proofErr w:type="gramEnd"/>
      <w:r w:rsidRPr="005F2543">
        <w:rPr>
          <w:rFonts w:ascii="Times New Roman" w:hAnsi="Times New Roman" w:cs="Times New Roman"/>
          <w:color w:val="000000" w:themeColor="text1"/>
          <w:sz w:val="28"/>
          <w:szCs w:val="28"/>
          <w:bdr w:val="none" w:sz="0" w:space="0" w:color="auto" w:frame="1"/>
        </w:rPr>
        <w:t xml:space="preserve"> и принятие последним мер по воспрепятствованию истцам, наследникам умершего участника общества, в принятии их в состав участников общества. </w:t>
      </w:r>
      <w:proofErr w:type="gramStart"/>
      <w:r w:rsidRPr="005F2543">
        <w:rPr>
          <w:rFonts w:ascii="Times New Roman" w:hAnsi="Times New Roman" w:cs="Times New Roman"/>
          <w:color w:val="000000" w:themeColor="text1"/>
          <w:sz w:val="28"/>
          <w:szCs w:val="28"/>
          <w:bdr w:val="none" w:sz="0" w:space="0" w:color="auto" w:frame="1"/>
        </w:rPr>
        <w:t xml:space="preserve">Также апелляционный суд принял во внимание </w:t>
      </w:r>
      <w:r w:rsidRPr="005F2543">
        <w:rPr>
          <w:rFonts w:ascii="Times New Roman" w:hAnsi="Times New Roman" w:cs="Times New Roman"/>
          <w:color w:val="000000" w:themeColor="text1"/>
          <w:sz w:val="28"/>
          <w:szCs w:val="28"/>
          <w:bdr w:val="none" w:sz="0" w:space="0" w:color="auto" w:frame="1"/>
        </w:rPr>
        <w:lastRenderedPageBreak/>
        <w:t>результаты исследования годовой бухгалтерской отчетности общества,  свидетельствующие о том, что динамика экономической деятельности общества могла быть оценена как положительная, поэтому даже при представлении указанных документов к моменту проведения ежегодных собраний у истцов не могло возникнуть объективных сомнений в достоверности изложенных в ней сведений при том, что бухгалтерские балансы не содержат сведений о заключении оспариваемого</w:t>
      </w:r>
      <w:proofErr w:type="gramEnd"/>
      <w:r w:rsidRPr="005F2543">
        <w:rPr>
          <w:rFonts w:ascii="Times New Roman" w:hAnsi="Times New Roman" w:cs="Times New Roman"/>
          <w:color w:val="000000" w:themeColor="text1"/>
          <w:sz w:val="28"/>
          <w:szCs w:val="28"/>
          <w:bdr w:val="none" w:sz="0" w:space="0" w:color="auto" w:frame="1"/>
        </w:rPr>
        <w:t xml:space="preserve"> договора.</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r w:rsidRPr="005F2543">
        <w:rPr>
          <w:rFonts w:ascii="Times New Roman" w:hAnsi="Times New Roman" w:cs="Times New Roman"/>
          <w:color w:val="000000" w:themeColor="text1"/>
          <w:sz w:val="28"/>
          <w:szCs w:val="28"/>
          <w:bdr w:val="none" w:sz="0" w:space="0" w:color="auto" w:frame="1"/>
        </w:rPr>
        <w:t xml:space="preserve">Следует отметить, что с позицией суда первой инстанции о том, что истцы могли и должны были узнать о совершении оспоренной сделки </w:t>
      </w:r>
      <w:proofErr w:type="gramStart"/>
      <w:r w:rsidRPr="005F2543">
        <w:rPr>
          <w:rFonts w:ascii="Times New Roman" w:hAnsi="Times New Roman" w:cs="Times New Roman"/>
          <w:color w:val="000000" w:themeColor="text1"/>
          <w:sz w:val="28"/>
          <w:szCs w:val="28"/>
          <w:bdr w:val="none" w:sz="0" w:space="0" w:color="auto" w:frame="1"/>
        </w:rPr>
        <w:t>с даты открытия</w:t>
      </w:r>
      <w:proofErr w:type="gramEnd"/>
      <w:r w:rsidRPr="005F2543">
        <w:rPr>
          <w:rFonts w:ascii="Times New Roman" w:hAnsi="Times New Roman" w:cs="Times New Roman"/>
          <w:color w:val="000000" w:themeColor="text1"/>
          <w:sz w:val="28"/>
          <w:szCs w:val="28"/>
          <w:bdr w:val="none" w:sz="0" w:space="0" w:color="auto" w:frame="1"/>
        </w:rPr>
        <w:t xml:space="preserve"> наследства, апелляционный суд не согласился.</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r w:rsidRPr="005F2543">
        <w:rPr>
          <w:rFonts w:ascii="Times New Roman" w:hAnsi="Times New Roman" w:cs="Times New Roman"/>
          <w:color w:val="000000" w:themeColor="text1"/>
          <w:sz w:val="28"/>
          <w:szCs w:val="28"/>
          <w:bdr w:val="none" w:sz="0" w:space="0" w:color="auto" w:frame="1"/>
        </w:rPr>
        <w:t>Суд округа признал правильными выводы апелляционного суда касательно определения давностных сроков по заявленному требованию.</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r w:rsidRPr="005F2543">
        <w:rPr>
          <w:rStyle w:val="ac"/>
          <w:rFonts w:ascii="Times New Roman" w:hAnsi="Times New Roman"/>
          <w:color w:val="000000" w:themeColor="text1"/>
          <w:sz w:val="28"/>
          <w:szCs w:val="28"/>
          <w:bdr w:val="none" w:sz="0" w:space="0" w:color="auto" w:frame="1"/>
        </w:rPr>
        <w:t>Постановление Арбитражного суда Дальневосточного округа</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r w:rsidRPr="005F2543">
        <w:rPr>
          <w:rStyle w:val="ac"/>
          <w:rFonts w:ascii="Times New Roman" w:hAnsi="Times New Roman"/>
          <w:color w:val="000000" w:themeColor="text1"/>
          <w:sz w:val="28"/>
          <w:szCs w:val="28"/>
          <w:bdr w:val="none" w:sz="0" w:space="0" w:color="auto" w:frame="1"/>
        </w:rPr>
        <w:t>от 25.02.2015 № Ф03-92/2015  по делу № А59-4274/2013</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r w:rsidRPr="005F2543">
        <w:rPr>
          <w:rStyle w:val="ac"/>
          <w:rFonts w:ascii="Times New Roman" w:hAnsi="Times New Roman"/>
          <w:color w:val="000000" w:themeColor="text1"/>
          <w:sz w:val="28"/>
          <w:szCs w:val="28"/>
          <w:bdr w:val="none" w:sz="0" w:space="0" w:color="auto" w:frame="1"/>
        </w:rPr>
        <w:t>Арбитражного суда Сахалинской области</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r w:rsidRPr="005F2543">
        <w:rPr>
          <w:rFonts w:ascii="Times New Roman" w:hAnsi="Times New Roman" w:cs="Times New Roman"/>
          <w:color w:val="000000" w:themeColor="text1"/>
          <w:sz w:val="28"/>
          <w:szCs w:val="28"/>
        </w:rPr>
        <w:t> </w:t>
      </w:r>
      <w:r w:rsidRPr="005F2543">
        <w:rPr>
          <w:rStyle w:val="ab"/>
          <w:rFonts w:ascii="Times New Roman" w:hAnsi="Times New Roman"/>
          <w:color w:val="000000" w:themeColor="text1"/>
          <w:sz w:val="28"/>
          <w:szCs w:val="28"/>
          <w:bdr w:val="none" w:sz="0" w:space="0" w:color="auto" w:frame="1"/>
        </w:rPr>
        <w:t xml:space="preserve">3. Начало течения срока исковой давности по требованию о признании </w:t>
      </w:r>
      <w:proofErr w:type="gramStart"/>
      <w:r w:rsidRPr="005F2543">
        <w:rPr>
          <w:rStyle w:val="ab"/>
          <w:rFonts w:ascii="Times New Roman" w:hAnsi="Times New Roman"/>
          <w:color w:val="000000" w:themeColor="text1"/>
          <w:sz w:val="28"/>
          <w:szCs w:val="28"/>
          <w:bdr w:val="none" w:sz="0" w:space="0" w:color="auto" w:frame="1"/>
        </w:rPr>
        <w:t>недействительным</w:t>
      </w:r>
      <w:proofErr w:type="gramEnd"/>
      <w:r w:rsidRPr="005F2543">
        <w:rPr>
          <w:rStyle w:val="ab"/>
          <w:rFonts w:ascii="Times New Roman" w:hAnsi="Times New Roman"/>
          <w:color w:val="000000" w:themeColor="text1"/>
          <w:sz w:val="28"/>
          <w:szCs w:val="28"/>
          <w:bdr w:val="none" w:sz="0" w:space="0" w:color="auto" w:frame="1"/>
        </w:rPr>
        <w:t xml:space="preserve"> решения собрания участников общества с ограниченной ответственностью, факт проведения которого не доказан, не может исчисляться с даты, указанной в протоколе этого собрания.</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proofErr w:type="gramStart"/>
      <w:r w:rsidRPr="005F2543">
        <w:rPr>
          <w:rFonts w:ascii="Times New Roman" w:hAnsi="Times New Roman" w:cs="Times New Roman"/>
          <w:color w:val="000000" w:themeColor="text1"/>
          <w:sz w:val="28"/>
          <w:szCs w:val="28"/>
          <w:bdr w:val="none" w:sz="0" w:space="0" w:color="auto" w:frame="1"/>
        </w:rPr>
        <w:t>В постановлении суда округа, которым оставлены в силе судебные акты двух инстанций о признании недействительным решения общего собрания участников общества с ограниченной ответственностью, отмечено, что срок исковой давности на обжалование решения общего собрания участников общества, факт проведения которого не подтвержден, не может исчисляться с даты, указанной в протоколе, оформившем данное решение, а должен определяться моментом, с которого заинтересованному лицу стало</w:t>
      </w:r>
      <w:proofErr w:type="gramEnd"/>
      <w:r w:rsidRPr="005F2543">
        <w:rPr>
          <w:rFonts w:ascii="Times New Roman" w:hAnsi="Times New Roman" w:cs="Times New Roman"/>
          <w:color w:val="000000" w:themeColor="text1"/>
          <w:sz w:val="28"/>
          <w:szCs w:val="28"/>
          <w:bdr w:val="none" w:sz="0" w:space="0" w:color="auto" w:frame="1"/>
        </w:rPr>
        <w:t xml:space="preserve"> известно о наличии соответствующего протокола (его копии, что имеет место в настоящем деле). В данном случае о существовании протокола, фиксирующего обжалуемые решения, истцам стало известно в связи с рассмотрением судом общей юрисдикции иска третьего лица о взыскании с </w:t>
      </w:r>
      <w:r w:rsidRPr="005F2543">
        <w:rPr>
          <w:rFonts w:ascii="Times New Roman" w:hAnsi="Times New Roman" w:cs="Times New Roman"/>
          <w:color w:val="000000" w:themeColor="text1"/>
          <w:sz w:val="28"/>
          <w:szCs w:val="28"/>
          <w:bdr w:val="none" w:sz="0" w:space="0" w:color="auto" w:frame="1"/>
        </w:rPr>
        <w:lastRenderedPageBreak/>
        <w:t>общества задолженности, в обоснование которого указано на оспоренное решение.</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r w:rsidRPr="005F2543">
        <w:rPr>
          <w:rStyle w:val="ac"/>
          <w:rFonts w:ascii="Times New Roman" w:hAnsi="Times New Roman"/>
          <w:color w:val="000000" w:themeColor="text1"/>
          <w:sz w:val="28"/>
          <w:szCs w:val="28"/>
          <w:bdr w:val="none" w:sz="0" w:space="0" w:color="auto" w:frame="1"/>
        </w:rPr>
        <w:t>Постановление Арбитражного суда Дальневосточного округа</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r w:rsidRPr="005F2543">
        <w:rPr>
          <w:rStyle w:val="ac"/>
          <w:rFonts w:ascii="Times New Roman" w:hAnsi="Times New Roman"/>
          <w:color w:val="000000" w:themeColor="text1"/>
          <w:sz w:val="28"/>
          <w:szCs w:val="28"/>
          <w:bdr w:val="none" w:sz="0" w:space="0" w:color="auto" w:frame="1"/>
        </w:rPr>
        <w:t>от 04.02.2015 № Ф03-6405/2015 по делу № А04-2884/2015</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r w:rsidRPr="005F2543">
        <w:rPr>
          <w:rStyle w:val="ac"/>
          <w:rFonts w:ascii="Times New Roman" w:hAnsi="Times New Roman"/>
          <w:color w:val="000000" w:themeColor="text1"/>
          <w:sz w:val="28"/>
          <w:szCs w:val="28"/>
          <w:bdr w:val="none" w:sz="0" w:space="0" w:color="auto" w:frame="1"/>
        </w:rPr>
        <w:t>Арбитражного суда Амурской области</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r w:rsidRPr="005F2543">
        <w:rPr>
          <w:rStyle w:val="ab"/>
          <w:rFonts w:ascii="Times New Roman" w:hAnsi="Times New Roman"/>
          <w:color w:val="000000" w:themeColor="text1"/>
          <w:sz w:val="28"/>
          <w:szCs w:val="28"/>
          <w:bdr w:val="none" w:sz="0" w:space="0" w:color="auto" w:frame="1"/>
        </w:rPr>
        <w:t>4. Применимый срок исковой давности при обжаловании решения органа управления корпорации зависит от того, по каким основаниям это решение оспорено – по предусмотренным специальными законами (Законы об ООО и об АО) или ГК РФ.</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r w:rsidRPr="005F2543">
        <w:rPr>
          <w:rFonts w:ascii="Times New Roman" w:hAnsi="Times New Roman" w:cs="Times New Roman"/>
          <w:color w:val="000000" w:themeColor="text1"/>
          <w:sz w:val="28"/>
          <w:szCs w:val="28"/>
          <w:bdr w:val="none" w:sz="0" w:space="0" w:color="auto" w:frame="1"/>
        </w:rPr>
        <w:t xml:space="preserve">При рассмотрении иска участника общества с ограниченной ответственностью о признании недействительными принятых общим собранием этого общества решений суды пришли к единому выводу о ничтожности соответствующих решений по причине несоблюдения требований подпункта 3 пункта 3 статьи 67.1 ГК РФ </w:t>
      </w:r>
      <w:proofErr w:type="gramStart"/>
      <w:r w:rsidRPr="005F2543">
        <w:rPr>
          <w:rFonts w:ascii="Times New Roman" w:hAnsi="Times New Roman" w:cs="Times New Roman"/>
          <w:color w:val="000000" w:themeColor="text1"/>
          <w:sz w:val="28"/>
          <w:szCs w:val="28"/>
          <w:bdr w:val="none" w:sz="0" w:space="0" w:color="auto" w:frame="1"/>
        </w:rPr>
        <w:t>о</w:t>
      </w:r>
      <w:proofErr w:type="gramEnd"/>
      <w:r w:rsidRPr="005F2543">
        <w:rPr>
          <w:rFonts w:ascii="Times New Roman" w:hAnsi="Times New Roman" w:cs="Times New Roman"/>
          <w:color w:val="000000" w:themeColor="text1"/>
          <w:sz w:val="28"/>
          <w:szCs w:val="28"/>
          <w:bdr w:val="none" w:sz="0" w:space="0" w:color="auto" w:frame="1"/>
        </w:rPr>
        <w:t xml:space="preserve"> их нотариальном удостоверении.</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r w:rsidRPr="005F2543">
        <w:rPr>
          <w:rFonts w:ascii="Times New Roman" w:hAnsi="Times New Roman" w:cs="Times New Roman"/>
          <w:color w:val="000000" w:themeColor="text1"/>
          <w:sz w:val="28"/>
          <w:szCs w:val="28"/>
          <w:bdr w:val="none" w:sz="0" w:space="0" w:color="auto" w:frame="1"/>
        </w:rPr>
        <w:t>В рамках рассматриваемого спора ответчиком заявлено о применении срока исковой давности.</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r w:rsidRPr="005F2543">
        <w:rPr>
          <w:rFonts w:ascii="Times New Roman" w:hAnsi="Times New Roman" w:cs="Times New Roman"/>
          <w:color w:val="000000" w:themeColor="text1"/>
          <w:sz w:val="28"/>
          <w:szCs w:val="28"/>
          <w:bdr w:val="none" w:sz="0" w:space="0" w:color="auto" w:frame="1"/>
        </w:rPr>
        <w:t xml:space="preserve">Суды первой и второй инстанций признали этот срок пропущенным, учитывая предписание статьи 43 Закона об </w:t>
      </w:r>
      <w:proofErr w:type="gramStart"/>
      <w:r w:rsidRPr="005F2543">
        <w:rPr>
          <w:rFonts w:ascii="Times New Roman" w:hAnsi="Times New Roman" w:cs="Times New Roman"/>
          <w:color w:val="000000" w:themeColor="text1"/>
          <w:sz w:val="28"/>
          <w:szCs w:val="28"/>
          <w:bdr w:val="none" w:sz="0" w:space="0" w:color="auto" w:frame="1"/>
        </w:rPr>
        <w:t>ООО</w:t>
      </w:r>
      <w:proofErr w:type="gramEnd"/>
      <w:r w:rsidRPr="005F2543">
        <w:rPr>
          <w:rFonts w:ascii="Times New Roman" w:hAnsi="Times New Roman" w:cs="Times New Roman"/>
          <w:color w:val="000000" w:themeColor="text1"/>
          <w:sz w:val="28"/>
          <w:szCs w:val="28"/>
          <w:bdr w:val="none" w:sz="0" w:space="0" w:color="auto" w:frame="1"/>
        </w:rPr>
        <w:t xml:space="preserve"> о возможности оспаривания решений общего собрания участников общества в течение двух месяцев со дня, когда участник общества узнал или должен был узнать о принятом решении и об обстоятельствах, являющихся основанием для признания его недействительным. Пропуск срока послужил основанием для отказа в иске согласно статье 199 ГК РФ.</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r w:rsidRPr="005F2543">
        <w:rPr>
          <w:rFonts w:ascii="Times New Roman" w:hAnsi="Times New Roman" w:cs="Times New Roman"/>
          <w:color w:val="000000" w:themeColor="text1"/>
          <w:sz w:val="28"/>
          <w:szCs w:val="28"/>
          <w:bdr w:val="none" w:sz="0" w:space="0" w:color="auto" w:frame="1"/>
        </w:rPr>
        <w:t>Окружной суд признал ошибочными выводы судов об истечении срока исковой давности.</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r w:rsidRPr="005F2543">
        <w:rPr>
          <w:rFonts w:ascii="Times New Roman" w:hAnsi="Times New Roman" w:cs="Times New Roman"/>
          <w:color w:val="000000" w:themeColor="text1"/>
          <w:sz w:val="28"/>
          <w:szCs w:val="28"/>
          <w:bdr w:val="none" w:sz="0" w:space="0" w:color="auto" w:frame="1"/>
        </w:rPr>
        <w:t xml:space="preserve">При этом кассационная инстанция исходила из того, что оспоренные решения признаны недействительными (ничтожными) по основаниям, которые не предусмотрены нормами специального корпоративного законодательства – в данном случае Закона об ООО, но подпадают под </w:t>
      </w:r>
      <w:r w:rsidRPr="005F2543">
        <w:rPr>
          <w:rFonts w:ascii="Times New Roman" w:hAnsi="Times New Roman" w:cs="Times New Roman"/>
          <w:color w:val="000000" w:themeColor="text1"/>
          <w:sz w:val="28"/>
          <w:szCs w:val="28"/>
          <w:bdr w:val="none" w:sz="0" w:space="0" w:color="auto" w:frame="1"/>
        </w:rPr>
        <w:lastRenderedPageBreak/>
        <w:t xml:space="preserve">регулирование норм ГК РФ – включенной в Кодекс главы 9.1, правила которой применяются, если специальными законами не предусмотрено иное (статья 181.1 ГК РФ, пункт 104 Постановления </w:t>
      </w:r>
      <w:proofErr w:type="gramStart"/>
      <w:r w:rsidRPr="005F2543">
        <w:rPr>
          <w:rFonts w:ascii="Times New Roman" w:hAnsi="Times New Roman" w:cs="Times New Roman"/>
          <w:color w:val="000000" w:themeColor="text1"/>
          <w:sz w:val="28"/>
          <w:szCs w:val="28"/>
          <w:bdr w:val="none" w:sz="0" w:space="0" w:color="auto" w:frame="1"/>
        </w:rPr>
        <w:t>ВС</w:t>
      </w:r>
      <w:proofErr w:type="gramEnd"/>
      <w:r w:rsidRPr="005F2543">
        <w:rPr>
          <w:rFonts w:ascii="Times New Roman" w:hAnsi="Times New Roman" w:cs="Times New Roman"/>
          <w:color w:val="000000" w:themeColor="text1"/>
          <w:sz w:val="28"/>
          <w:szCs w:val="28"/>
          <w:bdr w:val="none" w:sz="0" w:space="0" w:color="auto" w:frame="1"/>
        </w:rPr>
        <w:t xml:space="preserve"> РФ № 25).</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r w:rsidRPr="005F2543">
        <w:rPr>
          <w:rFonts w:ascii="Times New Roman" w:hAnsi="Times New Roman" w:cs="Times New Roman"/>
          <w:color w:val="000000" w:themeColor="text1"/>
          <w:sz w:val="28"/>
          <w:szCs w:val="28"/>
          <w:bdr w:val="none" w:sz="0" w:space="0" w:color="auto" w:frame="1"/>
        </w:rPr>
        <w:t>В этой связи специальный двухмесячный срок, предусмотренный статьей 43 Закона об ООО для обжалования принятых в нарушение этого Закона решений, не подлежал применению.</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proofErr w:type="gramStart"/>
      <w:r w:rsidRPr="005F2543">
        <w:rPr>
          <w:rFonts w:ascii="Times New Roman" w:hAnsi="Times New Roman" w:cs="Times New Roman"/>
          <w:color w:val="000000" w:themeColor="text1"/>
          <w:sz w:val="28"/>
          <w:szCs w:val="28"/>
          <w:bdr w:val="none" w:sz="0" w:space="0" w:color="auto" w:frame="1"/>
        </w:rPr>
        <w:t>Пунктом 5 статьи 181.4 ГК РФ, включенной в названную выше главу, установлен иной срок для оспаривания решения – шесть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общедоступными для участников соответствующего гражданско-правового сообщества;</w:t>
      </w:r>
      <w:proofErr w:type="gramEnd"/>
      <w:r w:rsidRPr="005F2543">
        <w:rPr>
          <w:rFonts w:ascii="Times New Roman" w:hAnsi="Times New Roman" w:cs="Times New Roman"/>
          <w:color w:val="000000" w:themeColor="text1"/>
          <w:sz w:val="28"/>
          <w:szCs w:val="28"/>
          <w:bdr w:val="none" w:sz="0" w:space="0" w:color="auto" w:frame="1"/>
        </w:rPr>
        <w:t xml:space="preserve"> по аналогии с этими правилами исчисляется и срок исковой давности для признания ничтожного решения собрания недействительным (пункт 1 статьи 6 ГК РФ, пункт 112 Постановления </w:t>
      </w:r>
      <w:proofErr w:type="gramStart"/>
      <w:r w:rsidRPr="005F2543">
        <w:rPr>
          <w:rFonts w:ascii="Times New Roman" w:hAnsi="Times New Roman" w:cs="Times New Roman"/>
          <w:color w:val="000000" w:themeColor="text1"/>
          <w:sz w:val="28"/>
          <w:szCs w:val="28"/>
          <w:bdr w:val="none" w:sz="0" w:space="0" w:color="auto" w:frame="1"/>
        </w:rPr>
        <w:t>ВС</w:t>
      </w:r>
      <w:proofErr w:type="gramEnd"/>
      <w:r w:rsidRPr="005F2543">
        <w:rPr>
          <w:rFonts w:ascii="Times New Roman" w:hAnsi="Times New Roman" w:cs="Times New Roman"/>
          <w:color w:val="000000" w:themeColor="text1"/>
          <w:sz w:val="28"/>
          <w:szCs w:val="28"/>
          <w:bdr w:val="none" w:sz="0" w:space="0" w:color="auto" w:frame="1"/>
        </w:rPr>
        <w:t xml:space="preserve"> РФ № 25).</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r w:rsidRPr="005F2543">
        <w:rPr>
          <w:rFonts w:ascii="Times New Roman" w:hAnsi="Times New Roman" w:cs="Times New Roman"/>
          <w:color w:val="000000" w:themeColor="text1"/>
          <w:sz w:val="28"/>
          <w:szCs w:val="28"/>
          <w:bdr w:val="none" w:sz="0" w:space="0" w:color="auto" w:frame="1"/>
        </w:rPr>
        <w:t xml:space="preserve">Поскольку, исходя из установленных судами двух инстанций обстоятельств, шестимесячный срок на обжалование решений собрания участников общества истцом не пропущен </w:t>
      </w:r>
      <w:proofErr w:type="gramStart"/>
      <w:r w:rsidRPr="005F2543">
        <w:rPr>
          <w:rFonts w:ascii="Times New Roman" w:hAnsi="Times New Roman" w:cs="Times New Roman"/>
          <w:color w:val="000000" w:themeColor="text1"/>
          <w:sz w:val="28"/>
          <w:szCs w:val="28"/>
          <w:bdr w:val="none" w:sz="0" w:space="0" w:color="auto" w:frame="1"/>
        </w:rPr>
        <w:t>при том</w:t>
      </w:r>
      <w:proofErr w:type="gramEnd"/>
      <w:r w:rsidRPr="005F2543">
        <w:rPr>
          <w:rFonts w:ascii="Times New Roman" w:hAnsi="Times New Roman" w:cs="Times New Roman"/>
          <w:color w:val="000000" w:themeColor="text1"/>
          <w:sz w:val="28"/>
          <w:szCs w:val="28"/>
          <w:bdr w:val="none" w:sz="0" w:space="0" w:color="auto" w:frame="1"/>
        </w:rPr>
        <w:t>, что выводы о ничтожности этих решений поддержаны судом округа, обжалованные в кассационном порядке судебные акты отменены, а иск удовлетворен.</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r w:rsidRPr="005F2543">
        <w:rPr>
          <w:rStyle w:val="ac"/>
          <w:rFonts w:ascii="Times New Roman" w:hAnsi="Times New Roman"/>
          <w:color w:val="000000" w:themeColor="text1"/>
          <w:sz w:val="28"/>
          <w:szCs w:val="28"/>
          <w:bdr w:val="none" w:sz="0" w:space="0" w:color="auto" w:frame="1"/>
        </w:rPr>
        <w:t> Постановление Арбитражного суда Дальневосточного округа</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r w:rsidRPr="005F2543">
        <w:rPr>
          <w:rStyle w:val="ac"/>
          <w:rFonts w:ascii="Times New Roman" w:hAnsi="Times New Roman"/>
          <w:color w:val="000000" w:themeColor="text1"/>
          <w:sz w:val="28"/>
          <w:szCs w:val="28"/>
          <w:bdr w:val="none" w:sz="0" w:space="0" w:color="auto" w:frame="1"/>
        </w:rPr>
        <w:t>от 19.05.2016 № Ф03-201/2016 по делу № А73-8151/2015</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r w:rsidRPr="005F2543">
        <w:rPr>
          <w:rStyle w:val="ac"/>
          <w:rFonts w:ascii="Times New Roman" w:hAnsi="Times New Roman"/>
          <w:color w:val="000000" w:themeColor="text1"/>
          <w:sz w:val="28"/>
          <w:szCs w:val="28"/>
          <w:bdr w:val="none" w:sz="0" w:space="0" w:color="auto" w:frame="1"/>
        </w:rPr>
        <w:t>Арбитражного суда Хабаровского края.</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r w:rsidRPr="005F2543">
        <w:rPr>
          <w:rStyle w:val="ac"/>
          <w:rFonts w:ascii="Times New Roman" w:hAnsi="Times New Roman"/>
          <w:color w:val="000000" w:themeColor="text1"/>
          <w:sz w:val="28"/>
          <w:szCs w:val="28"/>
          <w:bdr w:val="none" w:sz="0" w:space="0" w:color="auto" w:frame="1"/>
        </w:rPr>
        <w:t>Определением Верховного Суда РФ от 05.08.2016 № 303-ЭС16-8692</w:t>
      </w:r>
      <w:r w:rsidRPr="005F2543">
        <w:rPr>
          <w:rStyle w:val="apple-converted-space"/>
          <w:rFonts w:ascii="Times New Roman" w:hAnsi="Times New Roman" w:cs="Times New Roman"/>
          <w:i/>
          <w:iCs/>
          <w:color w:val="000000" w:themeColor="text1"/>
          <w:sz w:val="28"/>
          <w:szCs w:val="28"/>
          <w:bdr w:val="none" w:sz="0" w:space="0" w:color="auto" w:frame="1"/>
        </w:rPr>
        <w:t> </w:t>
      </w:r>
      <w:r w:rsidRPr="005F2543">
        <w:rPr>
          <w:rStyle w:val="ac"/>
          <w:rFonts w:ascii="Times New Roman" w:hAnsi="Times New Roman"/>
          <w:color w:val="000000" w:themeColor="text1"/>
          <w:sz w:val="28"/>
          <w:szCs w:val="28"/>
          <w:bdr w:val="none" w:sz="0" w:space="0" w:color="auto" w:frame="1"/>
        </w:rPr>
        <w:t>в передаче жалобы для</w:t>
      </w:r>
      <w:r w:rsidRPr="005F2543">
        <w:rPr>
          <w:rStyle w:val="apple-converted-space"/>
          <w:rFonts w:ascii="Times New Roman" w:hAnsi="Times New Roman" w:cs="Times New Roman"/>
          <w:i/>
          <w:iCs/>
          <w:color w:val="000000" w:themeColor="text1"/>
          <w:sz w:val="28"/>
          <w:szCs w:val="28"/>
          <w:bdr w:val="none" w:sz="0" w:space="0" w:color="auto" w:frame="1"/>
        </w:rPr>
        <w:t> </w:t>
      </w:r>
      <w:r w:rsidRPr="005F2543">
        <w:rPr>
          <w:rStyle w:val="ac"/>
          <w:rFonts w:ascii="Times New Roman" w:hAnsi="Times New Roman"/>
          <w:color w:val="000000" w:themeColor="text1"/>
          <w:sz w:val="28"/>
          <w:szCs w:val="28"/>
          <w:bdr w:val="none" w:sz="0" w:space="0" w:color="auto" w:frame="1"/>
        </w:rPr>
        <w:t>рассмотрения в судебном заседании Судебной коллегии по экономическим спорам</w:t>
      </w:r>
      <w:r w:rsidRPr="005F2543">
        <w:rPr>
          <w:rStyle w:val="apple-converted-space"/>
          <w:rFonts w:ascii="Times New Roman" w:hAnsi="Times New Roman" w:cs="Times New Roman"/>
          <w:i/>
          <w:iCs/>
          <w:color w:val="000000" w:themeColor="text1"/>
          <w:sz w:val="28"/>
          <w:szCs w:val="28"/>
          <w:bdr w:val="none" w:sz="0" w:space="0" w:color="auto" w:frame="1"/>
        </w:rPr>
        <w:t> </w:t>
      </w:r>
      <w:r w:rsidRPr="005F2543">
        <w:rPr>
          <w:rStyle w:val="ac"/>
          <w:rFonts w:ascii="Times New Roman" w:hAnsi="Times New Roman"/>
          <w:color w:val="000000" w:themeColor="text1"/>
          <w:sz w:val="28"/>
          <w:szCs w:val="28"/>
          <w:bdr w:val="none" w:sz="0" w:space="0" w:color="auto" w:frame="1"/>
        </w:rPr>
        <w:t>отказано</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r w:rsidRPr="005F2543">
        <w:rPr>
          <w:rStyle w:val="ab"/>
          <w:rFonts w:ascii="Times New Roman" w:hAnsi="Times New Roman"/>
          <w:color w:val="000000" w:themeColor="text1"/>
          <w:sz w:val="28"/>
          <w:szCs w:val="28"/>
          <w:bdr w:val="none" w:sz="0" w:space="0" w:color="auto" w:frame="1"/>
        </w:rPr>
        <w:t>5. Для защиты прав по требованию об оспаривании решения общего собрания участников крестьянского (фермерского) хозяйства применяются сроки исковой давности, установленные ГК РФ.</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r w:rsidRPr="005F2543">
        <w:rPr>
          <w:rFonts w:ascii="Times New Roman" w:hAnsi="Times New Roman" w:cs="Times New Roman"/>
          <w:color w:val="000000" w:themeColor="text1"/>
          <w:sz w:val="28"/>
          <w:szCs w:val="28"/>
          <w:bdr w:val="none" w:sz="0" w:space="0" w:color="auto" w:frame="1"/>
        </w:rPr>
        <w:t xml:space="preserve">По одному из дел судами трех инстанций к требованию гражданина о </w:t>
      </w:r>
      <w:r w:rsidRPr="005F2543">
        <w:rPr>
          <w:rFonts w:ascii="Times New Roman" w:hAnsi="Times New Roman" w:cs="Times New Roman"/>
          <w:color w:val="000000" w:themeColor="text1"/>
          <w:sz w:val="28"/>
          <w:szCs w:val="28"/>
          <w:bdr w:val="none" w:sz="0" w:space="0" w:color="auto" w:frame="1"/>
        </w:rPr>
        <w:lastRenderedPageBreak/>
        <w:t>признании недействительным решения, принятого на общем собрании членов крестьянского  (фермерского) хозяйства, применен шестимесячный срок исковой давности, предусмотренный пунктом 5 статьи 181.4 ГК РФ</w:t>
      </w:r>
      <w:r w:rsidRPr="005F2543">
        <w:rPr>
          <w:rStyle w:val="apple-converted-space"/>
          <w:rFonts w:ascii="Times New Roman" w:hAnsi="Times New Roman" w:cs="Times New Roman"/>
          <w:color w:val="000000" w:themeColor="text1"/>
          <w:sz w:val="28"/>
          <w:szCs w:val="28"/>
          <w:bdr w:val="none" w:sz="0" w:space="0" w:color="auto" w:frame="1"/>
        </w:rPr>
        <w:t> </w:t>
      </w:r>
      <w:r w:rsidRPr="005F2543">
        <w:rPr>
          <w:rStyle w:val="ac"/>
          <w:rFonts w:ascii="Times New Roman" w:hAnsi="Times New Roman"/>
          <w:color w:val="000000" w:themeColor="text1"/>
          <w:sz w:val="28"/>
          <w:szCs w:val="28"/>
          <w:bdr w:val="none" w:sz="0" w:space="0" w:color="auto" w:frame="1"/>
        </w:rPr>
        <w:t>(решение Арбитражного суда Еврейской автономной области от 13.11.2014, постановление</w:t>
      </w:r>
      <w:proofErr w:type="gramStart"/>
      <w:r w:rsidRPr="005F2543">
        <w:rPr>
          <w:rStyle w:val="ac"/>
          <w:rFonts w:ascii="Times New Roman" w:hAnsi="Times New Roman"/>
          <w:color w:val="000000" w:themeColor="text1"/>
          <w:sz w:val="28"/>
          <w:szCs w:val="28"/>
          <w:bdr w:val="none" w:sz="0" w:space="0" w:color="auto" w:frame="1"/>
        </w:rPr>
        <w:t xml:space="preserve"> Ш</w:t>
      </w:r>
      <w:proofErr w:type="gramEnd"/>
      <w:r w:rsidRPr="005F2543">
        <w:rPr>
          <w:rStyle w:val="ac"/>
          <w:rFonts w:ascii="Times New Roman" w:hAnsi="Times New Roman"/>
          <w:color w:val="000000" w:themeColor="text1"/>
          <w:sz w:val="28"/>
          <w:szCs w:val="28"/>
          <w:bdr w:val="none" w:sz="0" w:space="0" w:color="auto" w:frame="1"/>
        </w:rPr>
        <w:t>естого арбитражного апелляционного суда от 16.02.2015, постановление Арбитражного суда Дальневосточного округа от 12.05.2015 по делу № А16-1010/2014).</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r w:rsidRPr="005F2543">
        <w:rPr>
          <w:rFonts w:ascii="Times New Roman" w:hAnsi="Times New Roman" w:cs="Times New Roman"/>
          <w:color w:val="000000" w:themeColor="text1"/>
          <w:sz w:val="28"/>
          <w:szCs w:val="28"/>
          <w:bdr w:val="none" w:sz="0" w:space="0" w:color="auto" w:frame="1"/>
        </w:rPr>
        <w:t xml:space="preserve">Такой подход согласуется с пунктом 1 статьи 181.1 ГК РФ и соответствует правовой позиции, приведенной в постановлении Президиума Высшего Арбитражного Суда РФ от 26.03.2013 № 15604/12 по делу № А41-44824/10. </w:t>
      </w:r>
      <w:proofErr w:type="gramStart"/>
      <w:r w:rsidRPr="005F2543">
        <w:rPr>
          <w:rFonts w:ascii="Times New Roman" w:hAnsi="Times New Roman" w:cs="Times New Roman"/>
          <w:color w:val="000000" w:themeColor="text1"/>
          <w:sz w:val="28"/>
          <w:szCs w:val="28"/>
          <w:bdr w:val="none" w:sz="0" w:space="0" w:color="auto" w:frame="1"/>
        </w:rPr>
        <w:t>При рассмотрении в рамках данного дела исковых требований граждан о признании  недействительными решений собрания членов крестьянского хозяйства об исключении из его состава</w:t>
      </w:r>
      <w:proofErr w:type="gramEnd"/>
      <w:r w:rsidRPr="005F2543">
        <w:rPr>
          <w:rFonts w:ascii="Times New Roman" w:hAnsi="Times New Roman" w:cs="Times New Roman"/>
          <w:color w:val="000000" w:themeColor="text1"/>
          <w:sz w:val="28"/>
          <w:szCs w:val="28"/>
          <w:bdr w:val="none" w:sz="0" w:space="0" w:color="auto" w:frame="1"/>
        </w:rPr>
        <w:t xml:space="preserve"> истцов суд апелляционной инстанции счел возможным применить к рассматриваемым правоотношениям аналогию закона, а именно: сокращенный срок  исковой давности, предусмотренный пунктом 5 статьи 30.1 Закона о сельскохозяйственной кооперации. Суд кассационной инстанции согласился с выводом суда апелляционной инстанции. Однако при пересмотре дела в порядке надзора Президиум ВАС РФ указал на отсутствие оснований для применения аналогии закона. При этом суд отметил следующее.</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r w:rsidRPr="005F2543">
        <w:rPr>
          <w:rFonts w:ascii="Times New Roman" w:hAnsi="Times New Roman" w:cs="Times New Roman"/>
          <w:color w:val="000000" w:themeColor="text1"/>
          <w:sz w:val="28"/>
          <w:szCs w:val="28"/>
          <w:bdr w:val="none" w:sz="0" w:space="0" w:color="auto" w:frame="1"/>
        </w:rPr>
        <w:t>Федеральный закон от 11.06.2003 № 74-ФЗ «О крестьянском (фермерском) хозяйстве» (Закон о КФХ), регулирующий деятельность крестьянских хозяйств, не предусматривает наличия у крестьянского хозяйства органов управления, в том числе общего собрания участников хозяйства, и не содержит положений о порядке принятия общим собранием решений, о порядке и сроках их обжалования. Соответственно, нормами этого Закона не предусмотрена возможность применения сокращенного срока для защиты прав по требованиям об оспаривании решения общего собрания участников хозяйства.</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proofErr w:type="gramStart"/>
      <w:r w:rsidRPr="005F2543">
        <w:rPr>
          <w:rFonts w:ascii="Times New Roman" w:hAnsi="Times New Roman" w:cs="Times New Roman"/>
          <w:color w:val="000000" w:themeColor="text1"/>
          <w:sz w:val="28"/>
          <w:szCs w:val="28"/>
          <w:bdr w:val="none" w:sz="0" w:space="0" w:color="auto" w:frame="1"/>
        </w:rPr>
        <w:t xml:space="preserve">Применяя к правоотношениям сторон по настоящему спору нормы </w:t>
      </w:r>
      <w:r w:rsidRPr="005F2543">
        <w:rPr>
          <w:rFonts w:ascii="Times New Roman" w:hAnsi="Times New Roman" w:cs="Times New Roman"/>
          <w:color w:val="000000" w:themeColor="text1"/>
          <w:sz w:val="28"/>
          <w:szCs w:val="28"/>
          <w:bdr w:val="none" w:sz="0" w:space="0" w:color="auto" w:frame="1"/>
        </w:rPr>
        <w:lastRenderedPageBreak/>
        <w:t>пункта 5 статьи 30.1 Закона о сельскохозяйственной кооперации, суды не учли то, что аналогия закона в силу части 6 статьи 13 АПК РФ применяется в случаях, когда спорные отношения прямо не урегулированы федеральным законом и другими нормативными актами или соглашением сторон и отсутствует применимый к ним обычай делового оборота.</w:t>
      </w:r>
      <w:proofErr w:type="gramEnd"/>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r w:rsidRPr="005F2543">
        <w:rPr>
          <w:rFonts w:ascii="Times New Roman" w:hAnsi="Times New Roman" w:cs="Times New Roman"/>
          <w:color w:val="000000" w:themeColor="text1"/>
          <w:sz w:val="28"/>
          <w:szCs w:val="28"/>
          <w:bdr w:val="none" w:sz="0" w:space="0" w:color="auto" w:frame="1"/>
        </w:rPr>
        <w:t>Между тем, сроки исковой давности установлены нормами ГК РФ.</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r w:rsidRPr="005F2543">
        <w:rPr>
          <w:rFonts w:ascii="Times New Roman" w:hAnsi="Times New Roman" w:cs="Times New Roman"/>
          <w:color w:val="000000" w:themeColor="text1"/>
          <w:sz w:val="28"/>
          <w:szCs w:val="28"/>
          <w:bdr w:val="none" w:sz="0" w:space="0" w:color="auto" w:frame="1"/>
        </w:rPr>
        <w:t>Так как Закон о КФХ не предусматривает срок для защиты прав по требованиям об оспаривании решения общего собрания участников крестьянского хозяйства, к спорным правоотношениям подлежат применению положения ГК РФ о сроках исковой давности. Поэтому нормы пункта 5 статьи 30.1 Закона о сельскохозяйственной кооперации, регулирующего сходные отношения, в данном случае по аналогии закона не могли применяться.</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r w:rsidRPr="005F2543">
        <w:rPr>
          <w:rStyle w:val="ab"/>
          <w:rFonts w:ascii="Times New Roman" w:hAnsi="Times New Roman"/>
          <w:color w:val="000000" w:themeColor="text1"/>
          <w:sz w:val="28"/>
          <w:szCs w:val="28"/>
          <w:bdr w:val="none" w:sz="0" w:space="0" w:color="auto" w:frame="1"/>
        </w:rPr>
        <w:t xml:space="preserve">6. Срок исковой давности по требованию о признании недействительным решения общего собрания членов производственного кооператива является </w:t>
      </w:r>
      <w:proofErr w:type="spellStart"/>
      <w:r w:rsidRPr="005F2543">
        <w:rPr>
          <w:rStyle w:val="ab"/>
          <w:rFonts w:ascii="Times New Roman" w:hAnsi="Times New Roman"/>
          <w:color w:val="000000" w:themeColor="text1"/>
          <w:sz w:val="28"/>
          <w:szCs w:val="28"/>
          <w:bdr w:val="none" w:sz="0" w:space="0" w:color="auto" w:frame="1"/>
        </w:rPr>
        <w:t>пресекательным</w:t>
      </w:r>
      <w:proofErr w:type="spellEnd"/>
      <w:r w:rsidRPr="005F2543">
        <w:rPr>
          <w:rStyle w:val="ab"/>
          <w:rFonts w:ascii="Times New Roman" w:hAnsi="Times New Roman"/>
          <w:color w:val="000000" w:themeColor="text1"/>
          <w:sz w:val="28"/>
          <w:szCs w:val="28"/>
          <w:bdr w:val="none" w:sz="0" w:space="0" w:color="auto" w:frame="1"/>
        </w:rPr>
        <w:t xml:space="preserve"> и составляет шесть месяцев со дня принятия такого решения.</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r w:rsidRPr="005F2543">
        <w:rPr>
          <w:rFonts w:ascii="Times New Roman" w:hAnsi="Times New Roman" w:cs="Times New Roman"/>
          <w:color w:val="000000" w:themeColor="text1"/>
          <w:sz w:val="28"/>
          <w:szCs w:val="28"/>
          <w:bdr w:val="none" w:sz="0" w:space="0" w:color="auto" w:frame="1"/>
        </w:rPr>
        <w:t xml:space="preserve">В рамках одного из дел рассмотрены требования члена рыболовецкой артели, которая по своей организационно-правовой форме относится к производственным кооперативам, о признании </w:t>
      </w:r>
      <w:proofErr w:type="gramStart"/>
      <w:r w:rsidRPr="005F2543">
        <w:rPr>
          <w:rFonts w:ascii="Times New Roman" w:hAnsi="Times New Roman" w:cs="Times New Roman"/>
          <w:color w:val="000000" w:themeColor="text1"/>
          <w:sz w:val="28"/>
          <w:szCs w:val="28"/>
          <w:bdr w:val="none" w:sz="0" w:space="0" w:color="auto" w:frame="1"/>
        </w:rPr>
        <w:t>недействительными</w:t>
      </w:r>
      <w:proofErr w:type="gramEnd"/>
      <w:r w:rsidRPr="005F2543">
        <w:rPr>
          <w:rFonts w:ascii="Times New Roman" w:hAnsi="Times New Roman" w:cs="Times New Roman"/>
          <w:color w:val="000000" w:themeColor="text1"/>
          <w:sz w:val="28"/>
          <w:szCs w:val="28"/>
          <w:bdr w:val="none" w:sz="0" w:space="0" w:color="auto" w:frame="1"/>
        </w:rPr>
        <w:t xml:space="preserve"> решения собрания уполномоченных членов артели и решения собрания одного из коллективов артели об избрании уполномоченных для участия в вышеназванном собрании уполномоченных членов артели.</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r w:rsidRPr="005F2543">
        <w:rPr>
          <w:rFonts w:ascii="Times New Roman" w:hAnsi="Times New Roman" w:cs="Times New Roman"/>
          <w:color w:val="000000" w:themeColor="text1"/>
          <w:sz w:val="28"/>
          <w:szCs w:val="28"/>
          <w:bdr w:val="none" w:sz="0" w:space="0" w:color="auto" w:frame="1"/>
        </w:rPr>
        <w:t>Арбитражный суд первой инстанции пришел к выводу о том, что требование об оспаривании решения собрания коллектива об избрании уполномоченных членов подано за пределами срока исковой давности, предусмотренного пунктом 5 статьи 30.1 Закона о сельскохозяйственной кооперации, о применении которого заявлено ответчиком до принятия решения.</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proofErr w:type="gramStart"/>
      <w:r w:rsidRPr="005F2543">
        <w:rPr>
          <w:rFonts w:ascii="Times New Roman" w:hAnsi="Times New Roman" w:cs="Times New Roman"/>
          <w:color w:val="000000" w:themeColor="text1"/>
          <w:sz w:val="28"/>
          <w:szCs w:val="28"/>
          <w:bdr w:val="none" w:sz="0" w:space="0" w:color="auto" w:frame="1"/>
        </w:rPr>
        <w:t xml:space="preserve">Согласно указанной норме заявление члена кооператива или </w:t>
      </w:r>
      <w:r w:rsidRPr="005F2543">
        <w:rPr>
          <w:rFonts w:ascii="Times New Roman" w:hAnsi="Times New Roman" w:cs="Times New Roman"/>
          <w:color w:val="000000" w:themeColor="text1"/>
          <w:sz w:val="28"/>
          <w:szCs w:val="28"/>
          <w:bdr w:val="none" w:sz="0" w:space="0" w:color="auto" w:frame="1"/>
        </w:rPr>
        <w:lastRenderedPageBreak/>
        <w:t>ассоциированного члена кооператива о признании решения общего собрания членов кооператива и (или) решений иных органов управления кооперативом недействительными может быть подано в суд в течение трех месяцев со дня, когда член кооператива или ассоциированный член кооператива узнал или должен был узнать о принятом решении, но в любом случае не позднее чем в течение</w:t>
      </w:r>
      <w:proofErr w:type="gramEnd"/>
      <w:r w:rsidRPr="005F2543">
        <w:rPr>
          <w:rFonts w:ascii="Times New Roman" w:hAnsi="Times New Roman" w:cs="Times New Roman"/>
          <w:color w:val="000000" w:themeColor="text1"/>
          <w:sz w:val="28"/>
          <w:szCs w:val="28"/>
          <w:bdr w:val="none" w:sz="0" w:space="0" w:color="auto" w:frame="1"/>
        </w:rPr>
        <w:t xml:space="preserve"> шести месяцев со дня принятия такого решения. Предусмотренный срок </w:t>
      </w:r>
      <w:proofErr w:type="gramStart"/>
      <w:r w:rsidRPr="005F2543">
        <w:rPr>
          <w:rFonts w:ascii="Times New Roman" w:hAnsi="Times New Roman" w:cs="Times New Roman"/>
          <w:color w:val="000000" w:themeColor="text1"/>
          <w:sz w:val="28"/>
          <w:szCs w:val="28"/>
          <w:bdr w:val="none" w:sz="0" w:space="0" w:color="auto" w:frame="1"/>
        </w:rPr>
        <w:t>обжалования решений общего собрания членов кооператива</w:t>
      </w:r>
      <w:proofErr w:type="gramEnd"/>
      <w:r w:rsidRPr="005F2543">
        <w:rPr>
          <w:rFonts w:ascii="Times New Roman" w:hAnsi="Times New Roman" w:cs="Times New Roman"/>
          <w:color w:val="000000" w:themeColor="text1"/>
          <w:sz w:val="28"/>
          <w:szCs w:val="28"/>
          <w:bdr w:val="none" w:sz="0" w:space="0" w:color="auto" w:frame="1"/>
        </w:rPr>
        <w:t xml:space="preserve"> и (или) решений иных органов управления кооперативом в случае его пропуска восстановлению не подлежит, за исключением случая, если член кооператива или ассоциированный член кооператива не подавал указанное заявление под влиянием насилия или угрозы.</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proofErr w:type="gramStart"/>
      <w:r w:rsidRPr="005F2543">
        <w:rPr>
          <w:rFonts w:ascii="Times New Roman" w:hAnsi="Times New Roman" w:cs="Times New Roman"/>
          <w:color w:val="000000" w:themeColor="text1"/>
          <w:sz w:val="28"/>
          <w:szCs w:val="28"/>
          <w:bdr w:val="none" w:sz="0" w:space="0" w:color="auto" w:frame="1"/>
        </w:rPr>
        <w:t xml:space="preserve">Указав на то, что срок для обжалования решений общего собрания членов кооператива является </w:t>
      </w:r>
      <w:proofErr w:type="spellStart"/>
      <w:r w:rsidRPr="005F2543">
        <w:rPr>
          <w:rFonts w:ascii="Times New Roman" w:hAnsi="Times New Roman" w:cs="Times New Roman"/>
          <w:color w:val="000000" w:themeColor="text1"/>
          <w:sz w:val="28"/>
          <w:szCs w:val="28"/>
          <w:bdr w:val="none" w:sz="0" w:space="0" w:color="auto" w:frame="1"/>
        </w:rPr>
        <w:t>пресекательным</w:t>
      </w:r>
      <w:proofErr w:type="spellEnd"/>
      <w:r w:rsidRPr="005F2543">
        <w:rPr>
          <w:rFonts w:ascii="Times New Roman" w:hAnsi="Times New Roman" w:cs="Times New Roman"/>
          <w:color w:val="000000" w:themeColor="text1"/>
          <w:sz w:val="28"/>
          <w:szCs w:val="28"/>
          <w:bdr w:val="none" w:sz="0" w:space="0" w:color="auto" w:frame="1"/>
        </w:rPr>
        <w:t xml:space="preserve"> и истцом об обжаловании решения собрания коллектива заявлено путем изменения предмета иска за пределами шестимесячного срока со дня принятия этого решения, суд первой инстанции пришел к выводу об истечении максимального срока на обжалование, установленного частью 5 статьи 30.1 Закона о сельскохозяйственной кооперации.</w:t>
      </w:r>
      <w:proofErr w:type="gramEnd"/>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r w:rsidRPr="005F2543">
        <w:rPr>
          <w:rFonts w:ascii="Times New Roman" w:hAnsi="Times New Roman" w:cs="Times New Roman"/>
          <w:color w:val="000000" w:themeColor="text1"/>
          <w:sz w:val="28"/>
          <w:szCs w:val="28"/>
          <w:bdr w:val="none" w:sz="0" w:space="0" w:color="auto" w:frame="1"/>
        </w:rPr>
        <w:t xml:space="preserve">Суд округа согласился с выводом суда первой инстанции и отменил принятый с противоположным результатом судебный акт апелляционного суда, отметив дополнительно отсутствие в деле доказательств того, что истец не обжаловал оспоренное решение под влиянием насилия или угрозы. </w:t>
      </w:r>
      <w:proofErr w:type="gramStart"/>
      <w:r w:rsidRPr="005F2543">
        <w:rPr>
          <w:rFonts w:ascii="Times New Roman" w:hAnsi="Times New Roman" w:cs="Times New Roman"/>
          <w:color w:val="000000" w:themeColor="text1"/>
          <w:sz w:val="28"/>
          <w:szCs w:val="28"/>
          <w:bdr w:val="none" w:sz="0" w:space="0" w:color="auto" w:frame="1"/>
        </w:rPr>
        <w:t xml:space="preserve">Также суд кассационной инстанции указал, что срок для обжалования решения членов кооператива об избрании уполномоченных членов является </w:t>
      </w:r>
      <w:proofErr w:type="spellStart"/>
      <w:r w:rsidRPr="005F2543">
        <w:rPr>
          <w:rFonts w:ascii="Times New Roman" w:hAnsi="Times New Roman" w:cs="Times New Roman"/>
          <w:color w:val="000000" w:themeColor="text1"/>
          <w:sz w:val="28"/>
          <w:szCs w:val="28"/>
          <w:bdr w:val="none" w:sz="0" w:space="0" w:color="auto" w:frame="1"/>
        </w:rPr>
        <w:t>пресекательным</w:t>
      </w:r>
      <w:proofErr w:type="spellEnd"/>
      <w:r w:rsidRPr="005F2543">
        <w:rPr>
          <w:rFonts w:ascii="Times New Roman" w:hAnsi="Times New Roman" w:cs="Times New Roman"/>
          <w:color w:val="000000" w:themeColor="text1"/>
          <w:sz w:val="28"/>
          <w:szCs w:val="28"/>
          <w:bdr w:val="none" w:sz="0" w:space="0" w:color="auto" w:frame="1"/>
        </w:rPr>
        <w:t>, также как и для обжалования решений общего собрания членов кооператива в силу аналогии права (статья 6 ГК РФ), то есть к такому требованию подлежат применению положения пункта 5 статьи 30.1 Закона о сельскохозяйственной кооперации.</w:t>
      </w:r>
      <w:proofErr w:type="gramEnd"/>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r w:rsidRPr="005F2543">
        <w:rPr>
          <w:rStyle w:val="ac"/>
          <w:rFonts w:ascii="Times New Roman" w:hAnsi="Times New Roman"/>
          <w:color w:val="000000" w:themeColor="text1"/>
          <w:sz w:val="28"/>
          <w:szCs w:val="28"/>
          <w:bdr w:val="none" w:sz="0" w:space="0" w:color="auto" w:frame="1"/>
        </w:rPr>
        <w:t>Постановление Арбитражного суда Дальневосточного округа</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r w:rsidRPr="005F2543">
        <w:rPr>
          <w:rStyle w:val="ac"/>
          <w:rFonts w:ascii="Times New Roman" w:hAnsi="Times New Roman"/>
          <w:color w:val="000000" w:themeColor="text1"/>
          <w:sz w:val="28"/>
          <w:szCs w:val="28"/>
          <w:bdr w:val="none" w:sz="0" w:space="0" w:color="auto" w:frame="1"/>
        </w:rPr>
        <w:t>от 14.12.2015 № Ф03-4140/2015 по делу № А24-4483/2014</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r w:rsidRPr="005F2543">
        <w:rPr>
          <w:rStyle w:val="ac"/>
          <w:rFonts w:ascii="Times New Roman" w:hAnsi="Times New Roman"/>
          <w:color w:val="000000" w:themeColor="text1"/>
          <w:sz w:val="28"/>
          <w:szCs w:val="28"/>
          <w:bdr w:val="none" w:sz="0" w:space="0" w:color="auto" w:frame="1"/>
        </w:rPr>
        <w:lastRenderedPageBreak/>
        <w:t>Арбитражного суда Камчатского края.</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r w:rsidRPr="005F2543">
        <w:rPr>
          <w:rStyle w:val="ac"/>
          <w:rFonts w:ascii="Times New Roman" w:hAnsi="Times New Roman"/>
          <w:color w:val="000000" w:themeColor="text1"/>
          <w:sz w:val="28"/>
          <w:szCs w:val="28"/>
          <w:bdr w:val="none" w:sz="0" w:space="0" w:color="auto" w:frame="1"/>
        </w:rPr>
        <w:t>Определением Верховного Суда РФ от 28.03.2016 № 303-ЭС16-1982 в передаче жалобы для</w:t>
      </w:r>
      <w:r w:rsidRPr="005F2543">
        <w:rPr>
          <w:rStyle w:val="apple-converted-space"/>
          <w:rFonts w:ascii="Times New Roman" w:hAnsi="Times New Roman" w:cs="Times New Roman"/>
          <w:i/>
          <w:iCs/>
          <w:color w:val="000000" w:themeColor="text1"/>
          <w:sz w:val="28"/>
          <w:szCs w:val="28"/>
          <w:bdr w:val="none" w:sz="0" w:space="0" w:color="auto" w:frame="1"/>
        </w:rPr>
        <w:t> </w:t>
      </w:r>
      <w:r w:rsidRPr="005F2543">
        <w:rPr>
          <w:rStyle w:val="ac"/>
          <w:rFonts w:ascii="Times New Roman" w:hAnsi="Times New Roman"/>
          <w:color w:val="000000" w:themeColor="text1"/>
          <w:sz w:val="28"/>
          <w:szCs w:val="28"/>
          <w:bdr w:val="none" w:sz="0" w:space="0" w:color="auto" w:frame="1"/>
        </w:rPr>
        <w:t>рассмотрения в судебном заседании Судебной коллегии по экономическим спорам</w:t>
      </w:r>
      <w:r w:rsidRPr="005F2543">
        <w:rPr>
          <w:rStyle w:val="apple-converted-space"/>
          <w:rFonts w:ascii="Times New Roman" w:hAnsi="Times New Roman" w:cs="Times New Roman"/>
          <w:i/>
          <w:iCs/>
          <w:color w:val="000000" w:themeColor="text1"/>
          <w:sz w:val="28"/>
          <w:szCs w:val="28"/>
          <w:bdr w:val="none" w:sz="0" w:space="0" w:color="auto" w:frame="1"/>
        </w:rPr>
        <w:t> </w:t>
      </w:r>
      <w:r w:rsidRPr="005F2543">
        <w:rPr>
          <w:rStyle w:val="ac"/>
          <w:rFonts w:ascii="Times New Roman" w:hAnsi="Times New Roman"/>
          <w:color w:val="000000" w:themeColor="text1"/>
          <w:sz w:val="28"/>
          <w:szCs w:val="28"/>
          <w:bdr w:val="none" w:sz="0" w:space="0" w:color="auto" w:frame="1"/>
        </w:rPr>
        <w:t>отказано  </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r w:rsidRPr="005F2543">
        <w:rPr>
          <w:rFonts w:ascii="Times New Roman" w:hAnsi="Times New Roman" w:cs="Times New Roman"/>
          <w:color w:val="000000" w:themeColor="text1"/>
          <w:sz w:val="28"/>
          <w:szCs w:val="28"/>
          <w:bdr w:val="none" w:sz="0" w:space="0" w:color="auto" w:frame="1"/>
        </w:rPr>
        <w:t xml:space="preserve">Аналогичным образом разрешен вопрос о сроке по другому делу, при рассмотрении которого арбитражные суды учли ходатайство ответчика о применении срока исковой давности, а также положения статьи 199 ГК РФ и разъяснения пункта 15 Постановления </w:t>
      </w:r>
      <w:proofErr w:type="gramStart"/>
      <w:r w:rsidRPr="005F2543">
        <w:rPr>
          <w:rFonts w:ascii="Times New Roman" w:hAnsi="Times New Roman" w:cs="Times New Roman"/>
          <w:color w:val="000000" w:themeColor="text1"/>
          <w:sz w:val="28"/>
          <w:szCs w:val="28"/>
          <w:bdr w:val="none" w:sz="0" w:space="0" w:color="auto" w:frame="1"/>
        </w:rPr>
        <w:t>ВС</w:t>
      </w:r>
      <w:proofErr w:type="gramEnd"/>
      <w:r w:rsidRPr="005F2543">
        <w:rPr>
          <w:rFonts w:ascii="Times New Roman" w:hAnsi="Times New Roman" w:cs="Times New Roman"/>
          <w:color w:val="000000" w:themeColor="text1"/>
          <w:sz w:val="28"/>
          <w:szCs w:val="28"/>
          <w:bdr w:val="none" w:sz="0" w:space="0" w:color="auto" w:frame="1"/>
        </w:rPr>
        <w:t xml:space="preserve"> РФ № 43, в результате чего отказали в удовлетворении требования о признании недействительным решения общего собрания членов сельскохозяйственного производственного кооператива по причине пропуска истцом </w:t>
      </w:r>
      <w:proofErr w:type="spellStart"/>
      <w:r w:rsidRPr="005F2543">
        <w:rPr>
          <w:rFonts w:ascii="Times New Roman" w:hAnsi="Times New Roman" w:cs="Times New Roman"/>
          <w:color w:val="000000" w:themeColor="text1"/>
          <w:sz w:val="28"/>
          <w:szCs w:val="28"/>
          <w:bdr w:val="none" w:sz="0" w:space="0" w:color="auto" w:frame="1"/>
        </w:rPr>
        <w:t>пресекательного</w:t>
      </w:r>
      <w:proofErr w:type="spellEnd"/>
      <w:r w:rsidRPr="005F2543">
        <w:rPr>
          <w:rFonts w:ascii="Times New Roman" w:hAnsi="Times New Roman" w:cs="Times New Roman"/>
          <w:color w:val="000000" w:themeColor="text1"/>
          <w:sz w:val="28"/>
          <w:szCs w:val="28"/>
          <w:bdr w:val="none" w:sz="0" w:space="0" w:color="auto" w:frame="1"/>
        </w:rPr>
        <w:t xml:space="preserve"> срока на обжалование, установленного статьей 30.1 Закона о сельскохозяйственной кооперации.</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r w:rsidRPr="005F2543">
        <w:rPr>
          <w:rStyle w:val="ac"/>
          <w:rFonts w:ascii="Times New Roman" w:hAnsi="Times New Roman"/>
          <w:color w:val="000000" w:themeColor="text1"/>
          <w:sz w:val="28"/>
          <w:szCs w:val="28"/>
          <w:bdr w:val="none" w:sz="0" w:space="0" w:color="auto" w:frame="1"/>
        </w:rPr>
        <w:t>Постановление Арбитражного суда Дальневосточного округа</w:t>
      </w:r>
    </w:p>
    <w:p w:rsidR="00092805" w:rsidRPr="005F2543" w:rsidRDefault="00092805" w:rsidP="00F85802">
      <w:pPr>
        <w:pStyle w:val="ConsPlusNormal"/>
        <w:spacing w:line="360" w:lineRule="auto"/>
        <w:ind w:firstLine="540"/>
        <w:jc w:val="both"/>
        <w:rPr>
          <w:rFonts w:ascii="Times New Roman" w:hAnsi="Times New Roman" w:cs="Times New Roman"/>
          <w:color w:val="000000" w:themeColor="text1"/>
          <w:sz w:val="28"/>
          <w:szCs w:val="28"/>
        </w:rPr>
      </w:pPr>
      <w:r w:rsidRPr="005F2543">
        <w:rPr>
          <w:rStyle w:val="ac"/>
          <w:rFonts w:ascii="Times New Roman" w:hAnsi="Times New Roman"/>
          <w:color w:val="000000" w:themeColor="text1"/>
          <w:sz w:val="28"/>
          <w:szCs w:val="28"/>
          <w:bdr w:val="none" w:sz="0" w:space="0" w:color="auto" w:frame="1"/>
        </w:rPr>
        <w:t>от 04.12.2015 № Ф03-4913/2015 по делу № А04-8543/2014</w:t>
      </w:r>
    </w:p>
    <w:p w:rsidR="009B58A2" w:rsidRDefault="00092805" w:rsidP="009B58A2">
      <w:pPr>
        <w:pStyle w:val="ConsPlusNormal"/>
        <w:spacing w:line="360" w:lineRule="auto"/>
        <w:ind w:firstLine="540"/>
        <w:jc w:val="both"/>
        <w:rPr>
          <w:rStyle w:val="ac"/>
          <w:rFonts w:ascii="Times New Roman" w:hAnsi="Times New Roman"/>
          <w:color w:val="000000" w:themeColor="text1"/>
          <w:sz w:val="28"/>
          <w:szCs w:val="28"/>
          <w:bdr w:val="none" w:sz="0" w:space="0" w:color="auto" w:frame="1"/>
        </w:rPr>
      </w:pPr>
      <w:r w:rsidRPr="005F2543">
        <w:rPr>
          <w:rStyle w:val="ac"/>
          <w:rFonts w:ascii="Times New Roman" w:hAnsi="Times New Roman"/>
          <w:color w:val="000000" w:themeColor="text1"/>
          <w:sz w:val="28"/>
          <w:szCs w:val="28"/>
          <w:bdr w:val="none" w:sz="0" w:space="0" w:color="auto" w:frame="1"/>
        </w:rPr>
        <w:t>Арбитражного суда Амурской области</w:t>
      </w:r>
    </w:p>
    <w:p w:rsidR="00F85802" w:rsidRPr="009B58A2" w:rsidRDefault="0010302B" w:rsidP="009B58A2">
      <w:pPr>
        <w:pStyle w:val="ConsPlusNormal"/>
        <w:spacing w:line="360" w:lineRule="auto"/>
        <w:ind w:firstLine="540"/>
        <w:jc w:val="both"/>
        <w:rPr>
          <w:rFonts w:ascii="Times New Roman" w:hAnsi="Times New Roman" w:cs="Times New Roman"/>
          <w:color w:val="000000" w:themeColor="text1"/>
          <w:sz w:val="28"/>
          <w:szCs w:val="28"/>
        </w:rPr>
      </w:pPr>
      <w:r>
        <w:rPr>
          <w:rFonts w:ascii="Times New Roman" w:hAnsi="Times New Roman" w:cs="Times New Roman"/>
          <w:noProof/>
          <w:sz w:val="28"/>
          <w:szCs w:val="28"/>
        </w:rPr>
        <w:t>Далее приведем, различные интересные примеры по корпоративным делам</w:t>
      </w:r>
      <w:r w:rsidR="009B58A2">
        <w:rPr>
          <w:rFonts w:ascii="Times New Roman" w:hAnsi="Times New Roman" w:cs="Times New Roman"/>
          <w:noProof/>
          <w:sz w:val="28"/>
          <w:szCs w:val="28"/>
        </w:rPr>
        <w:t>, которые касаются, регистрации и ликвидации юридических лиц и различных  видов копоративных отношений.</w:t>
      </w:r>
    </w:p>
    <w:p w:rsidR="00A201F8" w:rsidRPr="00256910" w:rsidRDefault="000A32CA" w:rsidP="000A32CA">
      <w:pPr>
        <w:spacing w:after="0" w:line="360" w:lineRule="auto"/>
        <w:jc w:val="center"/>
        <w:rPr>
          <w:rFonts w:ascii="Times New Roman" w:hAnsi="Times New Roman" w:cs="Times New Roman"/>
          <w:noProof/>
          <w:sz w:val="28"/>
          <w:szCs w:val="28"/>
        </w:rPr>
      </w:pPr>
      <w:r w:rsidRPr="00256910">
        <w:rPr>
          <w:rFonts w:ascii="Times New Roman" w:hAnsi="Times New Roman" w:cs="Times New Roman"/>
          <w:noProof/>
          <w:sz w:val="28"/>
          <w:szCs w:val="28"/>
        </w:rPr>
        <w:t>1.</w:t>
      </w:r>
      <w:r w:rsidR="00A201F8" w:rsidRPr="00256910">
        <w:rPr>
          <w:rFonts w:ascii="Times New Roman" w:hAnsi="Times New Roman" w:cs="Times New Roman"/>
          <w:noProof/>
          <w:sz w:val="28"/>
          <w:szCs w:val="28"/>
        </w:rPr>
        <w:t>ОТВ</w:t>
      </w:r>
      <w:r w:rsidRPr="00256910">
        <w:rPr>
          <w:rFonts w:ascii="Times New Roman" w:hAnsi="Times New Roman" w:cs="Times New Roman"/>
          <w:noProof/>
          <w:sz w:val="28"/>
          <w:szCs w:val="28"/>
        </w:rPr>
        <w:t>ЕТСТВЕННОСТЬ ОРГАНОВ УПРАВЛЕНИЯ</w:t>
      </w:r>
    </w:p>
    <w:p w:rsidR="000A32CA" w:rsidRPr="00256910" w:rsidRDefault="00697BFF" w:rsidP="000A32CA">
      <w:pPr>
        <w:spacing w:after="0" w:line="360" w:lineRule="auto"/>
        <w:ind w:firstLine="709"/>
        <w:jc w:val="both"/>
        <w:rPr>
          <w:rFonts w:ascii="Times New Roman" w:hAnsi="Times New Roman" w:cs="Times New Roman"/>
          <w:noProof/>
          <w:sz w:val="28"/>
          <w:szCs w:val="28"/>
        </w:rPr>
      </w:pPr>
      <w:proofErr w:type="gramStart"/>
      <w:r w:rsidRPr="00256910">
        <w:rPr>
          <w:rFonts w:ascii="Times New Roman" w:hAnsi="Times New Roman" w:cs="Times New Roman"/>
          <w:noProof/>
          <w:sz w:val="28"/>
          <w:szCs w:val="28"/>
        </w:rPr>
        <w:t>Постановление Арбитражного суда Московского округа от 30.05.2016 по делу № А40-193272/2015 (Судьи:</w:t>
      </w:r>
      <w:proofErr w:type="gramEnd"/>
      <w:r w:rsidRPr="00256910">
        <w:rPr>
          <w:rFonts w:ascii="Times New Roman" w:hAnsi="Times New Roman" w:cs="Times New Roman"/>
          <w:noProof/>
          <w:sz w:val="28"/>
          <w:szCs w:val="28"/>
        </w:rPr>
        <w:t xml:space="preserve"> Дунаева Н.Ю., Аталикова З.А., Нечаев С.В)</w:t>
      </w:r>
    </w:p>
    <w:p w:rsidR="000A32CA" w:rsidRPr="00256910" w:rsidRDefault="00697BFF" w:rsidP="000A32CA">
      <w:pPr>
        <w:spacing w:after="0" w:line="360" w:lineRule="auto"/>
        <w:ind w:firstLine="709"/>
        <w:jc w:val="both"/>
        <w:rPr>
          <w:rFonts w:ascii="Times New Roman" w:hAnsi="Times New Roman" w:cs="Times New Roman"/>
          <w:noProof/>
          <w:sz w:val="28"/>
          <w:szCs w:val="28"/>
        </w:rPr>
      </w:pPr>
      <w:r w:rsidRPr="00256910">
        <w:rPr>
          <w:rFonts w:ascii="Times New Roman" w:hAnsi="Times New Roman" w:cs="Times New Roman"/>
          <w:b/>
          <w:i/>
          <w:noProof/>
          <w:sz w:val="28"/>
          <w:szCs w:val="28"/>
        </w:rPr>
        <w:t xml:space="preserve">Заключение бывшим директором невыгодных сделок до приобретения новым участником доли в Обществе не является основанием для удовлетворения иска о взыскании убытков с бывшего директора, поскольку действуя разумно и осмотрительно при вступлении в общество новый участник должен был ознакомиться с бухгалтерскими документами общества. </w:t>
      </w:r>
    </w:p>
    <w:p w:rsidR="00B37374" w:rsidRPr="00256910" w:rsidRDefault="00697BFF" w:rsidP="000A32CA">
      <w:pPr>
        <w:spacing w:after="0" w:line="360" w:lineRule="auto"/>
        <w:ind w:firstLine="709"/>
        <w:jc w:val="both"/>
        <w:rPr>
          <w:rFonts w:ascii="Times New Roman" w:hAnsi="Times New Roman" w:cs="Times New Roman"/>
          <w:b/>
          <w:i/>
          <w:noProof/>
          <w:sz w:val="28"/>
          <w:szCs w:val="28"/>
        </w:rPr>
      </w:pPr>
      <w:proofErr w:type="gramStart"/>
      <w:r w:rsidRPr="00256910">
        <w:rPr>
          <w:rFonts w:ascii="Times New Roman" w:hAnsi="Times New Roman" w:cs="Times New Roman"/>
          <w:noProof/>
          <w:sz w:val="28"/>
          <w:szCs w:val="28"/>
        </w:rPr>
        <w:lastRenderedPageBreak/>
        <w:t>Участник Общества (Далее- Истец) обратился в арбитражный суд с иском к бывшему директору Общества (Далее - Ответчик) о взыскании убытков, причиненных в результате выдачи Обществом займов в период с 2009 - 2011 гг. Истец посчитал указанные сделки недействительными в силу отсутствия одобрения участниками общества, а также в силу экономической необоснованности и превышения гендиректором полномочий.</w:t>
      </w:r>
      <w:proofErr w:type="gramEnd"/>
      <w:r w:rsidRPr="00256910">
        <w:rPr>
          <w:rFonts w:ascii="Times New Roman" w:hAnsi="Times New Roman" w:cs="Times New Roman"/>
          <w:noProof/>
          <w:sz w:val="28"/>
          <w:szCs w:val="28"/>
        </w:rPr>
        <w:t xml:space="preserve"> </w:t>
      </w:r>
      <w:proofErr w:type="gramStart"/>
      <w:r w:rsidRPr="00256910">
        <w:rPr>
          <w:rFonts w:ascii="Times New Roman" w:hAnsi="Times New Roman" w:cs="Times New Roman"/>
          <w:noProof/>
          <w:sz w:val="28"/>
          <w:szCs w:val="28"/>
        </w:rPr>
        <w:t>Суды отказали в удовлетворении исковых требований, поскольку доводы Истца о том, что он приобрел долю в обществе только в 2015 году, в связи с чем не мог знать о совершении спорных сделок, являются несостоятельными, так как заявитель, действуя разумно и осмотрительно при вступлении в общество должен был ознакомиться с бухгалтерскими документами общества.</w:t>
      </w:r>
      <w:proofErr w:type="gramEnd"/>
    </w:p>
    <w:p w:rsidR="0052206C" w:rsidRPr="00256910" w:rsidRDefault="000A32CA" w:rsidP="005C6478">
      <w:pPr>
        <w:spacing w:after="0" w:line="360" w:lineRule="auto"/>
        <w:jc w:val="center"/>
        <w:rPr>
          <w:rFonts w:ascii="Times New Roman" w:hAnsi="Times New Roman" w:cs="Times New Roman"/>
          <w:noProof/>
          <w:sz w:val="28"/>
          <w:szCs w:val="28"/>
        </w:rPr>
      </w:pPr>
      <w:r w:rsidRPr="00256910">
        <w:rPr>
          <w:rFonts w:ascii="Times New Roman" w:hAnsi="Times New Roman" w:cs="Times New Roman"/>
          <w:noProof/>
          <w:sz w:val="28"/>
          <w:szCs w:val="28"/>
        </w:rPr>
        <w:t xml:space="preserve">2. </w:t>
      </w:r>
      <w:r w:rsidR="0052206C" w:rsidRPr="00256910">
        <w:rPr>
          <w:rFonts w:ascii="Times New Roman" w:hAnsi="Times New Roman" w:cs="Times New Roman"/>
          <w:noProof/>
          <w:sz w:val="28"/>
          <w:szCs w:val="28"/>
        </w:rPr>
        <w:t>КРУПНЫЕ СДЕЛКИ И СДЕЛКИ С ЗАИНТЕРЕСО</w:t>
      </w:r>
      <w:r w:rsidRPr="00256910">
        <w:rPr>
          <w:rFonts w:ascii="Times New Roman" w:hAnsi="Times New Roman" w:cs="Times New Roman"/>
          <w:noProof/>
          <w:sz w:val="28"/>
          <w:szCs w:val="28"/>
        </w:rPr>
        <w:t>ВАННОСТЬЮ</w:t>
      </w:r>
    </w:p>
    <w:p w:rsidR="0052206C" w:rsidRPr="00256910" w:rsidRDefault="0052206C" w:rsidP="005C6478">
      <w:pPr>
        <w:spacing w:after="0" w:line="360" w:lineRule="auto"/>
        <w:ind w:firstLine="709"/>
        <w:jc w:val="both"/>
        <w:rPr>
          <w:rFonts w:ascii="Times New Roman" w:hAnsi="Times New Roman" w:cs="Times New Roman"/>
          <w:noProof/>
          <w:sz w:val="28"/>
          <w:szCs w:val="28"/>
        </w:rPr>
      </w:pPr>
      <w:proofErr w:type="gramStart"/>
      <w:r w:rsidRPr="00256910">
        <w:rPr>
          <w:rFonts w:ascii="Times New Roman" w:hAnsi="Times New Roman" w:cs="Times New Roman"/>
          <w:noProof/>
          <w:sz w:val="28"/>
          <w:szCs w:val="28"/>
        </w:rPr>
        <w:t>Определение Верховного Суда РФ от 18.04.2016 № 308-ЭС15-18008 по делу № А32-35215/2014 (Судьи:</w:t>
      </w:r>
      <w:proofErr w:type="gramEnd"/>
      <w:r w:rsidRPr="00256910">
        <w:rPr>
          <w:rFonts w:ascii="Times New Roman" w:hAnsi="Times New Roman" w:cs="Times New Roman"/>
          <w:noProof/>
          <w:sz w:val="28"/>
          <w:szCs w:val="28"/>
        </w:rPr>
        <w:t xml:space="preserve"> Букина И.А., Разумов И.В. и Самуйлов С.В.)</w:t>
      </w:r>
    </w:p>
    <w:p w:rsidR="005C6478" w:rsidRPr="00256910" w:rsidRDefault="0052206C" w:rsidP="005C6478">
      <w:pPr>
        <w:spacing w:after="0" w:line="360" w:lineRule="auto"/>
        <w:ind w:firstLine="709"/>
        <w:jc w:val="both"/>
        <w:rPr>
          <w:rFonts w:ascii="Times New Roman" w:hAnsi="Times New Roman" w:cs="Times New Roman"/>
          <w:b/>
          <w:i/>
          <w:noProof/>
          <w:sz w:val="28"/>
          <w:szCs w:val="28"/>
        </w:rPr>
      </w:pPr>
      <w:r w:rsidRPr="00256910">
        <w:rPr>
          <w:rFonts w:ascii="Times New Roman" w:hAnsi="Times New Roman" w:cs="Times New Roman"/>
          <w:b/>
          <w:i/>
          <w:noProof/>
          <w:sz w:val="28"/>
          <w:szCs w:val="28"/>
        </w:rPr>
        <w:t xml:space="preserve">Крупная сделка хозяйственного общества, совершенная на основании подложных документов без согласия единственного участника, не может быть признана ничтожной на основании ст. 169 ГК РФ как совершенная с целью, противной основам правопорядка и нравственности </w:t>
      </w:r>
    </w:p>
    <w:p w:rsidR="005C6478" w:rsidRPr="00256910" w:rsidRDefault="0052206C" w:rsidP="005C6478">
      <w:pPr>
        <w:spacing w:after="0" w:line="360" w:lineRule="auto"/>
        <w:ind w:firstLine="709"/>
        <w:jc w:val="both"/>
        <w:rPr>
          <w:rFonts w:ascii="Times New Roman" w:hAnsi="Times New Roman" w:cs="Times New Roman"/>
          <w:noProof/>
          <w:sz w:val="28"/>
          <w:szCs w:val="28"/>
        </w:rPr>
      </w:pPr>
      <w:r w:rsidRPr="00256910">
        <w:rPr>
          <w:rFonts w:ascii="Times New Roman" w:hAnsi="Times New Roman" w:cs="Times New Roman"/>
          <w:noProof/>
          <w:sz w:val="28"/>
          <w:szCs w:val="28"/>
        </w:rPr>
        <w:t xml:space="preserve">Единственный участник Общества предъявил иск о признании договора ипотеки недействительным по ст. 169 ГК РФ на основании того, что он был заключен директором Общества по подложным документам с нарушением порядка одобрения. СКЭС ВС РФ указала, что приоритет в данном случае нужно было отдать банку как лицу добросовестному, положившемуся на комплект документов, представленный директором Общества, сведения о котором имелись в ЕГРЮЛ. Истец является единственным участником Общества, и это означает, что состав органов управления формируется им не в результате достижения компромисса с интересами иных держателей прав участия, а посредством единоличного принятия решения. </w:t>
      </w:r>
    </w:p>
    <w:p w:rsidR="0052206C" w:rsidRPr="00256910" w:rsidRDefault="0052206C" w:rsidP="005C6478">
      <w:pPr>
        <w:spacing w:after="0" w:line="360" w:lineRule="auto"/>
        <w:ind w:firstLine="709"/>
        <w:jc w:val="both"/>
        <w:rPr>
          <w:rFonts w:ascii="Times New Roman" w:hAnsi="Times New Roman" w:cs="Times New Roman"/>
          <w:b/>
          <w:i/>
          <w:noProof/>
          <w:sz w:val="28"/>
          <w:szCs w:val="28"/>
        </w:rPr>
      </w:pPr>
      <w:r w:rsidRPr="00256910">
        <w:rPr>
          <w:rFonts w:ascii="Times New Roman" w:hAnsi="Times New Roman" w:cs="Times New Roman"/>
          <w:noProof/>
          <w:sz w:val="28"/>
          <w:szCs w:val="28"/>
        </w:rPr>
        <w:lastRenderedPageBreak/>
        <w:t>Таким образом, для любого разумного участника оборота очевидно, что лицо, назначаемое на должность генерального директора, пользуется личным доверием единственного участника. Из этого следует, что действия в ущерб интересам банка, направленные на аннулирование выданного таким директором залога, свидетельствуют о попытке истца переложить негативные последствия осуществленного им неправильного выбора менеджера на третье лицо, что не согласуется с принципом добросовестности (ст. 1 и 10 ГК РФ).</w:t>
      </w:r>
    </w:p>
    <w:p w:rsidR="001463C5" w:rsidRPr="00256910" w:rsidRDefault="000A32CA" w:rsidP="00AB0430">
      <w:pPr>
        <w:spacing w:after="0" w:line="360" w:lineRule="auto"/>
        <w:jc w:val="center"/>
        <w:rPr>
          <w:rFonts w:ascii="Times New Roman" w:hAnsi="Times New Roman" w:cs="Times New Roman"/>
          <w:noProof/>
          <w:sz w:val="28"/>
          <w:szCs w:val="28"/>
        </w:rPr>
      </w:pPr>
      <w:r w:rsidRPr="00256910">
        <w:rPr>
          <w:rFonts w:ascii="Times New Roman" w:hAnsi="Times New Roman" w:cs="Times New Roman"/>
          <w:noProof/>
          <w:sz w:val="28"/>
          <w:szCs w:val="28"/>
        </w:rPr>
        <w:t xml:space="preserve">3. </w:t>
      </w:r>
      <w:r w:rsidR="00AB0430" w:rsidRPr="00256910">
        <w:rPr>
          <w:rFonts w:ascii="Times New Roman" w:hAnsi="Times New Roman" w:cs="Times New Roman"/>
          <w:noProof/>
          <w:sz w:val="28"/>
          <w:szCs w:val="28"/>
        </w:rPr>
        <w:t>ВНУТРИКОРПОРАТИВНЫЕ ОТНОШЕНИЯ</w:t>
      </w:r>
    </w:p>
    <w:p w:rsidR="00AB0430" w:rsidRPr="00256910" w:rsidRDefault="001463C5" w:rsidP="00AB0430">
      <w:pPr>
        <w:spacing w:after="0" w:line="360" w:lineRule="auto"/>
        <w:ind w:firstLine="709"/>
        <w:jc w:val="both"/>
        <w:rPr>
          <w:rFonts w:ascii="Times New Roman" w:hAnsi="Times New Roman" w:cs="Times New Roman"/>
          <w:noProof/>
          <w:sz w:val="28"/>
          <w:szCs w:val="28"/>
        </w:rPr>
      </w:pPr>
      <w:proofErr w:type="gramStart"/>
      <w:r w:rsidRPr="00256910">
        <w:rPr>
          <w:rFonts w:ascii="Times New Roman" w:hAnsi="Times New Roman" w:cs="Times New Roman"/>
          <w:noProof/>
          <w:sz w:val="28"/>
          <w:szCs w:val="28"/>
        </w:rPr>
        <w:t>Постановление Арбитражного суда Западно-Сибирского округа от 02.06.2016 по делу № А45-12277/2015 (Судьи:</w:t>
      </w:r>
      <w:proofErr w:type="gramEnd"/>
      <w:r w:rsidRPr="00256910">
        <w:rPr>
          <w:rFonts w:ascii="Times New Roman" w:hAnsi="Times New Roman" w:cs="Times New Roman"/>
          <w:noProof/>
          <w:sz w:val="28"/>
          <w:szCs w:val="28"/>
        </w:rPr>
        <w:t xml:space="preserve"> Лукьяненко М.Ф., Аникина Н.А. и Клат Е.В.) </w:t>
      </w:r>
    </w:p>
    <w:p w:rsidR="00AB0430" w:rsidRPr="00256910" w:rsidRDefault="001463C5" w:rsidP="00AB0430">
      <w:pPr>
        <w:spacing w:after="0" w:line="360" w:lineRule="auto"/>
        <w:ind w:firstLine="709"/>
        <w:jc w:val="both"/>
        <w:rPr>
          <w:rFonts w:ascii="Times New Roman" w:hAnsi="Times New Roman" w:cs="Times New Roman"/>
          <w:noProof/>
          <w:sz w:val="28"/>
          <w:szCs w:val="28"/>
        </w:rPr>
      </w:pPr>
      <w:r w:rsidRPr="00256910">
        <w:rPr>
          <w:rFonts w:ascii="Times New Roman" w:hAnsi="Times New Roman" w:cs="Times New Roman"/>
          <w:b/>
          <w:i/>
          <w:noProof/>
          <w:sz w:val="28"/>
          <w:szCs w:val="28"/>
        </w:rPr>
        <w:t>Суд может взыскать неустойку за нарушение корпоративного соглашения независимо от наличия убытков у участника</w:t>
      </w:r>
    </w:p>
    <w:p w:rsidR="00AB0430" w:rsidRPr="00256910" w:rsidRDefault="00925239" w:rsidP="00AB0430">
      <w:pPr>
        <w:spacing w:after="0" w:line="360" w:lineRule="auto"/>
        <w:ind w:firstLine="709"/>
        <w:jc w:val="both"/>
        <w:rPr>
          <w:rFonts w:ascii="Times New Roman" w:hAnsi="Times New Roman" w:cs="Times New Roman"/>
          <w:noProof/>
          <w:sz w:val="28"/>
          <w:szCs w:val="28"/>
        </w:rPr>
      </w:pPr>
      <w:r w:rsidRPr="00256910">
        <w:rPr>
          <w:rFonts w:ascii="Times New Roman" w:hAnsi="Times New Roman" w:cs="Times New Roman"/>
          <w:noProof/>
          <w:sz w:val="28"/>
          <w:szCs w:val="28"/>
        </w:rPr>
        <w:t xml:space="preserve">Участники Общества заключили корпоративное соглашение, предусматривающее обязанность участников солидарно проголосовать на общем собрании «за» по вопросу о реорганизации общества. За нарушение этой обязанности предусматривалась неустойка в размере 5 млн руб. Два участника общества на общем собрании проголосовали против реорганизации. Общество обратилось в арбитражный суд с иском о взыскании предусмотренного корпоративным соглашением штрафа. Ответчики утверждали, что до начала процедуры преобразования они обязаны были принять не только решение о преобразовании, но и совокупность иных решений, предусмотренных законом. При этом, если у участников имеется неопределенность по части таких вопросов, они не могут положительно голосовать в отношении всего комплекса вопросов. В данном случае у участников общества отсутствовало согласие по вопросу редакции устава, предложенного истцом, а также по размеру долей, приобретаемых ими в новом обществе. Кроме того, истец действовал недобросовестно и не предпринял подготовительных мер для принятия решения по вопросу </w:t>
      </w:r>
      <w:r w:rsidRPr="00256910">
        <w:rPr>
          <w:rFonts w:ascii="Times New Roman" w:hAnsi="Times New Roman" w:cs="Times New Roman"/>
          <w:noProof/>
          <w:sz w:val="28"/>
          <w:szCs w:val="28"/>
        </w:rPr>
        <w:lastRenderedPageBreak/>
        <w:t xml:space="preserve">повестки дня. В частности, не согласовал комплект документов для однозначного понимания участниками последствий голосования. </w:t>
      </w:r>
    </w:p>
    <w:p w:rsidR="00AB0430" w:rsidRPr="00256910" w:rsidRDefault="00925239" w:rsidP="00AB0430">
      <w:pPr>
        <w:spacing w:after="0" w:line="360" w:lineRule="auto"/>
        <w:ind w:firstLine="709"/>
        <w:jc w:val="both"/>
        <w:rPr>
          <w:rFonts w:ascii="Times New Roman" w:hAnsi="Times New Roman" w:cs="Times New Roman"/>
          <w:noProof/>
          <w:sz w:val="28"/>
          <w:szCs w:val="28"/>
        </w:rPr>
      </w:pPr>
      <w:r w:rsidRPr="00256910">
        <w:rPr>
          <w:rFonts w:ascii="Times New Roman" w:hAnsi="Times New Roman" w:cs="Times New Roman"/>
          <w:noProof/>
          <w:sz w:val="28"/>
          <w:szCs w:val="28"/>
        </w:rPr>
        <w:t xml:space="preserve">Суд первой инстанции удовлетворил иск частично: признал наличие нарушения условий соглашения. Также суд пришел к выводу о наличии оснований для уменьшения размера неустойки и взыскания с каждого из ответчиков по 50 тыс. руб. штрафа. Суды апелляционной и кассационной инстанций согласились с выводами суда первой инстанции о нарушении ответчиками условий договора и наступлении оснований ответственности в виде неустойки. Однако суды сочли, что оснований для применения ст.333 ГК РФ не имеется. </w:t>
      </w:r>
    </w:p>
    <w:p w:rsidR="00AB0430" w:rsidRPr="00256910" w:rsidRDefault="00925239" w:rsidP="00AB0430">
      <w:pPr>
        <w:spacing w:after="0" w:line="360" w:lineRule="auto"/>
        <w:ind w:firstLine="709"/>
        <w:jc w:val="both"/>
        <w:rPr>
          <w:rFonts w:ascii="Times New Roman" w:hAnsi="Times New Roman" w:cs="Times New Roman"/>
          <w:noProof/>
          <w:sz w:val="28"/>
          <w:szCs w:val="28"/>
        </w:rPr>
      </w:pPr>
      <w:r w:rsidRPr="00256910">
        <w:rPr>
          <w:rFonts w:ascii="Times New Roman" w:hAnsi="Times New Roman" w:cs="Times New Roman"/>
          <w:noProof/>
          <w:sz w:val="28"/>
          <w:szCs w:val="28"/>
        </w:rPr>
        <w:t>Суды исходили из того, что действующее законодательство предусматривает возможность участников хозяйственных обществ заключить соглашение об осуществлении корпоративных прав (в том числе по вопросам голосования на общих собраниях). Из определения понятия неустойки (п. 1 ст. 330 ГК РФ) вытекает, что для ее взыскания достаточно самого факта неисполнения или ненадлежащего исполнения обязательства должником, и оно не поставлено в зависимость от возникновения у кредитора убытков. Заключив соглашение, стороны выразили свою волю и приняли на себя соответствующие обязательства. Нарушение этих обязательств стало основанием для примене</w:t>
      </w:r>
      <w:r w:rsidR="00AB0430" w:rsidRPr="00256910">
        <w:rPr>
          <w:rFonts w:ascii="Times New Roman" w:hAnsi="Times New Roman" w:cs="Times New Roman"/>
          <w:noProof/>
          <w:sz w:val="28"/>
          <w:szCs w:val="28"/>
        </w:rPr>
        <w:t>ния договорной ответственности.</w:t>
      </w:r>
    </w:p>
    <w:p w:rsidR="00AB0430" w:rsidRPr="00256910" w:rsidRDefault="00925239" w:rsidP="00AB0430">
      <w:pPr>
        <w:spacing w:after="0" w:line="360" w:lineRule="auto"/>
        <w:ind w:firstLine="709"/>
        <w:jc w:val="both"/>
        <w:rPr>
          <w:rFonts w:ascii="Times New Roman" w:hAnsi="Times New Roman" w:cs="Times New Roman"/>
          <w:noProof/>
          <w:sz w:val="28"/>
          <w:szCs w:val="28"/>
        </w:rPr>
      </w:pPr>
      <w:r w:rsidRPr="00256910">
        <w:rPr>
          <w:rFonts w:ascii="Times New Roman" w:hAnsi="Times New Roman" w:cs="Times New Roman"/>
          <w:noProof/>
          <w:sz w:val="28"/>
          <w:szCs w:val="28"/>
        </w:rPr>
        <w:t xml:space="preserve">Довод ответчиков о несоразмерности суммы штрафа суды отклонили, поскольку при заключении соглашения стороны оценивали его как соразмерный последствиям нарушения обязательств и не предпринимали попыток согласовать меньшую сумму. </w:t>
      </w:r>
    </w:p>
    <w:p w:rsidR="00925239" w:rsidRPr="00256910" w:rsidRDefault="00925239" w:rsidP="00AB0430">
      <w:pPr>
        <w:spacing w:after="0" w:line="360" w:lineRule="auto"/>
        <w:ind w:firstLine="709"/>
        <w:jc w:val="both"/>
        <w:rPr>
          <w:rFonts w:ascii="Times New Roman" w:hAnsi="Times New Roman" w:cs="Times New Roman"/>
          <w:noProof/>
          <w:sz w:val="28"/>
          <w:szCs w:val="28"/>
        </w:rPr>
      </w:pPr>
      <w:r w:rsidRPr="00256910">
        <w:rPr>
          <w:rFonts w:ascii="Times New Roman" w:hAnsi="Times New Roman" w:cs="Times New Roman"/>
          <w:noProof/>
          <w:sz w:val="28"/>
          <w:szCs w:val="28"/>
        </w:rPr>
        <w:t>Кроме того, суды указали, что со дня проведения спорного внеочередного собрания прошло значительное время. При наличии в обществе конфликта участников дальнейшее голосование по вопросам, которые указаны в корпоративном соглашении и потребуют согласования воли сторон, будет затруднено. В связи с этим суды удовлетворили требования истца в полном объеме.</w:t>
      </w:r>
    </w:p>
    <w:p w:rsidR="00BA2575" w:rsidRPr="00256910" w:rsidRDefault="000A32CA" w:rsidP="0014537C">
      <w:pPr>
        <w:spacing w:after="0" w:line="360" w:lineRule="auto"/>
        <w:jc w:val="center"/>
        <w:rPr>
          <w:rFonts w:ascii="Times New Roman" w:hAnsi="Times New Roman" w:cs="Times New Roman"/>
          <w:noProof/>
          <w:sz w:val="28"/>
          <w:szCs w:val="28"/>
        </w:rPr>
      </w:pPr>
      <w:r w:rsidRPr="00256910">
        <w:rPr>
          <w:rFonts w:ascii="Times New Roman" w:hAnsi="Times New Roman" w:cs="Times New Roman"/>
          <w:noProof/>
          <w:sz w:val="28"/>
          <w:szCs w:val="28"/>
        </w:rPr>
        <w:lastRenderedPageBreak/>
        <w:t xml:space="preserve">4. </w:t>
      </w:r>
      <w:r w:rsidR="0014537C" w:rsidRPr="00256910">
        <w:rPr>
          <w:rFonts w:ascii="Times New Roman" w:hAnsi="Times New Roman" w:cs="Times New Roman"/>
          <w:noProof/>
          <w:sz w:val="28"/>
          <w:szCs w:val="28"/>
        </w:rPr>
        <w:t>РЕГИСТРАЦИЯ ЮРИДИЧЕСКОГО ЛИЦА</w:t>
      </w:r>
    </w:p>
    <w:p w:rsidR="00BA2575" w:rsidRPr="00256910" w:rsidRDefault="00BA2575" w:rsidP="0014537C">
      <w:pPr>
        <w:spacing w:after="0" w:line="360" w:lineRule="auto"/>
        <w:ind w:firstLine="709"/>
        <w:jc w:val="both"/>
        <w:rPr>
          <w:rFonts w:ascii="Times New Roman" w:hAnsi="Times New Roman" w:cs="Times New Roman"/>
          <w:noProof/>
          <w:sz w:val="28"/>
          <w:szCs w:val="28"/>
        </w:rPr>
      </w:pPr>
      <w:proofErr w:type="gramStart"/>
      <w:r w:rsidRPr="00256910">
        <w:rPr>
          <w:rFonts w:ascii="Times New Roman" w:hAnsi="Times New Roman" w:cs="Times New Roman"/>
          <w:noProof/>
          <w:sz w:val="28"/>
          <w:szCs w:val="28"/>
        </w:rPr>
        <w:t>Постановление Арбитражного суда Уральского округа от 11.05.2016 № Ф09-4127/16 по делу № А07-19086/2015 (Судьи:</w:t>
      </w:r>
      <w:proofErr w:type="gramEnd"/>
      <w:r w:rsidRPr="00256910">
        <w:rPr>
          <w:rFonts w:ascii="Times New Roman" w:hAnsi="Times New Roman" w:cs="Times New Roman"/>
          <w:noProof/>
          <w:sz w:val="28"/>
          <w:szCs w:val="28"/>
        </w:rPr>
        <w:t xml:space="preserve"> Шершон Н.В., Артемьева Н.А. и Шавейникова О.Э.) </w:t>
      </w:r>
    </w:p>
    <w:p w:rsidR="00072A5F" w:rsidRPr="00256910" w:rsidRDefault="00BA2575" w:rsidP="00072A5F">
      <w:pPr>
        <w:spacing w:after="0" w:line="360" w:lineRule="auto"/>
        <w:ind w:firstLine="709"/>
        <w:jc w:val="both"/>
        <w:rPr>
          <w:rFonts w:ascii="Times New Roman" w:hAnsi="Times New Roman" w:cs="Times New Roman"/>
          <w:b/>
          <w:i/>
          <w:noProof/>
          <w:sz w:val="28"/>
          <w:szCs w:val="28"/>
        </w:rPr>
      </w:pPr>
      <w:r w:rsidRPr="00256910">
        <w:rPr>
          <w:rFonts w:ascii="Times New Roman" w:hAnsi="Times New Roman" w:cs="Times New Roman"/>
          <w:b/>
          <w:i/>
          <w:noProof/>
          <w:sz w:val="28"/>
          <w:szCs w:val="28"/>
        </w:rPr>
        <w:t>Допустимо внесение сведений в ЕГРЮЛ о прекращении полномочий конкретного лица действовать без доверенности от имени юридического лица и в отсутствие информации о том, на кого они возложены вновь</w:t>
      </w:r>
    </w:p>
    <w:p w:rsidR="00072A5F" w:rsidRPr="00256910" w:rsidRDefault="00BA2575" w:rsidP="00072A5F">
      <w:pPr>
        <w:spacing w:after="0" w:line="360" w:lineRule="auto"/>
        <w:ind w:firstLine="709"/>
        <w:jc w:val="both"/>
        <w:rPr>
          <w:rFonts w:ascii="Times New Roman" w:hAnsi="Times New Roman" w:cs="Times New Roman"/>
          <w:noProof/>
          <w:sz w:val="28"/>
          <w:szCs w:val="28"/>
        </w:rPr>
      </w:pPr>
      <w:proofErr w:type="gramStart"/>
      <w:r w:rsidRPr="00256910">
        <w:rPr>
          <w:rFonts w:ascii="Times New Roman" w:hAnsi="Times New Roman" w:cs="Times New Roman"/>
          <w:noProof/>
          <w:sz w:val="28"/>
          <w:szCs w:val="28"/>
        </w:rPr>
        <w:t xml:space="preserve">Гражданин обратился в арбитражный суд с заявлением о признании незаконным решения МИ ФНС об отказе в исключении из ЕГРЮЛ записи в отношении Заявителя как лица, имеющего право действовать без доверенности от имени Общества, об обязании исключить из ЕГРЮЛ сведения о Заявителе как о лице, имеющем право действовать без доверенности от имени названного общества. </w:t>
      </w:r>
      <w:proofErr w:type="gramEnd"/>
    </w:p>
    <w:p w:rsidR="00072A5F" w:rsidRPr="00256910" w:rsidRDefault="00BA2575" w:rsidP="00072A5F">
      <w:pPr>
        <w:spacing w:after="0" w:line="360" w:lineRule="auto"/>
        <w:ind w:firstLine="709"/>
        <w:jc w:val="both"/>
        <w:rPr>
          <w:rFonts w:ascii="Times New Roman" w:hAnsi="Times New Roman" w:cs="Times New Roman"/>
          <w:noProof/>
          <w:sz w:val="28"/>
          <w:szCs w:val="28"/>
        </w:rPr>
      </w:pPr>
      <w:proofErr w:type="gramStart"/>
      <w:r w:rsidRPr="00256910">
        <w:rPr>
          <w:rFonts w:ascii="Times New Roman" w:hAnsi="Times New Roman" w:cs="Times New Roman"/>
          <w:noProof/>
          <w:sz w:val="28"/>
          <w:szCs w:val="28"/>
        </w:rPr>
        <w:t>Суд первой инстанции, отказывая в удовлетворении заявленных требований, руководствовался нормами ст. 5, 9, 17, 23 Закона о государственной регистрации юридических лиц, п. 7.15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 утвержденных приказом ФНС России от 25.01.2012 № ММВ-7-6/25@7.1, исходил из того, что юридическое лицо не может осуществлять</w:t>
      </w:r>
      <w:proofErr w:type="gramEnd"/>
      <w:r w:rsidRPr="00256910">
        <w:rPr>
          <w:rFonts w:ascii="Times New Roman" w:hAnsi="Times New Roman" w:cs="Times New Roman"/>
          <w:noProof/>
          <w:sz w:val="28"/>
          <w:szCs w:val="28"/>
        </w:rPr>
        <w:t xml:space="preserve"> свою деятельность без директора, в регистрирующий орган были представлены документы, не содержащие всех предусмотренных сведений, что равносильно непредставлению документов, необходимых для государственной регистрации, в связи с чем отказ в регистрации является правомерным. </w:t>
      </w:r>
    </w:p>
    <w:p w:rsidR="00072A5F" w:rsidRPr="00256910" w:rsidRDefault="00BA2575" w:rsidP="00072A5F">
      <w:pPr>
        <w:spacing w:after="0" w:line="360" w:lineRule="auto"/>
        <w:ind w:firstLine="709"/>
        <w:jc w:val="both"/>
        <w:rPr>
          <w:rFonts w:ascii="Times New Roman" w:hAnsi="Times New Roman" w:cs="Times New Roman"/>
          <w:noProof/>
          <w:sz w:val="28"/>
          <w:szCs w:val="28"/>
        </w:rPr>
      </w:pPr>
      <w:r w:rsidRPr="00256910">
        <w:rPr>
          <w:rFonts w:ascii="Times New Roman" w:hAnsi="Times New Roman" w:cs="Times New Roman"/>
          <w:noProof/>
          <w:sz w:val="28"/>
          <w:szCs w:val="28"/>
        </w:rPr>
        <w:t xml:space="preserve">Суд апелляционной инстанции не согласился с выводами суда первой инстанции, и, отменив решение суда, удовлетворил заявление Истца. </w:t>
      </w:r>
      <w:proofErr w:type="gramStart"/>
      <w:r w:rsidRPr="00256910">
        <w:rPr>
          <w:rFonts w:ascii="Times New Roman" w:hAnsi="Times New Roman" w:cs="Times New Roman"/>
          <w:noProof/>
          <w:sz w:val="28"/>
          <w:szCs w:val="28"/>
        </w:rPr>
        <w:t xml:space="preserve">При этом суд апелляционной инстанции принял во внимание как нормы ст. 9, 17 Закона о государственной регистрации юридических лиц, так и ст. 4, 6 этого же Закона, а также положения ст. 32, 33, 40 Закона об ООО, ст. 273, 280 ТК </w:t>
      </w:r>
      <w:r w:rsidRPr="00256910">
        <w:rPr>
          <w:rFonts w:ascii="Times New Roman" w:hAnsi="Times New Roman" w:cs="Times New Roman"/>
          <w:noProof/>
          <w:sz w:val="28"/>
          <w:szCs w:val="28"/>
        </w:rPr>
        <w:lastRenderedPageBreak/>
        <w:t>РФ, исходил из того, что неисключение сведений об Истце, как о лице, имеющем право без доверенности действовать от имени</w:t>
      </w:r>
      <w:proofErr w:type="gramEnd"/>
      <w:r w:rsidRPr="00256910">
        <w:rPr>
          <w:rFonts w:ascii="Times New Roman" w:hAnsi="Times New Roman" w:cs="Times New Roman"/>
          <w:noProof/>
          <w:sz w:val="28"/>
          <w:szCs w:val="28"/>
        </w:rPr>
        <w:t xml:space="preserve"> юридического лица, нарушает права и законные интересы заявителя, так как для третьих лиц (налоговых органов, банков, бюджетных и внебюджетных фондов) он продолжает оставаться директором названного Общества, нарушает интересы Российской Федерации как владельца ЕГРЮЛ, являющегося информационным ресурсом, а также затрагивает экономические интересы неопределенного круга лиц. При этом суд также пришел к выводу о том, что заявитель не имеет возможности защитить свои права другими способами, кроме избранного. </w:t>
      </w:r>
    </w:p>
    <w:p w:rsidR="00072A5F" w:rsidRPr="00256910" w:rsidRDefault="00BA2575" w:rsidP="00072A5F">
      <w:pPr>
        <w:spacing w:after="0" w:line="360" w:lineRule="auto"/>
        <w:ind w:firstLine="709"/>
        <w:jc w:val="both"/>
        <w:rPr>
          <w:rFonts w:ascii="Times New Roman" w:hAnsi="Times New Roman" w:cs="Times New Roman"/>
          <w:noProof/>
          <w:sz w:val="28"/>
          <w:szCs w:val="28"/>
        </w:rPr>
      </w:pPr>
      <w:r w:rsidRPr="00256910">
        <w:rPr>
          <w:rFonts w:ascii="Times New Roman" w:hAnsi="Times New Roman" w:cs="Times New Roman"/>
          <w:noProof/>
          <w:sz w:val="28"/>
          <w:szCs w:val="28"/>
        </w:rPr>
        <w:t xml:space="preserve">Суд округа поддержал позицию суда апелляционной инстанции и пояснил следующее. В рассматриваемом случае у заявителя не было объективной возможности подать в регистрирующий орган заявление с приложением соответствующего листа со сведениями о том, на кого возложены полномочия действовать без доверенности от имени Общества. В таких условиях при отсутствии процедуры исключения из ЕГРЮЛ записи о лице, имеющем право без доверенности действовать от имени организации, отказ в удовлетворении заявления гражданина был бы необоснован. </w:t>
      </w:r>
    </w:p>
    <w:p w:rsidR="00BA2575" w:rsidRPr="00256910" w:rsidRDefault="00BA2575" w:rsidP="00072A5F">
      <w:pPr>
        <w:spacing w:after="0" w:line="360" w:lineRule="auto"/>
        <w:ind w:firstLine="709"/>
        <w:jc w:val="both"/>
        <w:rPr>
          <w:rFonts w:ascii="Times New Roman" w:hAnsi="Times New Roman" w:cs="Times New Roman"/>
          <w:b/>
          <w:i/>
          <w:noProof/>
          <w:sz w:val="28"/>
          <w:szCs w:val="28"/>
        </w:rPr>
      </w:pPr>
      <w:r w:rsidRPr="00256910">
        <w:rPr>
          <w:rFonts w:ascii="Times New Roman" w:hAnsi="Times New Roman" w:cs="Times New Roman"/>
          <w:noProof/>
          <w:sz w:val="28"/>
          <w:szCs w:val="28"/>
        </w:rPr>
        <w:t>Таким образом, не исключена возможность внесения соответствующих изменений в сведения в ЕГРЮЛ при прекращении полномочий действовать без доверенности от имени Общества и в отсутствие информации о том, на кого они возложены вновь.</w:t>
      </w:r>
    </w:p>
    <w:p w:rsidR="003737AC" w:rsidRPr="00256910" w:rsidRDefault="000A32CA" w:rsidP="003737AC">
      <w:pPr>
        <w:spacing w:after="0" w:line="360" w:lineRule="auto"/>
        <w:jc w:val="center"/>
        <w:rPr>
          <w:rFonts w:ascii="Times New Roman" w:hAnsi="Times New Roman" w:cs="Times New Roman"/>
          <w:noProof/>
          <w:sz w:val="28"/>
          <w:szCs w:val="28"/>
        </w:rPr>
      </w:pPr>
      <w:r w:rsidRPr="00256910">
        <w:rPr>
          <w:rFonts w:ascii="Times New Roman" w:hAnsi="Times New Roman" w:cs="Times New Roman"/>
          <w:noProof/>
          <w:sz w:val="28"/>
          <w:szCs w:val="28"/>
        </w:rPr>
        <w:t xml:space="preserve">5. </w:t>
      </w:r>
      <w:r w:rsidR="0094303B" w:rsidRPr="00256910">
        <w:rPr>
          <w:rFonts w:ascii="Times New Roman" w:hAnsi="Times New Roman" w:cs="Times New Roman"/>
          <w:noProof/>
          <w:sz w:val="28"/>
          <w:szCs w:val="28"/>
        </w:rPr>
        <w:t>РЕОРГАНИЗАЦИЯ</w:t>
      </w:r>
      <w:r w:rsidR="003737AC" w:rsidRPr="00256910">
        <w:rPr>
          <w:rFonts w:ascii="Times New Roman" w:hAnsi="Times New Roman" w:cs="Times New Roman"/>
          <w:noProof/>
          <w:sz w:val="28"/>
          <w:szCs w:val="28"/>
        </w:rPr>
        <w:t xml:space="preserve"> И ЛИКВИДАЦИЯ ЮРИДИЧЕСКОГО ЛИЦА</w:t>
      </w:r>
    </w:p>
    <w:p w:rsidR="003737AC" w:rsidRPr="00256910" w:rsidRDefault="0094303B" w:rsidP="003737AC">
      <w:pPr>
        <w:spacing w:after="0" w:line="360" w:lineRule="auto"/>
        <w:ind w:firstLine="709"/>
        <w:jc w:val="both"/>
        <w:rPr>
          <w:rFonts w:ascii="Times New Roman" w:hAnsi="Times New Roman" w:cs="Times New Roman"/>
          <w:noProof/>
          <w:sz w:val="28"/>
          <w:szCs w:val="28"/>
        </w:rPr>
      </w:pPr>
      <w:proofErr w:type="gramStart"/>
      <w:r w:rsidRPr="00256910">
        <w:rPr>
          <w:rFonts w:ascii="Times New Roman" w:hAnsi="Times New Roman" w:cs="Times New Roman"/>
          <w:noProof/>
          <w:sz w:val="28"/>
          <w:szCs w:val="28"/>
        </w:rPr>
        <w:t>Определение Верховного Суда РФ от 28.04.2016 № 302-ЭС15-16979 по делу № А33-19123/2013 (Судьи:</w:t>
      </w:r>
      <w:proofErr w:type="gramEnd"/>
      <w:r w:rsidRPr="00256910">
        <w:rPr>
          <w:rFonts w:ascii="Times New Roman" w:hAnsi="Times New Roman" w:cs="Times New Roman"/>
          <w:noProof/>
          <w:sz w:val="28"/>
          <w:szCs w:val="28"/>
        </w:rPr>
        <w:t xml:space="preserve"> Капкаев Д.В., Разумов И.В. и Самуйлов С.В.)</w:t>
      </w:r>
    </w:p>
    <w:p w:rsidR="003737AC" w:rsidRPr="00256910" w:rsidRDefault="0094303B" w:rsidP="003737AC">
      <w:pPr>
        <w:spacing w:after="0" w:line="360" w:lineRule="auto"/>
        <w:ind w:firstLine="709"/>
        <w:jc w:val="both"/>
        <w:rPr>
          <w:rFonts w:ascii="Times New Roman" w:hAnsi="Times New Roman" w:cs="Times New Roman"/>
          <w:noProof/>
          <w:sz w:val="28"/>
          <w:szCs w:val="28"/>
        </w:rPr>
      </w:pPr>
      <w:r w:rsidRPr="00256910">
        <w:rPr>
          <w:rFonts w:ascii="Times New Roman" w:hAnsi="Times New Roman" w:cs="Times New Roman"/>
          <w:b/>
          <w:i/>
          <w:noProof/>
          <w:sz w:val="28"/>
          <w:szCs w:val="28"/>
        </w:rPr>
        <w:t>В процессе компанию можно заменить правопреемником, даже если она преобразовалась до суда</w:t>
      </w:r>
    </w:p>
    <w:p w:rsidR="003737AC" w:rsidRPr="00256910" w:rsidRDefault="0094303B" w:rsidP="003737AC">
      <w:pPr>
        <w:spacing w:after="0" w:line="360" w:lineRule="auto"/>
        <w:ind w:firstLine="709"/>
        <w:jc w:val="both"/>
        <w:rPr>
          <w:rFonts w:ascii="Times New Roman" w:hAnsi="Times New Roman" w:cs="Times New Roman"/>
          <w:noProof/>
          <w:sz w:val="28"/>
          <w:szCs w:val="28"/>
        </w:rPr>
      </w:pPr>
      <w:r w:rsidRPr="00256910">
        <w:rPr>
          <w:rFonts w:ascii="Times New Roman" w:hAnsi="Times New Roman" w:cs="Times New Roman"/>
          <w:noProof/>
          <w:sz w:val="28"/>
          <w:szCs w:val="28"/>
        </w:rPr>
        <w:t xml:space="preserve">В рамках дела о банкротстве Общества (далее – Должник) требования ЗАО к нему были включены в реестр. Позже от ЗАО поступило заявление об </w:t>
      </w:r>
      <w:r w:rsidRPr="00256910">
        <w:rPr>
          <w:rFonts w:ascii="Times New Roman" w:hAnsi="Times New Roman" w:cs="Times New Roman"/>
          <w:noProof/>
          <w:sz w:val="28"/>
          <w:szCs w:val="28"/>
        </w:rPr>
        <w:lastRenderedPageBreak/>
        <w:t xml:space="preserve">установлении статуса залогового кредитора в части указанных требований. Впоследствии ООО как правопреемник ЗАО заявило о процессуальном правопреемстве. </w:t>
      </w:r>
    </w:p>
    <w:p w:rsidR="003737AC" w:rsidRPr="00256910" w:rsidRDefault="0094303B" w:rsidP="003737AC">
      <w:pPr>
        <w:spacing w:after="0" w:line="360" w:lineRule="auto"/>
        <w:ind w:firstLine="709"/>
        <w:jc w:val="both"/>
        <w:rPr>
          <w:rFonts w:ascii="Times New Roman" w:hAnsi="Times New Roman" w:cs="Times New Roman"/>
          <w:noProof/>
          <w:sz w:val="28"/>
          <w:szCs w:val="28"/>
        </w:rPr>
      </w:pPr>
      <w:r w:rsidRPr="00256910">
        <w:rPr>
          <w:rFonts w:ascii="Times New Roman" w:hAnsi="Times New Roman" w:cs="Times New Roman"/>
          <w:noProof/>
          <w:sz w:val="28"/>
          <w:szCs w:val="28"/>
        </w:rPr>
        <w:t xml:space="preserve">Суды трех инстанций сочли, что в правопреемстве следует отказать, а производство по заявлению ЗАО – прекратить по той причине, что на момент подачи этого заявления ЗАО уже не существовало из-за его преобразования в ООО, которому были присвоены новые ОГРН и ИНН. </w:t>
      </w:r>
    </w:p>
    <w:p w:rsidR="003737AC" w:rsidRPr="00256910" w:rsidRDefault="0094303B" w:rsidP="003737AC">
      <w:pPr>
        <w:spacing w:after="0" w:line="360" w:lineRule="auto"/>
        <w:ind w:firstLine="709"/>
        <w:jc w:val="both"/>
        <w:rPr>
          <w:rFonts w:ascii="Times New Roman" w:hAnsi="Times New Roman" w:cs="Times New Roman"/>
          <w:noProof/>
          <w:sz w:val="28"/>
          <w:szCs w:val="28"/>
        </w:rPr>
      </w:pPr>
      <w:r w:rsidRPr="00256910">
        <w:rPr>
          <w:rFonts w:ascii="Times New Roman" w:hAnsi="Times New Roman" w:cs="Times New Roman"/>
          <w:noProof/>
          <w:sz w:val="28"/>
          <w:szCs w:val="28"/>
        </w:rPr>
        <w:t>Поскольку материальное правопреемство состоялось до возбуждения производства по делу, то, по смыслу ст. 48 АПК РФ, оснований для процессуальной замены нет. СКЭС ВС РФ отправила дело на новое рассмотрение, отметив, что в рассматриваемом случае реорганизация была проведена в форме преобразования, которая предполагает неизменность прав и обязанностей реорганизованного юридического лица в отношении других лиц. Именно поэтому Законом № 99-ФЗ из п. 5 ст. 58 ГК РФ исключена обязанность по составлению передаточного акта при преобразовании. Несмотря на смену организационно-правовой формы имущественная сфера общества как хозяйственной единицы и субъекта предпринимательской деятельности, по сути, не претерпела никаких изменений.</w:t>
      </w:r>
    </w:p>
    <w:p w:rsidR="0094303B" w:rsidRPr="00256910" w:rsidRDefault="0094303B" w:rsidP="003737AC">
      <w:pPr>
        <w:spacing w:after="0" w:line="360" w:lineRule="auto"/>
        <w:ind w:firstLine="709"/>
        <w:jc w:val="both"/>
        <w:rPr>
          <w:rFonts w:ascii="Times New Roman" w:hAnsi="Times New Roman" w:cs="Times New Roman"/>
          <w:noProof/>
          <w:sz w:val="28"/>
          <w:szCs w:val="28"/>
        </w:rPr>
      </w:pPr>
      <w:r w:rsidRPr="00256910">
        <w:rPr>
          <w:rFonts w:ascii="Times New Roman" w:hAnsi="Times New Roman" w:cs="Times New Roman"/>
          <w:noProof/>
          <w:sz w:val="28"/>
          <w:szCs w:val="28"/>
        </w:rPr>
        <w:t xml:space="preserve"> Поэтому в целях соблюдения срока, определенного Законом о банкротстве, и сохранения возможности реализовать право на рассмотрение заявления об установлении залогового статуса включенных в реестр требований, судам нужно было произвести замену ЗАО на ООО. При этом следовало руководствоваться положениями об аналогии процессуального закона</w:t>
      </w:r>
    </w:p>
    <w:p w:rsidR="000830BF" w:rsidRPr="00256910" w:rsidRDefault="000830BF" w:rsidP="00012EC9">
      <w:pPr>
        <w:spacing w:after="0" w:line="360" w:lineRule="auto"/>
        <w:jc w:val="both"/>
        <w:rPr>
          <w:rFonts w:ascii="Times New Roman" w:hAnsi="Times New Roman" w:cs="Times New Roman"/>
          <w:noProof/>
          <w:sz w:val="28"/>
          <w:szCs w:val="28"/>
        </w:rPr>
      </w:pPr>
    </w:p>
    <w:p w:rsidR="0086766C" w:rsidRPr="00256910" w:rsidRDefault="0086766C" w:rsidP="00F36494">
      <w:pPr>
        <w:pStyle w:val="a7"/>
        <w:shd w:val="clear" w:color="auto" w:fill="FFFFFF"/>
        <w:spacing w:before="0" w:beforeAutospacing="0" w:after="0" w:afterAutospacing="0" w:line="360" w:lineRule="auto"/>
        <w:jc w:val="center"/>
        <w:textAlignment w:val="baseline"/>
        <w:rPr>
          <w:b/>
          <w:noProof/>
          <w:color w:val="000000" w:themeColor="text1"/>
          <w:sz w:val="28"/>
          <w:szCs w:val="28"/>
        </w:rPr>
      </w:pPr>
    </w:p>
    <w:p w:rsidR="0086766C" w:rsidRPr="00256910" w:rsidRDefault="0086766C" w:rsidP="00F36494">
      <w:pPr>
        <w:pStyle w:val="a7"/>
        <w:shd w:val="clear" w:color="auto" w:fill="FFFFFF"/>
        <w:spacing w:before="0" w:beforeAutospacing="0" w:after="0" w:afterAutospacing="0" w:line="360" w:lineRule="auto"/>
        <w:jc w:val="center"/>
        <w:textAlignment w:val="baseline"/>
        <w:rPr>
          <w:b/>
          <w:noProof/>
          <w:color w:val="000000" w:themeColor="text1"/>
          <w:sz w:val="28"/>
          <w:szCs w:val="28"/>
        </w:rPr>
      </w:pPr>
    </w:p>
    <w:p w:rsidR="0086766C" w:rsidRPr="00256910" w:rsidRDefault="0086766C" w:rsidP="00F36494">
      <w:pPr>
        <w:pStyle w:val="a7"/>
        <w:shd w:val="clear" w:color="auto" w:fill="FFFFFF"/>
        <w:spacing w:before="0" w:beforeAutospacing="0" w:after="0" w:afterAutospacing="0" w:line="360" w:lineRule="auto"/>
        <w:jc w:val="center"/>
        <w:textAlignment w:val="baseline"/>
        <w:rPr>
          <w:b/>
          <w:noProof/>
          <w:color w:val="000000" w:themeColor="text1"/>
          <w:sz w:val="28"/>
          <w:szCs w:val="28"/>
        </w:rPr>
      </w:pPr>
    </w:p>
    <w:p w:rsidR="0086766C" w:rsidRPr="00256910" w:rsidRDefault="0086766C" w:rsidP="00F36494">
      <w:pPr>
        <w:pStyle w:val="a7"/>
        <w:shd w:val="clear" w:color="auto" w:fill="FFFFFF"/>
        <w:spacing w:before="0" w:beforeAutospacing="0" w:after="0" w:afterAutospacing="0" w:line="360" w:lineRule="auto"/>
        <w:jc w:val="center"/>
        <w:textAlignment w:val="baseline"/>
        <w:rPr>
          <w:b/>
          <w:noProof/>
          <w:color w:val="000000" w:themeColor="text1"/>
          <w:sz w:val="28"/>
          <w:szCs w:val="28"/>
        </w:rPr>
      </w:pPr>
    </w:p>
    <w:p w:rsidR="0086766C" w:rsidRPr="00256910" w:rsidRDefault="0086766C" w:rsidP="00F36494">
      <w:pPr>
        <w:pStyle w:val="a7"/>
        <w:shd w:val="clear" w:color="auto" w:fill="FFFFFF"/>
        <w:spacing w:before="0" w:beforeAutospacing="0" w:after="0" w:afterAutospacing="0" w:line="360" w:lineRule="auto"/>
        <w:jc w:val="center"/>
        <w:textAlignment w:val="baseline"/>
        <w:rPr>
          <w:b/>
          <w:noProof/>
          <w:color w:val="000000" w:themeColor="text1"/>
          <w:sz w:val="28"/>
          <w:szCs w:val="28"/>
        </w:rPr>
      </w:pPr>
    </w:p>
    <w:p w:rsidR="00E01BFC" w:rsidRPr="00256910" w:rsidRDefault="00F36494" w:rsidP="00F36494">
      <w:pPr>
        <w:pStyle w:val="a7"/>
        <w:shd w:val="clear" w:color="auto" w:fill="FFFFFF"/>
        <w:spacing w:before="0" w:beforeAutospacing="0" w:after="0" w:afterAutospacing="0" w:line="360" w:lineRule="auto"/>
        <w:jc w:val="center"/>
        <w:textAlignment w:val="baseline"/>
        <w:rPr>
          <w:b/>
          <w:noProof/>
          <w:color w:val="000000" w:themeColor="text1"/>
          <w:sz w:val="28"/>
          <w:szCs w:val="28"/>
        </w:rPr>
      </w:pPr>
      <w:r w:rsidRPr="00256910">
        <w:rPr>
          <w:b/>
          <w:noProof/>
          <w:color w:val="000000" w:themeColor="text1"/>
          <w:sz w:val="28"/>
          <w:szCs w:val="28"/>
        </w:rPr>
        <w:lastRenderedPageBreak/>
        <w:t>ЗАКЛЮЧЕНИЕ</w:t>
      </w:r>
    </w:p>
    <w:p w:rsidR="00E01BFC" w:rsidRPr="00256910" w:rsidRDefault="00E01BFC" w:rsidP="007344D5">
      <w:pPr>
        <w:pStyle w:val="a7"/>
        <w:shd w:val="clear" w:color="auto" w:fill="FFFFFF"/>
        <w:spacing w:before="0" w:beforeAutospacing="0" w:after="0" w:afterAutospacing="0" w:line="360" w:lineRule="auto"/>
        <w:jc w:val="both"/>
        <w:textAlignment w:val="baseline"/>
        <w:rPr>
          <w:noProof/>
          <w:color w:val="000000" w:themeColor="text1"/>
          <w:sz w:val="28"/>
          <w:szCs w:val="28"/>
        </w:rPr>
      </w:pPr>
    </w:p>
    <w:p w:rsidR="00FA3CC2" w:rsidRPr="00256910" w:rsidRDefault="007E6FBF" w:rsidP="00FA3CC2">
      <w:pPr>
        <w:pStyle w:val="a7"/>
        <w:shd w:val="clear" w:color="auto" w:fill="FFFFFF"/>
        <w:spacing w:before="0" w:beforeAutospacing="0" w:after="0" w:afterAutospacing="0" w:line="360" w:lineRule="auto"/>
        <w:ind w:firstLine="709"/>
        <w:jc w:val="both"/>
        <w:textAlignment w:val="baseline"/>
        <w:rPr>
          <w:noProof/>
          <w:color w:val="000000" w:themeColor="text1"/>
          <w:sz w:val="28"/>
          <w:szCs w:val="28"/>
        </w:rPr>
      </w:pPr>
      <w:r w:rsidRPr="00256910">
        <w:rPr>
          <w:noProof/>
          <w:color w:val="000000" w:themeColor="text1"/>
          <w:sz w:val="28"/>
          <w:szCs w:val="28"/>
        </w:rPr>
        <w:t>В заключение следует сделать ряд выводов теоретического и практического характера.</w:t>
      </w:r>
    </w:p>
    <w:p w:rsidR="007E6FBF" w:rsidRPr="00256910" w:rsidRDefault="007E6FBF" w:rsidP="0086766C">
      <w:pPr>
        <w:pStyle w:val="a7"/>
        <w:shd w:val="clear" w:color="auto" w:fill="FFFFFF"/>
        <w:spacing w:before="0" w:beforeAutospacing="0" w:after="0" w:afterAutospacing="0" w:line="360" w:lineRule="auto"/>
        <w:ind w:firstLine="709"/>
        <w:jc w:val="both"/>
        <w:textAlignment w:val="baseline"/>
        <w:rPr>
          <w:noProof/>
          <w:color w:val="000000" w:themeColor="text1"/>
          <w:sz w:val="28"/>
          <w:szCs w:val="28"/>
        </w:rPr>
      </w:pPr>
      <w:r w:rsidRPr="00256910">
        <w:rPr>
          <w:noProof/>
          <w:color w:val="000000" w:themeColor="text1"/>
          <w:sz w:val="28"/>
          <w:szCs w:val="28"/>
        </w:rPr>
        <w:t>Во-первых, права и законные интересы участников корпоративного спора, которые они стремятся защитить посредством обращения в суд, не существуют сами по себе, а входят в содержание определенных материальных правоотношений, именуемых корпоративными правоотношениями.</w:t>
      </w:r>
      <w:r w:rsidR="0086766C" w:rsidRPr="00256910">
        <w:rPr>
          <w:noProof/>
          <w:color w:val="000000" w:themeColor="text1"/>
          <w:sz w:val="28"/>
          <w:szCs w:val="28"/>
        </w:rPr>
        <w:t xml:space="preserve"> </w:t>
      </w:r>
      <w:r w:rsidRPr="00256910">
        <w:rPr>
          <w:noProof/>
          <w:color w:val="000000" w:themeColor="text1"/>
          <w:sz w:val="28"/>
          <w:szCs w:val="28"/>
        </w:rPr>
        <w:t>Корпоративные правоотношения являются разновидностью гражданских правоотношений и имеют несколько групп понятий.</w:t>
      </w:r>
    </w:p>
    <w:p w:rsidR="007E6FBF" w:rsidRPr="00256910" w:rsidRDefault="007E6FBF" w:rsidP="00FA3CC2">
      <w:pPr>
        <w:pStyle w:val="a7"/>
        <w:shd w:val="clear" w:color="auto" w:fill="FFFFFF"/>
        <w:spacing w:before="0" w:beforeAutospacing="0" w:after="0" w:afterAutospacing="0" w:line="360" w:lineRule="auto"/>
        <w:ind w:firstLine="709"/>
        <w:jc w:val="both"/>
        <w:textAlignment w:val="baseline"/>
        <w:rPr>
          <w:noProof/>
          <w:color w:val="000000" w:themeColor="text1"/>
          <w:sz w:val="28"/>
          <w:szCs w:val="28"/>
        </w:rPr>
      </w:pPr>
      <w:r w:rsidRPr="00256910">
        <w:rPr>
          <w:noProof/>
          <w:color w:val="000000" w:themeColor="text1"/>
          <w:sz w:val="28"/>
          <w:szCs w:val="28"/>
        </w:rPr>
        <w:t>Во-вторых, АПК РФ дополнен гл. 28.1 «Рассмотрение дел по корпоративным спорам», которой предписан специальный порядок рассмотрения арбитражными судами дел по корпоративным спорам и определено его действие в отношении законодательно поименованной новой категории гражданских дел по корпоративным спорам.</w:t>
      </w:r>
    </w:p>
    <w:p w:rsidR="007E6FBF" w:rsidRPr="00256910" w:rsidRDefault="007E6FBF" w:rsidP="00FA3CC2">
      <w:pPr>
        <w:pStyle w:val="a7"/>
        <w:shd w:val="clear" w:color="auto" w:fill="FFFFFF"/>
        <w:spacing w:before="0" w:beforeAutospacing="0" w:after="0" w:afterAutospacing="0" w:line="360" w:lineRule="auto"/>
        <w:ind w:firstLine="709"/>
        <w:jc w:val="both"/>
        <w:textAlignment w:val="baseline"/>
        <w:rPr>
          <w:noProof/>
          <w:color w:val="000000" w:themeColor="text1"/>
          <w:sz w:val="28"/>
          <w:szCs w:val="28"/>
        </w:rPr>
      </w:pPr>
      <w:proofErr w:type="gramStart"/>
      <w:r w:rsidRPr="00256910">
        <w:rPr>
          <w:noProof/>
          <w:color w:val="000000" w:themeColor="text1"/>
          <w:sz w:val="28"/>
          <w:szCs w:val="28"/>
        </w:rPr>
        <w:t>В отечественном законодательстве, а именно в арбитражном процессуальном, впервые обозначается такая новая категория гражданских дел по корпоративным спорам, дается понятие «корпоративные споры», приводится примерный перечень видовых категорий таких споров (ст. 225.1 АПК РФ).</w:t>
      </w:r>
      <w:proofErr w:type="gramEnd"/>
    </w:p>
    <w:p w:rsidR="007E6FBF" w:rsidRPr="00256910" w:rsidRDefault="007E6FBF" w:rsidP="00FA3CC2">
      <w:pPr>
        <w:pStyle w:val="a7"/>
        <w:shd w:val="clear" w:color="auto" w:fill="FFFFFF"/>
        <w:spacing w:before="0" w:beforeAutospacing="0" w:after="0" w:afterAutospacing="0" w:line="360" w:lineRule="auto"/>
        <w:ind w:firstLine="709"/>
        <w:jc w:val="both"/>
        <w:textAlignment w:val="baseline"/>
        <w:rPr>
          <w:noProof/>
          <w:color w:val="000000" w:themeColor="text1"/>
          <w:sz w:val="28"/>
          <w:szCs w:val="28"/>
        </w:rPr>
      </w:pPr>
      <w:r w:rsidRPr="00256910">
        <w:rPr>
          <w:noProof/>
          <w:color w:val="000000" w:themeColor="text1"/>
          <w:sz w:val="28"/>
          <w:szCs w:val="28"/>
        </w:rPr>
        <w:t>Тем самым особая родовая разновидность гражданских дел по корпоративным спорам, привнесенная и определенная АПК РФ, подлежит рассмотрению арбитражными судами. Она отнесена к специальной подведомственности дел арбитражным судам. Квалификация вносимого на рассмотрение спора (споров) в качестве корпоративного для рассмотрения его в порядке судопроизводства в арбитражных судах и в рамках специального порядка рассмотрения дел по корпоративным спорам определяется судом в силу норм АПК РФ.</w:t>
      </w:r>
    </w:p>
    <w:p w:rsidR="007E6FBF" w:rsidRPr="00256910" w:rsidRDefault="007E6FBF" w:rsidP="00FA3CC2">
      <w:pPr>
        <w:pStyle w:val="a7"/>
        <w:shd w:val="clear" w:color="auto" w:fill="FFFFFF"/>
        <w:spacing w:before="0" w:beforeAutospacing="0" w:after="0" w:afterAutospacing="0" w:line="360" w:lineRule="auto"/>
        <w:ind w:firstLine="709"/>
        <w:jc w:val="both"/>
        <w:textAlignment w:val="baseline"/>
        <w:rPr>
          <w:noProof/>
          <w:color w:val="000000" w:themeColor="text1"/>
          <w:sz w:val="28"/>
          <w:szCs w:val="28"/>
        </w:rPr>
      </w:pPr>
      <w:r w:rsidRPr="00256910">
        <w:rPr>
          <w:noProof/>
          <w:color w:val="000000" w:themeColor="text1"/>
          <w:sz w:val="28"/>
          <w:szCs w:val="28"/>
        </w:rPr>
        <w:lastRenderedPageBreak/>
        <w:t>В-третьих, АПК РФ задается процессуально-правовое предназначение категории «корпоративные споры». От решения вопроса о квалификации возникших и вносимых на рассмотрение арбитражного суда споров в качестве корпоративных зависит определение предметной компетенции арбитражных судов и применение установленного для них специального судебного порядка, включая специальные правила, в том числе исключительной подсудности. Поэтому категория «корпоративные споры» подлежит использованию исключительно для целей применения норм АПК РФ.</w:t>
      </w:r>
    </w:p>
    <w:p w:rsidR="007E6FBF" w:rsidRPr="00256910" w:rsidRDefault="007E6FBF" w:rsidP="00FA3CC2">
      <w:pPr>
        <w:pStyle w:val="a7"/>
        <w:shd w:val="clear" w:color="auto" w:fill="FFFFFF"/>
        <w:spacing w:before="0" w:beforeAutospacing="0" w:after="0" w:afterAutospacing="0" w:line="360" w:lineRule="auto"/>
        <w:ind w:firstLine="709"/>
        <w:jc w:val="both"/>
        <w:textAlignment w:val="baseline"/>
        <w:rPr>
          <w:noProof/>
          <w:color w:val="000000" w:themeColor="text1"/>
          <w:sz w:val="28"/>
          <w:szCs w:val="28"/>
        </w:rPr>
      </w:pPr>
      <w:r w:rsidRPr="00256910">
        <w:rPr>
          <w:noProof/>
          <w:color w:val="000000" w:themeColor="text1"/>
          <w:sz w:val="28"/>
          <w:szCs w:val="28"/>
        </w:rPr>
        <w:t xml:space="preserve">В-четвертых, правовая категория «корпоративный спор» имеет своим назначением: а) разграничение судебной подведомственности гражданских дел между судами общей юрисдикции и арбитражными судами; б) определение предметной компетенции арбитражных судов в отношении специального предмета рассмотрения - корпоративные споры, объем специальной подведомственности таких гражданских дел (корпоративных споров) арбитражным судам; </w:t>
      </w:r>
      <w:proofErr w:type="gramStart"/>
      <w:r w:rsidRPr="00256910">
        <w:rPr>
          <w:noProof/>
          <w:color w:val="000000" w:themeColor="text1"/>
          <w:sz w:val="28"/>
          <w:szCs w:val="28"/>
        </w:rPr>
        <w:t>в) определение конкретного, установленного законом порядка судопроизводства для той или иной категории гражданских дел (искового или неискового (специального)); г) установление для такой разновидности гражданских дел, как корпоративные споры, приемлемости предусмотренного для них специального судебного порядка рассмотрения (гл. 28.1 АПК РФ); д) выявление конкретной разновидности корпоративных споров при их многообразии и «разноликости» для применения установленных законом специальных процессуальных правил судопроизводства.</w:t>
      </w:r>
      <w:proofErr w:type="gramEnd"/>
    </w:p>
    <w:p w:rsidR="007E6FBF" w:rsidRPr="00256910" w:rsidRDefault="007E6FBF" w:rsidP="00FA3CC2">
      <w:pPr>
        <w:pStyle w:val="a7"/>
        <w:shd w:val="clear" w:color="auto" w:fill="FFFFFF"/>
        <w:spacing w:before="0" w:beforeAutospacing="0" w:after="0" w:afterAutospacing="0" w:line="360" w:lineRule="auto"/>
        <w:ind w:firstLine="709"/>
        <w:jc w:val="both"/>
        <w:textAlignment w:val="baseline"/>
        <w:rPr>
          <w:noProof/>
          <w:color w:val="000000" w:themeColor="text1"/>
          <w:sz w:val="28"/>
          <w:szCs w:val="28"/>
        </w:rPr>
      </w:pPr>
      <w:r w:rsidRPr="00256910">
        <w:rPr>
          <w:noProof/>
          <w:color w:val="000000" w:themeColor="text1"/>
          <w:sz w:val="28"/>
          <w:szCs w:val="28"/>
        </w:rPr>
        <w:t>В-пятых, нельзя не отметить, что понятие «корпоративные споры» отличается содержательной самобытностью, определяемой не материальным, а процессуальным законодательством. При этом процессуальное значение не лишает введенного понятия «корпоративные споры» материально-правового содержания и специфики.</w:t>
      </w:r>
    </w:p>
    <w:p w:rsidR="007E6FBF" w:rsidRPr="00256910" w:rsidRDefault="007E6FBF" w:rsidP="00FA3CC2">
      <w:pPr>
        <w:pStyle w:val="a7"/>
        <w:shd w:val="clear" w:color="auto" w:fill="FFFFFF"/>
        <w:spacing w:before="0" w:beforeAutospacing="0" w:after="0" w:afterAutospacing="0" w:line="360" w:lineRule="auto"/>
        <w:ind w:firstLine="709"/>
        <w:jc w:val="both"/>
        <w:textAlignment w:val="baseline"/>
        <w:rPr>
          <w:noProof/>
          <w:color w:val="000000" w:themeColor="text1"/>
          <w:sz w:val="28"/>
          <w:szCs w:val="28"/>
        </w:rPr>
      </w:pPr>
      <w:r w:rsidRPr="00256910">
        <w:rPr>
          <w:noProof/>
          <w:color w:val="000000" w:themeColor="text1"/>
          <w:sz w:val="28"/>
          <w:szCs w:val="28"/>
        </w:rPr>
        <w:lastRenderedPageBreak/>
        <w:t>В-шестых, установленный новый порядок в АПК РФ (гл. 28.1) исключительно для корпоративных споров имеет и особую процессуально-правовую специализацию, отражающуюся в процессуальном режиме судопроизводства и проявляющуюся в специальных правилах судопроизводства.</w:t>
      </w:r>
    </w:p>
    <w:p w:rsidR="007E6FBF" w:rsidRPr="00256910" w:rsidRDefault="007E6FBF" w:rsidP="00FA3CC2">
      <w:pPr>
        <w:pStyle w:val="a7"/>
        <w:shd w:val="clear" w:color="auto" w:fill="FFFFFF"/>
        <w:spacing w:before="0" w:beforeAutospacing="0" w:after="0" w:afterAutospacing="0" w:line="360" w:lineRule="auto"/>
        <w:ind w:firstLine="709"/>
        <w:jc w:val="both"/>
        <w:textAlignment w:val="baseline"/>
        <w:rPr>
          <w:noProof/>
          <w:color w:val="000000" w:themeColor="text1"/>
          <w:sz w:val="28"/>
          <w:szCs w:val="28"/>
        </w:rPr>
      </w:pPr>
      <w:r w:rsidRPr="00256910">
        <w:rPr>
          <w:noProof/>
          <w:color w:val="000000" w:themeColor="text1"/>
          <w:sz w:val="28"/>
          <w:szCs w:val="28"/>
        </w:rPr>
        <w:t>По АПК РФ процессуальный режим судопроизводства по корпоративным спорам определяется общей правовой формулой, в соответствии с которой дела по таким спорам рассматриваются арбитражными судами по общим правилам искового производства, предусмотренным АПК РФ, с особенностями, установленными гл. 28.1 (ст. 225.2 АПК РФ). Такие особенности для рассматриваемых дел установлены также и нормами других глав АПК РФ (4, 8, 9, 11, 22, 24), которые также содержательно обновлены Федеральным законом № 205-ФЗ. Отдельные специальные процессуальные правила включает и материальное законодательство, в том числе законодательство о юридических лицах. Однако обозначенная общая правовая формула, в соответствии с которой задается законодательный формат рассматриваемому специальному порядку, не учитывает действие таких правил.</w:t>
      </w:r>
    </w:p>
    <w:p w:rsidR="007E6FBF" w:rsidRPr="00256910" w:rsidRDefault="007E6FBF" w:rsidP="00FA3CC2">
      <w:pPr>
        <w:pStyle w:val="a7"/>
        <w:shd w:val="clear" w:color="auto" w:fill="FFFFFF"/>
        <w:spacing w:before="0" w:beforeAutospacing="0" w:after="0" w:afterAutospacing="0" w:line="360" w:lineRule="auto"/>
        <w:ind w:firstLine="709"/>
        <w:jc w:val="both"/>
        <w:textAlignment w:val="baseline"/>
        <w:rPr>
          <w:noProof/>
          <w:color w:val="000000" w:themeColor="text1"/>
          <w:sz w:val="28"/>
          <w:szCs w:val="28"/>
        </w:rPr>
      </w:pPr>
      <w:proofErr w:type="gramStart"/>
      <w:r w:rsidRPr="00256910">
        <w:rPr>
          <w:noProof/>
          <w:color w:val="000000" w:themeColor="text1"/>
          <w:sz w:val="28"/>
          <w:szCs w:val="28"/>
        </w:rPr>
        <w:t>Специальные правила судопроизводства установлены как в отношении всех категорий корпоративных споров, могущих быть квалифицированными как таковые (общие специальные правила), так и в отношении определенных категорий корпоративных споров, отдельно (выделенных) поименованных законодателем (например, п. 5 ст. 225.1, 225.7, 225.8 АПК РФ).</w:t>
      </w:r>
      <w:proofErr w:type="gramEnd"/>
    </w:p>
    <w:p w:rsidR="007E6FBF" w:rsidRPr="00256910" w:rsidRDefault="007E6FBF" w:rsidP="00FA3CC2">
      <w:pPr>
        <w:pStyle w:val="a7"/>
        <w:shd w:val="clear" w:color="auto" w:fill="FFFFFF"/>
        <w:spacing w:before="0" w:beforeAutospacing="0" w:after="0" w:afterAutospacing="0" w:line="360" w:lineRule="auto"/>
        <w:ind w:firstLine="709"/>
        <w:jc w:val="both"/>
        <w:textAlignment w:val="baseline"/>
        <w:rPr>
          <w:noProof/>
          <w:color w:val="000000" w:themeColor="text1"/>
          <w:sz w:val="28"/>
          <w:szCs w:val="28"/>
        </w:rPr>
      </w:pPr>
      <w:r w:rsidRPr="00256910">
        <w:rPr>
          <w:noProof/>
          <w:color w:val="000000" w:themeColor="text1"/>
          <w:sz w:val="28"/>
          <w:szCs w:val="28"/>
        </w:rPr>
        <w:t xml:space="preserve">В-седьмых, следует признать, что процессуальная категория «корпоративные споры» по-новому обозначила специальную подведомственность дел арбитражным судам для их рассмотрения в рамках специального порядка судебной защиты по корпоративным спорам. Применимость такого судебного порядка определяется квалификацией спора в качестве корпоративного, предопределяющей в том числе действие </w:t>
      </w:r>
      <w:r w:rsidRPr="00256910">
        <w:rPr>
          <w:noProof/>
          <w:color w:val="000000" w:themeColor="text1"/>
          <w:sz w:val="28"/>
          <w:szCs w:val="28"/>
        </w:rPr>
        <w:lastRenderedPageBreak/>
        <w:t>специальных процессуальных правил (норм), закрепленных, прежде всего, гл. 28.1 АПК РФ.</w:t>
      </w:r>
    </w:p>
    <w:p w:rsidR="007E6FBF" w:rsidRPr="00256910" w:rsidRDefault="007E6FBF" w:rsidP="00FA3CC2">
      <w:pPr>
        <w:pStyle w:val="a7"/>
        <w:shd w:val="clear" w:color="auto" w:fill="FFFFFF"/>
        <w:spacing w:before="0" w:beforeAutospacing="0" w:after="0" w:afterAutospacing="0" w:line="360" w:lineRule="auto"/>
        <w:ind w:firstLine="709"/>
        <w:jc w:val="both"/>
        <w:textAlignment w:val="baseline"/>
        <w:rPr>
          <w:noProof/>
          <w:color w:val="000000" w:themeColor="text1"/>
          <w:sz w:val="28"/>
          <w:szCs w:val="28"/>
        </w:rPr>
      </w:pPr>
      <w:r w:rsidRPr="00256910">
        <w:rPr>
          <w:noProof/>
          <w:color w:val="000000" w:themeColor="text1"/>
          <w:sz w:val="28"/>
          <w:szCs w:val="28"/>
        </w:rPr>
        <w:t>В-восьмых, изменения, внесенные в АПК РФ Федеральным законом № 205-ФЗ, демонстрируют общую положительную динамику развития института подведомственности. Однако введение в процессуальный кодекс категории «корпоративные споры» в условиях, когда гражданское законодательство не позволяет однозначно определить содержание самих корпоративных правоотношений, порождает новые проблемы в сфере правоприменительной деятельности. Но, коль скоро законодатель уже пошел по пути обособления понятия корпоративных споров применительно к процессуальным правоотношениям и разграничению подведомственности, было бы неправильным отказываться от возможности скорректировать действующие процессуально-правовые нормы, откладывая на будущее решение проблем, с которыми сталкиваются и будут сталкиваться в дальнейшем суды в своей практической деятельности.</w:t>
      </w:r>
    </w:p>
    <w:p w:rsidR="007E6FBF" w:rsidRPr="00256910" w:rsidRDefault="007E6FBF" w:rsidP="00FA3CC2">
      <w:pPr>
        <w:pStyle w:val="a7"/>
        <w:shd w:val="clear" w:color="auto" w:fill="FFFFFF"/>
        <w:spacing w:before="0" w:beforeAutospacing="0" w:after="0" w:afterAutospacing="0" w:line="360" w:lineRule="auto"/>
        <w:ind w:firstLine="709"/>
        <w:jc w:val="both"/>
        <w:textAlignment w:val="baseline"/>
        <w:rPr>
          <w:noProof/>
          <w:color w:val="000000" w:themeColor="text1"/>
          <w:sz w:val="28"/>
          <w:szCs w:val="28"/>
        </w:rPr>
      </w:pPr>
      <w:r w:rsidRPr="00256910">
        <w:rPr>
          <w:noProof/>
          <w:color w:val="000000" w:themeColor="text1"/>
          <w:sz w:val="28"/>
          <w:szCs w:val="28"/>
        </w:rPr>
        <w:t>Нормы, относящиеся к институту подведомственности, должны содержать предельно точную информацию о суде или ином органе, который осуществляет защиту прав и законных интересов участников различных правоотношений. Это является залогом эффективной реализации принципа правовой определенности. Поэтому приоритетной задачей следует считать совершенствование нормативно-правового регулирования в сфере разграничения компетенции судов, на которые возложены функции защиты и восстановления нарушенных прав.</w:t>
      </w:r>
    </w:p>
    <w:p w:rsidR="007E6FBF" w:rsidRPr="00256910" w:rsidRDefault="007E6FBF" w:rsidP="00FA3CC2">
      <w:pPr>
        <w:pStyle w:val="a7"/>
        <w:shd w:val="clear" w:color="auto" w:fill="FFFFFF"/>
        <w:spacing w:before="0" w:beforeAutospacing="0" w:after="0" w:afterAutospacing="0" w:line="360" w:lineRule="auto"/>
        <w:ind w:firstLine="709"/>
        <w:jc w:val="both"/>
        <w:textAlignment w:val="baseline"/>
        <w:rPr>
          <w:noProof/>
          <w:color w:val="000000" w:themeColor="text1"/>
          <w:sz w:val="28"/>
          <w:szCs w:val="28"/>
        </w:rPr>
      </w:pPr>
      <w:r w:rsidRPr="00256910">
        <w:rPr>
          <w:noProof/>
          <w:color w:val="000000" w:themeColor="text1"/>
          <w:sz w:val="28"/>
          <w:szCs w:val="28"/>
        </w:rPr>
        <w:t>Одним из перспективных направлений совершенствования гражданско-процессуального законодательства могла бы стать разработка системы норм, сближающих отдельные условия рассмотрения корпоративных споров по правилам АПК РФ и условия рассмотрения спорных вопросов, вытекающих из корпоративных правоотношений, судами общей юрисдикции, если эти вопросы неотделимы от исковых требований по подведомственным им делам.</w:t>
      </w:r>
    </w:p>
    <w:p w:rsidR="00A668B7" w:rsidRPr="00256910" w:rsidRDefault="00A668B7" w:rsidP="0007572E">
      <w:pPr>
        <w:pStyle w:val="a7"/>
        <w:shd w:val="clear" w:color="auto" w:fill="FFFFFF"/>
        <w:spacing w:before="0" w:beforeAutospacing="0" w:after="0" w:afterAutospacing="0" w:line="360" w:lineRule="auto"/>
        <w:jc w:val="center"/>
        <w:textAlignment w:val="baseline"/>
        <w:rPr>
          <w:b/>
          <w:noProof/>
          <w:color w:val="000000" w:themeColor="text1"/>
          <w:sz w:val="28"/>
          <w:szCs w:val="28"/>
        </w:rPr>
      </w:pPr>
      <w:r w:rsidRPr="00256910">
        <w:rPr>
          <w:b/>
          <w:noProof/>
          <w:color w:val="000000" w:themeColor="text1"/>
          <w:sz w:val="28"/>
          <w:szCs w:val="28"/>
        </w:rPr>
        <w:lastRenderedPageBreak/>
        <w:t>Список литературы</w:t>
      </w:r>
    </w:p>
    <w:p w:rsidR="000830BF" w:rsidRPr="00256910" w:rsidRDefault="000830BF" w:rsidP="0007572E">
      <w:pPr>
        <w:pStyle w:val="a7"/>
        <w:shd w:val="clear" w:color="auto" w:fill="FFFFFF"/>
        <w:spacing w:before="0" w:beforeAutospacing="0" w:after="0" w:afterAutospacing="0" w:line="360" w:lineRule="auto"/>
        <w:jc w:val="center"/>
        <w:textAlignment w:val="baseline"/>
        <w:rPr>
          <w:rFonts w:ascii="MuseoSansCyrl" w:hAnsi="MuseoSansCyrl"/>
          <w:b/>
          <w:noProof/>
          <w:color w:val="000000" w:themeColor="text1"/>
          <w:sz w:val="28"/>
          <w:szCs w:val="28"/>
        </w:rPr>
      </w:pPr>
      <w:r w:rsidRPr="00256910">
        <w:rPr>
          <w:rFonts w:ascii="MuseoSansCyrl" w:hAnsi="MuseoSansCyrl"/>
          <w:b/>
          <w:noProof/>
          <w:color w:val="000000" w:themeColor="text1"/>
          <w:sz w:val="28"/>
          <w:szCs w:val="28"/>
        </w:rPr>
        <w:t>Нормативные акты</w:t>
      </w:r>
    </w:p>
    <w:p w:rsidR="00BE109F" w:rsidRPr="00256910" w:rsidRDefault="000830BF" w:rsidP="00BE109F">
      <w:pPr>
        <w:pStyle w:val="a7"/>
        <w:numPr>
          <w:ilvl w:val="0"/>
          <w:numId w:val="7"/>
        </w:numPr>
        <w:shd w:val="clear" w:color="auto" w:fill="FFFFFF"/>
        <w:spacing w:before="0" w:beforeAutospacing="0" w:after="0" w:afterAutospacing="0" w:line="360" w:lineRule="auto"/>
        <w:ind w:left="0" w:firstLine="709"/>
        <w:jc w:val="both"/>
        <w:textAlignment w:val="baseline"/>
        <w:rPr>
          <w:rFonts w:ascii="MuseoSansCyrl" w:hAnsi="MuseoSansCyrl"/>
          <w:noProof/>
          <w:color w:val="000000" w:themeColor="text1"/>
          <w:sz w:val="28"/>
          <w:szCs w:val="28"/>
        </w:rPr>
      </w:pPr>
      <w:r w:rsidRPr="00256910">
        <w:rPr>
          <w:rFonts w:ascii="MuseoSansCyrl" w:hAnsi="MuseoSansCyrl"/>
          <w:noProof/>
          <w:color w:val="000000" w:themeColor="text1"/>
          <w:sz w:val="28"/>
          <w:szCs w:val="28"/>
        </w:rPr>
        <w:t>Конституция Российской Федерации (принята на всенародном голосовании 12 декабря 1993 года) // Российская газета. - 1993. - 25 декабря.</w:t>
      </w:r>
    </w:p>
    <w:p w:rsidR="00082F3A" w:rsidRPr="00256910" w:rsidRDefault="000830BF" w:rsidP="00082F3A">
      <w:pPr>
        <w:pStyle w:val="a7"/>
        <w:numPr>
          <w:ilvl w:val="0"/>
          <w:numId w:val="7"/>
        </w:numPr>
        <w:shd w:val="clear" w:color="auto" w:fill="FFFFFF"/>
        <w:spacing w:before="0" w:beforeAutospacing="0" w:after="0" w:afterAutospacing="0" w:line="360" w:lineRule="auto"/>
        <w:ind w:left="0" w:firstLine="709"/>
        <w:jc w:val="both"/>
        <w:textAlignment w:val="baseline"/>
        <w:rPr>
          <w:rFonts w:ascii="MuseoSansCyrl" w:hAnsi="MuseoSansCyrl"/>
          <w:noProof/>
          <w:color w:val="000000" w:themeColor="text1"/>
          <w:sz w:val="28"/>
          <w:szCs w:val="28"/>
        </w:rPr>
      </w:pPr>
      <w:r w:rsidRPr="00256910">
        <w:rPr>
          <w:noProof/>
          <w:color w:val="000000" w:themeColor="text1"/>
          <w:sz w:val="28"/>
          <w:szCs w:val="28"/>
        </w:rPr>
        <w:t>Арбитражный процессуальный кодекс Российской Федерации: Федеральный закон № 95-ФЗ от 24 июля 2002 года</w:t>
      </w:r>
      <w:r w:rsidR="00BE109F" w:rsidRPr="00256910">
        <w:rPr>
          <w:noProof/>
          <w:color w:val="000000" w:themeColor="text1"/>
          <w:sz w:val="28"/>
          <w:szCs w:val="28"/>
        </w:rPr>
        <w:t xml:space="preserve"> (ред. от 28.05.2017</w:t>
      </w:r>
      <w:r w:rsidR="00BE109F" w:rsidRPr="00256910">
        <w:rPr>
          <w:noProof/>
          <w:color w:val="333333"/>
        </w:rPr>
        <w:t>)</w:t>
      </w:r>
      <w:r w:rsidRPr="00256910">
        <w:rPr>
          <w:noProof/>
          <w:color w:val="000000" w:themeColor="text1"/>
          <w:sz w:val="28"/>
          <w:szCs w:val="28"/>
        </w:rPr>
        <w:t xml:space="preserve"> // Российская газета. - 2002. - 27 июля.</w:t>
      </w:r>
    </w:p>
    <w:p w:rsidR="00082F3A" w:rsidRPr="00256910" w:rsidRDefault="000830BF" w:rsidP="00082F3A">
      <w:pPr>
        <w:pStyle w:val="a7"/>
        <w:numPr>
          <w:ilvl w:val="0"/>
          <w:numId w:val="7"/>
        </w:numPr>
        <w:shd w:val="clear" w:color="auto" w:fill="FFFFFF"/>
        <w:spacing w:before="0" w:beforeAutospacing="0" w:after="0" w:afterAutospacing="0" w:line="360" w:lineRule="auto"/>
        <w:ind w:left="0" w:firstLine="709"/>
        <w:jc w:val="both"/>
        <w:textAlignment w:val="baseline"/>
        <w:rPr>
          <w:rFonts w:ascii="MuseoSansCyrl" w:hAnsi="MuseoSansCyrl"/>
          <w:noProof/>
          <w:color w:val="000000" w:themeColor="text1"/>
          <w:sz w:val="28"/>
          <w:szCs w:val="28"/>
        </w:rPr>
      </w:pPr>
      <w:r w:rsidRPr="00256910">
        <w:rPr>
          <w:rFonts w:ascii="MuseoSansCyrl" w:hAnsi="MuseoSansCyrl"/>
          <w:noProof/>
          <w:color w:val="000000" w:themeColor="text1"/>
          <w:sz w:val="28"/>
          <w:szCs w:val="28"/>
        </w:rPr>
        <w:t xml:space="preserve">Гражданский кодекс Российской Федерации: Федеральный закон № 51-ФЗ от 30 ноября 1994 </w:t>
      </w:r>
      <w:r w:rsidRPr="00256910">
        <w:rPr>
          <w:noProof/>
          <w:color w:val="000000" w:themeColor="text1"/>
          <w:sz w:val="28"/>
          <w:szCs w:val="28"/>
        </w:rPr>
        <w:t xml:space="preserve">года </w:t>
      </w:r>
      <w:r w:rsidR="00320C49" w:rsidRPr="00256910">
        <w:rPr>
          <w:noProof/>
          <w:color w:val="000000" w:themeColor="text1"/>
          <w:sz w:val="28"/>
          <w:szCs w:val="28"/>
        </w:rPr>
        <w:t xml:space="preserve"> (ред </w:t>
      </w:r>
      <w:r w:rsidR="00320C49" w:rsidRPr="00256910">
        <w:rPr>
          <w:noProof/>
          <w:color w:val="000000" w:themeColor="text1"/>
          <w:sz w:val="28"/>
          <w:szCs w:val="28"/>
          <w:shd w:val="clear" w:color="auto" w:fill="FFFFFF"/>
        </w:rPr>
        <w:t>от 28.03.2017)</w:t>
      </w:r>
      <w:r w:rsidR="00320C49" w:rsidRPr="00256910">
        <w:rPr>
          <w:rStyle w:val="apple-converted-space"/>
          <w:rFonts w:ascii="Arial" w:hAnsi="Arial" w:cs="Arial"/>
          <w:noProof/>
          <w:color w:val="333333"/>
          <w:shd w:val="clear" w:color="auto" w:fill="FFFFFF"/>
        </w:rPr>
        <w:t> </w:t>
      </w:r>
      <w:r w:rsidR="00320C49" w:rsidRPr="00256910">
        <w:rPr>
          <w:rFonts w:ascii="MuseoSansCyrl" w:hAnsi="MuseoSansCyrl"/>
          <w:noProof/>
          <w:color w:val="000000" w:themeColor="text1"/>
          <w:sz w:val="28"/>
          <w:szCs w:val="28"/>
        </w:rPr>
        <w:t xml:space="preserve"> </w:t>
      </w:r>
      <w:r w:rsidRPr="00256910">
        <w:rPr>
          <w:rFonts w:ascii="MuseoSansCyrl" w:hAnsi="MuseoSansCyrl"/>
          <w:noProof/>
          <w:color w:val="000000" w:themeColor="text1"/>
          <w:sz w:val="28"/>
          <w:szCs w:val="28"/>
        </w:rPr>
        <w:t>// Российская газета. - 1994. - 8 декабря.</w:t>
      </w:r>
    </w:p>
    <w:p w:rsidR="00082F3A" w:rsidRPr="00256910" w:rsidRDefault="000830BF" w:rsidP="00082F3A">
      <w:pPr>
        <w:pStyle w:val="a7"/>
        <w:numPr>
          <w:ilvl w:val="0"/>
          <w:numId w:val="7"/>
        </w:numPr>
        <w:shd w:val="clear" w:color="auto" w:fill="FFFFFF"/>
        <w:spacing w:before="0" w:beforeAutospacing="0" w:after="0" w:afterAutospacing="0" w:line="360" w:lineRule="auto"/>
        <w:ind w:left="0" w:firstLine="709"/>
        <w:jc w:val="both"/>
        <w:textAlignment w:val="baseline"/>
        <w:rPr>
          <w:noProof/>
          <w:color w:val="000000" w:themeColor="text1"/>
          <w:sz w:val="28"/>
          <w:szCs w:val="28"/>
        </w:rPr>
      </w:pPr>
      <w:r w:rsidRPr="00256910">
        <w:rPr>
          <w:rFonts w:ascii="MuseoSansCyrl" w:hAnsi="MuseoSansCyrl"/>
          <w:noProof/>
          <w:color w:val="000000" w:themeColor="text1"/>
          <w:sz w:val="28"/>
          <w:szCs w:val="28"/>
        </w:rPr>
        <w:t>Гражданский процессуальный кодекс Российской Федерации: Федеральный закон № 138-ФЗ от 14 ноября 2002 года</w:t>
      </w:r>
      <w:r w:rsidR="00082F3A" w:rsidRPr="00256910">
        <w:rPr>
          <w:rFonts w:ascii="Arial" w:hAnsi="Arial" w:cs="Arial"/>
          <w:noProof/>
          <w:color w:val="333333"/>
        </w:rPr>
        <w:t xml:space="preserve"> </w:t>
      </w:r>
      <w:r w:rsidR="00082F3A" w:rsidRPr="00256910">
        <w:rPr>
          <w:noProof/>
          <w:color w:val="000000" w:themeColor="text1"/>
          <w:sz w:val="28"/>
          <w:szCs w:val="28"/>
        </w:rPr>
        <w:t>(ред. от 19.12.2016)</w:t>
      </w:r>
    </w:p>
    <w:p w:rsidR="00455E97" w:rsidRPr="00256910" w:rsidRDefault="000830BF" w:rsidP="00455E97">
      <w:pPr>
        <w:pStyle w:val="a7"/>
        <w:shd w:val="clear" w:color="auto" w:fill="FFFFFF"/>
        <w:spacing w:before="0" w:beforeAutospacing="0" w:after="0" w:afterAutospacing="0" w:line="360" w:lineRule="auto"/>
        <w:jc w:val="both"/>
        <w:textAlignment w:val="baseline"/>
        <w:rPr>
          <w:rFonts w:ascii="MuseoSansCyrl" w:hAnsi="MuseoSansCyrl"/>
          <w:noProof/>
          <w:color w:val="000000" w:themeColor="text1"/>
          <w:sz w:val="28"/>
          <w:szCs w:val="28"/>
        </w:rPr>
      </w:pPr>
      <w:r w:rsidRPr="00256910">
        <w:rPr>
          <w:rFonts w:ascii="MuseoSansCyrl" w:hAnsi="MuseoSansCyrl"/>
          <w:noProof/>
          <w:color w:val="000000" w:themeColor="text1"/>
          <w:sz w:val="28"/>
          <w:szCs w:val="28"/>
        </w:rPr>
        <w:t xml:space="preserve"> // Российская газета. - 2002. - 20 ноября.</w:t>
      </w:r>
    </w:p>
    <w:p w:rsidR="007812D1" w:rsidRPr="00256910" w:rsidRDefault="00455E97" w:rsidP="007812D1">
      <w:pPr>
        <w:pStyle w:val="a7"/>
        <w:shd w:val="clear" w:color="auto" w:fill="FFFFFF"/>
        <w:spacing w:before="0" w:beforeAutospacing="0" w:after="0" w:afterAutospacing="0" w:line="360" w:lineRule="auto"/>
        <w:ind w:firstLine="709"/>
        <w:jc w:val="both"/>
        <w:textAlignment w:val="baseline"/>
        <w:rPr>
          <w:rFonts w:ascii="MuseoSansCyrl" w:hAnsi="MuseoSansCyrl"/>
          <w:noProof/>
          <w:color w:val="000000" w:themeColor="text1"/>
          <w:sz w:val="28"/>
          <w:szCs w:val="28"/>
        </w:rPr>
      </w:pPr>
      <w:r w:rsidRPr="00256910">
        <w:rPr>
          <w:rFonts w:ascii="MuseoSansCyrl" w:hAnsi="MuseoSansCyrl"/>
          <w:noProof/>
          <w:color w:val="000000" w:themeColor="text1"/>
          <w:sz w:val="28"/>
          <w:szCs w:val="28"/>
        </w:rPr>
        <w:t xml:space="preserve">5. </w:t>
      </w:r>
      <w:r w:rsidR="000830BF" w:rsidRPr="00256910">
        <w:rPr>
          <w:rFonts w:ascii="MuseoSansCyrl" w:hAnsi="MuseoSansCyrl"/>
          <w:noProof/>
          <w:color w:val="000000" w:themeColor="text1"/>
          <w:sz w:val="28"/>
          <w:szCs w:val="28"/>
        </w:rPr>
        <w:t xml:space="preserve">О внесении изменений в отдельные законодательные акты Российской Федерации: Федеральный закон № 205-ФЗ от 19 июля 2009 года </w:t>
      </w:r>
      <w:r w:rsidR="006B5A41" w:rsidRPr="00256910">
        <w:rPr>
          <w:noProof/>
          <w:color w:val="000000" w:themeColor="text1"/>
          <w:sz w:val="28"/>
          <w:szCs w:val="28"/>
        </w:rPr>
        <w:t xml:space="preserve">(ред. </w:t>
      </w:r>
      <w:r w:rsidR="006B5A41" w:rsidRPr="00256910">
        <w:rPr>
          <w:noProof/>
          <w:color w:val="000000" w:themeColor="text1"/>
          <w:sz w:val="28"/>
          <w:szCs w:val="28"/>
          <w:shd w:val="clear" w:color="auto" w:fill="FFFFFF"/>
        </w:rPr>
        <w:t>29. 06. 2015)</w:t>
      </w:r>
      <w:r w:rsidR="006B5A41" w:rsidRPr="00256910">
        <w:rPr>
          <w:noProof/>
          <w:color w:val="464C55"/>
          <w:shd w:val="clear" w:color="auto" w:fill="FFFFFF"/>
        </w:rPr>
        <w:t xml:space="preserve"> </w:t>
      </w:r>
      <w:r w:rsidR="006B5A41" w:rsidRPr="00256910">
        <w:rPr>
          <w:rFonts w:ascii="MuseoSansCyrl" w:hAnsi="MuseoSansCyrl"/>
          <w:noProof/>
          <w:color w:val="000000" w:themeColor="text1"/>
          <w:sz w:val="28"/>
          <w:szCs w:val="28"/>
        </w:rPr>
        <w:t xml:space="preserve"> </w:t>
      </w:r>
      <w:r w:rsidR="000830BF" w:rsidRPr="00256910">
        <w:rPr>
          <w:rFonts w:ascii="MuseoSansCyrl" w:hAnsi="MuseoSansCyrl"/>
          <w:noProof/>
          <w:color w:val="000000" w:themeColor="text1"/>
          <w:sz w:val="28"/>
          <w:szCs w:val="28"/>
        </w:rPr>
        <w:t>// Собрание законодательства Российской Федерации. - 2009. - № 29. - Ст. 3642.</w:t>
      </w:r>
    </w:p>
    <w:p w:rsidR="007812D1" w:rsidRPr="00256910" w:rsidRDefault="007812D1" w:rsidP="007812D1">
      <w:pPr>
        <w:pStyle w:val="a7"/>
        <w:shd w:val="clear" w:color="auto" w:fill="FFFFFF"/>
        <w:spacing w:before="0" w:beforeAutospacing="0" w:after="0" w:afterAutospacing="0" w:line="360" w:lineRule="auto"/>
        <w:ind w:firstLine="709"/>
        <w:jc w:val="both"/>
        <w:textAlignment w:val="baseline"/>
        <w:rPr>
          <w:rFonts w:ascii="MuseoSansCyrl" w:hAnsi="MuseoSansCyrl"/>
          <w:noProof/>
          <w:color w:val="000000" w:themeColor="text1"/>
          <w:sz w:val="28"/>
          <w:szCs w:val="28"/>
        </w:rPr>
      </w:pPr>
      <w:r w:rsidRPr="00256910">
        <w:rPr>
          <w:rFonts w:ascii="MuseoSansCyrl" w:hAnsi="MuseoSansCyrl"/>
          <w:noProof/>
          <w:color w:val="000000" w:themeColor="text1"/>
          <w:sz w:val="28"/>
          <w:szCs w:val="28"/>
        </w:rPr>
        <w:t xml:space="preserve">6. </w:t>
      </w:r>
      <w:r w:rsidR="000830BF" w:rsidRPr="00256910">
        <w:rPr>
          <w:rFonts w:ascii="MuseoSansCyrl" w:hAnsi="MuseoSansCyrl"/>
          <w:noProof/>
          <w:color w:val="000000" w:themeColor="text1"/>
          <w:sz w:val="28"/>
          <w:szCs w:val="28"/>
        </w:rPr>
        <w:t>О государственных и муниципальных унитарных предприятиях: Федеральный закон № 161-ФЗ от 14 ноября 2002 года // Собрание законодательства Российской Федерации. - 2002. - № 48. - Ст. 4746.</w:t>
      </w:r>
    </w:p>
    <w:p w:rsidR="007812D1" w:rsidRPr="00256910" w:rsidRDefault="007812D1" w:rsidP="007812D1">
      <w:pPr>
        <w:pStyle w:val="a7"/>
        <w:shd w:val="clear" w:color="auto" w:fill="FFFFFF"/>
        <w:spacing w:before="0" w:beforeAutospacing="0" w:after="0" w:afterAutospacing="0" w:line="360" w:lineRule="auto"/>
        <w:ind w:firstLine="709"/>
        <w:jc w:val="both"/>
        <w:textAlignment w:val="baseline"/>
        <w:rPr>
          <w:rFonts w:ascii="MuseoSansCyrl" w:hAnsi="MuseoSansCyrl"/>
          <w:noProof/>
          <w:color w:val="000000" w:themeColor="text1"/>
          <w:sz w:val="28"/>
          <w:szCs w:val="28"/>
        </w:rPr>
      </w:pPr>
      <w:r w:rsidRPr="00256910">
        <w:rPr>
          <w:rFonts w:ascii="MuseoSansCyrl" w:hAnsi="MuseoSansCyrl"/>
          <w:noProof/>
          <w:color w:val="000000" w:themeColor="text1"/>
          <w:sz w:val="28"/>
          <w:szCs w:val="28"/>
        </w:rPr>
        <w:t xml:space="preserve">7. </w:t>
      </w:r>
      <w:r w:rsidR="000830BF" w:rsidRPr="00256910">
        <w:rPr>
          <w:rFonts w:ascii="MuseoSansCyrl" w:hAnsi="MuseoSansCyrl"/>
          <w:noProof/>
          <w:color w:val="000000" w:themeColor="text1"/>
          <w:sz w:val="28"/>
          <w:szCs w:val="28"/>
        </w:rPr>
        <w:t>О производственных кооперативах: Федеральный закон № 41-ФЗ от 8 мая 1996 года // Собрание законодательства Российской Федерации. - 1996. - № 20. - С. 2321.</w:t>
      </w:r>
    </w:p>
    <w:p w:rsidR="007812D1" w:rsidRPr="00256910" w:rsidRDefault="007812D1" w:rsidP="007812D1">
      <w:pPr>
        <w:pStyle w:val="a7"/>
        <w:shd w:val="clear" w:color="auto" w:fill="FFFFFF"/>
        <w:spacing w:before="0" w:beforeAutospacing="0" w:after="0" w:afterAutospacing="0" w:line="360" w:lineRule="auto"/>
        <w:ind w:firstLine="709"/>
        <w:jc w:val="both"/>
        <w:textAlignment w:val="baseline"/>
        <w:rPr>
          <w:rFonts w:ascii="MuseoSansCyrl" w:hAnsi="MuseoSansCyrl"/>
          <w:noProof/>
          <w:color w:val="000000" w:themeColor="text1"/>
          <w:sz w:val="28"/>
          <w:szCs w:val="28"/>
        </w:rPr>
      </w:pPr>
      <w:r w:rsidRPr="00256910">
        <w:rPr>
          <w:rFonts w:ascii="MuseoSansCyrl" w:hAnsi="MuseoSansCyrl"/>
          <w:noProof/>
          <w:color w:val="000000" w:themeColor="text1"/>
          <w:sz w:val="28"/>
          <w:szCs w:val="28"/>
        </w:rPr>
        <w:t xml:space="preserve">8. </w:t>
      </w:r>
      <w:r w:rsidR="000830BF" w:rsidRPr="00256910">
        <w:rPr>
          <w:rFonts w:ascii="MuseoSansCyrl" w:hAnsi="MuseoSansCyrl"/>
          <w:noProof/>
          <w:color w:val="000000" w:themeColor="text1"/>
          <w:sz w:val="28"/>
          <w:szCs w:val="28"/>
        </w:rPr>
        <w:t>О третейских судах в Российской Федерации: Федеральный закон № 102-ФЗ от 24 июля 2002 года // Собрание законодательства Российской Федерации. - 2002. - № 30. - Ст. 3019.</w:t>
      </w:r>
    </w:p>
    <w:p w:rsidR="007812D1" w:rsidRPr="00256910" w:rsidRDefault="007812D1" w:rsidP="007812D1">
      <w:pPr>
        <w:pStyle w:val="a7"/>
        <w:shd w:val="clear" w:color="auto" w:fill="FFFFFF"/>
        <w:spacing w:before="0" w:beforeAutospacing="0" w:after="0" w:afterAutospacing="0" w:line="360" w:lineRule="auto"/>
        <w:ind w:firstLine="709"/>
        <w:jc w:val="both"/>
        <w:textAlignment w:val="baseline"/>
        <w:rPr>
          <w:rFonts w:ascii="MuseoSansCyrl" w:hAnsi="MuseoSansCyrl"/>
          <w:noProof/>
          <w:color w:val="000000" w:themeColor="text1"/>
          <w:sz w:val="28"/>
          <w:szCs w:val="28"/>
        </w:rPr>
      </w:pPr>
      <w:r w:rsidRPr="00256910">
        <w:rPr>
          <w:rFonts w:ascii="MuseoSansCyrl" w:hAnsi="MuseoSansCyrl"/>
          <w:noProof/>
          <w:color w:val="000000" w:themeColor="text1"/>
          <w:sz w:val="28"/>
          <w:szCs w:val="28"/>
        </w:rPr>
        <w:t xml:space="preserve">9. </w:t>
      </w:r>
      <w:r w:rsidR="000830BF" w:rsidRPr="00256910">
        <w:rPr>
          <w:rFonts w:ascii="MuseoSansCyrl" w:hAnsi="MuseoSansCyrl"/>
          <w:noProof/>
          <w:color w:val="000000" w:themeColor="text1"/>
          <w:sz w:val="28"/>
          <w:szCs w:val="28"/>
        </w:rPr>
        <w:t>Об акционерных обществах: Федеральный закон № 208-ФЗ от 26 декабря 1995 года // Российская газета. - 1995. - 13 января.</w:t>
      </w:r>
    </w:p>
    <w:p w:rsidR="00315A28" w:rsidRPr="00256910" w:rsidRDefault="007812D1" w:rsidP="007812D1">
      <w:pPr>
        <w:pStyle w:val="a7"/>
        <w:shd w:val="clear" w:color="auto" w:fill="FFFFFF"/>
        <w:spacing w:before="0" w:beforeAutospacing="0" w:after="0" w:afterAutospacing="0" w:line="360" w:lineRule="auto"/>
        <w:ind w:firstLine="709"/>
        <w:jc w:val="both"/>
        <w:textAlignment w:val="baseline"/>
        <w:rPr>
          <w:rFonts w:ascii="MuseoSansCyrl" w:hAnsi="MuseoSansCyrl"/>
          <w:noProof/>
          <w:color w:val="000000" w:themeColor="text1"/>
          <w:sz w:val="28"/>
          <w:szCs w:val="28"/>
        </w:rPr>
      </w:pPr>
      <w:r w:rsidRPr="00256910">
        <w:rPr>
          <w:rFonts w:ascii="MuseoSansCyrl" w:hAnsi="MuseoSansCyrl"/>
          <w:noProof/>
          <w:color w:val="000000" w:themeColor="text1"/>
          <w:sz w:val="28"/>
          <w:szCs w:val="28"/>
        </w:rPr>
        <w:lastRenderedPageBreak/>
        <w:t xml:space="preserve">10. </w:t>
      </w:r>
      <w:r w:rsidR="000830BF" w:rsidRPr="00256910">
        <w:rPr>
          <w:rFonts w:ascii="MuseoSansCyrl" w:hAnsi="MuseoSansCyrl"/>
          <w:noProof/>
          <w:color w:val="000000" w:themeColor="text1"/>
          <w:sz w:val="28"/>
          <w:szCs w:val="28"/>
        </w:rPr>
        <w:t>Об обществах с ограниченной ответственностью: Федеральный закон № 14-ФЗ от 8 февраля 1998 года // Российская газета. - 1998. - 14 февраля.</w:t>
      </w:r>
    </w:p>
    <w:p w:rsidR="00D05360" w:rsidRPr="00256910" w:rsidRDefault="00D05360" w:rsidP="00D05360">
      <w:pPr>
        <w:pStyle w:val="a7"/>
        <w:shd w:val="clear" w:color="auto" w:fill="FFFFFF"/>
        <w:spacing w:before="0" w:beforeAutospacing="0" w:after="0" w:afterAutospacing="0" w:line="360" w:lineRule="auto"/>
        <w:ind w:left="709"/>
        <w:jc w:val="center"/>
        <w:textAlignment w:val="baseline"/>
        <w:rPr>
          <w:rFonts w:ascii="MuseoSansCyrl" w:hAnsi="MuseoSansCyrl"/>
          <w:b/>
          <w:noProof/>
          <w:color w:val="000000" w:themeColor="text1"/>
          <w:sz w:val="28"/>
          <w:szCs w:val="28"/>
        </w:rPr>
      </w:pPr>
      <w:r w:rsidRPr="00256910">
        <w:rPr>
          <w:rFonts w:ascii="MuseoSansCyrl" w:hAnsi="MuseoSansCyrl"/>
          <w:b/>
          <w:noProof/>
          <w:color w:val="000000" w:themeColor="text1"/>
          <w:sz w:val="28"/>
          <w:szCs w:val="28"/>
        </w:rPr>
        <w:t>Литература</w:t>
      </w:r>
    </w:p>
    <w:p w:rsidR="000830BF" w:rsidRPr="00256910" w:rsidRDefault="000830BF" w:rsidP="00037A4B">
      <w:pPr>
        <w:pStyle w:val="a7"/>
        <w:numPr>
          <w:ilvl w:val="0"/>
          <w:numId w:val="2"/>
        </w:numPr>
        <w:shd w:val="clear" w:color="auto" w:fill="FFFFFF"/>
        <w:spacing w:before="0" w:beforeAutospacing="0" w:after="0" w:afterAutospacing="0" w:line="360" w:lineRule="auto"/>
        <w:ind w:left="0" w:firstLine="709"/>
        <w:jc w:val="both"/>
        <w:textAlignment w:val="baseline"/>
        <w:rPr>
          <w:rFonts w:ascii="MuseoSansCyrl" w:hAnsi="MuseoSansCyrl"/>
          <w:noProof/>
          <w:color w:val="000000" w:themeColor="text1"/>
          <w:sz w:val="28"/>
          <w:szCs w:val="28"/>
        </w:rPr>
      </w:pPr>
      <w:r w:rsidRPr="00256910">
        <w:rPr>
          <w:rFonts w:ascii="MuseoSansCyrl" w:hAnsi="MuseoSansCyrl"/>
          <w:noProof/>
          <w:color w:val="000000" w:themeColor="text1"/>
          <w:sz w:val="28"/>
          <w:szCs w:val="28"/>
        </w:rPr>
        <w:t>Ганичева, Е.С. О разграничении судебной подведомственности корпоративных споров / Е.С. Ганичева. - М.</w:t>
      </w:r>
      <w:r w:rsidR="00D616EE" w:rsidRPr="00256910">
        <w:rPr>
          <w:rFonts w:ascii="MuseoSansCyrl" w:hAnsi="MuseoSansCyrl"/>
          <w:noProof/>
          <w:color w:val="000000" w:themeColor="text1"/>
          <w:sz w:val="28"/>
          <w:szCs w:val="28"/>
        </w:rPr>
        <w:t>: Юрист</w:t>
      </w:r>
      <w:r w:rsidRPr="00256910">
        <w:rPr>
          <w:rFonts w:ascii="MuseoSansCyrl" w:hAnsi="MuseoSansCyrl"/>
          <w:noProof/>
          <w:color w:val="000000" w:themeColor="text1"/>
          <w:sz w:val="28"/>
          <w:szCs w:val="28"/>
        </w:rPr>
        <w:t>, 2012. - 47 с.</w:t>
      </w:r>
    </w:p>
    <w:p w:rsidR="000830BF" w:rsidRPr="00256910" w:rsidRDefault="000830BF" w:rsidP="00037A4B">
      <w:pPr>
        <w:pStyle w:val="a7"/>
        <w:numPr>
          <w:ilvl w:val="0"/>
          <w:numId w:val="2"/>
        </w:numPr>
        <w:shd w:val="clear" w:color="auto" w:fill="FFFFFF"/>
        <w:spacing w:before="0" w:beforeAutospacing="0" w:after="0" w:afterAutospacing="0" w:line="360" w:lineRule="auto"/>
        <w:ind w:left="0" w:firstLine="709"/>
        <w:jc w:val="both"/>
        <w:textAlignment w:val="baseline"/>
        <w:rPr>
          <w:rFonts w:ascii="MuseoSansCyrl" w:hAnsi="MuseoSansCyrl"/>
          <w:noProof/>
          <w:color w:val="000000" w:themeColor="text1"/>
          <w:sz w:val="28"/>
          <w:szCs w:val="28"/>
        </w:rPr>
      </w:pPr>
      <w:r w:rsidRPr="00256910">
        <w:rPr>
          <w:rFonts w:ascii="MuseoSansCyrl" w:hAnsi="MuseoSansCyrl"/>
          <w:noProof/>
          <w:color w:val="000000" w:themeColor="text1"/>
          <w:sz w:val="28"/>
          <w:szCs w:val="28"/>
        </w:rPr>
        <w:t>Годунов, И.В. Энциклопедия противодействия организованной преступности /</w:t>
      </w:r>
      <w:r w:rsidR="001A1B76" w:rsidRPr="00256910">
        <w:rPr>
          <w:rFonts w:ascii="MuseoSansCyrl" w:hAnsi="MuseoSansCyrl"/>
          <w:noProof/>
          <w:color w:val="000000" w:themeColor="text1"/>
          <w:sz w:val="28"/>
          <w:szCs w:val="28"/>
        </w:rPr>
        <w:t xml:space="preserve"> И.В. Годунов. - М.: Наука, 2013</w:t>
      </w:r>
      <w:r w:rsidRPr="00256910">
        <w:rPr>
          <w:rFonts w:ascii="MuseoSansCyrl" w:hAnsi="MuseoSansCyrl"/>
          <w:noProof/>
          <w:color w:val="000000" w:themeColor="text1"/>
          <w:sz w:val="28"/>
          <w:szCs w:val="28"/>
        </w:rPr>
        <w:t>. - 516 с.</w:t>
      </w:r>
    </w:p>
    <w:p w:rsidR="000830BF" w:rsidRPr="00256910" w:rsidRDefault="000830BF" w:rsidP="00037A4B">
      <w:pPr>
        <w:pStyle w:val="a7"/>
        <w:numPr>
          <w:ilvl w:val="0"/>
          <w:numId w:val="2"/>
        </w:numPr>
        <w:shd w:val="clear" w:color="auto" w:fill="FFFFFF"/>
        <w:spacing w:before="0" w:beforeAutospacing="0" w:after="0" w:afterAutospacing="0" w:line="360" w:lineRule="auto"/>
        <w:ind w:left="0" w:firstLine="709"/>
        <w:jc w:val="both"/>
        <w:textAlignment w:val="baseline"/>
        <w:rPr>
          <w:rFonts w:ascii="MuseoSansCyrl" w:hAnsi="MuseoSansCyrl"/>
          <w:noProof/>
          <w:color w:val="000000" w:themeColor="text1"/>
          <w:sz w:val="28"/>
          <w:szCs w:val="28"/>
        </w:rPr>
      </w:pPr>
      <w:r w:rsidRPr="00256910">
        <w:rPr>
          <w:rFonts w:ascii="MuseoSansCyrl" w:hAnsi="MuseoSansCyrl"/>
          <w:noProof/>
          <w:color w:val="000000" w:themeColor="text1"/>
          <w:sz w:val="28"/>
          <w:szCs w:val="28"/>
        </w:rPr>
        <w:t>Дедов, Д.И. Конфликт интересов / Д.И. Дедов. - М.</w:t>
      </w:r>
      <w:r w:rsidR="00D616EE" w:rsidRPr="00256910">
        <w:rPr>
          <w:rFonts w:ascii="MuseoSansCyrl" w:hAnsi="MuseoSansCyrl"/>
          <w:noProof/>
          <w:color w:val="000000" w:themeColor="text1"/>
          <w:sz w:val="28"/>
          <w:szCs w:val="28"/>
        </w:rPr>
        <w:t>:Юнити</w:t>
      </w:r>
      <w:r w:rsidRPr="00256910">
        <w:rPr>
          <w:rFonts w:ascii="MuseoSansCyrl" w:hAnsi="MuseoSansCyrl"/>
          <w:noProof/>
          <w:color w:val="000000" w:themeColor="text1"/>
          <w:sz w:val="28"/>
          <w:szCs w:val="28"/>
        </w:rPr>
        <w:t>, 2011. - 309 с.</w:t>
      </w:r>
    </w:p>
    <w:p w:rsidR="000830BF" w:rsidRPr="00256910" w:rsidRDefault="000830BF" w:rsidP="00037A4B">
      <w:pPr>
        <w:pStyle w:val="a7"/>
        <w:numPr>
          <w:ilvl w:val="0"/>
          <w:numId w:val="2"/>
        </w:numPr>
        <w:shd w:val="clear" w:color="auto" w:fill="FFFFFF"/>
        <w:spacing w:before="0" w:beforeAutospacing="0" w:after="0" w:afterAutospacing="0" w:line="360" w:lineRule="auto"/>
        <w:ind w:left="0" w:firstLine="709"/>
        <w:jc w:val="both"/>
        <w:textAlignment w:val="baseline"/>
        <w:rPr>
          <w:rFonts w:ascii="MuseoSansCyrl" w:hAnsi="MuseoSansCyrl"/>
          <w:noProof/>
          <w:color w:val="000000" w:themeColor="text1"/>
          <w:sz w:val="28"/>
          <w:szCs w:val="28"/>
        </w:rPr>
      </w:pPr>
      <w:r w:rsidRPr="00256910">
        <w:rPr>
          <w:rFonts w:ascii="MuseoSansCyrl" w:hAnsi="MuseoSansCyrl"/>
          <w:noProof/>
          <w:color w:val="000000" w:themeColor="text1"/>
          <w:sz w:val="28"/>
          <w:szCs w:val="28"/>
        </w:rPr>
        <w:t>Долинская, В.В. Изменения в арбитражном процессуальном законодательстве и право корпораций / В.В. Долинская // Законы России</w:t>
      </w:r>
      <w:r w:rsidR="001A1B76" w:rsidRPr="00256910">
        <w:rPr>
          <w:rFonts w:ascii="MuseoSansCyrl" w:hAnsi="MuseoSansCyrl"/>
          <w:noProof/>
          <w:color w:val="000000" w:themeColor="text1"/>
          <w:sz w:val="28"/>
          <w:szCs w:val="28"/>
        </w:rPr>
        <w:t>: опыт, анализ, практика. - 2015</w:t>
      </w:r>
      <w:r w:rsidRPr="00256910">
        <w:rPr>
          <w:rFonts w:ascii="MuseoSansCyrl" w:hAnsi="MuseoSansCyrl"/>
          <w:noProof/>
          <w:color w:val="000000" w:themeColor="text1"/>
          <w:sz w:val="28"/>
          <w:szCs w:val="28"/>
        </w:rPr>
        <w:t>. - № 10. - С. 58-62.</w:t>
      </w:r>
    </w:p>
    <w:p w:rsidR="000830BF" w:rsidRPr="00256910" w:rsidRDefault="000830BF" w:rsidP="00037A4B">
      <w:pPr>
        <w:pStyle w:val="a7"/>
        <w:numPr>
          <w:ilvl w:val="0"/>
          <w:numId w:val="2"/>
        </w:numPr>
        <w:shd w:val="clear" w:color="auto" w:fill="FFFFFF"/>
        <w:spacing w:before="0" w:beforeAutospacing="0" w:after="0" w:afterAutospacing="0" w:line="360" w:lineRule="auto"/>
        <w:ind w:left="0" w:firstLine="709"/>
        <w:jc w:val="both"/>
        <w:textAlignment w:val="baseline"/>
        <w:rPr>
          <w:rFonts w:ascii="MuseoSansCyrl" w:hAnsi="MuseoSansCyrl"/>
          <w:noProof/>
          <w:color w:val="000000" w:themeColor="text1"/>
          <w:sz w:val="28"/>
          <w:szCs w:val="28"/>
        </w:rPr>
      </w:pPr>
      <w:r w:rsidRPr="00256910">
        <w:rPr>
          <w:rFonts w:ascii="MuseoSansCyrl" w:hAnsi="MuseoSansCyrl"/>
          <w:noProof/>
          <w:color w:val="000000" w:themeColor="text1"/>
          <w:sz w:val="28"/>
          <w:szCs w:val="28"/>
        </w:rPr>
        <w:t>Ильина, Л. Судьям известны методы и схемы формально законного завладения собственностью / Л. Ильин</w:t>
      </w:r>
      <w:r w:rsidR="001A1B76" w:rsidRPr="00256910">
        <w:rPr>
          <w:rFonts w:ascii="MuseoSansCyrl" w:hAnsi="MuseoSansCyrl"/>
          <w:noProof/>
          <w:color w:val="000000" w:themeColor="text1"/>
          <w:sz w:val="28"/>
          <w:szCs w:val="28"/>
        </w:rPr>
        <w:t>а // Корпоративные споры. - 2014</w:t>
      </w:r>
      <w:r w:rsidRPr="00256910">
        <w:rPr>
          <w:rFonts w:ascii="MuseoSansCyrl" w:hAnsi="MuseoSansCyrl"/>
          <w:noProof/>
          <w:color w:val="000000" w:themeColor="text1"/>
          <w:sz w:val="28"/>
          <w:szCs w:val="28"/>
        </w:rPr>
        <w:t>. - № 5(17). - С. 7-12.</w:t>
      </w:r>
    </w:p>
    <w:p w:rsidR="000830BF" w:rsidRPr="00256910" w:rsidRDefault="000830BF" w:rsidP="00037A4B">
      <w:pPr>
        <w:pStyle w:val="a7"/>
        <w:numPr>
          <w:ilvl w:val="0"/>
          <w:numId w:val="2"/>
        </w:numPr>
        <w:shd w:val="clear" w:color="auto" w:fill="FFFFFF"/>
        <w:spacing w:before="0" w:beforeAutospacing="0" w:after="0" w:afterAutospacing="0" w:line="360" w:lineRule="auto"/>
        <w:ind w:left="0" w:firstLine="709"/>
        <w:jc w:val="both"/>
        <w:textAlignment w:val="baseline"/>
        <w:rPr>
          <w:rFonts w:ascii="MuseoSansCyrl" w:hAnsi="MuseoSansCyrl"/>
          <w:noProof/>
          <w:color w:val="000000" w:themeColor="text1"/>
          <w:sz w:val="28"/>
          <w:szCs w:val="28"/>
        </w:rPr>
      </w:pPr>
      <w:r w:rsidRPr="00256910">
        <w:rPr>
          <w:rFonts w:ascii="MuseoSansCyrl" w:hAnsi="MuseoSansCyrl"/>
          <w:noProof/>
          <w:color w:val="000000" w:themeColor="text1"/>
          <w:sz w:val="28"/>
          <w:szCs w:val="28"/>
        </w:rPr>
        <w:t>Ионцев, М.Г. Корпоративные захваты: слияния, поглощения, гринмэйл /</w:t>
      </w:r>
      <w:r w:rsidR="001A1B76" w:rsidRPr="00256910">
        <w:rPr>
          <w:rFonts w:ascii="MuseoSansCyrl" w:hAnsi="MuseoSansCyrl"/>
          <w:noProof/>
          <w:color w:val="000000" w:themeColor="text1"/>
          <w:sz w:val="28"/>
          <w:szCs w:val="28"/>
        </w:rPr>
        <w:t xml:space="preserve"> М.Г. Ионцев. - М.: Ось-89, 2012</w:t>
      </w:r>
      <w:r w:rsidRPr="00256910">
        <w:rPr>
          <w:rFonts w:ascii="MuseoSansCyrl" w:hAnsi="MuseoSansCyrl"/>
          <w:noProof/>
          <w:color w:val="000000" w:themeColor="text1"/>
          <w:sz w:val="28"/>
          <w:szCs w:val="28"/>
        </w:rPr>
        <w:t>. - 238 с.</w:t>
      </w:r>
    </w:p>
    <w:p w:rsidR="000830BF" w:rsidRPr="00256910" w:rsidRDefault="000830BF" w:rsidP="00037A4B">
      <w:pPr>
        <w:pStyle w:val="a7"/>
        <w:numPr>
          <w:ilvl w:val="0"/>
          <w:numId w:val="2"/>
        </w:numPr>
        <w:shd w:val="clear" w:color="auto" w:fill="FFFFFF"/>
        <w:spacing w:before="0" w:beforeAutospacing="0" w:after="0" w:afterAutospacing="0" w:line="360" w:lineRule="auto"/>
        <w:ind w:left="0" w:firstLine="709"/>
        <w:jc w:val="both"/>
        <w:textAlignment w:val="baseline"/>
        <w:rPr>
          <w:rFonts w:ascii="MuseoSansCyrl" w:hAnsi="MuseoSansCyrl"/>
          <w:noProof/>
          <w:color w:val="000000" w:themeColor="text1"/>
          <w:sz w:val="28"/>
          <w:szCs w:val="28"/>
        </w:rPr>
      </w:pPr>
      <w:r w:rsidRPr="00256910">
        <w:rPr>
          <w:rFonts w:ascii="MuseoSansCyrl" w:hAnsi="MuseoSansCyrl"/>
          <w:noProof/>
          <w:color w:val="000000" w:themeColor="text1"/>
          <w:sz w:val="28"/>
          <w:szCs w:val="28"/>
        </w:rPr>
        <w:t>Каллистратова, Р.Ф. Корпоративные споры в арбитражных судах / Р.Ф. Каллистратова // Теоретические и практические проблемы гражданского, арбитражного процесса и исполнительного производства: Сб.</w:t>
      </w:r>
      <w:r w:rsidR="001A1B76" w:rsidRPr="00256910">
        <w:rPr>
          <w:rFonts w:ascii="MuseoSansCyrl" w:hAnsi="MuseoSansCyrl"/>
          <w:noProof/>
          <w:color w:val="000000" w:themeColor="text1"/>
          <w:sz w:val="28"/>
          <w:szCs w:val="28"/>
        </w:rPr>
        <w:t xml:space="preserve"> науч. статей. - Краснодар, 2015</w:t>
      </w:r>
      <w:r w:rsidRPr="00256910">
        <w:rPr>
          <w:rFonts w:ascii="MuseoSansCyrl" w:hAnsi="MuseoSansCyrl"/>
          <w:noProof/>
          <w:color w:val="000000" w:themeColor="text1"/>
          <w:sz w:val="28"/>
          <w:szCs w:val="28"/>
        </w:rPr>
        <w:t>. - С. 130-138.</w:t>
      </w:r>
    </w:p>
    <w:p w:rsidR="000830BF" w:rsidRPr="00256910" w:rsidRDefault="000830BF" w:rsidP="00037A4B">
      <w:pPr>
        <w:pStyle w:val="a7"/>
        <w:numPr>
          <w:ilvl w:val="0"/>
          <w:numId w:val="2"/>
        </w:numPr>
        <w:shd w:val="clear" w:color="auto" w:fill="FFFFFF"/>
        <w:spacing w:before="0" w:beforeAutospacing="0" w:after="0" w:afterAutospacing="0" w:line="360" w:lineRule="auto"/>
        <w:ind w:left="0" w:firstLine="709"/>
        <w:jc w:val="both"/>
        <w:textAlignment w:val="baseline"/>
        <w:rPr>
          <w:rFonts w:ascii="MuseoSansCyrl" w:hAnsi="MuseoSansCyrl"/>
          <w:noProof/>
          <w:color w:val="000000" w:themeColor="text1"/>
          <w:sz w:val="28"/>
          <w:szCs w:val="28"/>
        </w:rPr>
      </w:pPr>
      <w:r w:rsidRPr="00256910">
        <w:rPr>
          <w:rFonts w:ascii="MuseoSansCyrl" w:hAnsi="MuseoSansCyrl"/>
          <w:noProof/>
          <w:color w:val="000000" w:themeColor="text1"/>
          <w:sz w:val="28"/>
          <w:szCs w:val="28"/>
        </w:rPr>
        <w:t>Клеандров, М.И. Экономическое правосудие в России: прошлое, настоящее, будущее / М.И. Клеандров. - М.: Волтерс Клувер, 2009. - 214 с.</w:t>
      </w:r>
    </w:p>
    <w:p w:rsidR="00315A28" w:rsidRPr="00256910" w:rsidRDefault="000830BF" w:rsidP="00037A4B">
      <w:pPr>
        <w:pStyle w:val="a7"/>
        <w:numPr>
          <w:ilvl w:val="0"/>
          <w:numId w:val="2"/>
        </w:numPr>
        <w:shd w:val="clear" w:color="auto" w:fill="FFFFFF"/>
        <w:spacing w:before="0" w:beforeAutospacing="0" w:after="0" w:afterAutospacing="0" w:line="360" w:lineRule="auto"/>
        <w:ind w:left="0" w:firstLine="709"/>
        <w:jc w:val="both"/>
        <w:textAlignment w:val="baseline"/>
        <w:rPr>
          <w:rFonts w:ascii="MuseoSansCyrl" w:hAnsi="MuseoSansCyrl"/>
          <w:noProof/>
          <w:color w:val="000000" w:themeColor="text1"/>
          <w:sz w:val="28"/>
          <w:szCs w:val="28"/>
        </w:rPr>
      </w:pPr>
      <w:r w:rsidRPr="00256910">
        <w:rPr>
          <w:rFonts w:ascii="MuseoSansCyrl" w:hAnsi="MuseoSansCyrl"/>
          <w:noProof/>
          <w:color w:val="000000" w:themeColor="text1"/>
          <w:sz w:val="28"/>
          <w:szCs w:val="28"/>
        </w:rPr>
        <w:t>Комментарий к Арбитражному процессуальному кодексу Российской Федерации (постатейный) / Под ред. В.В. Яркова. 3-е изд., пер. и доп. - М.: Инфотропик Мед</w:t>
      </w:r>
      <w:r w:rsidR="001A1B76" w:rsidRPr="00256910">
        <w:rPr>
          <w:rFonts w:ascii="MuseoSansCyrl" w:hAnsi="MuseoSansCyrl"/>
          <w:noProof/>
          <w:color w:val="000000" w:themeColor="text1"/>
          <w:sz w:val="28"/>
          <w:szCs w:val="28"/>
        </w:rPr>
        <w:t>иа, 2016</w:t>
      </w:r>
      <w:r w:rsidRPr="00256910">
        <w:rPr>
          <w:rFonts w:ascii="MuseoSansCyrl" w:hAnsi="MuseoSansCyrl"/>
          <w:noProof/>
          <w:color w:val="000000" w:themeColor="text1"/>
          <w:sz w:val="28"/>
          <w:szCs w:val="28"/>
        </w:rPr>
        <w:t>. - 918 с.</w:t>
      </w:r>
    </w:p>
    <w:p w:rsidR="000830BF" w:rsidRPr="00256910" w:rsidRDefault="000830BF" w:rsidP="00037A4B">
      <w:pPr>
        <w:pStyle w:val="a7"/>
        <w:numPr>
          <w:ilvl w:val="0"/>
          <w:numId w:val="2"/>
        </w:numPr>
        <w:shd w:val="clear" w:color="auto" w:fill="FFFFFF"/>
        <w:spacing w:before="0" w:beforeAutospacing="0" w:after="0" w:afterAutospacing="0" w:line="360" w:lineRule="auto"/>
        <w:ind w:left="0" w:firstLine="709"/>
        <w:jc w:val="both"/>
        <w:textAlignment w:val="baseline"/>
        <w:rPr>
          <w:rFonts w:ascii="MuseoSansCyrl" w:hAnsi="MuseoSansCyrl"/>
          <w:noProof/>
          <w:color w:val="000000" w:themeColor="text1"/>
          <w:sz w:val="28"/>
          <w:szCs w:val="28"/>
        </w:rPr>
      </w:pPr>
      <w:r w:rsidRPr="00256910">
        <w:rPr>
          <w:rFonts w:ascii="MuseoSansCyrl" w:hAnsi="MuseoSansCyrl"/>
          <w:noProof/>
          <w:color w:val="000000" w:themeColor="text1"/>
          <w:sz w:val="28"/>
          <w:szCs w:val="28"/>
        </w:rPr>
        <w:t>Корпоративные конфликты: причины их возникновения и способы преодоления / Под ред. А.С. Семенова и Ю.С. Сизова. 2-е изд.,</w:t>
      </w:r>
      <w:r w:rsidR="001A1B76" w:rsidRPr="00256910">
        <w:rPr>
          <w:rFonts w:ascii="MuseoSansCyrl" w:hAnsi="MuseoSansCyrl"/>
          <w:noProof/>
          <w:color w:val="000000" w:themeColor="text1"/>
          <w:sz w:val="28"/>
          <w:szCs w:val="28"/>
        </w:rPr>
        <w:t xml:space="preserve"> стереотип. - М.: КомКнига, 2013</w:t>
      </w:r>
      <w:r w:rsidRPr="00256910">
        <w:rPr>
          <w:rFonts w:ascii="MuseoSansCyrl" w:hAnsi="MuseoSansCyrl"/>
          <w:noProof/>
          <w:color w:val="000000" w:themeColor="text1"/>
          <w:sz w:val="28"/>
          <w:szCs w:val="28"/>
        </w:rPr>
        <w:t>. - 382 с.</w:t>
      </w:r>
    </w:p>
    <w:p w:rsidR="000830BF" w:rsidRPr="00256910" w:rsidRDefault="000830BF" w:rsidP="00037A4B">
      <w:pPr>
        <w:pStyle w:val="a7"/>
        <w:numPr>
          <w:ilvl w:val="0"/>
          <w:numId w:val="2"/>
        </w:numPr>
        <w:shd w:val="clear" w:color="auto" w:fill="FFFFFF"/>
        <w:spacing w:before="0" w:beforeAutospacing="0" w:after="0" w:afterAutospacing="0" w:line="360" w:lineRule="auto"/>
        <w:ind w:left="0" w:firstLine="709"/>
        <w:jc w:val="both"/>
        <w:textAlignment w:val="baseline"/>
        <w:rPr>
          <w:rFonts w:ascii="MuseoSansCyrl" w:hAnsi="MuseoSansCyrl"/>
          <w:noProof/>
          <w:color w:val="000000" w:themeColor="text1"/>
          <w:sz w:val="28"/>
          <w:szCs w:val="28"/>
        </w:rPr>
      </w:pPr>
      <w:r w:rsidRPr="00256910">
        <w:rPr>
          <w:rFonts w:ascii="MuseoSansCyrl" w:hAnsi="MuseoSansCyrl"/>
          <w:noProof/>
          <w:color w:val="000000" w:themeColor="text1"/>
          <w:sz w:val="28"/>
          <w:szCs w:val="28"/>
        </w:rPr>
        <w:lastRenderedPageBreak/>
        <w:t>Макарова, О.А. Корпоративное право: Учебник / О.А. Макарова. - М.: Волтерс Клувер, 2012. - 403 с.</w:t>
      </w:r>
    </w:p>
    <w:p w:rsidR="000830BF" w:rsidRPr="00256910" w:rsidRDefault="000830BF" w:rsidP="00037A4B">
      <w:pPr>
        <w:pStyle w:val="a7"/>
        <w:numPr>
          <w:ilvl w:val="0"/>
          <w:numId w:val="2"/>
        </w:numPr>
        <w:shd w:val="clear" w:color="auto" w:fill="FFFFFF"/>
        <w:spacing w:before="0" w:beforeAutospacing="0" w:after="0" w:afterAutospacing="0" w:line="360" w:lineRule="auto"/>
        <w:ind w:left="0" w:firstLine="709"/>
        <w:jc w:val="both"/>
        <w:textAlignment w:val="baseline"/>
        <w:rPr>
          <w:rFonts w:ascii="MuseoSansCyrl" w:hAnsi="MuseoSansCyrl"/>
          <w:noProof/>
          <w:color w:val="000000" w:themeColor="text1"/>
          <w:sz w:val="28"/>
          <w:szCs w:val="28"/>
        </w:rPr>
      </w:pPr>
      <w:r w:rsidRPr="00256910">
        <w:rPr>
          <w:rFonts w:ascii="MuseoSansCyrl" w:hAnsi="MuseoSansCyrl"/>
          <w:noProof/>
          <w:color w:val="000000" w:themeColor="text1"/>
          <w:sz w:val="28"/>
          <w:szCs w:val="28"/>
        </w:rPr>
        <w:t>Никологорская, Е.И. Урегулирование корпоративных конфликтов в акционерных правоотношениях / Е.И. Никологорская // Законы России</w:t>
      </w:r>
      <w:r w:rsidR="001A1B76" w:rsidRPr="00256910">
        <w:rPr>
          <w:rFonts w:ascii="MuseoSansCyrl" w:hAnsi="MuseoSansCyrl"/>
          <w:noProof/>
          <w:color w:val="000000" w:themeColor="text1"/>
          <w:sz w:val="28"/>
          <w:szCs w:val="28"/>
        </w:rPr>
        <w:t>: опыт, анализ, практика. - 2014</w:t>
      </w:r>
      <w:r w:rsidRPr="00256910">
        <w:rPr>
          <w:rFonts w:ascii="MuseoSansCyrl" w:hAnsi="MuseoSansCyrl"/>
          <w:noProof/>
          <w:color w:val="000000" w:themeColor="text1"/>
          <w:sz w:val="28"/>
          <w:szCs w:val="28"/>
        </w:rPr>
        <w:t>. - № 7. - С. 16-22.</w:t>
      </w:r>
    </w:p>
    <w:p w:rsidR="000830BF" w:rsidRPr="00256910" w:rsidRDefault="000830BF" w:rsidP="00037A4B">
      <w:pPr>
        <w:pStyle w:val="a7"/>
        <w:numPr>
          <w:ilvl w:val="0"/>
          <w:numId w:val="2"/>
        </w:numPr>
        <w:shd w:val="clear" w:color="auto" w:fill="FFFFFF"/>
        <w:spacing w:before="0" w:beforeAutospacing="0" w:after="0" w:afterAutospacing="0" w:line="360" w:lineRule="auto"/>
        <w:ind w:left="0" w:firstLine="709"/>
        <w:jc w:val="both"/>
        <w:textAlignment w:val="baseline"/>
        <w:rPr>
          <w:rFonts w:ascii="MuseoSansCyrl" w:hAnsi="MuseoSansCyrl"/>
          <w:noProof/>
          <w:color w:val="000000" w:themeColor="text1"/>
          <w:sz w:val="28"/>
          <w:szCs w:val="28"/>
        </w:rPr>
      </w:pPr>
      <w:r w:rsidRPr="00256910">
        <w:rPr>
          <w:rFonts w:ascii="MuseoSansCyrl" w:hAnsi="MuseoSansCyrl"/>
          <w:noProof/>
          <w:color w:val="000000" w:themeColor="text1"/>
          <w:sz w:val="28"/>
          <w:szCs w:val="28"/>
        </w:rPr>
        <w:t>Новак, Д.В. Подсудность корпоративных споров в России и за рубежом / Д.В. Новак // Вестник Высшего Арбитражного С</w:t>
      </w:r>
      <w:r w:rsidR="001A1B76" w:rsidRPr="00256910">
        <w:rPr>
          <w:rFonts w:ascii="MuseoSansCyrl" w:hAnsi="MuseoSansCyrl"/>
          <w:noProof/>
          <w:color w:val="000000" w:themeColor="text1"/>
          <w:sz w:val="28"/>
          <w:szCs w:val="28"/>
        </w:rPr>
        <w:t>уда Российской Федерации. - 2015</w:t>
      </w:r>
      <w:r w:rsidRPr="00256910">
        <w:rPr>
          <w:rFonts w:ascii="MuseoSansCyrl" w:hAnsi="MuseoSansCyrl"/>
          <w:noProof/>
          <w:color w:val="000000" w:themeColor="text1"/>
          <w:sz w:val="28"/>
          <w:szCs w:val="28"/>
        </w:rPr>
        <w:t>. - № 6. - С. 120-129.</w:t>
      </w:r>
    </w:p>
    <w:p w:rsidR="000830BF" w:rsidRPr="00256910" w:rsidRDefault="000830BF" w:rsidP="00037A4B">
      <w:pPr>
        <w:pStyle w:val="a7"/>
        <w:numPr>
          <w:ilvl w:val="0"/>
          <w:numId w:val="2"/>
        </w:numPr>
        <w:shd w:val="clear" w:color="auto" w:fill="FFFFFF"/>
        <w:spacing w:before="0" w:beforeAutospacing="0" w:after="0" w:afterAutospacing="0" w:line="360" w:lineRule="auto"/>
        <w:ind w:left="0" w:firstLine="709"/>
        <w:jc w:val="both"/>
        <w:textAlignment w:val="baseline"/>
        <w:rPr>
          <w:rFonts w:ascii="MuseoSansCyrl" w:hAnsi="MuseoSansCyrl"/>
          <w:noProof/>
          <w:color w:val="000000" w:themeColor="text1"/>
          <w:sz w:val="28"/>
          <w:szCs w:val="28"/>
        </w:rPr>
      </w:pPr>
      <w:r w:rsidRPr="00256910">
        <w:rPr>
          <w:rFonts w:ascii="MuseoSansCyrl" w:hAnsi="MuseoSansCyrl"/>
          <w:noProof/>
          <w:color w:val="000000" w:themeColor="text1"/>
          <w:sz w:val="28"/>
          <w:szCs w:val="28"/>
        </w:rPr>
        <w:t>Помарина, Ю.В. Обеспечительные меры в арбитражном процессе / Ю.В. Панар</w:t>
      </w:r>
      <w:r w:rsidR="001A1B76" w:rsidRPr="00256910">
        <w:rPr>
          <w:rFonts w:ascii="MuseoSansCyrl" w:hAnsi="MuseoSansCyrl"/>
          <w:noProof/>
          <w:color w:val="000000" w:themeColor="text1"/>
          <w:sz w:val="28"/>
          <w:szCs w:val="28"/>
        </w:rPr>
        <w:t>ина // Бухгалтер и закон. - 2011</w:t>
      </w:r>
      <w:r w:rsidRPr="00256910">
        <w:rPr>
          <w:rFonts w:ascii="MuseoSansCyrl" w:hAnsi="MuseoSansCyrl"/>
          <w:noProof/>
          <w:color w:val="000000" w:themeColor="text1"/>
          <w:sz w:val="28"/>
          <w:szCs w:val="28"/>
        </w:rPr>
        <w:t>. - № 10. - С. 41-46.</w:t>
      </w:r>
    </w:p>
    <w:p w:rsidR="000830BF" w:rsidRPr="00256910" w:rsidRDefault="000830BF" w:rsidP="00037A4B">
      <w:pPr>
        <w:pStyle w:val="a7"/>
        <w:numPr>
          <w:ilvl w:val="0"/>
          <w:numId w:val="2"/>
        </w:numPr>
        <w:shd w:val="clear" w:color="auto" w:fill="FFFFFF"/>
        <w:spacing w:before="0" w:beforeAutospacing="0" w:after="0" w:afterAutospacing="0" w:line="360" w:lineRule="auto"/>
        <w:ind w:left="0" w:firstLine="709"/>
        <w:jc w:val="both"/>
        <w:textAlignment w:val="baseline"/>
        <w:rPr>
          <w:rFonts w:ascii="MuseoSansCyrl" w:hAnsi="MuseoSansCyrl"/>
          <w:noProof/>
          <w:color w:val="000000" w:themeColor="text1"/>
          <w:sz w:val="28"/>
          <w:szCs w:val="28"/>
        </w:rPr>
      </w:pPr>
      <w:r w:rsidRPr="00256910">
        <w:rPr>
          <w:rFonts w:ascii="MuseoSansCyrl" w:hAnsi="MuseoSansCyrl"/>
          <w:noProof/>
          <w:color w:val="000000" w:themeColor="text1"/>
          <w:sz w:val="28"/>
          <w:szCs w:val="28"/>
        </w:rPr>
        <w:t>Рехтина, И.В. Арбитражный суд и корпоративные споры: коллизии подведомственности / И.В. Рехтина // Современное право. - 2011. - № 11. - С. 127-129.</w:t>
      </w:r>
    </w:p>
    <w:p w:rsidR="000830BF" w:rsidRPr="00256910" w:rsidRDefault="000830BF" w:rsidP="00037A4B">
      <w:pPr>
        <w:pStyle w:val="a7"/>
        <w:numPr>
          <w:ilvl w:val="0"/>
          <w:numId w:val="2"/>
        </w:numPr>
        <w:shd w:val="clear" w:color="auto" w:fill="FFFFFF"/>
        <w:spacing w:before="0" w:beforeAutospacing="0" w:after="0" w:afterAutospacing="0" w:line="360" w:lineRule="auto"/>
        <w:ind w:left="0" w:firstLine="709"/>
        <w:jc w:val="both"/>
        <w:textAlignment w:val="baseline"/>
        <w:rPr>
          <w:rFonts w:ascii="MuseoSansCyrl" w:hAnsi="MuseoSansCyrl"/>
          <w:noProof/>
          <w:color w:val="000000" w:themeColor="text1"/>
          <w:sz w:val="28"/>
          <w:szCs w:val="28"/>
        </w:rPr>
      </w:pPr>
      <w:r w:rsidRPr="00256910">
        <w:rPr>
          <w:rFonts w:ascii="MuseoSansCyrl" w:hAnsi="MuseoSansCyrl"/>
          <w:noProof/>
          <w:color w:val="000000" w:themeColor="text1"/>
          <w:sz w:val="28"/>
          <w:szCs w:val="28"/>
        </w:rPr>
        <w:t>Решетникова, И.В. Новации арбитражного процессуального законодательства / И.В. Решетникова // Законы России: опыт, анализ,</w:t>
      </w:r>
      <w:r w:rsidR="001A1B76" w:rsidRPr="00256910">
        <w:rPr>
          <w:rFonts w:ascii="MuseoSansCyrl" w:hAnsi="MuseoSansCyrl"/>
          <w:noProof/>
          <w:color w:val="000000" w:themeColor="text1"/>
          <w:sz w:val="28"/>
          <w:szCs w:val="28"/>
        </w:rPr>
        <w:t xml:space="preserve"> практика. - 2012</w:t>
      </w:r>
      <w:r w:rsidRPr="00256910">
        <w:rPr>
          <w:rFonts w:ascii="MuseoSansCyrl" w:hAnsi="MuseoSansCyrl"/>
          <w:noProof/>
          <w:color w:val="000000" w:themeColor="text1"/>
          <w:sz w:val="28"/>
          <w:szCs w:val="28"/>
        </w:rPr>
        <w:t>. - № 9. - С. 64-71.</w:t>
      </w:r>
    </w:p>
    <w:p w:rsidR="000830BF" w:rsidRPr="00256910" w:rsidRDefault="000830BF" w:rsidP="00037A4B">
      <w:pPr>
        <w:pStyle w:val="a7"/>
        <w:numPr>
          <w:ilvl w:val="0"/>
          <w:numId w:val="2"/>
        </w:numPr>
        <w:shd w:val="clear" w:color="auto" w:fill="FFFFFF"/>
        <w:spacing w:before="0" w:beforeAutospacing="0" w:after="0" w:afterAutospacing="0" w:line="360" w:lineRule="auto"/>
        <w:ind w:left="0" w:firstLine="709"/>
        <w:jc w:val="both"/>
        <w:textAlignment w:val="baseline"/>
        <w:rPr>
          <w:rFonts w:ascii="MuseoSansCyrl" w:hAnsi="MuseoSansCyrl"/>
          <w:noProof/>
          <w:color w:val="000000" w:themeColor="text1"/>
          <w:sz w:val="28"/>
          <w:szCs w:val="28"/>
        </w:rPr>
      </w:pPr>
      <w:r w:rsidRPr="00256910">
        <w:rPr>
          <w:rFonts w:ascii="MuseoSansCyrl" w:hAnsi="MuseoSansCyrl"/>
          <w:noProof/>
          <w:color w:val="000000" w:themeColor="text1"/>
          <w:sz w:val="28"/>
          <w:szCs w:val="28"/>
        </w:rPr>
        <w:t>Роньжин, А. Антирейдерское законодательство / А. Роньжин // Корпоративный юрист. - 2007. - № 3. - С. 21-25.</w:t>
      </w:r>
    </w:p>
    <w:p w:rsidR="000830BF" w:rsidRDefault="000830BF" w:rsidP="00037A4B">
      <w:pPr>
        <w:pStyle w:val="a7"/>
        <w:numPr>
          <w:ilvl w:val="0"/>
          <w:numId w:val="2"/>
        </w:numPr>
        <w:shd w:val="clear" w:color="auto" w:fill="FFFFFF"/>
        <w:spacing w:before="0" w:beforeAutospacing="0" w:after="0" w:afterAutospacing="0" w:line="360" w:lineRule="auto"/>
        <w:ind w:left="0" w:firstLine="709"/>
        <w:jc w:val="both"/>
        <w:textAlignment w:val="baseline"/>
        <w:rPr>
          <w:rFonts w:ascii="MuseoSansCyrl" w:hAnsi="MuseoSansCyrl"/>
          <w:noProof/>
          <w:color w:val="000000" w:themeColor="text1"/>
          <w:sz w:val="28"/>
          <w:szCs w:val="28"/>
        </w:rPr>
      </w:pPr>
      <w:r w:rsidRPr="00256910">
        <w:rPr>
          <w:rFonts w:ascii="MuseoSansCyrl" w:hAnsi="MuseoSansCyrl"/>
          <w:noProof/>
          <w:color w:val="000000" w:themeColor="text1"/>
          <w:sz w:val="28"/>
          <w:szCs w:val="28"/>
        </w:rPr>
        <w:t>Слободчикова, М. Корпоративный шантаж / М. Слободчиков</w:t>
      </w:r>
      <w:r w:rsidR="001A1B76" w:rsidRPr="00256910">
        <w:rPr>
          <w:rFonts w:ascii="MuseoSansCyrl" w:hAnsi="MuseoSansCyrl"/>
          <w:noProof/>
          <w:color w:val="000000" w:themeColor="text1"/>
          <w:sz w:val="28"/>
          <w:szCs w:val="28"/>
        </w:rPr>
        <w:t>а // Корпоративный юрист. - 2013</w:t>
      </w:r>
      <w:r w:rsidRPr="00256910">
        <w:rPr>
          <w:rFonts w:ascii="MuseoSansCyrl" w:hAnsi="MuseoSansCyrl"/>
          <w:noProof/>
          <w:color w:val="000000" w:themeColor="text1"/>
          <w:sz w:val="28"/>
          <w:szCs w:val="28"/>
        </w:rPr>
        <w:t>. - № 6. - С. 49-55.</w:t>
      </w:r>
    </w:p>
    <w:p w:rsidR="00F85802" w:rsidRPr="00F85802" w:rsidRDefault="00F85802" w:rsidP="00F85802">
      <w:pPr>
        <w:pStyle w:val="a8"/>
        <w:numPr>
          <w:ilvl w:val="0"/>
          <w:numId w:val="2"/>
        </w:numPr>
        <w:spacing w:after="0" w:line="360" w:lineRule="auto"/>
        <w:ind w:left="0" w:firstLine="720"/>
        <w:jc w:val="both"/>
        <w:rPr>
          <w:rFonts w:ascii="Times New Roman" w:hAnsi="Times New Roman" w:cs="Times New Roman"/>
          <w:noProof/>
          <w:color w:val="000000" w:themeColor="text1"/>
          <w:sz w:val="28"/>
          <w:szCs w:val="28"/>
        </w:rPr>
      </w:pPr>
      <w:r w:rsidRPr="00F85802">
        <w:rPr>
          <w:rFonts w:ascii="Times New Roman" w:hAnsi="Times New Roman" w:cs="Times New Roman"/>
          <w:color w:val="000000" w:themeColor="text1"/>
          <w:sz w:val="28"/>
          <w:szCs w:val="28"/>
          <w:shd w:val="clear" w:color="auto" w:fill="FFFFFF"/>
        </w:rPr>
        <w:t xml:space="preserve">Туманов Д.А. Проблемы оспаривания решений собраний по статье 181.4 Гражданского кодекса Российской Федерации // Законы России: опыт, анализ, практика. </w:t>
      </w:r>
      <w:r>
        <w:rPr>
          <w:rFonts w:ascii="Times New Roman" w:hAnsi="Times New Roman" w:cs="Times New Roman"/>
          <w:color w:val="000000" w:themeColor="text1"/>
          <w:sz w:val="28"/>
          <w:szCs w:val="28"/>
          <w:shd w:val="clear" w:color="auto" w:fill="FFFFFF"/>
        </w:rPr>
        <w:t>-</w:t>
      </w:r>
      <w:r w:rsidRPr="00F85802">
        <w:rPr>
          <w:rFonts w:ascii="Times New Roman" w:hAnsi="Times New Roman" w:cs="Times New Roman"/>
          <w:color w:val="000000" w:themeColor="text1"/>
          <w:sz w:val="28"/>
          <w:szCs w:val="28"/>
          <w:shd w:val="clear" w:color="auto" w:fill="FFFFFF"/>
        </w:rPr>
        <w:t xml:space="preserve">2014. </w:t>
      </w:r>
      <w:r>
        <w:rPr>
          <w:rFonts w:ascii="Times New Roman" w:hAnsi="Times New Roman" w:cs="Times New Roman"/>
          <w:color w:val="000000" w:themeColor="text1"/>
          <w:sz w:val="28"/>
          <w:szCs w:val="28"/>
          <w:shd w:val="clear" w:color="auto" w:fill="FFFFFF"/>
        </w:rPr>
        <w:t xml:space="preserve">- </w:t>
      </w:r>
      <w:r w:rsidRPr="00F85802">
        <w:rPr>
          <w:rFonts w:ascii="Times New Roman" w:hAnsi="Times New Roman" w:cs="Times New Roman"/>
          <w:color w:val="000000" w:themeColor="text1"/>
          <w:sz w:val="28"/>
          <w:szCs w:val="28"/>
          <w:shd w:val="clear" w:color="auto" w:fill="FFFFFF"/>
        </w:rPr>
        <w:t xml:space="preserve">N 7. </w:t>
      </w:r>
      <w:r>
        <w:rPr>
          <w:rFonts w:ascii="Times New Roman" w:hAnsi="Times New Roman" w:cs="Times New Roman"/>
          <w:color w:val="000000" w:themeColor="text1"/>
          <w:sz w:val="28"/>
          <w:szCs w:val="28"/>
          <w:shd w:val="clear" w:color="auto" w:fill="FFFFFF"/>
        </w:rPr>
        <w:t>-</w:t>
      </w:r>
      <w:r w:rsidRPr="00F85802">
        <w:rPr>
          <w:rFonts w:ascii="Times New Roman" w:hAnsi="Times New Roman" w:cs="Times New Roman"/>
          <w:color w:val="000000" w:themeColor="text1"/>
          <w:sz w:val="28"/>
          <w:szCs w:val="28"/>
          <w:shd w:val="clear" w:color="auto" w:fill="FFFFFF"/>
        </w:rPr>
        <w:t>С. 39</w:t>
      </w:r>
    </w:p>
    <w:p w:rsidR="000830BF" w:rsidRPr="00256910" w:rsidRDefault="000830BF" w:rsidP="00037A4B">
      <w:pPr>
        <w:pStyle w:val="a7"/>
        <w:numPr>
          <w:ilvl w:val="0"/>
          <w:numId w:val="2"/>
        </w:numPr>
        <w:shd w:val="clear" w:color="auto" w:fill="FFFFFF"/>
        <w:spacing w:before="0" w:beforeAutospacing="0" w:after="0" w:afterAutospacing="0" w:line="360" w:lineRule="auto"/>
        <w:ind w:left="0" w:firstLine="709"/>
        <w:jc w:val="both"/>
        <w:textAlignment w:val="baseline"/>
        <w:rPr>
          <w:rFonts w:ascii="MuseoSansCyrl" w:hAnsi="MuseoSansCyrl"/>
          <w:noProof/>
          <w:color w:val="000000" w:themeColor="text1"/>
          <w:sz w:val="28"/>
          <w:szCs w:val="28"/>
        </w:rPr>
      </w:pPr>
      <w:r w:rsidRPr="00256910">
        <w:rPr>
          <w:rFonts w:ascii="MuseoSansCyrl" w:hAnsi="MuseoSansCyrl"/>
          <w:noProof/>
          <w:color w:val="000000" w:themeColor="text1"/>
          <w:sz w:val="28"/>
          <w:szCs w:val="28"/>
        </w:rPr>
        <w:t>Уксусова, Е.Е. Новый порядок рассмотрения дел по корпоративным спорам в арбитражных судах / Е.Е. Уксусова // Законы России</w:t>
      </w:r>
      <w:r w:rsidR="001A1B76" w:rsidRPr="00256910">
        <w:rPr>
          <w:rFonts w:ascii="MuseoSansCyrl" w:hAnsi="MuseoSansCyrl"/>
          <w:noProof/>
          <w:color w:val="000000" w:themeColor="text1"/>
          <w:sz w:val="28"/>
          <w:szCs w:val="28"/>
        </w:rPr>
        <w:t>: опыт, анализ, практика. - 2015</w:t>
      </w:r>
      <w:r w:rsidRPr="00256910">
        <w:rPr>
          <w:rFonts w:ascii="MuseoSansCyrl" w:hAnsi="MuseoSansCyrl"/>
          <w:noProof/>
          <w:color w:val="000000" w:themeColor="text1"/>
          <w:sz w:val="28"/>
          <w:szCs w:val="28"/>
        </w:rPr>
        <w:t>. - № 6. - С. 17-22.</w:t>
      </w:r>
    </w:p>
    <w:p w:rsidR="000830BF" w:rsidRPr="00256910" w:rsidRDefault="000830BF" w:rsidP="00037A4B">
      <w:pPr>
        <w:pStyle w:val="a7"/>
        <w:numPr>
          <w:ilvl w:val="0"/>
          <w:numId w:val="2"/>
        </w:numPr>
        <w:shd w:val="clear" w:color="auto" w:fill="FFFFFF"/>
        <w:spacing w:before="0" w:beforeAutospacing="0" w:after="0" w:afterAutospacing="0" w:line="360" w:lineRule="auto"/>
        <w:ind w:left="0" w:firstLine="709"/>
        <w:jc w:val="both"/>
        <w:textAlignment w:val="baseline"/>
        <w:rPr>
          <w:rFonts w:ascii="MuseoSansCyrl" w:hAnsi="MuseoSansCyrl"/>
          <w:noProof/>
          <w:color w:val="000000" w:themeColor="text1"/>
          <w:sz w:val="28"/>
          <w:szCs w:val="28"/>
        </w:rPr>
      </w:pPr>
      <w:r w:rsidRPr="00256910">
        <w:rPr>
          <w:rFonts w:ascii="MuseoSansCyrl" w:hAnsi="MuseoSansCyrl"/>
          <w:noProof/>
          <w:color w:val="000000" w:themeColor="text1"/>
          <w:sz w:val="28"/>
          <w:szCs w:val="28"/>
        </w:rPr>
        <w:t>Чугунова, Е.И. Производные иски в гражданском и арбитражном процессе. - Екатеринбург, 2010. - 190 с.</w:t>
      </w:r>
    </w:p>
    <w:p w:rsidR="000830BF" w:rsidRPr="00256910" w:rsidRDefault="000830BF" w:rsidP="00674888">
      <w:pPr>
        <w:spacing w:after="0" w:line="360" w:lineRule="auto"/>
        <w:ind w:firstLine="709"/>
        <w:jc w:val="both"/>
        <w:rPr>
          <w:rFonts w:ascii="Times New Roman" w:hAnsi="Times New Roman" w:cs="Times New Roman"/>
          <w:noProof/>
          <w:color w:val="000000" w:themeColor="text1"/>
          <w:sz w:val="28"/>
          <w:szCs w:val="28"/>
        </w:rPr>
      </w:pPr>
    </w:p>
    <w:p w:rsidR="000830BF" w:rsidRPr="00256910" w:rsidRDefault="000830BF" w:rsidP="00674888">
      <w:pPr>
        <w:spacing w:after="0" w:line="360" w:lineRule="auto"/>
        <w:ind w:firstLine="709"/>
        <w:jc w:val="both"/>
        <w:rPr>
          <w:rFonts w:ascii="Times New Roman" w:hAnsi="Times New Roman" w:cs="Times New Roman"/>
          <w:noProof/>
          <w:color w:val="000000" w:themeColor="text1"/>
          <w:sz w:val="28"/>
          <w:szCs w:val="28"/>
        </w:rPr>
      </w:pPr>
    </w:p>
    <w:sectPr w:rsidR="000830BF" w:rsidRPr="00256910" w:rsidSect="004C79E2">
      <w:headerReference w:type="default" r:id="rId7"/>
      <w:pgSz w:w="11906" w:h="16838"/>
      <w:pgMar w:top="1134" w:right="850" w:bottom="1134" w:left="1701" w:header="708" w:footer="708"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F29" w:rsidRDefault="00515F29" w:rsidP="006F36E8">
      <w:pPr>
        <w:spacing w:after="0" w:line="240" w:lineRule="auto"/>
      </w:pPr>
      <w:r>
        <w:separator/>
      </w:r>
    </w:p>
  </w:endnote>
  <w:endnote w:type="continuationSeparator" w:id="0">
    <w:p w:rsidR="00515F29" w:rsidRDefault="00515F29" w:rsidP="006F36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useoSansCyrl">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F29" w:rsidRDefault="00515F29" w:rsidP="006F36E8">
      <w:pPr>
        <w:spacing w:after="0" w:line="240" w:lineRule="auto"/>
      </w:pPr>
      <w:r>
        <w:separator/>
      </w:r>
    </w:p>
  </w:footnote>
  <w:footnote w:type="continuationSeparator" w:id="0">
    <w:p w:rsidR="00515F29" w:rsidRDefault="00515F29" w:rsidP="006F36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94225"/>
      <w:docPartObj>
        <w:docPartGallery w:val="Page Numbers (Top of Page)"/>
        <w:docPartUnique/>
      </w:docPartObj>
    </w:sdtPr>
    <w:sdtEndPr>
      <w:rPr>
        <w:rFonts w:ascii="Times New Roman" w:hAnsi="Times New Roman" w:cs="Times New Roman"/>
      </w:rPr>
    </w:sdtEndPr>
    <w:sdtContent>
      <w:p w:rsidR="006F36E8" w:rsidRDefault="00D07432">
        <w:pPr>
          <w:pStyle w:val="a3"/>
          <w:jc w:val="center"/>
        </w:pPr>
        <w:r w:rsidRPr="006F36E8">
          <w:rPr>
            <w:rFonts w:ascii="Times New Roman" w:hAnsi="Times New Roman" w:cs="Times New Roman"/>
          </w:rPr>
          <w:fldChar w:fldCharType="begin"/>
        </w:r>
        <w:r w:rsidR="006F36E8" w:rsidRPr="006F36E8">
          <w:rPr>
            <w:rFonts w:ascii="Times New Roman" w:hAnsi="Times New Roman" w:cs="Times New Roman"/>
          </w:rPr>
          <w:instrText xml:space="preserve"> PAGE   \* MERGEFORMAT </w:instrText>
        </w:r>
        <w:r w:rsidRPr="006F36E8">
          <w:rPr>
            <w:rFonts w:ascii="Times New Roman" w:hAnsi="Times New Roman" w:cs="Times New Roman"/>
          </w:rPr>
          <w:fldChar w:fldCharType="separate"/>
        </w:r>
        <w:r w:rsidR="00AF3EAE">
          <w:rPr>
            <w:rFonts w:ascii="Times New Roman" w:hAnsi="Times New Roman" w:cs="Times New Roman"/>
            <w:noProof/>
          </w:rPr>
          <w:t>24</w:t>
        </w:r>
        <w:r w:rsidRPr="006F36E8">
          <w:rPr>
            <w:rFonts w:ascii="Times New Roman" w:hAnsi="Times New Roman" w:cs="Times New Roman"/>
          </w:rPr>
          <w:fldChar w:fldCharType="end"/>
        </w:r>
      </w:p>
    </w:sdtContent>
  </w:sdt>
  <w:p w:rsidR="006F36E8" w:rsidRDefault="006F36E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C38DC"/>
    <w:multiLevelType w:val="multilevel"/>
    <w:tmpl w:val="FE56B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C9102C"/>
    <w:multiLevelType w:val="hybridMultilevel"/>
    <w:tmpl w:val="8DE28480"/>
    <w:lvl w:ilvl="0" w:tplc="15A474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75E5D03"/>
    <w:multiLevelType w:val="hybridMultilevel"/>
    <w:tmpl w:val="F390A6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8D00C5B"/>
    <w:multiLevelType w:val="hybridMultilevel"/>
    <w:tmpl w:val="E38ACE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742460"/>
    <w:multiLevelType w:val="multilevel"/>
    <w:tmpl w:val="579C6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8360B1"/>
    <w:multiLevelType w:val="multilevel"/>
    <w:tmpl w:val="6CD0E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A85DF9"/>
    <w:multiLevelType w:val="multilevel"/>
    <w:tmpl w:val="DF60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5"/>
  </w:num>
  <w:num w:numId="5">
    <w:abstractNumId w:val="4"/>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97BFF"/>
    <w:rsid w:val="00012EC9"/>
    <w:rsid w:val="000157D5"/>
    <w:rsid w:val="00037A4B"/>
    <w:rsid w:val="00072A5F"/>
    <w:rsid w:val="0007572E"/>
    <w:rsid w:val="00082F3A"/>
    <w:rsid w:val="000830BF"/>
    <w:rsid w:val="00092805"/>
    <w:rsid w:val="000A0436"/>
    <w:rsid w:val="000A32CA"/>
    <w:rsid w:val="000B020B"/>
    <w:rsid w:val="000B10AD"/>
    <w:rsid w:val="000C028A"/>
    <w:rsid w:val="000E2359"/>
    <w:rsid w:val="0010302B"/>
    <w:rsid w:val="0014537C"/>
    <w:rsid w:val="001463C5"/>
    <w:rsid w:val="001465FA"/>
    <w:rsid w:val="00181257"/>
    <w:rsid w:val="00187F38"/>
    <w:rsid w:val="001A1B76"/>
    <w:rsid w:val="001C118A"/>
    <w:rsid w:val="00210992"/>
    <w:rsid w:val="00242B56"/>
    <w:rsid w:val="00256910"/>
    <w:rsid w:val="0026238E"/>
    <w:rsid w:val="00272880"/>
    <w:rsid w:val="002D7C55"/>
    <w:rsid w:val="00315995"/>
    <w:rsid w:val="00315A28"/>
    <w:rsid w:val="00320C49"/>
    <w:rsid w:val="003502E7"/>
    <w:rsid w:val="003737AC"/>
    <w:rsid w:val="00395A3E"/>
    <w:rsid w:val="003B385E"/>
    <w:rsid w:val="003C2A2C"/>
    <w:rsid w:val="003D7324"/>
    <w:rsid w:val="00426CEE"/>
    <w:rsid w:val="00455E97"/>
    <w:rsid w:val="0048226B"/>
    <w:rsid w:val="00493164"/>
    <w:rsid w:val="004A030C"/>
    <w:rsid w:val="004A5C9E"/>
    <w:rsid w:val="004C79E2"/>
    <w:rsid w:val="004F5F49"/>
    <w:rsid w:val="004F6038"/>
    <w:rsid w:val="005040A5"/>
    <w:rsid w:val="0051311A"/>
    <w:rsid w:val="00515F29"/>
    <w:rsid w:val="0052206C"/>
    <w:rsid w:val="0052331E"/>
    <w:rsid w:val="00557741"/>
    <w:rsid w:val="005664C9"/>
    <w:rsid w:val="00584601"/>
    <w:rsid w:val="00597B36"/>
    <w:rsid w:val="005C3CFD"/>
    <w:rsid w:val="005C6478"/>
    <w:rsid w:val="005D2A54"/>
    <w:rsid w:val="005F2543"/>
    <w:rsid w:val="005F77C9"/>
    <w:rsid w:val="00655FDE"/>
    <w:rsid w:val="00674888"/>
    <w:rsid w:val="00697BFF"/>
    <w:rsid w:val="006B2BC8"/>
    <w:rsid w:val="006B5A41"/>
    <w:rsid w:val="006C1DA4"/>
    <w:rsid w:val="006C756A"/>
    <w:rsid w:val="006F140E"/>
    <w:rsid w:val="006F2A86"/>
    <w:rsid w:val="006F34EA"/>
    <w:rsid w:val="006F36E8"/>
    <w:rsid w:val="007143F9"/>
    <w:rsid w:val="007344D5"/>
    <w:rsid w:val="007812D1"/>
    <w:rsid w:val="00783CB7"/>
    <w:rsid w:val="007E0847"/>
    <w:rsid w:val="007E6FBF"/>
    <w:rsid w:val="00810E9B"/>
    <w:rsid w:val="00820474"/>
    <w:rsid w:val="0086766C"/>
    <w:rsid w:val="008E4B23"/>
    <w:rsid w:val="009073B5"/>
    <w:rsid w:val="00925239"/>
    <w:rsid w:val="00934408"/>
    <w:rsid w:val="009412FD"/>
    <w:rsid w:val="0094303B"/>
    <w:rsid w:val="009B58A2"/>
    <w:rsid w:val="009F097E"/>
    <w:rsid w:val="00A163BB"/>
    <w:rsid w:val="00A201F8"/>
    <w:rsid w:val="00A41071"/>
    <w:rsid w:val="00A501D1"/>
    <w:rsid w:val="00A668B7"/>
    <w:rsid w:val="00A9755F"/>
    <w:rsid w:val="00AB0430"/>
    <w:rsid w:val="00AE48B9"/>
    <w:rsid w:val="00AF3EAE"/>
    <w:rsid w:val="00B03413"/>
    <w:rsid w:val="00B256EE"/>
    <w:rsid w:val="00B304E5"/>
    <w:rsid w:val="00B520D1"/>
    <w:rsid w:val="00BA05B4"/>
    <w:rsid w:val="00BA2575"/>
    <w:rsid w:val="00BB3DEB"/>
    <w:rsid w:val="00BD6AE0"/>
    <w:rsid w:val="00BE109F"/>
    <w:rsid w:val="00BE76E2"/>
    <w:rsid w:val="00BF2FBC"/>
    <w:rsid w:val="00BF6047"/>
    <w:rsid w:val="00C0594F"/>
    <w:rsid w:val="00C30B38"/>
    <w:rsid w:val="00C37D9C"/>
    <w:rsid w:val="00C41841"/>
    <w:rsid w:val="00C56396"/>
    <w:rsid w:val="00C579C7"/>
    <w:rsid w:val="00C66333"/>
    <w:rsid w:val="00C67C84"/>
    <w:rsid w:val="00C757D2"/>
    <w:rsid w:val="00CB12EA"/>
    <w:rsid w:val="00CB152E"/>
    <w:rsid w:val="00CC147A"/>
    <w:rsid w:val="00CE0F49"/>
    <w:rsid w:val="00D05360"/>
    <w:rsid w:val="00D07432"/>
    <w:rsid w:val="00D616EE"/>
    <w:rsid w:val="00E01BFC"/>
    <w:rsid w:val="00E12794"/>
    <w:rsid w:val="00E800CB"/>
    <w:rsid w:val="00E8744C"/>
    <w:rsid w:val="00E907C2"/>
    <w:rsid w:val="00EA6863"/>
    <w:rsid w:val="00EC205F"/>
    <w:rsid w:val="00F0611D"/>
    <w:rsid w:val="00F36494"/>
    <w:rsid w:val="00F57B62"/>
    <w:rsid w:val="00F85802"/>
    <w:rsid w:val="00FA3C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436"/>
  </w:style>
  <w:style w:type="paragraph" w:styleId="1">
    <w:name w:val="heading 1"/>
    <w:basedOn w:val="a"/>
    <w:link w:val="10"/>
    <w:uiPriority w:val="9"/>
    <w:qFormat/>
    <w:rsid w:val="00BE10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36E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F36E8"/>
  </w:style>
  <w:style w:type="paragraph" w:styleId="a5">
    <w:name w:val="footer"/>
    <w:basedOn w:val="a"/>
    <w:link w:val="a6"/>
    <w:uiPriority w:val="99"/>
    <w:semiHidden/>
    <w:unhideWhenUsed/>
    <w:rsid w:val="006F36E8"/>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6F36E8"/>
  </w:style>
  <w:style w:type="paragraph" w:styleId="a7">
    <w:name w:val="Normal (Web)"/>
    <w:basedOn w:val="a"/>
    <w:uiPriority w:val="99"/>
    <w:unhideWhenUsed/>
    <w:rsid w:val="000830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uiPriority w:val="99"/>
    <w:rsid w:val="000830BF"/>
  </w:style>
  <w:style w:type="paragraph" w:styleId="a8">
    <w:name w:val="List Paragraph"/>
    <w:basedOn w:val="a"/>
    <w:uiPriority w:val="34"/>
    <w:qFormat/>
    <w:rsid w:val="00E01BFC"/>
    <w:pPr>
      <w:ind w:left="720"/>
      <w:contextualSpacing/>
    </w:pPr>
  </w:style>
  <w:style w:type="character" w:styleId="a9">
    <w:name w:val="Hyperlink"/>
    <w:basedOn w:val="a0"/>
    <w:uiPriority w:val="99"/>
    <w:semiHidden/>
    <w:unhideWhenUsed/>
    <w:rsid w:val="00A501D1"/>
    <w:rPr>
      <w:color w:val="0000FF"/>
      <w:u w:val="single"/>
    </w:rPr>
  </w:style>
  <w:style w:type="table" w:styleId="aa">
    <w:name w:val="Table Grid"/>
    <w:basedOn w:val="a1"/>
    <w:uiPriority w:val="59"/>
    <w:rsid w:val="00BF60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BE109F"/>
    <w:rPr>
      <w:rFonts w:ascii="Times New Roman" w:eastAsia="Times New Roman" w:hAnsi="Times New Roman" w:cs="Times New Roman"/>
      <w:b/>
      <w:bCs/>
      <w:kern w:val="36"/>
      <w:sz w:val="48"/>
      <w:szCs w:val="48"/>
      <w:lang w:eastAsia="ru-RU"/>
    </w:rPr>
  </w:style>
  <w:style w:type="character" w:customStyle="1" w:styleId="blk">
    <w:name w:val="blk"/>
    <w:basedOn w:val="a0"/>
    <w:rsid w:val="00BE109F"/>
  </w:style>
  <w:style w:type="character" w:styleId="ab">
    <w:name w:val="Strong"/>
    <w:basedOn w:val="a0"/>
    <w:uiPriority w:val="99"/>
    <w:qFormat/>
    <w:rsid w:val="00092805"/>
    <w:rPr>
      <w:rFonts w:cs="Times New Roman"/>
      <w:b/>
      <w:bCs/>
    </w:rPr>
  </w:style>
  <w:style w:type="character" w:styleId="ac">
    <w:name w:val="Emphasis"/>
    <w:basedOn w:val="a0"/>
    <w:uiPriority w:val="99"/>
    <w:qFormat/>
    <w:rsid w:val="00092805"/>
    <w:rPr>
      <w:rFonts w:cs="Times New Roman"/>
      <w:i/>
      <w:iCs/>
    </w:rPr>
  </w:style>
  <w:style w:type="paragraph" w:customStyle="1" w:styleId="ConsPlusNormal">
    <w:name w:val="ConsPlusNormal"/>
    <w:uiPriority w:val="99"/>
    <w:rsid w:val="00092805"/>
    <w:pPr>
      <w:widowControl w:val="0"/>
      <w:autoSpaceDE w:val="0"/>
      <w:autoSpaceDN w:val="0"/>
      <w:spacing w:after="0" w:line="240" w:lineRule="auto"/>
    </w:pPr>
    <w:rPr>
      <w:rFonts w:ascii="Arial" w:eastAsia="Times New Roman" w:hAnsi="Arial" w:cs="Arial"/>
      <w:sz w:val="24"/>
      <w:szCs w:val="20"/>
      <w:lang w:eastAsia="ru-RU"/>
    </w:rPr>
  </w:style>
</w:styles>
</file>

<file path=word/webSettings.xml><?xml version="1.0" encoding="utf-8"?>
<w:webSettings xmlns:r="http://schemas.openxmlformats.org/officeDocument/2006/relationships" xmlns:w="http://schemas.openxmlformats.org/wordprocessingml/2006/main">
  <w:divs>
    <w:div w:id="22676375">
      <w:bodyDiv w:val="1"/>
      <w:marLeft w:val="0"/>
      <w:marRight w:val="0"/>
      <w:marTop w:val="0"/>
      <w:marBottom w:val="0"/>
      <w:divBdr>
        <w:top w:val="none" w:sz="0" w:space="0" w:color="auto"/>
        <w:left w:val="none" w:sz="0" w:space="0" w:color="auto"/>
        <w:bottom w:val="none" w:sz="0" w:space="0" w:color="auto"/>
        <w:right w:val="none" w:sz="0" w:space="0" w:color="auto"/>
      </w:divBdr>
    </w:div>
    <w:div w:id="130482640">
      <w:bodyDiv w:val="1"/>
      <w:marLeft w:val="0"/>
      <w:marRight w:val="0"/>
      <w:marTop w:val="0"/>
      <w:marBottom w:val="0"/>
      <w:divBdr>
        <w:top w:val="none" w:sz="0" w:space="0" w:color="auto"/>
        <w:left w:val="none" w:sz="0" w:space="0" w:color="auto"/>
        <w:bottom w:val="none" w:sz="0" w:space="0" w:color="auto"/>
        <w:right w:val="none" w:sz="0" w:space="0" w:color="auto"/>
      </w:divBdr>
    </w:div>
    <w:div w:id="517307711">
      <w:bodyDiv w:val="1"/>
      <w:marLeft w:val="0"/>
      <w:marRight w:val="0"/>
      <w:marTop w:val="0"/>
      <w:marBottom w:val="0"/>
      <w:divBdr>
        <w:top w:val="none" w:sz="0" w:space="0" w:color="auto"/>
        <w:left w:val="none" w:sz="0" w:space="0" w:color="auto"/>
        <w:bottom w:val="none" w:sz="0" w:space="0" w:color="auto"/>
        <w:right w:val="none" w:sz="0" w:space="0" w:color="auto"/>
      </w:divBdr>
    </w:div>
    <w:div w:id="586965198">
      <w:bodyDiv w:val="1"/>
      <w:marLeft w:val="0"/>
      <w:marRight w:val="0"/>
      <w:marTop w:val="0"/>
      <w:marBottom w:val="0"/>
      <w:divBdr>
        <w:top w:val="none" w:sz="0" w:space="0" w:color="auto"/>
        <w:left w:val="none" w:sz="0" w:space="0" w:color="auto"/>
        <w:bottom w:val="none" w:sz="0" w:space="0" w:color="auto"/>
        <w:right w:val="none" w:sz="0" w:space="0" w:color="auto"/>
      </w:divBdr>
      <w:divsChild>
        <w:div w:id="1218778878">
          <w:marLeft w:val="0"/>
          <w:marRight w:val="0"/>
          <w:marTop w:val="0"/>
          <w:marBottom w:val="0"/>
          <w:divBdr>
            <w:top w:val="none" w:sz="0" w:space="0" w:color="auto"/>
            <w:left w:val="none" w:sz="0" w:space="0" w:color="auto"/>
            <w:bottom w:val="none" w:sz="0" w:space="0" w:color="auto"/>
            <w:right w:val="none" w:sz="0" w:space="0" w:color="auto"/>
          </w:divBdr>
        </w:div>
      </w:divsChild>
    </w:div>
    <w:div w:id="796338584">
      <w:bodyDiv w:val="1"/>
      <w:marLeft w:val="0"/>
      <w:marRight w:val="0"/>
      <w:marTop w:val="0"/>
      <w:marBottom w:val="0"/>
      <w:divBdr>
        <w:top w:val="none" w:sz="0" w:space="0" w:color="auto"/>
        <w:left w:val="none" w:sz="0" w:space="0" w:color="auto"/>
        <w:bottom w:val="none" w:sz="0" w:space="0" w:color="auto"/>
        <w:right w:val="none" w:sz="0" w:space="0" w:color="auto"/>
      </w:divBdr>
      <w:divsChild>
        <w:div w:id="1617639209">
          <w:marLeft w:val="0"/>
          <w:marRight w:val="0"/>
          <w:marTop w:val="120"/>
          <w:marBottom w:val="0"/>
          <w:divBdr>
            <w:top w:val="none" w:sz="0" w:space="0" w:color="auto"/>
            <w:left w:val="none" w:sz="0" w:space="0" w:color="auto"/>
            <w:bottom w:val="none" w:sz="0" w:space="0" w:color="auto"/>
            <w:right w:val="none" w:sz="0" w:space="0" w:color="auto"/>
          </w:divBdr>
        </w:div>
      </w:divsChild>
    </w:div>
    <w:div w:id="1342971338">
      <w:bodyDiv w:val="1"/>
      <w:marLeft w:val="0"/>
      <w:marRight w:val="0"/>
      <w:marTop w:val="0"/>
      <w:marBottom w:val="0"/>
      <w:divBdr>
        <w:top w:val="none" w:sz="0" w:space="0" w:color="auto"/>
        <w:left w:val="none" w:sz="0" w:space="0" w:color="auto"/>
        <w:bottom w:val="none" w:sz="0" w:space="0" w:color="auto"/>
        <w:right w:val="none" w:sz="0" w:space="0" w:color="auto"/>
      </w:divBdr>
    </w:div>
    <w:div w:id="177655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48</Pages>
  <Words>12411</Words>
  <Characters>70748</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BEST</cp:lastModifiedBy>
  <cp:revision>125</cp:revision>
  <dcterms:created xsi:type="dcterms:W3CDTF">2017-06-14T09:15:00Z</dcterms:created>
  <dcterms:modified xsi:type="dcterms:W3CDTF">2017-06-25T09:06:00Z</dcterms:modified>
</cp:coreProperties>
</file>