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79ACC1" w14:textId="77777777" w:rsidR="00642DE4" w:rsidRPr="00642DE4" w:rsidRDefault="00642DE4" w:rsidP="00642DE4">
      <w:pPr>
        <w:shd w:val="clear" w:color="auto" w:fill="FFFFFF"/>
        <w:suppressAutoHyphens/>
        <w:spacing w:after="0" w:line="240" w:lineRule="auto"/>
        <w:jc w:val="center"/>
        <w:rPr>
          <w:rFonts w:eastAsia="Times New Roman" w:cs="Times New Roman"/>
          <w:bCs/>
          <w:spacing w:val="-9"/>
          <w:szCs w:val="28"/>
          <w:lang w:eastAsia="ru-RU"/>
        </w:rPr>
      </w:pPr>
      <w:r w:rsidRPr="00642DE4">
        <w:rPr>
          <w:rFonts w:eastAsia="Times New Roman" w:cs="Times New Roman"/>
          <w:bCs/>
          <w:spacing w:val="-10"/>
          <w:szCs w:val="28"/>
          <w:lang w:eastAsia="ru-RU"/>
        </w:rPr>
        <w:t>МИНИСТЕРСТВО НАУКИ И ВЫСШЕГО ОБРАЗОВАНИЯ РФ</w:t>
      </w:r>
    </w:p>
    <w:p w14:paraId="1AE52FD2" w14:textId="77777777" w:rsidR="00642DE4" w:rsidRPr="00642DE4" w:rsidRDefault="00642DE4" w:rsidP="00642DE4">
      <w:pPr>
        <w:suppressAutoHyphens/>
        <w:spacing w:after="0" w:line="240" w:lineRule="auto"/>
        <w:jc w:val="center"/>
        <w:rPr>
          <w:rFonts w:eastAsia="Times New Roman" w:cs="Times New Roman"/>
          <w:bCs/>
          <w:sz w:val="32"/>
          <w:szCs w:val="32"/>
          <w:lang w:eastAsia="ru-RU"/>
        </w:rPr>
      </w:pPr>
      <w:r w:rsidRPr="00642DE4">
        <w:rPr>
          <w:rFonts w:eastAsia="Times New Roman" w:cs="Times New Roman"/>
          <w:bCs/>
          <w:sz w:val="32"/>
          <w:szCs w:val="32"/>
          <w:lang w:eastAsia="ru-RU"/>
        </w:rPr>
        <w:t xml:space="preserve">Федеральное государственное бюджетное </w:t>
      </w:r>
    </w:p>
    <w:p w14:paraId="65685E9B" w14:textId="77777777" w:rsidR="00642DE4" w:rsidRPr="00642DE4" w:rsidRDefault="00642DE4" w:rsidP="00642DE4">
      <w:pPr>
        <w:suppressAutoHyphens/>
        <w:spacing w:after="0" w:line="240" w:lineRule="auto"/>
        <w:jc w:val="center"/>
        <w:rPr>
          <w:rFonts w:eastAsia="Times New Roman" w:cs="Times New Roman"/>
          <w:bCs/>
          <w:sz w:val="32"/>
          <w:szCs w:val="32"/>
          <w:lang w:eastAsia="ru-RU"/>
        </w:rPr>
      </w:pPr>
      <w:r w:rsidRPr="00642DE4">
        <w:rPr>
          <w:rFonts w:eastAsia="Times New Roman" w:cs="Times New Roman"/>
          <w:bCs/>
          <w:sz w:val="32"/>
          <w:szCs w:val="32"/>
          <w:lang w:eastAsia="ru-RU"/>
        </w:rPr>
        <w:t xml:space="preserve">образовательное учреждение высшего образования </w:t>
      </w:r>
    </w:p>
    <w:p w14:paraId="70025FE9" w14:textId="77777777" w:rsidR="00642DE4" w:rsidRPr="00642DE4" w:rsidRDefault="00642DE4" w:rsidP="00642DE4">
      <w:pPr>
        <w:suppressAutoHyphens/>
        <w:spacing w:after="0" w:line="240" w:lineRule="auto"/>
        <w:jc w:val="center"/>
        <w:rPr>
          <w:rFonts w:eastAsia="Times New Roman" w:cs="Times New Roman"/>
          <w:bCs/>
          <w:sz w:val="32"/>
          <w:szCs w:val="32"/>
          <w:lang w:eastAsia="ru-RU"/>
        </w:rPr>
      </w:pPr>
      <w:r w:rsidRPr="00642DE4">
        <w:rPr>
          <w:rFonts w:eastAsia="Times New Roman" w:cs="Times New Roman"/>
          <w:bCs/>
          <w:sz w:val="32"/>
          <w:szCs w:val="32"/>
          <w:lang w:eastAsia="ru-RU"/>
        </w:rPr>
        <w:t>«Тверской государственный университет»</w:t>
      </w:r>
    </w:p>
    <w:p w14:paraId="2626544C" w14:textId="77777777" w:rsidR="00642DE4" w:rsidRPr="00642DE4" w:rsidRDefault="00642DE4" w:rsidP="00642DE4">
      <w:pPr>
        <w:suppressAutoHyphens/>
        <w:spacing w:after="0" w:line="240" w:lineRule="auto"/>
        <w:jc w:val="center"/>
        <w:rPr>
          <w:rFonts w:eastAsia="Times New Roman" w:cs="Times New Roman"/>
          <w:sz w:val="32"/>
          <w:szCs w:val="32"/>
          <w:lang w:eastAsia="ru-RU"/>
        </w:rPr>
      </w:pPr>
      <w:bookmarkStart w:id="0" w:name="_Toc179293015"/>
      <w:bookmarkStart w:id="1" w:name="_Toc179293608"/>
      <w:bookmarkStart w:id="2" w:name="_Toc179293823"/>
      <w:bookmarkStart w:id="3" w:name="_Toc179293912"/>
      <w:bookmarkStart w:id="4" w:name="_Toc179729148"/>
      <w:bookmarkStart w:id="5" w:name="_Toc179729198"/>
      <w:bookmarkStart w:id="6" w:name="_Toc179732911"/>
      <w:bookmarkStart w:id="7" w:name="_Toc182433653"/>
      <w:bookmarkStart w:id="8" w:name="_Toc182773756"/>
      <w:bookmarkStart w:id="9" w:name="_Toc182782202"/>
      <w:r w:rsidRPr="00642DE4">
        <w:rPr>
          <w:rFonts w:eastAsia="Times New Roman" w:cs="Times New Roman"/>
          <w:sz w:val="32"/>
          <w:szCs w:val="32"/>
          <w:lang w:eastAsia="ru-RU"/>
        </w:rPr>
        <w:t>Юридический факультет</w:t>
      </w:r>
      <w:bookmarkEnd w:id="0"/>
      <w:bookmarkEnd w:id="1"/>
      <w:bookmarkEnd w:id="2"/>
      <w:bookmarkEnd w:id="3"/>
      <w:bookmarkEnd w:id="4"/>
      <w:bookmarkEnd w:id="5"/>
      <w:bookmarkEnd w:id="6"/>
      <w:bookmarkEnd w:id="7"/>
      <w:bookmarkEnd w:id="8"/>
      <w:bookmarkEnd w:id="9"/>
    </w:p>
    <w:p w14:paraId="277CBBC1" w14:textId="77777777" w:rsidR="00642DE4" w:rsidRPr="00642DE4" w:rsidRDefault="00642DE4" w:rsidP="00642DE4">
      <w:pPr>
        <w:suppressAutoHyphens/>
        <w:spacing w:after="0" w:line="240" w:lineRule="auto"/>
        <w:jc w:val="center"/>
        <w:rPr>
          <w:rFonts w:eastAsia="Times New Roman" w:cs="Times New Roman"/>
          <w:sz w:val="32"/>
          <w:szCs w:val="32"/>
          <w:lang w:eastAsia="ru-RU"/>
        </w:rPr>
      </w:pPr>
      <w:bookmarkStart w:id="10" w:name="_Toc179293016"/>
      <w:bookmarkStart w:id="11" w:name="_Toc179293609"/>
      <w:bookmarkStart w:id="12" w:name="_Toc179293824"/>
      <w:bookmarkStart w:id="13" w:name="_Toc179293913"/>
      <w:bookmarkStart w:id="14" w:name="_Toc179729199"/>
      <w:bookmarkStart w:id="15" w:name="_Toc179732912"/>
      <w:bookmarkStart w:id="16" w:name="_Toc182433654"/>
      <w:bookmarkStart w:id="17" w:name="_Toc182773757"/>
      <w:bookmarkStart w:id="18" w:name="_Toc182782203"/>
      <w:r w:rsidRPr="00642DE4">
        <w:rPr>
          <w:rFonts w:eastAsia="Times New Roman" w:cs="Times New Roman"/>
          <w:sz w:val="32"/>
          <w:szCs w:val="32"/>
          <w:lang w:eastAsia="ru-RU"/>
        </w:rPr>
        <w:t>Кафедра судебной власти и правоохранительной деятельности</w:t>
      </w:r>
      <w:bookmarkEnd w:id="10"/>
      <w:bookmarkEnd w:id="11"/>
      <w:bookmarkEnd w:id="12"/>
      <w:bookmarkEnd w:id="13"/>
      <w:bookmarkEnd w:id="14"/>
      <w:bookmarkEnd w:id="15"/>
      <w:bookmarkEnd w:id="16"/>
      <w:bookmarkEnd w:id="17"/>
      <w:bookmarkEnd w:id="18"/>
    </w:p>
    <w:p w14:paraId="773BB446" w14:textId="77777777" w:rsidR="00642DE4" w:rsidRPr="00642DE4" w:rsidRDefault="00642DE4" w:rsidP="00642DE4">
      <w:pPr>
        <w:suppressAutoHyphens/>
        <w:spacing w:after="0" w:line="240" w:lineRule="auto"/>
        <w:jc w:val="center"/>
        <w:rPr>
          <w:rFonts w:eastAsia="Times New Roman" w:cs="Times New Roman"/>
          <w:color w:val="000000"/>
          <w:szCs w:val="28"/>
          <w:lang w:eastAsia="ru-RU"/>
        </w:rPr>
      </w:pPr>
      <w:r w:rsidRPr="00642DE4">
        <w:rPr>
          <w:rFonts w:eastAsia="Times New Roman" w:cs="Times New Roman"/>
          <w:color w:val="000000"/>
          <w:szCs w:val="28"/>
          <w:lang w:eastAsia="ru-RU"/>
        </w:rPr>
        <w:t xml:space="preserve"> </w:t>
      </w:r>
    </w:p>
    <w:p w14:paraId="487FE77A" w14:textId="77777777" w:rsidR="00642DE4" w:rsidRPr="00642DE4" w:rsidRDefault="00642DE4" w:rsidP="00642DE4">
      <w:pPr>
        <w:suppressAutoHyphens/>
        <w:spacing w:after="0" w:line="240" w:lineRule="auto"/>
        <w:jc w:val="center"/>
        <w:rPr>
          <w:rFonts w:eastAsia="Times New Roman" w:cs="Times New Roman"/>
          <w:color w:val="000000"/>
          <w:szCs w:val="28"/>
          <w:lang w:eastAsia="ru-RU"/>
        </w:rPr>
      </w:pPr>
      <w:r w:rsidRPr="00642DE4">
        <w:rPr>
          <w:rFonts w:eastAsia="Times New Roman" w:cs="Times New Roman"/>
          <w:color w:val="000000"/>
          <w:szCs w:val="28"/>
          <w:lang w:eastAsia="ru-RU"/>
        </w:rPr>
        <w:t>Направление подготовки</w:t>
      </w:r>
    </w:p>
    <w:p w14:paraId="6DE00B82" w14:textId="77777777" w:rsidR="00642DE4" w:rsidRPr="00642DE4" w:rsidRDefault="00642DE4" w:rsidP="00642DE4">
      <w:pPr>
        <w:suppressAutoHyphens/>
        <w:spacing w:after="0" w:line="240" w:lineRule="auto"/>
        <w:jc w:val="center"/>
        <w:rPr>
          <w:rFonts w:eastAsia="Times New Roman" w:cs="Times New Roman"/>
          <w:color w:val="000000"/>
          <w:szCs w:val="28"/>
          <w:lang w:eastAsia="ru-RU"/>
        </w:rPr>
      </w:pPr>
      <w:r w:rsidRPr="00642DE4">
        <w:rPr>
          <w:rFonts w:eastAsia="Times New Roman" w:cs="Times New Roman"/>
          <w:color w:val="000000"/>
          <w:szCs w:val="28"/>
          <w:lang w:eastAsia="ru-RU"/>
        </w:rPr>
        <w:t>40.03.01 ЮРИСПРУДЕНЦИЯ</w:t>
      </w:r>
    </w:p>
    <w:p w14:paraId="47267269" w14:textId="580F00BB" w:rsidR="00642DE4" w:rsidRPr="00642DE4" w:rsidRDefault="00642DE4" w:rsidP="00642DE4">
      <w:pPr>
        <w:suppressAutoHyphens/>
        <w:spacing w:after="0" w:line="240" w:lineRule="auto"/>
        <w:jc w:val="center"/>
        <w:rPr>
          <w:rFonts w:eastAsia="Times New Roman" w:cs="Times New Roman"/>
          <w:color w:val="000000"/>
          <w:szCs w:val="28"/>
          <w:lang w:eastAsia="ru-RU"/>
        </w:rPr>
      </w:pPr>
      <w:r w:rsidRPr="00642DE4">
        <w:rPr>
          <w:rFonts w:eastAsia="Times New Roman" w:cs="Times New Roman"/>
          <w:color w:val="000000"/>
          <w:szCs w:val="28"/>
          <w:lang w:eastAsia="ru-RU"/>
        </w:rPr>
        <w:t>Профиль «</w:t>
      </w:r>
      <w:proofErr w:type="spellStart"/>
      <w:r w:rsidR="0060142F" w:rsidRPr="00642DE4">
        <w:rPr>
          <w:rFonts w:eastAsia="Times New Roman" w:cs="Times New Roman"/>
          <w:color w:val="000000"/>
          <w:szCs w:val="28"/>
          <w:lang w:eastAsia="ru-RU"/>
        </w:rPr>
        <w:t>Правопользование</w:t>
      </w:r>
      <w:proofErr w:type="spellEnd"/>
      <w:r w:rsidRPr="00642DE4">
        <w:rPr>
          <w:rFonts w:eastAsia="Times New Roman" w:cs="Times New Roman"/>
          <w:color w:val="000000"/>
          <w:szCs w:val="28"/>
          <w:lang w:eastAsia="ru-RU"/>
        </w:rPr>
        <w:t xml:space="preserve"> и правоприменение»</w:t>
      </w:r>
    </w:p>
    <w:p w14:paraId="29000D79" w14:textId="51361E64" w:rsidR="00642DE4" w:rsidRPr="00642DE4" w:rsidRDefault="00642DE4" w:rsidP="00642DE4">
      <w:pPr>
        <w:suppressAutoHyphens/>
        <w:spacing w:after="0" w:line="240" w:lineRule="auto"/>
        <w:jc w:val="center"/>
        <w:rPr>
          <w:rFonts w:eastAsia="Times New Roman" w:cs="Times New Roman"/>
          <w:b/>
          <w:color w:val="000000"/>
          <w:szCs w:val="28"/>
          <w:lang w:eastAsia="ru-RU"/>
        </w:rPr>
      </w:pPr>
    </w:p>
    <w:p w14:paraId="0211A0F2" w14:textId="77777777" w:rsidR="00642DE4" w:rsidRPr="00642DE4" w:rsidRDefault="00642DE4" w:rsidP="00642DE4">
      <w:pPr>
        <w:suppressAutoHyphens/>
        <w:spacing w:after="0" w:line="240" w:lineRule="auto"/>
        <w:jc w:val="center"/>
        <w:rPr>
          <w:rFonts w:eastAsia="Times New Roman" w:cs="Times New Roman"/>
          <w:b/>
          <w:color w:val="000000"/>
          <w:szCs w:val="28"/>
          <w:lang w:eastAsia="ru-RU"/>
        </w:rPr>
      </w:pPr>
    </w:p>
    <w:p w14:paraId="79580A0D" w14:textId="77777777" w:rsidR="00642DE4" w:rsidRPr="00642DE4" w:rsidRDefault="00642DE4" w:rsidP="00642DE4">
      <w:pPr>
        <w:suppressAutoHyphens/>
        <w:spacing w:after="0" w:line="240" w:lineRule="auto"/>
        <w:jc w:val="center"/>
        <w:rPr>
          <w:rFonts w:eastAsia="Times New Roman" w:cs="Times New Roman"/>
          <w:b/>
          <w:color w:val="000000"/>
          <w:szCs w:val="28"/>
          <w:lang w:eastAsia="ru-RU"/>
        </w:rPr>
      </w:pPr>
    </w:p>
    <w:p w14:paraId="41868006" w14:textId="77777777" w:rsidR="00642DE4" w:rsidRPr="00642DE4" w:rsidRDefault="00642DE4" w:rsidP="00642DE4">
      <w:pPr>
        <w:tabs>
          <w:tab w:val="left" w:pos="6354"/>
        </w:tabs>
        <w:suppressAutoHyphens/>
        <w:spacing w:after="0" w:line="240" w:lineRule="auto"/>
        <w:rPr>
          <w:rFonts w:eastAsia="Times New Roman" w:cs="Times New Roman"/>
          <w:b/>
          <w:color w:val="000000"/>
          <w:szCs w:val="28"/>
          <w:lang w:eastAsia="ru-RU"/>
        </w:rPr>
      </w:pPr>
      <w:r w:rsidRPr="00642DE4">
        <w:rPr>
          <w:rFonts w:eastAsia="Times New Roman" w:cs="Times New Roman"/>
          <w:b/>
          <w:color w:val="000000"/>
          <w:szCs w:val="28"/>
          <w:lang w:eastAsia="ru-RU"/>
        </w:rPr>
        <w:tab/>
      </w:r>
    </w:p>
    <w:p w14:paraId="5FEA34ED" w14:textId="77777777" w:rsidR="00642DE4" w:rsidRPr="00642DE4" w:rsidRDefault="00642DE4" w:rsidP="00642DE4">
      <w:pPr>
        <w:tabs>
          <w:tab w:val="left" w:pos="6354"/>
        </w:tabs>
        <w:suppressAutoHyphens/>
        <w:spacing w:after="0" w:line="240" w:lineRule="auto"/>
        <w:rPr>
          <w:rFonts w:eastAsia="Times New Roman" w:cs="Times New Roman"/>
          <w:b/>
          <w:color w:val="000000"/>
          <w:szCs w:val="28"/>
          <w:lang w:eastAsia="ru-RU"/>
        </w:rPr>
      </w:pPr>
    </w:p>
    <w:p w14:paraId="36FD64A1" w14:textId="77777777" w:rsidR="00642DE4" w:rsidRPr="00642DE4" w:rsidRDefault="00642DE4" w:rsidP="00642DE4">
      <w:pPr>
        <w:tabs>
          <w:tab w:val="left" w:pos="6354"/>
        </w:tabs>
        <w:suppressAutoHyphens/>
        <w:spacing w:after="0" w:line="240" w:lineRule="auto"/>
        <w:rPr>
          <w:rFonts w:eastAsia="Times New Roman" w:cs="Times New Roman"/>
          <w:b/>
          <w:color w:val="000000"/>
          <w:szCs w:val="28"/>
          <w:lang w:eastAsia="ru-RU"/>
        </w:rPr>
      </w:pPr>
    </w:p>
    <w:p w14:paraId="320A49FC" w14:textId="77777777" w:rsidR="00642DE4" w:rsidRPr="00642DE4" w:rsidRDefault="00642DE4" w:rsidP="00642DE4">
      <w:pPr>
        <w:suppressAutoHyphens/>
        <w:spacing w:after="0" w:line="240" w:lineRule="auto"/>
        <w:jc w:val="center"/>
        <w:rPr>
          <w:rFonts w:eastAsia="Times New Roman" w:cs="Times New Roman"/>
          <w:b/>
          <w:szCs w:val="28"/>
          <w:lang w:eastAsia="ru-RU"/>
        </w:rPr>
      </w:pPr>
      <w:r w:rsidRPr="00642DE4">
        <w:rPr>
          <w:rFonts w:eastAsia="Times New Roman" w:cs="Times New Roman"/>
          <w:b/>
          <w:szCs w:val="28"/>
          <w:lang w:eastAsia="ru-RU"/>
        </w:rPr>
        <w:t>КУРСОВАЯ РАБОТА</w:t>
      </w:r>
    </w:p>
    <w:p w14:paraId="4FC505B0" w14:textId="77777777" w:rsidR="00642DE4" w:rsidRPr="00642DE4" w:rsidRDefault="00642DE4" w:rsidP="00642DE4">
      <w:pPr>
        <w:suppressAutoHyphens/>
        <w:spacing w:after="0" w:line="240" w:lineRule="auto"/>
        <w:jc w:val="center"/>
        <w:rPr>
          <w:rFonts w:eastAsia="Times New Roman" w:cs="Times New Roman"/>
          <w:color w:val="000000"/>
          <w:szCs w:val="28"/>
          <w:lang w:eastAsia="ru-RU"/>
        </w:rPr>
      </w:pPr>
      <w:r w:rsidRPr="00642DE4">
        <w:rPr>
          <w:rFonts w:eastAsia="Times New Roman" w:cs="Times New Roman"/>
          <w:color w:val="000000"/>
          <w:szCs w:val="28"/>
          <w:lang w:eastAsia="ru-RU"/>
        </w:rPr>
        <w:t>По дисциплине Правоохранительные органы</w:t>
      </w:r>
    </w:p>
    <w:p w14:paraId="5478132B" w14:textId="77777777" w:rsidR="00642DE4" w:rsidRPr="00642DE4" w:rsidRDefault="00642DE4" w:rsidP="00642DE4">
      <w:pPr>
        <w:suppressAutoHyphens/>
        <w:spacing w:after="0" w:line="240" w:lineRule="auto"/>
        <w:jc w:val="center"/>
        <w:rPr>
          <w:rFonts w:eastAsia="Times New Roman" w:cs="Times New Roman"/>
          <w:b/>
          <w:color w:val="000000"/>
          <w:szCs w:val="28"/>
          <w:lang w:eastAsia="ru-RU"/>
        </w:rPr>
      </w:pPr>
    </w:p>
    <w:p w14:paraId="1D84377C" w14:textId="77777777" w:rsidR="00642DE4" w:rsidRPr="00642DE4" w:rsidRDefault="00642DE4" w:rsidP="00114353">
      <w:pPr>
        <w:suppressAutoHyphens/>
        <w:spacing w:after="0" w:line="360" w:lineRule="auto"/>
        <w:jc w:val="center"/>
        <w:rPr>
          <w:rFonts w:eastAsia="Times New Roman" w:cs="Times New Roman"/>
          <w:color w:val="000000"/>
          <w:szCs w:val="28"/>
          <w:lang w:eastAsia="ru-RU"/>
        </w:rPr>
      </w:pPr>
      <w:r w:rsidRPr="00642DE4">
        <w:rPr>
          <w:rFonts w:eastAsia="Times New Roman" w:cs="Times New Roman"/>
          <w:color w:val="000000"/>
          <w:szCs w:val="28"/>
          <w:lang w:eastAsia="ru-RU"/>
        </w:rPr>
        <w:t>на тему</w:t>
      </w:r>
    </w:p>
    <w:p w14:paraId="380A4B66" w14:textId="77777777" w:rsidR="00E2460B" w:rsidRPr="00E2460B" w:rsidRDefault="00E2460B" w:rsidP="00114353">
      <w:pPr>
        <w:suppressAutoHyphens/>
        <w:spacing w:after="0" w:line="360" w:lineRule="auto"/>
        <w:jc w:val="center"/>
        <w:rPr>
          <w:rFonts w:eastAsia="Times New Roman" w:cs="Times New Roman"/>
          <w:color w:val="000000"/>
          <w:szCs w:val="28"/>
          <w:lang w:eastAsia="ru-RU"/>
        </w:rPr>
      </w:pPr>
      <w:r w:rsidRPr="00E2460B">
        <w:rPr>
          <w:rFonts w:eastAsia="Times New Roman" w:cs="Times New Roman"/>
          <w:color w:val="000000"/>
          <w:szCs w:val="28"/>
          <w:lang w:eastAsia="ru-RU"/>
        </w:rPr>
        <w:t>ПРАВОВЫЕ ОСНОВЫ ДЕЯТЕЛЬНОСТИ ВОЕННОЙ ПРОКУРАТУРЫ РОССИЙСКОЙ ФЕДЕРАЦИИ</w:t>
      </w:r>
    </w:p>
    <w:p w14:paraId="6C590032" w14:textId="77777777" w:rsidR="00642DE4" w:rsidRPr="00E2460B" w:rsidRDefault="00642DE4" w:rsidP="00E2460B">
      <w:pPr>
        <w:suppressAutoHyphens/>
        <w:spacing w:after="0" w:line="240" w:lineRule="auto"/>
        <w:jc w:val="center"/>
        <w:rPr>
          <w:rFonts w:eastAsia="Times New Roman" w:cs="Times New Roman"/>
          <w:color w:val="000000"/>
          <w:sz w:val="32"/>
          <w:szCs w:val="32"/>
          <w:lang w:eastAsia="ru-RU"/>
        </w:rPr>
      </w:pPr>
      <w:bookmarkStart w:id="19" w:name="_GoBack"/>
      <w:bookmarkEnd w:id="19"/>
    </w:p>
    <w:p w14:paraId="2D69657E" w14:textId="77777777" w:rsidR="00642DE4" w:rsidRPr="00642DE4" w:rsidRDefault="00642DE4" w:rsidP="00642DE4">
      <w:pPr>
        <w:suppressAutoHyphens/>
        <w:spacing w:after="0" w:line="240" w:lineRule="auto"/>
        <w:rPr>
          <w:rFonts w:eastAsia="Times New Roman" w:cs="Times New Roman"/>
          <w:color w:val="000000"/>
          <w:szCs w:val="28"/>
          <w:lang w:eastAsia="ru-RU"/>
        </w:rPr>
      </w:pPr>
    </w:p>
    <w:p w14:paraId="3F6758D5" w14:textId="32F31655" w:rsidR="00642DE4" w:rsidRPr="00642DE4" w:rsidRDefault="00642DE4" w:rsidP="00642DE4">
      <w:pPr>
        <w:suppressAutoHyphens/>
        <w:spacing w:after="0" w:line="240" w:lineRule="auto"/>
        <w:jc w:val="right"/>
        <w:rPr>
          <w:rFonts w:eastAsia="Times New Roman" w:cs="Times New Roman"/>
          <w:szCs w:val="28"/>
          <w:lang w:eastAsia="ru-RU"/>
        </w:rPr>
      </w:pPr>
      <w:bookmarkStart w:id="20" w:name="_Toc179293017"/>
      <w:bookmarkStart w:id="21" w:name="_Toc179293610"/>
      <w:bookmarkStart w:id="22" w:name="_Toc179293825"/>
      <w:bookmarkStart w:id="23" w:name="_Toc179293914"/>
      <w:bookmarkStart w:id="24" w:name="_Toc179729200"/>
      <w:bookmarkStart w:id="25" w:name="_Toc179732913"/>
      <w:bookmarkStart w:id="26" w:name="_Toc182433655"/>
      <w:bookmarkStart w:id="27" w:name="_Toc182773758"/>
      <w:bookmarkStart w:id="28" w:name="_Toc182782204"/>
      <w:r w:rsidRPr="00642DE4">
        <w:rPr>
          <w:rFonts w:eastAsia="Times New Roman" w:cs="Times New Roman"/>
          <w:szCs w:val="28"/>
          <w:lang w:eastAsia="ru-RU"/>
        </w:rPr>
        <w:t>Выпол</w:t>
      </w:r>
      <w:r w:rsidR="0083254F">
        <w:rPr>
          <w:rFonts w:eastAsia="Times New Roman" w:cs="Times New Roman"/>
          <w:szCs w:val="28"/>
          <w:lang w:eastAsia="ru-RU"/>
        </w:rPr>
        <w:t xml:space="preserve">нил </w:t>
      </w:r>
      <w:r w:rsidRPr="00642DE4">
        <w:rPr>
          <w:rFonts w:eastAsia="Times New Roman" w:cs="Times New Roman"/>
          <w:szCs w:val="28"/>
          <w:lang w:eastAsia="ru-RU"/>
        </w:rPr>
        <w:t>студент 1 курса 12 гр.</w:t>
      </w:r>
      <w:bookmarkEnd w:id="20"/>
      <w:bookmarkEnd w:id="21"/>
      <w:bookmarkEnd w:id="22"/>
      <w:bookmarkEnd w:id="23"/>
      <w:bookmarkEnd w:id="24"/>
      <w:bookmarkEnd w:id="25"/>
      <w:bookmarkEnd w:id="26"/>
      <w:bookmarkEnd w:id="27"/>
      <w:bookmarkEnd w:id="28"/>
      <w:r w:rsidRPr="00642DE4">
        <w:rPr>
          <w:rFonts w:eastAsia="Times New Roman" w:cs="Times New Roman"/>
          <w:szCs w:val="28"/>
          <w:lang w:eastAsia="ru-RU"/>
        </w:rPr>
        <w:t xml:space="preserve"> </w:t>
      </w:r>
    </w:p>
    <w:p w14:paraId="7AC7B6D9" w14:textId="77777777" w:rsidR="00642DE4" w:rsidRPr="00642DE4" w:rsidRDefault="00642DE4" w:rsidP="00642DE4">
      <w:pPr>
        <w:suppressAutoHyphens/>
        <w:spacing w:after="0" w:line="240" w:lineRule="auto"/>
        <w:jc w:val="right"/>
        <w:rPr>
          <w:rFonts w:eastAsia="Times New Roman" w:cs="Times New Roman"/>
          <w:szCs w:val="28"/>
          <w:lang w:eastAsia="ru-RU"/>
        </w:rPr>
      </w:pPr>
      <w:bookmarkStart w:id="29" w:name="_Toc179293018"/>
      <w:bookmarkStart w:id="30" w:name="_Toc179293611"/>
      <w:bookmarkStart w:id="31" w:name="_Toc179293826"/>
      <w:bookmarkStart w:id="32" w:name="_Toc179293915"/>
      <w:bookmarkStart w:id="33" w:name="_Toc179729201"/>
      <w:bookmarkStart w:id="34" w:name="_Toc179732914"/>
      <w:bookmarkStart w:id="35" w:name="_Toc182433656"/>
      <w:bookmarkStart w:id="36" w:name="_Toc182773759"/>
      <w:bookmarkStart w:id="37" w:name="_Toc182782205"/>
      <w:r w:rsidRPr="00642DE4">
        <w:rPr>
          <w:rFonts w:eastAsia="Times New Roman" w:cs="Times New Roman"/>
          <w:szCs w:val="28"/>
          <w:lang w:eastAsia="ru-RU"/>
        </w:rPr>
        <w:t xml:space="preserve">Замыслов Алексей </w:t>
      </w:r>
      <w:bookmarkEnd w:id="29"/>
      <w:bookmarkEnd w:id="30"/>
      <w:bookmarkEnd w:id="31"/>
      <w:bookmarkEnd w:id="32"/>
      <w:bookmarkEnd w:id="33"/>
      <w:bookmarkEnd w:id="34"/>
      <w:bookmarkEnd w:id="35"/>
      <w:bookmarkEnd w:id="36"/>
      <w:bookmarkEnd w:id="37"/>
      <w:r w:rsidRPr="00642DE4">
        <w:rPr>
          <w:rFonts w:eastAsia="Times New Roman" w:cs="Times New Roman"/>
          <w:szCs w:val="28"/>
          <w:lang w:eastAsia="ru-RU"/>
        </w:rPr>
        <w:t>Дмитриевич</w:t>
      </w:r>
    </w:p>
    <w:p w14:paraId="5ABE8A02" w14:textId="77777777" w:rsidR="00642DE4" w:rsidRPr="00642DE4" w:rsidRDefault="00642DE4" w:rsidP="00642DE4">
      <w:pPr>
        <w:suppressAutoHyphens/>
        <w:spacing w:after="0" w:line="240" w:lineRule="auto"/>
        <w:jc w:val="right"/>
        <w:rPr>
          <w:rFonts w:eastAsia="Times New Roman" w:cs="Times New Roman"/>
          <w:color w:val="000000"/>
          <w:szCs w:val="28"/>
          <w:lang w:eastAsia="ru-RU"/>
        </w:rPr>
      </w:pPr>
    </w:p>
    <w:p w14:paraId="5AC14D36" w14:textId="77777777" w:rsidR="00642DE4" w:rsidRPr="00642DE4" w:rsidRDefault="00642DE4" w:rsidP="00642DE4">
      <w:pPr>
        <w:suppressAutoHyphens/>
        <w:spacing w:after="0" w:line="240" w:lineRule="auto"/>
        <w:jc w:val="right"/>
        <w:rPr>
          <w:rFonts w:eastAsia="Times New Roman" w:cs="Times New Roman"/>
          <w:color w:val="000000"/>
          <w:szCs w:val="28"/>
          <w:lang w:eastAsia="ru-RU"/>
        </w:rPr>
      </w:pPr>
    </w:p>
    <w:p w14:paraId="44BBEC54" w14:textId="77777777" w:rsidR="00642DE4" w:rsidRPr="00642DE4" w:rsidRDefault="00642DE4" w:rsidP="00642DE4">
      <w:pPr>
        <w:suppressAutoHyphens/>
        <w:spacing w:after="0" w:line="240" w:lineRule="auto"/>
        <w:jc w:val="right"/>
        <w:rPr>
          <w:rFonts w:eastAsia="Times New Roman" w:cs="Times New Roman"/>
          <w:color w:val="000000"/>
          <w:szCs w:val="28"/>
          <w:lang w:eastAsia="ru-RU"/>
        </w:rPr>
      </w:pPr>
      <w:r w:rsidRPr="00642DE4">
        <w:rPr>
          <w:rFonts w:eastAsia="Times New Roman" w:cs="Times New Roman"/>
          <w:color w:val="000000"/>
          <w:szCs w:val="28"/>
          <w:lang w:eastAsia="ru-RU"/>
        </w:rPr>
        <w:t xml:space="preserve">Научный руководитель – </w:t>
      </w:r>
      <w:proofErr w:type="spellStart"/>
      <w:r w:rsidRPr="00642DE4">
        <w:rPr>
          <w:rFonts w:eastAsia="Times New Roman" w:cs="Times New Roman"/>
          <w:color w:val="000000"/>
          <w:szCs w:val="28"/>
          <w:lang w:eastAsia="ru-RU"/>
        </w:rPr>
        <w:t>к.ю.н</w:t>
      </w:r>
      <w:proofErr w:type="spellEnd"/>
      <w:r w:rsidRPr="00642DE4">
        <w:rPr>
          <w:rFonts w:eastAsia="Times New Roman" w:cs="Times New Roman"/>
          <w:color w:val="000000"/>
          <w:szCs w:val="28"/>
          <w:lang w:eastAsia="ru-RU"/>
        </w:rPr>
        <w:t>, доцент</w:t>
      </w:r>
    </w:p>
    <w:p w14:paraId="786638F1" w14:textId="77777777" w:rsidR="00642DE4" w:rsidRPr="00642DE4" w:rsidRDefault="00642DE4" w:rsidP="00642DE4">
      <w:pPr>
        <w:suppressAutoHyphens/>
        <w:spacing w:after="0" w:line="240" w:lineRule="auto"/>
        <w:jc w:val="right"/>
        <w:rPr>
          <w:rFonts w:eastAsia="Times New Roman" w:cs="Times New Roman"/>
          <w:color w:val="000000"/>
          <w:szCs w:val="28"/>
          <w:lang w:eastAsia="ru-RU"/>
        </w:rPr>
      </w:pPr>
      <w:r w:rsidRPr="00642DE4">
        <w:rPr>
          <w:rFonts w:eastAsia="Times New Roman" w:cs="Times New Roman"/>
          <w:color w:val="000000"/>
          <w:szCs w:val="28"/>
          <w:lang w:eastAsia="ru-RU"/>
        </w:rPr>
        <w:t>Жукова О. В.</w:t>
      </w:r>
    </w:p>
    <w:p w14:paraId="04A35B02" w14:textId="77777777" w:rsidR="00642DE4" w:rsidRPr="00642DE4" w:rsidRDefault="00642DE4" w:rsidP="00642DE4">
      <w:pPr>
        <w:suppressAutoHyphens/>
        <w:spacing w:after="0" w:line="240" w:lineRule="auto"/>
        <w:jc w:val="center"/>
        <w:rPr>
          <w:rFonts w:eastAsia="Times New Roman" w:cs="Times New Roman"/>
          <w:color w:val="000000"/>
          <w:szCs w:val="28"/>
          <w:lang w:eastAsia="ru-RU"/>
        </w:rPr>
      </w:pPr>
    </w:p>
    <w:p w14:paraId="09E70D1C" w14:textId="77777777" w:rsidR="00642DE4" w:rsidRPr="00642DE4" w:rsidRDefault="00642DE4" w:rsidP="00642DE4">
      <w:pPr>
        <w:suppressAutoHyphens/>
        <w:spacing w:after="0" w:line="240" w:lineRule="auto"/>
        <w:jc w:val="right"/>
        <w:rPr>
          <w:rFonts w:eastAsia="Times New Roman" w:cs="Times New Roman"/>
          <w:color w:val="000000"/>
          <w:szCs w:val="28"/>
          <w:lang w:eastAsia="ru-RU"/>
        </w:rPr>
      </w:pPr>
    </w:p>
    <w:p w14:paraId="7FEE932E" w14:textId="77777777" w:rsidR="00642DE4" w:rsidRPr="00642DE4" w:rsidRDefault="00642DE4" w:rsidP="00642DE4">
      <w:pPr>
        <w:suppressAutoHyphens/>
        <w:spacing w:after="0" w:line="240" w:lineRule="auto"/>
        <w:jc w:val="right"/>
        <w:rPr>
          <w:rFonts w:eastAsia="Times New Roman" w:cs="Times New Roman"/>
          <w:color w:val="000000"/>
          <w:szCs w:val="28"/>
          <w:lang w:eastAsia="ru-RU"/>
        </w:rPr>
      </w:pPr>
    </w:p>
    <w:p w14:paraId="7E914BC3" w14:textId="77777777" w:rsidR="00642DE4" w:rsidRPr="00642DE4" w:rsidRDefault="00642DE4" w:rsidP="00642DE4">
      <w:pPr>
        <w:suppressAutoHyphens/>
        <w:spacing w:after="0" w:line="240" w:lineRule="auto"/>
        <w:jc w:val="right"/>
        <w:rPr>
          <w:rFonts w:eastAsia="Times New Roman" w:cs="Times New Roman"/>
          <w:color w:val="000000"/>
          <w:szCs w:val="28"/>
          <w:lang w:eastAsia="ru-RU"/>
        </w:rPr>
      </w:pPr>
    </w:p>
    <w:p w14:paraId="27146204" w14:textId="77777777" w:rsidR="00642DE4" w:rsidRPr="00642DE4" w:rsidRDefault="00642DE4" w:rsidP="00642DE4">
      <w:pPr>
        <w:suppressAutoHyphens/>
        <w:spacing w:after="0" w:line="240" w:lineRule="auto"/>
        <w:rPr>
          <w:rFonts w:eastAsia="Times New Roman" w:cs="Times New Roman"/>
          <w:color w:val="000000"/>
          <w:szCs w:val="28"/>
          <w:lang w:eastAsia="ru-RU"/>
        </w:rPr>
      </w:pPr>
    </w:p>
    <w:p w14:paraId="5400F5C4" w14:textId="77777777" w:rsidR="00642DE4" w:rsidRPr="00642DE4" w:rsidRDefault="00642DE4" w:rsidP="00642DE4">
      <w:pPr>
        <w:suppressAutoHyphens/>
        <w:spacing w:after="0" w:line="240" w:lineRule="auto"/>
        <w:rPr>
          <w:rFonts w:eastAsia="Times New Roman" w:cs="Times New Roman"/>
          <w:color w:val="000000"/>
          <w:szCs w:val="28"/>
          <w:lang w:eastAsia="ru-RU"/>
        </w:rPr>
      </w:pPr>
    </w:p>
    <w:p w14:paraId="43E13087" w14:textId="77777777" w:rsidR="00642DE4" w:rsidRPr="00642DE4" w:rsidRDefault="00642DE4" w:rsidP="00642DE4">
      <w:pPr>
        <w:suppressAutoHyphens/>
        <w:spacing w:after="0" w:line="240" w:lineRule="auto"/>
        <w:rPr>
          <w:rFonts w:eastAsia="Times New Roman" w:cs="Times New Roman"/>
          <w:color w:val="000000"/>
          <w:szCs w:val="28"/>
          <w:lang w:eastAsia="ru-RU"/>
        </w:rPr>
      </w:pPr>
    </w:p>
    <w:p w14:paraId="310F7A18" w14:textId="77777777" w:rsidR="00642DE4" w:rsidRPr="00642DE4" w:rsidRDefault="00642DE4" w:rsidP="00642DE4">
      <w:pPr>
        <w:suppressAutoHyphens/>
        <w:spacing w:after="0" w:line="240" w:lineRule="auto"/>
        <w:rPr>
          <w:rFonts w:eastAsia="Times New Roman" w:cs="Times New Roman"/>
          <w:color w:val="000000"/>
          <w:szCs w:val="28"/>
          <w:lang w:eastAsia="ru-RU"/>
        </w:rPr>
      </w:pPr>
    </w:p>
    <w:p w14:paraId="39CBB666" w14:textId="77777777" w:rsidR="00642DE4" w:rsidRPr="00642DE4" w:rsidRDefault="00642DE4" w:rsidP="00642DE4">
      <w:pPr>
        <w:suppressAutoHyphens/>
        <w:spacing w:after="0" w:line="240" w:lineRule="auto"/>
        <w:rPr>
          <w:rFonts w:eastAsia="Times New Roman" w:cs="Times New Roman"/>
          <w:color w:val="000000"/>
          <w:szCs w:val="28"/>
          <w:lang w:eastAsia="ru-RU"/>
        </w:rPr>
      </w:pPr>
    </w:p>
    <w:p w14:paraId="57212C10" w14:textId="77777777" w:rsidR="00642DE4" w:rsidRPr="00642DE4" w:rsidRDefault="00642DE4" w:rsidP="00642DE4">
      <w:pPr>
        <w:suppressAutoHyphens/>
        <w:spacing w:after="0" w:line="240" w:lineRule="auto"/>
        <w:rPr>
          <w:rFonts w:eastAsia="Times New Roman" w:cs="Times New Roman"/>
          <w:color w:val="000000"/>
          <w:szCs w:val="28"/>
          <w:lang w:eastAsia="ru-RU"/>
        </w:rPr>
      </w:pPr>
    </w:p>
    <w:p w14:paraId="2EA446D1" w14:textId="77777777" w:rsidR="00642DE4" w:rsidRPr="00642DE4" w:rsidRDefault="00642DE4" w:rsidP="00642DE4">
      <w:pPr>
        <w:suppressAutoHyphens/>
        <w:spacing w:after="0" w:line="240" w:lineRule="auto"/>
        <w:rPr>
          <w:rFonts w:eastAsia="Times New Roman" w:cs="Times New Roman"/>
          <w:color w:val="000000"/>
          <w:szCs w:val="28"/>
          <w:lang w:eastAsia="ru-RU"/>
        </w:rPr>
      </w:pPr>
    </w:p>
    <w:p w14:paraId="6F3D9411" w14:textId="77777777" w:rsidR="00642DE4" w:rsidRPr="00642DE4" w:rsidRDefault="00642DE4" w:rsidP="00642DE4">
      <w:pPr>
        <w:suppressAutoHyphens/>
        <w:spacing w:after="0" w:line="240" w:lineRule="auto"/>
        <w:jc w:val="center"/>
        <w:rPr>
          <w:rFonts w:eastAsia="Times New Roman" w:cs="Times New Roman"/>
          <w:szCs w:val="28"/>
          <w:lang w:eastAsia="ru-RU"/>
        </w:rPr>
      </w:pPr>
      <w:r w:rsidRPr="00642DE4">
        <w:rPr>
          <w:rFonts w:eastAsia="Times New Roman" w:cs="Times New Roman"/>
          <w:szCs w:val="28"/>
          <w:lang w:eastAsia="ru-RU"/>
        </w:rPr>
        <w:t>Тверь 2025</w:t>
      </w:r>
    </w:p>
    <w:p w14:paraId="28664FB5" w14:textId="77777777" w:rsidR="00642DE4" w:rsidRPr="00642DE4" w:rsidRDefault="00642DE4" w:rsidP="00642DE4">
      <w:pPr>
        <w:suppressAutoHyphens/>
        <w:spacing w:after="0" w:line="240" w:lineRule="auto"/>
        <w:jc w:val="center"/>
        <w:rPr>
          <w:rFonts w:eastAsia="Calibri" w:cs="Times New Roman"/>
        </w:rPr>
      </w:pPr>
    </w:p>
    <w:p w14:paraId="6AA53F53" w14:textId="77777777" w:rsidR="00061213" w:rsidRDefault="00061213" w:rsidP="00DC7C59">
      <w:pPr>
        <w:rPr>
          <w:rFonts w:eastAsia="Times New Roman" w:cs="Times New Roman"/>
          <w:szCs w:val="28"/>
          <w:lang w:val="ru" w:eastAsia="ru-RU"/>
        </w:rPr>
      </w:pPr>
    </w:p>
    <w:p w14:paraId="607B5261" w14:textId="77777777" w:rsidR="00061213" w:rsidRPr="00FC2D64" w:rsidRDefault="00061213" w:rsidP="00FC2D64">
      <w:pPr>
        <w:spacing w:after="0" w:line="360" w:lineRule="auto"/>
        <w:jc w:val="center"/>
        <w:rPr>
          <w:rFonts w:cs="Times New Roman"/>
          <w:b/>
          <w:bCs/>
          <w:szCs w:val="28"/>
        </w:rPr>
      </w:pPr>
      <w:r w:rsidRPr="00FC2D64">
        <w:rPr>
          <w:rFonts w:cs="Times New Roman"/>
          <w:b/>
          <w:bCs/>
          <w:szCs w:val="28"/>
        </w:rPr>
        <w:t>СОДЕРЖАНИЕ</w:t>
      </w:r>
    </w:p>
    <w:p w14:paraId="76143D69" w14:textId="6D84661C" w:rsidR="00061213" w:rsidRPr="00FC2D64" w:rsidRDefault="00061213" w:rsidP="00FC2D64">
      <w:pPr>
        <w:spacing w:after="0" w:line="360" w:lineRule="auto"/>
        <w:jc w:val="both"/>
        <w:rPr>
          <w:rFonts w:cs="Times New Roman"/>
          <w:szCs w:val="28"/>
        </w:rPr>
      </w:pPr>
      <w:r w:rsidRPr="00FC2D64">
        <w:rPr>
          <w:rFonts w:cs="Times New Roman"/>
          <w:szCs w:val="28"/>
        </w:rPr>
        <w:t>ВВЕДЕНИ</w:t>
      </w:r>
      <w:r w:rsidR="00FA5DA8" w:rsidRPr="00FC2D64">
        <w:rPr>
          <w:rFonts w:cs="Times New Roman"/>
          <w:szCs w:val="28"/>
        </w:rPr>
        <w:t>Е</w:t>
      </w:r>
      <w:r w:rsidR="00E324BF" w:rsidRPr="00FC2D64">
        <w:rPr>
          <w:rFonts w:cs="Times New Roman"/>
          <w:szCs w:val="28"/>
        </w:rPr>
        <w:t>……………………………………………………………………</w:t>
      </w:r>
      <w:proofErr w:type="gramStart"/>
      <w:r w:rsidR="00700FED" w:rsidRPr="00FC2D64">
        <w:rPr>
          <w:rFonts w:cs="Times New Roman"/>
          <w:szCs w:val="28"/>
        </w:rPr>
        <w:t>…</w:t>
      </w:r>
      <w:r w:rsidR="00E324BF" w:rsidRPr="00FC2D64">
        <w:rPr>
          <w:rFonts w:cs="Times New Roman"/>
          <w:szCs w:val="28"/>
        </w:rPr>
        <w:t>….</w:t>
      </w:r>
      <w:proofErr w:type="gramEnd"/>
      <w:r w:rsidR="00E324BF" w:rsidRPr="00FC2D64">
        <w:rPr>
          <w:rFonts w:cs="Times New Roman"/>
          <w:szCs w:val="28"/>
        </w:rPr>
        <w:t>.3</w:t>
      </w:r>
    </w:p>
    <w:p w14:paraId="0184CDC0" w14:textId="49AD5A9F" w:rsidR="00061213" w:rsidRPr="00FC2D64" w:rsidRDefault="00061213" w:rsidP="00FC2D64">
      <w:pPr>
        <w:spacing w:after="0" w:line="360" w:lineRule="auto"/>
        <w:jc w:val="both"/>
        <w:rPr>
          <w:rFonts w:cs="Times New Roman"/>
          <w:szCs w:val="28"/>
        </w:rPr>
      </w:pPr>
      <w:r w:rsidRPr="00FC2D64">
        <w:rPr>
          <w:rFonts w:cs="Times New Roman"/>
          <w:szCs w:val="28"/>
        </w:rPr>
        <w:t xml:space="preserve">ГЛАВА 1. </w:t>
      </w:r>
      <w:bookmarkStart w:id="38" w:name="_Hlk214786457"/>
      <w:r w:rsidRPr="00FC2D64">
        <w:rPr>
          <w:rFonts w:cs="Times New Roman"/>
          <w:szCs w:val="28"/>
        </w:rPr>
        <w:t>ПРАВОВОЕ РЕГУЛИРОВАНИЕ ДЕЯТЕЛЬНОСТИ ВОЕННОЙ ПРОКУРАТУРЫ</w:t>
      </w:r>
      <w:bookmarkEnd w:id="38"/>
      <w:r w:rsidR="00303F93" w:rsidRPr="00FC2D64">
        <w:rPr>
          <w:rFonts w:cs="Times New Roman"/>
          <w:szCs w:val="28"/>
        </w:rPr>
        <w:t> РОССИЙСКОЙ ФЕДЕРАЦИИ</w:t>
      </w:r>
      <w:r w:rsidR="00E324BF" w:rsidRPr="00FC2D64">
        <w:rPr>
          <w:rFonts w:cs="Times New Roman"/>
          <w:szCs w:val="28"/>
        </w:rPr>
        <w:t>………………………</w:t>
      </w:r>
      <w:r w:rsidR="00700FED" w:rsidRPr="00FC2D64">
        <w:rPr>
          <w:rFonts w:cs="Times New Roman"/>
          <w:szCs w:val="28"/>
        </w:rPr>
        <w:t>…</w:t>
      </w:r>
      <w:r w:rsidR="00E324BF" w:rsidRPr="00FC2D64">
        <w:rPr>
          <w:rFonts w:cs="Times New Roman"/>
          <w:szCs w:val="28"/>
        </w:rPr>
        <w:t>………</w:t>
      </w:r>
      <w:r w:rsidR="00DC7C59" w:rsidRPr="00FC2D64">
        <w:rPr>
          <w:rFonts w:cs="Times New Roman"/>
          <w:szCs w:val="28"/>
        </w:rPr>
        <w:t>5</w:t>
      </w:r>
    </w:p>
    <w:p w14:paraId="2A674536" w14:textId="77777777" w:rsidR="00061213" w:rsidRPr="00FC2D64" w:rsidRDefault="00061213" w:rsidP="00FC2D64">
      <w:pPr>
        <w:spacing w:after="0" w:line="360" w:lineRule="auto"/>
        <w:jc w:val="both"/>
        <w:rPr>
          <w:rFonts w:cs="Times New Roman"/>
          <w:szCs w:val="28"/>
        </w:rPr>
      </w:pPr>
    </w:p>
    <w:p w14:paraId="35CD50D5" w14:textId="47CEA4BF" w:rsidR="00061213" w:rsidRPr="00FC2D64" w:rsidRDefault="00061213" w:rsidP="00FC2D64">
      <w:pPr>
        <w:spacing w:after="0" w:line="360" w:lineRule="auto"/>
        <w:jc w:val="both"/>
        <w:rPr>
          <w:rFonts w:cs="Times New Roman"/>
          <w:szCs w:val="28"/>
        </w:rPr>
      </w:pPr>
      <w:r w:rsidRPr="00FC2D64">
        <w:rPr>
          <w:rFonts w:cs="Times New Roman"/>
          <w:szCs w:val="28"/>
        </w:rPr>
        <w:t xml:space="preserve">ГЛАВА 2. ОСНОВНЫЕ НАПРАВЛЕНИЯ ДЕЯТЕЛЬНОСТИ ВОЕННОЙ </w:t>
      </w:r>
      <w:r w:rsidR="00303F93" w:rsidRPr="00FC2D64">
        <w:rPr>
          <w:rFonts w:cs="Times New Roman"/>
          <w:szCs w:val="28"/>
        </w:rPr>
        <w:t>ПРОКУРАТУРЫ РОССИЙСКОЙ ФЕДЕРАЦИИ</w:t>
      </w:r>
      <w:r w:rsidR="00E324BF" w:rsidRPr="00FC2D64">
        <w:rPr>
          <w:rFonts w:cs="Times New Roman"/>
          <w:szCs w:val="28"/>
        </w:rPr>
        <w:t>…………………………</w:t>
      </w:r>
      <w:proofErr w:type="gramStart"/>
      <w:r w:rsidR="00E324BF" w:rsidRPr="00FC2D64">
        <w:rPr>
          <w:rFonts w:cs="Times New Roman"/>
          <w:szCs w:val="28"/>
        </w:rPr>
        <w:t>…</w:t>
      </w:r>
      <w:r w:rsidR="00700FED" w:rsidRPr="00FC2D64">
        <w:rPr>
          <w:rFonts w:cs="Times New Roman"/>
          <w:szCs w:val="28"/>
        </w:rPr>
        <w:t>…</w:t>
      </w:r>
      <w:r w:rsidR="00E324BF" w:rsidRPr="00FC2D64">
        <w:rPr>
          <w:rFonts w:cs="Times New Roman"/>
          <w:szCs w:val="28"/>
        </w:rPr>
        <w:t>.</w:t>
      </w:r>
      <w:proofErr w:type="gramEnd"/>
      <w:r w:rsidR="00E324BF" w:rsidRPr="00FC2D64">
        <w:rPr>
          <w:rFonts w:cs="Times New Roman"/>
          <w:szCs w:val="28"/>
        </w:rPr>
        <w:t>.</w:t>
      </w:r>
      <w:r w:rsidR="00303F93" w:rsidRPr="00FC2D64">
        <w:rPr>
          <w:rFonts w:cs="Times New Roman"/>
          <w:szCs w:val="28"/>
        </w:rPr>
        <w:t>13</w:t>
      </w:r>
    </w:p>
    <w:p w14:paraId="16E566C6" w14:textId="77777777" w:rsidR="00E324BF" w:rsidRPr="00FC2D64" w:rsidRDefault="00E324BF" w:rsidP="00FC2D64">
      <w:pPr>
        <w:spacing w:after="0" w:line="360" w:lineRule="auto"/>
        <w:jc w:val="both"/>
        <w:rPr>
          <w:rFonts w:cs="Times New Roman"/>
          <w:szCs w:val="28"/>
        </w:rPr>
      </w:pPr>
    </w:p>
    <w:p w14:paraId="566799EE" w14:textId="3DAD561D" w:rsidR="00061213" w:rsidRPr="00FC2D64" w:rsidRDefault="00061213" w:rsidP="00FC2D64">
      <w:pPr>
        <w:spacing w:after="0" w:line="360" w:lineRule="auto"/>
        <w:jc w:val="both"/>
        <w:rPr>
          <w:rFonts w:cs="Times New Roman"/>
          <w:szCs w:val="28"/>
        </w:rPr>
      </w:pPr>
      <w:r w:rsidRPr="00FC2D64">
        <w:rPr>
          <w:rFonts w:cs="Times New Roman"/>
          <w:szCs w:val="28"/>
        </w:rPr>
        <w:t>ЗАКЛЮЧЕНИЕ</w:t>
      </w:r>
      <w:r w:rsidR="00E324BF" w:rsidRPr="00FC2D64">
        <w:rPr>
          <w:rFonts w:cs="Times New Roman"/>
          <w:szCs w:val="28"/>
        </w:rPr>
        <w:t>………………………………………………………</w:t>
      </w:r>
      <w:proofErr w:type="gramStart"/>
      <w:r w:rsidR="00E324BF" w:rsidRPr="00FC2D64">
        <w:rPr>
          <w:rFonts w:cs="Times New Roman"/>
          <w:szCs w:val="28"/>
        </w:rPr>
        <w:t>……</w:t>
      </w:r>
      <w:r w:rsidR="00700FED" w:rsidRPr="00FC2D64">
        <w:rPr>
          <w:rFonts w:cs="Times New Roman"/>
          <w:szCs w:val="28"/>
        </w:rPr>
        <w:t>.</w:t>
      </w:r>
      <w:proofErr w:type="gramEnd"/>
      <w:r w:rsidR="00E324BF" w:rsidRPr="00FC2D64">
        <w:rPr>
          <w:rFonts w:cs="Times New Roman"/>
          <w:szCs w:val="28"/>
        </w:rPr>
        <w:t>…</w:t>
      </w:r>
      <w:r w:rsidR="00700FED" w:rsidRPr="00FC2D64">
        <w:rPr>
          <w:rFonts w:cs="Times New Roman"/>
          <w:szCs w:val="28"/>
        </w:rPr>
        <w:t>…</w:t>
      </w:r>
      <w:r w:rsidR="00E324BF" w:rsidRPr="00FC2D64">
        <w:rPr>
          <w:rFonts w:cs="Times New Roman"/>
          <w:szCs w:val="28"/>
        </w:rPr>
        <w:t>….2</w:t>
      </w:r>
      <w:r w:rsidR="00393F37" w:rsidRPr="00FC2D64">
        <w:rPr>
          <w:rFonts w:cs="Times New Roman"/>
          <w:szCs w:val="28"/>
        </w:rPr>
        <w:t>6</w:t>
      </w:r>
    </w:p>
    <w:p w14:paraId="5D6D5D6E" w14:textId="0F372F36" w:rsidR="00061213" w:rsidRPr="00FC2D64" w:rsidRDefault="00061213" w:rsidP="00FC2D64">
      <w:pPr>
        <w:spacing w:after="0" w:line="360" w:lineRule="auto"/>
        <w:jc w:val="both"/>
        <w:rPr>
          <w:rFonts w:cs="Times New Roman"/>
          <w:szCs w:val="28"/>
        </w:rPr>
      </w:pPr>
      <w:r w:rsidRPr="00FC2D64">
        <w:rPr>
          <w:rFonts w:cs="Times New Roman"/>
          <w:szCs w:val="28"/>
        </w:rPr>
        <w:t>БИБЛИОГРАФИЧЕСКИЙ СПИСОК</w:t>
      </w:r>
      <w:r w:rsidR="00E324BF" w:rsidRPr="00FC2D64">
        <w:rPr>
          <w:rFonts w:cs="Times New Roman"/>
          <w:szCs w:val="28"/>
        </w:rPr>
        <w:t>……………………………</w:t>
      </w:r>
      <w:proofErr w:type="gramStart"/>
      <w:r w:rsidR="00E324BF" w:rsidRPr="00FC2D64">
        <w:rPr>
          <w:rFonts w:cs="Times New Roman"/>
          <w:szCs w:val="28"/>
        </w:rPr>
        <w:t>…….</w:t>
      </w:r>
      <w:proofErr w:type="gramEnd"/>
      <w:r w:rsidR="00E324BF" w:rsidRPr="00FC2D64">
        <w:rPr>
          <w:rFonts w:cs="Times New Roman"/>
          <w:szCs w:val="28"/>
        </w:rPr>
        <w:t>……</w:t>
      </w:r>
      <w:r w:rsidR="00700FED" w:rsidRPr="00FC2D64">
        <w:rPr>
          <w:rFonts w:cs="Times New Roman"/>
          <w:szCs w:val="28"/>
        </w:rPr>
        <w:t>…</w:t>
      </w:r>
      <w:r w:rsidR="00E324BF" w:rsidRPr="00FC2D64">
        <w:rPr>
          <w:rFonts w:cs="Times New Roman"/>
          <w:szCs w:val="28"/>
        </w:rPr>
        <w:t>….3</w:t>
      </w:r>
      <w:r w:rsidR="00393F37" w:rsidRPr="00FC2D64">
        <w:rPr>
          <w:rFonts w:cs="Times New Roman"/>
          <w:szCs w:val="28"/>
        </w:rPr>
        <w:t>8</w:t>
      </w:r>
    </w:p>
    <w:p w14:paraId="6CB7C04C" w14:textId="77777777" w:rsidR="00642DE4" w:rsidRPr="00FC2D64" w:rsidRDefault="00642DE4" w:rsidP="00FC2D64">
      <w:pPr>
        <w:spacing w:after="0" w:line="360" w:lineRule="auto"/>
        <w:jc w:val="both"/>
        <w:rPr>
          <w:rFonts w:eastAsia="Times New Roman" w:cs="Times New Roman"/>
          <w:szCs w:val="28"/>
          <w:lang w:val="ru" w:eastAsia="ru-RU"/>
        </w:rPr>
      </w:pPr>
    </w:p>
    <w:p w14:paraId="53FF7411" w14:textId="77777777" w:rsidR="00642DE4" w:rsidRPr="00FC2D64" w:rsidRDefault="00642DE4" w:rsidP="00FC2D64">
      <w:pPr>
        <w:spacing w:after="0" w:line="360" w:lineRule="auto"/>
        <w:jc w:val="both"/>
        <w:rPr>
          <w:rFonts w:eastAsia="Times New Roman" w:cs="Times New Roman"/>
          <w:szCs w:val="28"/>
          <w:lang w:val="ru" w:eastAsia="ru-RU"/>
        </w:rPr>
      </w:pPr>
    </w:p>
    <w:p w14:paraId="54D980C4" w14:textId="77777777" w:rsidR="00642DE4" w:rsidRPr="00FC2D64" w:rsidRDefault="00642DE4" w:rsidP="00FC2D64">
      <w:pPr>
        <w:spacing w:after="0" w:line="360" w:lineRule="auto"/>
        <w:jc w:val="both"/>
        <w:rPr>
          <w:rFonts w:eastAsia="Times New Roman" w:cs="Times New Roman"/>
          <w:szCs w:val="28"/>
          <w:lang w:val="ru" w:eastAsia="ru-RU"/>
        </w:rPr>
      </w:pPr>
    </w:p>
    <w:p w14:paraId="70F28339" w14:textId="77777777" w:rsidR="00642DE4" w:rsidRPr="00FC2D64" w:rsidRDefault="00642DE4" w:rsidP="00FC2D64">
      <w:pPr>
        <w:spacing w:after="0" w:line="360" w:lineRule="auto"/>
        <w:jc w:val="both"/>
        <w:rPr>
          <w:rFonts w:eastAsia="Times New Roman" w:cs="Times New Roman"/>
          <w:szCs w:val="28"/>
          <w:lang w:val="ru" w:eastAsia="ru-RU"/>
        </w:rPr>
      </w:pPr>
    </w:p>
    <w:p w14:paraId="1B764FC5" w14:textId="77777777" w:rsidR="00642DE4" w:rsidRPr="00FC2D64" w:rsidRDefault="00642DE4" w:rsidP="00FC2D64">
      <w:pPr>
        <w:spacing w:after="0" w:line="360" w:lineRule="auto"/>
        <w:jc w:val="both"/>
        <w:rPr>
          <w:rFonts w:eastAsia="Times New Roman" w:cs="Times New Roman"/>
          <w:szCs w:val="28"/>
          <w:lang w:val="ru" w:eastAsia="ru-RU"/>
        </w:rPr>
      </w:pPr>
    </w:p>
    <w:p w14:paraId="18C44024" w14:textId="77777777" w:rsidR="00642DE4" w:rsidRPr="00FC2D64" w:rsidRDefault="00642DE4" w:rsidP="00FC2D64">
      <w:pPr>
        <w:spacing w:after="0" w:line="360" w:lineRule="auto"/>
        <w:jc w:val="both"/>
        <w:rPr>
          <w:rFonts w:eastAsia="Times New Roman" w:cs="Times New Roman"/>
          <w:szCs w:val="28"/>
          <w:lang w:val="ru" w:eastAsia="ru-RU"/>
        </w:rPr>
      </w:pPr>
    </w:p>
    <w:p w14:paraId="05A63B95" w14:textId="77777777" w:rsidR="00642DE4" w:rsidRPr="00FC2D64" w:rsidRDefault="00642DE4" w:rsidP="00FC2D64">
      <w:pPr>
        <w:spacing w:after="0" w:line="360" w:lineRule="auto"/>
        <w:jc w:val="both"/>
        <w:rPr>
          <w:rFonts w:eastAsia="Times New Roman" w:cs="Times New Roman"/>
          <w:szCs w:val="28"/>
          <w:lang w:val="ru" w:eastAsia="ru-RU"/>
        </w:rPr>
      </w:pPr>
    </w:p>
    <w:p w14:paraId="620DC41E" w14:textId="5D9309ED" w:rsidR="00D00077" w:rsidRPr="00FC2D64" w:rsidRDefault="00D00077" w:rsidP="00FC2D64">
      <w:pPr>
        <w:spacing w:after="0" w:line="360" w:lineRule="auto"/>
        <w:jc w:val="both"/>
        <w:rPr>
          <w:rFonts w:cs="Times New Roman"/>
          <w:szCs w:val="28"/>
        </w:rPr>
      </w:pPr>
    </w:p>
    <w:p w14:paraId="6CF0C16E" w14:textId="6B398E39" w:rsidR="00700FED" w:rsidRPr="00FC2D64" w:rsidRDefault="00700FED" w:rsidP="00FC2D64">
      <w:pPr>
        <w:spacing w:after="0" w:line="360" w:lineRule="auto"/>
        <w:jc w:val="both"/>
        <w:rPr>
          <w:rFonts w:cs="Times New Roman"/>
          <w:szCs w:val="28"/>
        </w:rPr>
      </w:pPr>
    </w:p>
    <w:p w14:paraId="1A1204E4" w14:textId="77777777" w:rsidR="00700FED" w:rsidRPr="00FC2D64" w:rsidRDefault="00700FED" w:rsidP="00FC2D64">
      <w:pPr>
        <w:spacing w:after="0" w:line="360" w:lineRule="auto"/>
        <w:jc w:val="both"/>
        <w:rPr>
          <w:rFonts w:cs="Times New Roman"/>
          <w:szCs w:val="28"/>
        </w:rPr>
      </w:pPr>
    </w:p>
    <w:p w14:paraId="69561A4F" w14:textId="77777777" w:rsidR="00D00077" w:rsidRPr="00FC2D64" w:rsidRDefault="00D00077" w:rsidP="00FC2D64">
      <w:pPr>
        <w:spacing w:after="0" w:line="360" w:lineRule="auto"/>
        <w:jc w:val="both"/>
        <w:rPr>
          <w:rFonts w:cs="Times New Roman"/>
          <w:szCs w:val="28"/>
        </w:rPr>
      </w:pPr>
    </w:p>
    <w:p w14:paraId="4B5BBEE8" w14:textId="38C03E44" w:rsidR="00D00077" w:rsidRPr="00FC2D64" w:rsidRDefault="00D00077" w:rsidP="00FC2D64">
      <w:pPr>
        <w:spacing w:after="0" w:line="360" w:lineRule="auto"/>
        <w:jc w:val="both"/>
        <w:rPr>
          <w:rFonts w:cs="Times New Roman"/>
          <w:szCs w:val="28"/>
        </w:rPr>
      </w:pPr>
    </w:p>
    <w:p w14:paraId="42219B2F" w14:textId="77777777" w:rsidR="00DC7C59" w:rsidRPr="00FC2D64" w:rsidRDefault="00DC7C59" w:rsidP="00FC2D64">
      <w:pPr>
        <w:spacing w:after="0" w:line="360" w:lineRule="auto"/>
        <w:jc w:val="both"/>
        <w:rPr>
          <w:rFonts w:cs="Times New Roman"/>
          <w:szCs w:val="28"/>
        </w:rPr>
      </w:pPr>
    </w:p>
    <w:p w14:paraId="3314E279" w14:textId="41EB32D3" w:rsidR="00D00077" w:rsidRPr="00FC2D64" w:rsidRDefault="00D00077" w:rsidP="00FC2D64">
      <w:pPr>
        <w:spacing w:after="0" w:line="360" w:lineRule="auto"/>
        <w:jc w:val="both"/>
        <w:rPr>
          <w:rFonts w:cs="Times New Roman"/>
          <w:szCs w:val="28"/>
        </w:rPr>
      </w:pPr>
    </w:p>
    <w:p w14:paraId="7709A5C9" w14:textId="670ABE2E" w:rsidR="00E324BF" w:rsidRPr="00FC2D64" w:rsidRDefault="00E324BF" w:rsidP="00FC2D64">
      <w:pPr>
        <w:spacing w:after="0" w:line="360" w:lineRule="auto"/>
        <w:jc w:val="both"/>
        <w:rPr>
          <w:rFonts w:cs="Times New Roman"/>
          <w:szCs w:val="28"/>
        </w:rPr>
      </w:pPr>
    </w:p>
    <w:p w14:paraId="222ED868" w14:textId="7A30E49F" w:rsidR="00E324BF" w:rsidRPr="00FC2D64" w:rsidRDefault="00E324BF" w:rsidP="00FC2D64">
      <w:pPr>
        <w:spacing w:after="0" w:line="360" w:lineRule="auto"/>
        <w:jc w:val="both"/>
        <w:rPr>
          <w:rFonts w:cs="Times New Roman"/>
          <w:szCs w:val="28"/>
        </w:rPr>
      </w:pPr>
    </w:p>
    <w:p w14:paraId="40BF959B" w14:textId="77777777" w:rsidR="00E324BF" w:rsidRPr="00FC2D64" w:rsidRDefault="00E324BF" w:rsidP="00FC2D64">
      <w:pPr>
        <w:spacing w:after="0" w:line="360" w:lineRule="auto"/>
        <w:jc w:val="both"/>
        <w:rPr>
          <w:rFonts w:cs="Times New Roman"/>
          <w:szCs w:val="28"/>
        </w:rPr>
      </w:pPr>
    </w:p>
    <w:p w14:paraId="0F785B25" w14:textId="174D60BA" w:rsidR="00E324BF" w:rsidRPr="00FC2D64" w:rsidRDefault="00E324BF" w:rsidP="00FC2D64">
      <w:pPr>
        <w:spacing w:after="0" w:line="360" w:lineRule="auto"/>
        <w:jc w:val="both"/>
        <w:rPr>
          <w:rFonts w:cs="Times New Roman"/>
          <w:szCs w:val="28"/>
        </w:rPr>
      </w:pPr>
    </w:p>
    <w:p w14:paraId="0E848196" w14:textId="0216A43F" w:rsidR="00E324BF" w:rsidRPr="00FC2D64" w:rsidRDefault="00E324BF" w:rsidP="00FC2D64">
      <w:pPr>
        <w:spacing w:after="0" w:line="360" w:lineRule="auto"/>
        <w:jc w:val="both"/>
        <w:rPr>
          <w:rFonts w:cs="Times New Roman"/>
          <w:szCs w:val="28"/>
        </w:rPr>
      </w:pPr>
    </w:p>
    <w:p w14:paraId="569B7075" w14:textId="77777777" w:rsidR="00D00077" w:rsidRPr="00FC2D64" w:rsidRDefault="00D00077" w:rsidP="00FC2D64">
      <w:pPr>
        <w:spacing w:after="0" w:line="360" w:lineRule="auto"/>
        <w:jc w:val="both"/>
        <w:rPr>
          <w:rFonts w:cs="Times New Roman"/>
          <w:szCs w:val="28"/>
        </w:rPr>
      </w:pPr>
    </w:p>
    <w:p w14:paraId="49D206FC" w14:textId="239E5C5A" w:rsidR="00D00077" w:rsidRPr="00FC2D64" w:rsidRDefault="00061213" w:rsidP="00FC2D64">
      <w:pPr>
        <w:spacing w:after="0" w:line="360" w:lineRule="auto"/>
        <w:jc w:val="center"/>
        <w:rPr>
          <w:rFonts w:cs="Times New Roman"/>
          <w:b/>
          <w:bCs/>
          <w:szCs w:val="28"/>
        </w:rPr>
      </w:pPr>
      <w:r w:rsidRPr="00FC2D64">
        <w:rPr>
          <w:rFonts w:cs="Times New Roman"/>
          <w:b/>
          <w:bCs/>
          <w:szCs w:val="28"/>
        </w:rPr>
        <w:t>ВВЕДЕНИЕ</w:t>
      </w:r>
    </w:p>
    <w:p w14:paraId="0D49C0F7" w14:textId="77777777" w:rsidR="0026157A" w:rsidRPr="00FC2D64" w:rsidRDefault="0026157A" w:rsidP="00FC2D64">
      <w:pPr>
        <w:spacing w:after="0" w:line="360" w:lineRule="auto"/>
        <w:jc w:val="center"/>
        <w:rPr>
          <w:rFonts w:cs="Times New Roman"/>
          <w:b/>
          <w:bCs/>
          <w:szCs w:val="28"/>
        </w:rPr>
      </w:pPr>
    </w:p>
    <w:p w14:paraId="779D1EEC" w14:textId="12BE46C0" w:rsidR="0060142F" w:rsidRPr="00FC2D64" w:rsidRDefault="0060142F" w:rsidP="00FC2D64">
      <w:pPr>
        <w:spacing w:after="0" w:line="360" w:lineRule="auto"/>
        <w:ind w:firstLine="709"/>
        <w:jc w:val="both"/>
        <w:rPr>
          <w:rFonts w:eastAsia="Calibri" w:cs="Times New Roman"/>
          <w:szCs w:val="28"/>
        </w:rPr>
      </w:pPr>
      <w:r w:rsidRPr="00FC2D64">
        <w:rPr>
          <w:rFonts w:eastAsia="Calibri" w:cs="Times New Roman"/>
          <w:szCs w:val="28"/>
        </w:rPr>
        <w:t>Актуальность темы</w:t>
      </w:r>
      <w:r w:rsidR="00717AC1" w:rsidRPr="00FC2D64">
        <w:rPr>
          <w:rFonts w:eastAsia="Calibri" w:cs="Times New Roman"/>
          <w:szCs w:val="28"/>
        </w:rPr>
        <w:t xml:space="preserve"> военной прокуратуры</w:t>
      </w:r>
      <w:r w:rsidRPr="00FC2D64">
        <w:rPr>
          <w:rFonts w:eastAsia="Calibri" w:cs="Times New Roman"/>
          <w:szCs w:val="28"/>
        </w:rPr>
        <w:t>, на мой взгляд, неоспорима. В настоящее время вопрос соблюдения прав и свобод военнослужащих приобретает все большую актуальность в государстве и обществе.</w:t>
      </w:r>
    </w:p>
    <w:p w14:paraId="61B82B5C" w14:textId="49FCE1FC" w:rsidR="0060142F" w:rsidRPr="00FC2D64" w:rsidRDefault="0060142F" w:rsidP="00FC2D64">
      <w:pPr>
        <w:spacing w:after="0" w:line="360" w:lineRule="auto"/>
        <w:ind w:firstLine="709"/>
        <w:jc w:val="both"/>
        <w:rPr>
          <w:rFonts w:eastAsia="Calibri" w:cs="Times New Roman"/>
          <w:szCs w:val="28"/>
        </w:rPr>
      </w:pPr>
      <w:r w:rsidRPr="00FC2D64">
        <w:rPr>
          <w:rFonts w:eastAsia="Calibri" w:cs="Times New Roman"/>
          <w:szCs w:val="28"/>
        </w:rPr>
        <w:t>Военная прокуратура РФ обеспечивает надзор за соблюдением прав и свобод человека и гражданина федеральными министерствами, государственными комитетами, службами и иными федеральными органами исполнительной власти, представительными (законодательными) и исполнительными</w:t>
      </w:r>
      <w:r w:rsidR="009709E8" w:rsidRPr="00FC2D64">
        <w:rPr>
          <w:rFonts w:eastAsia="Calibri" w:cs="Times New Roman"/>
          <w:szCs w:val="28"/>
        </w:rPr>
        <w:t> </w:t>
      </w:r>
      <w:r w:rsidRPr="00FC2D64">
        <w:rPr>
          <w:rFonts w:eastAsia="Calibri" w:cs="Times New Roman"/>
          <w:szCs w:val="28"/>
        </w:rPr>
        <w:t>органами субъектов РФ, органами местного самоуправления,</w:t>
      </w:r>
      <w:r w:rsidR="009709E8" w:rsidRPr="00FC2D64">
        <w:rPr>
          <w:rFonts w:eastAsia="Calibri" w:cs="Times New Roman"/>
          <w:szCs w:val="28"/>
        </w:rPr>
        <w:t> </w:t>
      </w:r>
      <w:r w:rsidRPr="00FC2D64">
        <w:rPr>
          <w:rFonts w:eastAsia="Calibri" w:cs="Times New Roman"/>
          <w:szCs w:val="28"/>
        </w:rPr>
        <w:t>органами</w:t>
      </w:r>
      <w:r w:rsidR="009709E8" w:rsidRPr="00FC2D64">
        <w:rPr>
          <w:rFonts w:eastAsia="Calibri" w:cs="Times New Roman"/>
          <w:szCs w:val="28"/>
        </w:rPr>
        <w:t> </w:t>
      </w:r>
      <w:r w:rsidRPr="00FC2D64">
        <w:rPr>
          <w:rFonts w:eastAsia="Calibri" w:cs="Times New Roman"/>
          <w:szCs w:val="28"/>
        </w:rPr>
        <w:t>военного</w:t>
      </w:r>
      <w:r w:rsidR="009709E8" w:rsidRPr="00FC2D64">
        <w:rPr>
          <w:rFonts w:eastAsia="Calibri" w:cs="Times New Roman"/>
          <w:szCs w:val="28"/>
        </w:rPr>
        <w:t xml:space="preserve"> </w:t>
      </w:r>
      <w:r w:rsidRPr="00FC2D64">
        <w:rPr>
          <w:rFonts w:eastAsia="Calibri" w:cs="Times New Roman"/>
          <w:szCs w:val="28"/>
        </w:rPr>
        <w:t>управления, органами контроля, их должностными лицами, органами управления и руководителями коммерческих и некоммерческих организаций.</w:t>
      </w:r>
    </w:p>
    <w:p w14:paraId="71644A5A" w14:textId="77777777" w:rsidR="0060142F" w:rsidRPr="00FC2D64" w:rsidRDefault="0060142F" w:rsidP="00FC2D64">
      <w:pPr>
        <w:spacing w:after="0" w:line="360" w:lineRule="auto"/>
        <w:ind w:firstLine="709"/>
        <w:jc w:val="both"/>
        <w:rPr>
          <w:rFonts w:eastAsia="Calibri" w:cs="Times New Roman"/>
          <w:szCs w:val="28"/>
        </w:rPr>
      </w:pPr>
      <w:r w:rsidRPr="00FC2D64">
        <w:rPr>
          <w:rFonts w:eastAsia="Calibri" w:cs="Times New Roman"/>
          <w:szCs w:val="28"/>
        </w:rPr>
        <w:t xml:space="preserve">Тема военной прокуратуры очень сложна и интересна. Степень её разработанности велика, однако до сих пор существует много противоречий по поводу тех или иных аспектов этой темы. </w:t>
      </w:r>
    </w:p>
    <w:p w14:paraId="2F85480C" w14:textId="77777777" w:rsidR="0060142F" w:rsidRPr="00FC2D64" w:rsidRDefault="0060142F" w:rsidP="00FC2D64">
      <w:pPr>
        <w:spacing w:after="0" w:line="360" w:lineRule="auto"/>
        <w:ind w:firstLine="709"/>
        <w:jc w:val="both"/>
        <w:rPr>
          <w:rFonts w:eastAsia="Calibri" w:cs="Times New Roman"/>
          <w:szCs w:val="28"/>
        </w:rPr>
      </w:pPr>
      <w:r w:rsidRPr="00FC2D64">
        <w:rPr>
          <w:rFonts w:eastAsia="Calibri" w:cs="Times New Roman"/>
          <w:szCs w:val="28"/>
        </w:rPr>
        <w:t>Целью курсовой работы является изучение теоретических аспектов, связанных с соблюдением прав и свобод военнослужащих в условиях существующей нестабильности правоприменительной практики при пробелах в законодательстве, а также в выработке практических рекомендаций для органов военной прокуратуры при осуществлении надзора за соблюдением прав и свобод военнослужащих.</w:t>
      </w:r>
    </w:p>
    <w:p w14:paraId="2729B6D3" w14:textId="77777777" w:rsidR="0060142F" w:rsidRPr="00FC2D64" w:rsidRDefault="0060142F" w:rsidP="00FC2D64">
      <w:pPr>
        <w:spacing w:after="0" w:line="360" w:lineRule="auto"/>
        <w:ind w:firstLine="709"/>
        <w:jc w:val="both"/>
        <w:rPr>
          <w:rFonts w:eastAsia="Calibri" w:cs="Times New Roman"/>
          <w:szCs w:val="28"/>
        </w:rPr>
      </w:pPr>
      <w:r w:rsidRPr="00FC2D64">
        <w:rPr>
          <w:rFonts w:eastAsia="Calibri" w:cs="Times New Roman"/>
          <w:szCs w:val="28"/>
        </w:rPr>
        <w:t>Для достижения этой цели были поставлены и решены следующие задачи:</w:t>
      </w:r>
    </w:p>
    <w:p w14:paraId="3C47817D" w14:textId="3248F6F3" w:rsidR="009709E8" w:rsidRPr="00FC2D64" w:rsidRDefault="009709E8" w:rsidP="00FC2D64">
      <w:pPr>
        <w:spacing w:after="0" w:line="360" w:lineRule="auto"/>
        <w:ind w:firstLine="709"/>
        <w:jc w:val="both"/>
        <w:rPr>
          <w:rFonts w:eastAsia="Calibri" w:cs="Times New Roman"/>
          <w:szCs w:val="28"/>
        </w:rPr>
      </w:pPr>
      <w:r w:rsidRPr="00FC2D64">
        <w:rPr>
          <w:rFonts w:eastAsia="Calibri" w:cs="Times New Roman"/>
          <w:szCs w:val="28"/>
        </w:rPr>
        <w:t xml:space="preserve">1.Рассмотреть </w:t>
      </w:r>
      <w:r w:rsidR="00142C80" w:rsidRPr="00FC2D64">
        <w:rPr>
          <w:rFonts w:eastAsia="Calibri" w:cs="Times New Roman"/>
          <w:szCs w:val="28"/>
        </w:rPr>
        <w:t>правовое регулирование деятельности военной прокуратуры Р</w:t>
      </w:r>
      <w:r w:rsidR="00700FED" w:rsidRPr="00FC2D64">
        <w:rPr>
          <w:rFonts w:eastAsia="Calibri" w:cs="Times New Roman"/>
          <w:szCs w:val="28"/>
        </w:rPr>
        <w:t>оссийской Федерации;</w:t>
      </w:r>
    </w:p>
    <w:p w14:paraId="1E3F60DE" w14:textId="6C11A1AA" w:rsidR="009709E8" w:rsidRPr="00FC2D64" w:rsidRDefault="009709E8" w:rsidP="00FC2D64">
      <w:pPr>
        <w:spacing w:after="0" w:line="360" w:lineRule="auto"/>
        <w:ind w:firstLine="709"/>
        <w:jc w:val="both"/>
        <w:rPr>
          <w:rFonts w:eastAsia="Calibri" w:cs="Times New Roman"/>
          <w:szCs w:val="28"/>
        </w:rPr>
      </w:pPr>
      <w:r w:rsidRPr="00FC2D64">
        <w:rPr>
          <w:rFonts w:eastAsia="Calibri" w:cs="Times New Roman"/>
          <w:szCs w:val="28"/>
        </w:rPr>
        <w:t xml:space="preserve">2. Изучить </w:t>
      </w:r>
      <w:r w:rsidR="00142C80" w:rsidRPr="00FC2D64">
        <w:rPr>
          <w:rFonts w:eastAsia="Calibri" w:cs="Times New Roman"/>
          <w:szCs w:val="28"/>
        </w:rPr>
        <w:t xml:space="preserve">основные направления деятельности военной прокуратуры </w:t>
      </w:r>
      <w:r w:rsidR="00700FED" w:rsidRPr="00FC2D64">
        <w:rPr>
          <w:rFonts w:eastAsia="Calibri" w:cs="Times New Roman"/>
          <w:szCs w:val="28"/>
        </w:rPr>
        <w:t>Российской Федерации.</w:t>
      </w:r>
    </w:p>
    <w:p w14:paraId="7544A158" w14:textId="16DE7BE3" w:rsidR="00E324BF" w:rsidRPr="00FC2D64" w:rsidRDefault="00E324BF" w:rsidP="00FC2D64">
      <w:pPr>
        <w:spacing w:after="0" w:line="360" w:lineRule="auto"/>
        <w:ind w:firstLine="709"/>
        <w:jc w:val="both"/>
        <w:rPr>
          <w:rFonts w:eastAsia="Calibri" w:cs="Times New Roman"/>
          <w:szCs w:val="28"/>
        </w:rPr>
      </w:pPr>
      <w:r w:rsidRPr="00FC2D64">
        <w:rPr>
          <w:rFonts w:eastAsia="Calibri" w:cs="Times New Roman"/>
          <w:szCs w:val="28"/>
        </w:rPr>
        <w:lastRenderedPageBreak/>
        <w:t>Конституции Российской Федерации, федеральных законов о военной прокуратуре, подзаконных актов (указа Президента РФ, постановления Правительства, закона субъекта РФ).</w:t>
      </w:r>
    </w:p>
    <w:p w14:paraId="3E890131" w14:textId="6AC0E206" w:rsidR="00DC7C59" w:rsidRPr="00FC2D64" w:rsidRDefault="00E324BF" w:rsidP="00FC2D64">
      <w:pPr>
        <w:spacing w:after="0" w:line="360" w:lineRule="auto"/>
        <w:ind w:firstLine="709"/>
        <w:jc w:val="both"/>
        <w:rPr>
          <w:rFonts w:eastAsia="Calibri" w:cs="Times New Roman"/>
          <w:szCs w:val="28"/>
        </w:rPr>
      </w:pPr>
      <w:r w:rsidRPr="00FC2D64">
        <w:rPr>
          <w:rFonts w:eastAsia="Calibri" w:cs="Times New Roman"/>
          <w:szCs w:val="28"/>
        </w:rPr>
        <w:t xml:space="preserve">Теоретической основой курсовой работы являются научные статьи таких авторов, как </w:t>
      </w:r>
      <w:r w:rsidR="00DC7C59" w:rsidRPr="00FC2D64">
        <w:rPr>
          <w:rFonts w:eastAsia="Calibri" w:cs="Times New Roman"/>
          <w:szCs w:val="28"/>
        </w:rPr>
        <w:t>Васиной М.Ю., Никитиной Л.</w:t>
      </w:r>
      <w:r w:rsidR="006456DE" w:rsidRPr="00FC2D64">
        <w:rPr>
          <w:rFonts w:eastAsia="Calibri" w:cs="Times New Roman"/>
          <w:szCs w:val="28"/>
        </w:rPr>
        <w:t xml:space="preserve"> </w:t>
      </w:r>
      <w:r w:rsidR="00DC7C59" w:rsidRPr="00FC2D64">
        <w:rPr>
          <w:rFonts w:eastAsia="Calibri" w:cs="Times New Roman"/>
          <w:szCs w:val="28"/>
        </w:rPr>
        <w:t>К</w:t>
      </w:r>
      <w:r w:rsidR="006456DE" w:rsidRPr="00FC2D64">
        <w:rPr>
          <w:rFonts w:eastAsia="Calibri" w:cs="Times New Roman"/>
          <w:szCs w:val="28"/>
        </w:rPr>
        <w:t>.</w:t>
      </w:r>
      <w:r w:rsidR="00DC7C59" w:rsidRPr="00FC2D64">
        <w:rPr>
          <w:rFonts w:eastAsia="Calibri" w:cs="Times New Roman"/>
          <w:szCs w:val="28"/>
        </w:rPr>
        <w:t>, Кондратьева Е.М.</w:t>
      </w:r>
    </w:p>
    <w:p w14:paraId="301509BC" w14:textId="27F577BD" w:rsidR="00E324BF" w:rsidRPr="00FC2D64" w:rsidRDefault="00E324BF" w:rsidP="00FC2D64">
      <w:pPr>
        <w:spacing w:after="0" w:line="360" w:lineRule="auto"/>
        <w:ind w:firstLine="709"/>
        <w:jc w:val="both"/>
        <w:rPr>
          <w:rFonts w:eastAsia="Calibri" w:cs="Times New Roman"/>
          <w:i/>
          <w:iCs/>
          <w:szCs w:val="28"/>
        </w:rPr>
      </w:pPr>
      <w:r w:rsidRPr="00FC2D64">
        <w:rPr>
          <w:rFonts w:eastAsia="Calibri" w:cs="Times New Roman"/>
          <w:szCs w:val="28"/>
        </w:rPr>
        <w:t xml:space="preserve">Эмпирической основой курсовой работы выступает правоприменительная практика </w:t>
      </w:r>
      <w:r w:rsidR="00DC7C59" w:rsidRPr="00FC2D64">
        <w:rPr>
          <w:rFonts w:cs="Times New Roman"/>
          <w:szCs w:val="28"/>
        </w:rPr>
        <w:t>Вятскополянского районного суда Кировской области</w:t>
      </w:r>
      <w:r w:rsidR="0026157A" w:rsidRPr="00FC2D64">
        <w:rPr>
          <w:rFonts w:cs="Times New Roman"/>
          <w:szCs w:val="28"/>
        </w:rPr>
        <w:t xml:space="preserve"> и Центрального районного суда г. Твери от 1 декабря 2021 года.</w:t>
      </w:r>
    </w:p>
    <w:p w14:paraId="32233F13" w14:textId="77777777" w:rsidR="00E324BF" w:rsidRPr="00FC2D64" w:rsidRDefault="00E324BF" w:rsidP="00FC2D64">
      <w:pPr>
        <w:spacing w:after="0" w:line="360" w:lineRule="auto"/>
        <w:ind w:firstLine="709"/>
        <w:jc w:val="both"/>
        <w:rPr>
          <w:rFonts w:eastAsia="Calibri" w:cs="Times New Roman"/>
          <w:szCs w:val="28"/>
        </w:rPr>
      </w:pPr>
      <w:r w:rsidRPr="00FC2D64">
        <w:rPr>
          <w:rFonts w:eastAsia="Calibri" w:cs="Times New Roman"/>
          <w:szCs w:val="28"/>
        </w:rPr>
        <w:t>Курсовая работа выполнена без использования технологий искусственного интеллекта.</w:t>
      </w:r>
    </w:p>
    <w:p w14:paraId="115B3750" w14:textId="77777777" w:rsidR="00E324BF" w:rsidRPr="00FC2D64" w:rsidRDefault="00E324BF" w:rsidP="00FC2D64">
      <w:pPr>
        <w:spacing w:after="0" w:line="360" w:lineRule="auto"/>
        <w:ind w:firstLine="709"/>
        <w:jc w:val="both"/>
        <w:rPr>
          <w:rFonts w:eastAsia="Calibri" w:cs="Times New Roman"/>
          <w:szCs w:val="28"/>
        </w:rPr>
      </w:pPr>
    </w:p>
    <w:p w14:paraId="1714F92F" w14:textId="711D2DAA" w:rsidR="00D00077" w:rsidRPr="00FC2D64" w:rsidRDefault="00D00077" w:rsidP="00FC2D64">
      <w:pPr>
        <w:spacing w:after="0" w:line="360" w:lineRule="auto"/>
        <w:jc w:val="both"/>
        <w:rPr>
          <w:rFonts w:eastAsia="Calibri" w:cs="Times New Roman"/>
          <w:szCs w:val="28"/>
        </w:rPr>
      </w:pPr>
    </w:p>
    <w:p w14:paraId="076DBFB5" w14:textId="18603A6E" w:rsidR="00DC7C59" w:rsidRPr="00FC2D64" w:rsidRDefault="00DC7C59" w:rsidP="00FC2D64">
      <w:pPr>
        <w:spacing w:after="0" w:line="360" w:lineRule="auto"/>
        <w:jc w:val="both"/>
        <w:rPr>
          <w:rFonts w:eastAsia="Calibri" w:cs="Times New Roman"/>
          <w:szCs w:val="28"/>
        </w:rPr>
      </w:pPr>
    </w:p>
    <w:p w14:paraId="3EAE3FDD" w14:textId="3DD4DA13" w:rsidR="00DC7C59" w:rsidRPr="00FC2D64" w:rsidRDefault="00DC7C59" w:rsidP="00FC2D64">
      <w:pPr>
        <w:spacing w:after="0" w:line="360" w:lineRule="auto"/>
        <w:jc w:val="both"/>
        <w:rPr>
          <w:rFonts w:eastAsia="Calibri" w:cs="Times New Roman"/>
          <w:szCs w:val="28"/>
        </w:rPr>
      </w:pPr>
    </w:p>
    <w:p w14:paraId="43BA2063" w14:textId="24DE1313" w:rsidR="00DC7C59" w:rsidRPr="00FC2D64" w:rsidRDefault="00DC7C59" w:rsidP="00FC2D64">
      <w:pPr>
        <w:spacing w:after="0" w:line="360" w:lineRule="auto"/>
        <w:jc w:val="both"/>
        <w:rPr>
          <w:rFonts w:eastAsia="Calibri" w:cs="Times New Roman"/>
          <w:szCs w:val="28"/>
        </w:rPr>
      </w:pPr>
    </w:p>
    <w:p w14:paraId="768E8210" w14:textId="54208890" w:rsidR="00ED4907" w:rsidRPr="00FC2D64" w:rsidRDefault="00ED4907" w:rsidP="00FC2D64">
      <w:pPr>
        <w:spacing w:after="0" w:line="360" w:lineRule="auto"/>
        <w:jc w:val="both"/>
        <w:rPr>
          <w:rFonts w:eastAsia="Calibri" w:cs="Times New Roman"/>
          <w:szCs w:val="28"/>
        </w:rPr>
      </w:pPr>
    </w:p>
    <w:p w14:paraId="7F23D3C0" w14:textId="1C7F6BFB" w:rsidR="00ED4907" w:rsidRPr="00FC2D64" w:rsidRDefault="00ED4907" w:rsidP="00FC2D64">
      <w:pPr>
        <w:spacing w:after="0" w:line="360" w:lineRule="auto"/>
        <w:jc w:val="both"/>
        <w:rPr>
          <w:rFonts w:eastAsia="Calibri" w:cs="Times New Roman"/>
          <w:szCs w:val="28"/>
        </w:rPr>
      </w:pPr>
    </w:p>
    <w:p w14:paraId="5F5E4024" w14:textId="3DCF9B9D" w:rsidR="00ED4907" w:rsidRPr="00FC2D64" w:rsidRDefault="00ED4907" w:rsidP="00FC2D64">
      <w:pPr>
        <w:spacing w:after="0" w:line="360" w:lineRule="auto"/>
        <w:jc w:val="both"/>
        <w:rPr>
          <w:rFonts w:eastAsia="Calibri" w:cs="Times New Roman"/>
          <w:szCs w:val="28"/>
        </w:rPr>
      </w:pPr>
    </w:p>
    <w:p w14:paraId="6091BD82" w14:textId="77777777" w:rsidR="00ED4907" w:rsidRPr="00FC2D64" w:rsidRDefault="00ED4907" w:rsidP="00FC2D64">
      <w:pPr>
        <w:spacing w:after="0" w:line="360" w:lineRule="auto"/>
        <w:jc w:val="both"/>
        <w:rPr>
          <w:rFonts w:eastAsia="Calibri" w:cs="Times New Roman"/>
          <w:szCs w:val="28"/>
        </w:rPr>
      </w:pPr>
    </w:p>
    <w:p w14:paraId="067EA8F1" w14:textId="4423EC35" w:rsidR="00DC7C59" w:rsidRPr="00FC2D64" w:rsidRDefault="00DC7C59" w:rsidP="00FC2D64">
      <w:pPr>
        <w:spacing w:after="0" w:line="360" w:lineRule="auto"/>
        <w:jc w:val="both"/>
        <w:rPr>
          <w:rFonts w:eastAsia="Calibri" w:cs="Times New Roman"/>
          <w:szCs w:val="28"/>
        </w:rPr>
      </w:pPr>
    </w:p>
    <w:p w14:paraId="3129921C" w14:textId="22D70262" w:rsidR="00DC7C59" w:rsidRPr="00FC2D64" w:rsidRDefault="00DC7C59" w:rsidP="00FC2D64">
      <w:pPr>
        <w:spacing w:after="0" w:line="360" w:lineRule="auto"/>
        <w:jc w:val="both"/>
        <w:rPr>
          <w:rFonts w:eastAsia="Calibri" w:cs="Times New Roman"/>
          <w:szCs w:val="28"/>
        </w:rPr>
      </w:pPr>
    </w:p>
    <w:p w14:paraId="2D8324A6" w14:textId="1B21ACE1" w:rsidR="00DC7C59" w:rsidRPr="00FC2D64" w:rsidRDefault="00DC7C59" w:rsidP="00FC2D64">
      <w:pPr>
        <w:spacing w:after="0" w:line="360" w:lineRule="auto"/>
        <w:jc w:val="both"/>
        <w:rPr>
          <w:rFonts w:eastAsia="Calibri" w:cs="Times New Roman"/>
          <w:szCs w:val="28"/>
        </w:rPr>
      </w:pPr>
    </w:p>
    <w:p w14:paraId="75F1EC88" w14:textId="5D0C1178" w:rsidR="00DC7C59" w:rsidRPr="00FC2D64" w:rsidRDefault="00DC7C59" w:rsidP="00FC2D64">
      <w:pPr>
        <w:spacing w:after="0" w:line="360" w:lineRule="auto"/>
        <w:jc w:val="both"/>
        <w:rPr>
          <w:rFonts w:eastAsia="Calibri" w:cs="Times New Roman"/>
          <w:szCs w:val="28"/>
        </w:rPr>
      </w:pPr>
    </w:p>
    <w:p w14:paraId="3307105F" w14:textId="77777777" w:rsidR="00DC7C59" w:rsidRPr="00FC2D64" w:rsidRDefault="00DC7C59" w:rsidP="00FC2D64">
      <w:pPr>
        <w:spacing w:after="0" w:line="360" w:lineRule="auto"/>
        <w:jc w:val="both"/>
        <w:rPr>
          <w:rFonts w:cs="Times New Roman"/>
          <w:szCs w:val="28"/>
        </w:rPr>
      </w:pPr>
    </w:p>
    <w:p w14:paraId="428391BF" w14:textId="77777777" w:rsidR="00D00077" w:rsidRPr="00FC2D64" w:rsidRDefault="00D00077" w:rsidP="00FC2D64">
      <w:pPr>
        <w:spacing w:after="0" w:line="360" w:lineRule="auto"/>
        <w:jc w:val="both"/>
        <w:rPr>
          <w:rFonts w:cs="Times New Roman"/>
          <w:szCs w:val="28"/>
        </w:rPr>
      </w:pPr>
    </w:p>
    <w:p w14:paraId="2CBB2221" w14:textId="1ED91865" w:rsidR="00D00077" w:rsidRPr="00FC2D64" w:rsidRDefault="00D00077" w:rsidP="00FC2D64">
      <w:pPr>
        <w:spacing w:after="0" w:line="360" w:lineRule="auto"/>
        <w:jc w:val="both"/>
        <w:rPr>
          <w:rFonts w:cs="Times New Roman"/>
          <w:szCs w:val="28"/>
        </w:rPr>
      </w:pPr>
    </w:p>
    <w:p w14:paraId="0989A82C" w14:textId="01054C6C" w:rsidR="006B409A" w:rsidRPr="00FC2D64" w:rsidRDefault="006B409A" w:rsidP="00FC2D64">
      <w:pPr>
        <w:spacing w:after="0" w:line="360" w:lineRule="auto"/>
        <w:jc w:val="both"/>
        <w:rPr>
          <w:rFonts w:cs="Times New Roman"/>
          <w:szCs w:val="28"/>
        </w:rPr>
      </w:pPr>
    </w:p>
    <w:p w14:paraId="435173B2" w14:textId="77777777" w:rsidR="006B409A" w:rsidRPr="00FC2D64" w:rsidRDefault="006B409A" w:rsidP="00FC2D64">
      <w:pPr>
        <w:spacing w:after="0" w:line="360" w:lineRule="auto"/>
        <w:jc w:val="both"/>
        <w:rPr>
          <w:rFonts w:cs="Times New Roman"/>
          <w:szCs w:val="28"/>
        </w:rPr>
      </w:pPr>
    </w:p>
    <w:p w14:paraId="38EFB1A5" w14:textId="77777777" w:rsidR="00D00077" w:rsidRPr="00FC2D64" w:rsidRDefault="00D00077" w:rsidP="00FC2D64">
      <w:pPr>
        <w:spacing w:after="0" w:line="360" w:lineRule="auto"/>
        <w:jc w:val="both"/>
        <w:rPr>
          <w:rFonts w:cs="Times New Roman"/>
          <w:szCs w:val="28"/>
        </w:rPr>
      </w:pPr>
    </w:p>
    <w:p w14:paraId="46007921" w14:textId="77777777" w:rsidR="00D00077" w:rsidRPr="00FC2D64" w:rsidRDefault="00D00077" w:rsidP="00FC2D64">
      <w:pPr>
        <w:spacing w:after="0" w:line="360" w:lineRule="auto"/>
        <w:jc w:val="both"/>
        <w:rPr>
          <w:rFonts w:cs="Times New Roman"/>
          <w:szCs w:val="28"/>
        </w:rPr>
      </w:pPr>
    </w:p>
    <w:p w14:paraId="29C18A7A" w14:textId="7B13CECC" w:rsidR="00D00077" w:rsidRPr="00FC2D64" w:rsidRDefault="00D00077" w:rsidP="00FC2D64">
      <w:pPr>
        <w:spacing w:after="0" w:line="360" w:lineRule="auto"/>
        <w:jc w:val="both"/>
        <w:rPr>
          <w:rFonts w:cs="Times New Roman"/>
          <w:szCs w:val="28"/>
        </w:rPr>
      </w:pPr>
    </w:p>
    <w:p w14:paraId="41F15175" w14:textId="7F230669" w:rsidR="00DC7C59" w:rsidRPr="00FC2D64" w:rsidRDefault="00DC7C59" w:rsidP="00FC2D64">
      <w:pPr>
        <w:spacing w:after="0" w:line="360" w:lineRule="auto"/>
        <w:jc w:val="both"/>
        <w:rPr>
          <w:rFonts w:cs="Times New Roman"/>
          <w:szCs w:val="28"/>
        </w:rPr>
      </w:pPr>
    </w:p>
    <w:p w14:paraId="2BD3498A" w14:textId="77777777" w:rsidR="005744F1" w:rsidRPr="00FC2D64" w:rsidRDefault="005744F1" w:rsidP="00FC2D64">
      <w:pPr>
        <w:spacing w:after="0" w:line="360" w:lineRule="auto"/>
        <w:jc w:val="both"/>
        <w:rPr>
          <w:rFonts w:cs="Times New Roman"/>
          <w:b/>
          <w:bCs/>
          <w:szCs w:val="28"/>
        </w:rPr>
      </w:pPr>
    </w:p>
    <w:p w14:paraId="6B2F5E76" w14:textId="617C7628" w:rsidR="003D4644" w:rsidRPr="00FC2D64" w:rsidRDefault="00061213" w:rsidP="00FC2D64">
      <w:pPr>
        <w:spacing w:after="0" w:line="360" w:lineRule="auto"/>
        <w:jc w:val="center"/>
        <w:rPr>
          <w:rFonts w:cs="Times New Roman"/>
          <w:b/>
          <w:bCs/>
          <w:szCs w:val="28"/>
        </w:rPr>
      </w:pPr>
      <w:r w:rsidRPr="00FC2D64">
        <w:rPr>
          <w:rFonts w:cs="Times New Roman"/>
          <w:b/>
          <w:bCs/>
          <w:szCs w:val="28"/>
        </w:rPr>
        <w:t>Глава 1. ПРАВОВОЕ РЕГУЛИРОВАНИЕ ДЕЯТЕЛЬНОСТИ ВОЕННОЙ ПРОКУРАТУРЫ</w:t>
      </w:r>
    </w:p>
    <w:p w14:paraId="7ECDBFBC" w14:textId="77777777" w:rsidR="0026157A" w:rsidRPr="00FC2D64" w:rsidRDefault="0026157A" w:rsidP="00FC2D64">
      <w:pPr>
        <w:spacing w:after="0" w:line="360" w:lineRule="auto"/>
        <w:jc w:val="center"/>
        <w:rPr>
          <w:rFonts w:cs="Times New Roman"/>
          <w:b/>
          <w:bCs/>
          <w:szCs w:val="28"/>
        </w:rPr>
      </w:pPr>
    </w:p>
    <w:p w14:paraId="6F59B9BA" w14:textId="77777777" w:rsidR="00755F99" w:rsidRPr="00FC2D64" w:rsidRDefault="006B409A" w:rsidP="00FC2D64">
      <w:pPr>
        <w:spacing w:after="0" w:line="360" w:lineRule="auto"/>
        <w:ind w:firstLine="360"/>
        <w:jc w:val="both"/>
        <w:rPr>
          <w:rFonts w:cs="Times New Roman"/>
          <w:color w:val="000000"/>
          <w:szCs w:val="28"/>
          <w:shd w:val="clear" w:color="auto" w:fill="FFFFFF"/>
        </w:rPr>
      </w:pPr>
      <w:r w:rsidRPr="00FC2D64">
        <w:rPr>
          <w:rFonts w:cs="Times New Roman"/>
          <w:color w:val="000000"/>
          <w:szCs w:val="28"/>
          <w:shd w:val="clear" w:color="auto" w:fill="FFFFFF"/>
        </w:rPr>
        <w:t>Правовое регулирование деятельности военной прокуратуры в Российской Федерации представляет собой комплекс норм, установленных федеральными конституционными законами, федеральными законами, указами Президента Российской Федерации, постановлениями Правительства Российской Федерации, а также приказами и указаниями Генерального прокурора Российской Федерации.</w:t>
      </w:r>
    </w:p>
    <w:p w14:paraId="204ABF98" w14:textId="78019262" w:rsidR="006B409A" w:rsidRPr="00FC2D64" w:rsidRDefault="006B409A" w:rsidP="00FC2D64">
      <w:pPr>
        <w:spacing w:after="0" w:line="360" w:lineRule="auto"/>
        <w:ind w:firstLine="360"/>
        <w:jc w:val="both"/>
        <w:rPr>
          <w:rFonts w:cs="Times New Roman"/>
          <w:color w:val="000000"/>
          <w:szCs w:val="28"/>
          <w:shd w:val="clear" w:color="auto" w:fill="FFFFFF"/>
        </w:rPr>
      </w:pPr>
      <w:r w:rsidRPr="00FC2D64">
        <w:rPr>
          <w:rFonts w:cs="Times New Roman"/>
          <w:color w:val="000000"/>
          <w:szCs w:val="28"/>
          <w:shd w:val="clear" w:color="auto" w:fill="FFFFFF"/>
        </w:rPr>
        <w:t xml:space="preserve"> Основу данного регулирования составля</w:t>
      </w:r>
      <w:r w:rsidR="00755F99" w:rsidRPr="00FC2D64">
        <w:rPr>
          <w:rFonts w:cs="Times New Roman"/>
          <w:color w:val="000000"/>
          <w:szCs w:val="28"/>
          <w:shd w:val="clear" w:color="auto" w:fill="FFFFFF"/>
        </w:rPr>
        <w:t>е</w:t>
      </w:r>
      <w:r w:rsidRPr="00FC2D64">
        <w:rPr>
          <w:rFonts w:cs="Times New Roman"/>
          <w:color w:val="000000"/>
          <w:szCs w:val="28"/>
          <w:shd w:val="clear" w:color="auto" w:fill="FFFFFF"/>
        </w:rPr>
        <w:t>т Конституция Российской Федерации</w:t>
      </w:r>
      <w:r w:rsidR="00755F99" w:rsidRPr="00FC2D64">
        <w:rPr>
          <w:rFonts w:cs="Times New Roman"/>
          <w:color w:val="000000"/>
          <w:szCs w:val="28"/>
          <w:shd w:val="clear" w:color="auto" w:fill="FFFFFF"/>
        </w:rPr>
        <w:t xml:space="preserve">. </w:t>
      </w:r>
      <w:r w:rsidRPr="00FC2D64">
        <w:rPr>
          <w:rFonts w:cs="Times New Roman"/>
          <w:color w:val="000000"/>
          <w:szCs w:val="28"/>
          <w:shd w:val="clear" w:color="auto" w:fill="FFFFFF"/>
        </w:rPr>
        <w:t xml:space="preserve"> Будучи актом высшей юридической силы, Конституция РФ закладывает фундаментальные принципы для всей правоохранительной системы. Статья 129 Конституции определяет, что прокуратура Российской Федерации составляет единую централизованную систему с подчинением нижестоящих прокуроров вышестоящим и Генеральному прокурору РФ.</w:t>
      </w:r>
    </w:p>
    <w:p w14:paraId="6EA4FE2C" w14:textId="2E805EEE" w:rsidR="006B409A" w:rsidRPr="00FC2D64" w:rsidRDefault="006B409A" w:rsidP="00FC2D64">
      <w:pPr>
        <w:spacing w:after="0" w:line="360" w:lineRule="auto"/>
        <w:ind w:firstLine="360"/>
        <w:jc w:val="both"/>
        <w:rPr>
          <w:rFonts w:cs="Times New Roman"/>
          <w:color w:val="000000"/>
          <w:szCs w:val="28"/>
          <w:shd w:val="clear" w:color="auto" w:fill="FFFFFF"/>
        </w:rPr>
      </w:pPr>
      <w:r w:rsidRPr="00FC2D64">
        <w:rPr>
          <w:rFonts w:cs="Times New Roman"/>
          <w:color w:val="000000"/>
          <w:szCs w:val="28"/>
          <w:shd w:val="clear" w:color="auto" w:fill="FFFFFF"/>
        </w:rPr>
        <w:t>Конституционный Суд РФ, в свою очередь, в своих постановлениях неоднократно подтверждал конституционность существования специализированных прокуратур, включая военную, как необходимый элемент для обеспечения законности в специфических сферах государственной деятельности.</w:t>
      </w:r>
      <w:r w:rsidRPr="00FC2D64">
        <w:rPr>
          <w:rStyle w:val="a7"/>
          <w:rFonts w:cs="Times New Roman"/>
          <w:color w:val="000000"/>
          <w:szCs w:val="28"/>
          <w:shd w:val="clear" w:color="auto" w:fill="FFFFFF"/>
        </w:rPr>
        <w:footnoteReference w:id="1"/>
      </w:r>
    </w:p>
    <w:p w14:paraId="52B24BED" w14:textId="362949EB" w:rsidR="006B409A" w:rsidRPr="00FC2D64" w:rsidRDefault="006B409A" w:rsidP="00FC2D64">
      <w:pPr>
        <w:spacing w:after="0" w:line="360" w:lineRule="auto"/>
        <w:ind w:firstLine="360"/>
        <w:jc w:val="both"/>
        <w:rPr>
          <w:rFonts w:cs="Times New Roman"/>
          <w:color w:val="000000"/>
          <w:szCs w:val="28"/>
          <w:shd w:val="clear" w:color="auto" w:fill="FFFFFF"/>
        </w:rPr>
      </w:pPr>
      <w:r w:rsidRPr="00FC2D64">
        <w:rPr>
          <w:rFonts w:cs="Times New Roman"/>
          <w:color w:val="000000"/>
          <w:szCs w:val="28"/>
          <w:shd w:val="clear" w:color="auto" w:fill="FFFFFF"/>
        </w:rPr>
        <w:t xml:space="preserve"> В соответствии с ч. 4 ст. 15 Конституции РФ, общепризнанные принципы и нормы международного права и международные договоры Российской </w:t>
      </w:r>
      <w:r w:rsidRPr="00FC2D64">
        <w:rPr>
          <w:rFonts w:cs="Times New Roman"/>
          <w:color w:val="000000"/>
          <w:szCs w:val="28"/>
          <w:shd w:val="clear" w:color="auto" w:fill="FFFFFF"/>
        </w:rPr>
        <w:lastRenderedPageBreak/>
        <w:t>Федерации являются составной частью ее правовой системы. Для военной прокуратуры особое значение имеют международные стандарты в области прав человека (Всеобщая декларация прав человека, Международный пакт о гражданских и политических правах), а также нормы международного гуманитарного права (Женевские конвенции 1949 г. и дополнительные протоколы к ним), которые могут применяться в условиях вооруженных конфликтов. Деятельность военных прокуроров по расследованию преступлений против военной службы, а также преступлений, совершаемых в условиях ЧП или в военное время, должна соответствовать этим международным стандартам.</w:t>
      </w:r>
    </w:p>
    <w:p w14:paraId="1560C92E" w14:textId="77777777" w:rsidR="00755F99" w:rsidRPr="00FC2D64" w:rsidRDefault="00755F99" w:rsidP="00FC2D64">
      <w:pPr>
        <w:pStyle w:val="ac"/>
        <w:spacing w:after="0" w:line="360" w:lineRule="auto"/>
        <w:ind w:left="360" w:firstLine="348"/>
        <w:jc w:val="both"/>
        <w:rPr>
          <w:rFonts w:cs="Times New Roman"/>
          <w:color w:val="000000"/>
          <w:szCs w:val="28"/>
          <w:shd w:val="clear" w:color="auto" w:fill="FFFFFF"/>
        </w:rPr>
      </w:pPr>
      <w:r w:rsidRPr="00FC2D64">
        <w:rPr>
          <w:rFonts w:cs="Times New Roman"/>
          <w:color w:val="000000"/>
          <w:szCs w:val="28"/>
          <w:shd w:val="clear" w:color="auto" w:fill="FFFFFF"/>
        </w:rPr>
        <w:t>Некоторые международные договоры о сотрудничестве военных прокуратур:</w:t>
      </w:r>
    </w:p>
    <w:p w14:paraId="10EB0C2B" w14:textId="2446A851" w:rsidR="00755F99" w:rsidRPr="00FC2D64" w:rsidRDefault="00755F99" w:rsidP="00FC2D64">
      <w:pPr>
        <w:pStyle w:val="ac"/>
        <w:numPr>
          <w:ilvl w:val="0"/>
          <w:numId w:val="32"/>
        </w:numPr>
        <w:spacing w:after="0" w:line="360" w:lineRule="auto"/>
        <w:jc w:val="both"/>
        <w:rPr>
          <w:rFonts w:cs="Times New Roman"/>
          <w:color w:val="000000"/>
          <w:szCs w:val="28"/>
          <w:shd w:val="clear" w:color="auto" w:fill="FFFFFF"/>
        </w:rPr>
      </w:pPr>
      <w:r w:rsidRPr="00FC2D64">
        <w:rPr>
          <w:rFonts w:cs="Times New Roman"/>
          <w:color w:val="000000"/>
          <w:szCs w:val="28"/>
          <w:shd w:val="clear" w:color="auto" w:fill="FFFFFF"/>
        </w:rPr>
        <w:t>Соглашение между Генеральной прокуратурой Российской Федерации и Генеральной прокуратурой Кыргызской Республики о сотрудничестве органов военных прокуратур, подписанное в Москве 30 октября 2024 года. Документ направлен на укрепление и развитие взаимодействия между военными прокуратурами двух государств в вопросах борьбы с преступностью, защиты прав и свобод человека.</w:t>
      </w:r>
      <w:r w:rsidR="002C1D25" w:rsidRPr="00FC2D64">
        <w:rPr>
          <w:rStyle w:val="a7"/>
          <w:rFonts w:cs="Times New Roman"/>
          <w:color w:val="000000"/>
          <w:szCs w:val="28"/>
          <w:shd w:val="clear" w:color="auto" w:fill="FFFFFF"/>
        </w:rPr>
        <w:footnoteReference w:id="2"/>
      </w:r>
      <w:r w:rsidRPr="00FC2D64">
        <w:rPr>
          <w:rFonts w:cs="Times New Roman"/>
          <w:color w:val="000000"/>
          <w:szCs w:val="28"/>
          <w:shd w:val="clear" w:color="auto" w:fill="FFFFFF"/>
        </w:rPr>
        <w:t xml:space="preserve"> </w:t>
      </w:r>
    </w:p>
    <w:p w14:paraId="0F892FA0" w14:textId="272FA438" w:rsidR="00755F99" w:rsidRPr="00FC2D64" w:rsidRDefault="00755F99" w:rsidP="00FC2D64">
      <w:pPr>
        <w:pStyle w:val="ac"/>
        <w:numPr>
          <w:ilvl w:val="0"/>
          <w:numId w:val="32"/>
        </w:numPr>
        <w:spacing w:after="0" w:line="360" w:lineRule="auto"/>
        <w:jc w:val="both"/>
        <w:rPr>
          <w:rFonts w:cs="Times New Roman"/>
          <w:color w:val="000000"/>
          <w:szCs w:val="28"/>
          <w:shd w:val="clear" w:color="auto" w:fill="FFFFFF"/>
        </w:rPr>
      </w:pPr>
      <w:r w:rsidRPr="00FC2D64">
        <w:rPr>
          <w:rFonts w:cs="Times New Roman"/>
          <w:color w:val="000000"/>
          <w:szCs w:val="28"/>
          <w:shd w:val="clear" w:color="auto" w:fill="FFFFFF"/>
        </w:rPr>
        <w:t>Соглашение между Генеральной прокуратурой Российской Федерации и Министерством обороны Китайской Народной Республики о сотрудничестве органов военных прокуратур, подписанное в Сиане 7 ноября 2023 года. Документ основан на принципах взаимности, равенства, уважения суверенитета и общепризнанных нормах международного права.</w:t>
      </w:r>
      <w:r w:rsidR="002C1D25" w:rsidRPr="00FC2D64">
        <w:rPr>
          <w:rStyle w:val="a7"/>
          <w:rFonts w:cs="Times New Roman"/>
          <w:color w:val="000000"/>
          <w:szCs w:val="28"/>
          <w:shd w:val="clear" w:color="auto" w:fill="FFFFFF"/>
        </w:rPr>
        <w:footnoteReference w:id="3"/>
      </w:r>
      <w:r w:rsidRPr="00FC2D64">
        <w:rPr>
          <w:rFonts w:cs="Times New Roman"/>
          <w:color w:val="000000"/>
          <w:szCs w:val="28"/>
          <w:shd w:val="clear" w:color="auto" w:fill="FFFFFF"/>
        </w:rPr>
        <w:t xml:space="preserve"> </w:t>
      </w:r>
    </w:p>
    <w:p w14:paraId="528666E5" w14:textId="60730D37" w:rsidR="002C1D25" w:rsidRPr="00FC2D64" w:rsidRDefault="00755F99" w:rsidP="00FC2D64">
      <w:pPr>
        <w:pStyle w:val="ac"/>
        <w:numPr>
          <w:ilvl w:val="0"/>
          <w:numId w:val="32"/>
        </w:numPr>
        <w:spacing w:after="0" w:line="360" w:lineRule="auto"/>
        <w:jc w:val="both"/>
        <w:rPr>
          <w:rFonts w:cs="Times New Roman"/>
          <w:color w:val="000000"/>
          <w:szCs w:val="28"/>
          <w:shd w:val="clear" w:color="auto" w:fill="FFFFFF"/>
        </w:rPr>
      </w:pPr>
      <w:r w:rsidRPr="00FC2D64">
        <w:rPr>
          <w:rFonts w:cs="Times New Roman"/>
          <w:color w:val="000000"/>
          <w:szCs w:val="28"/>
          <w:shd w:val="clear" w:color="auto" w:fill="FFFFFF"/>
        </w:rPr>
        <w:lastRenderedPageBreak/>
        <w:t>Соглашение о взаимодействии Главной военной прокуратуры России и Военной прокуратуры Народно-освободительной армии КНР, подписанное в 2023 году.</w:t>
      </w:r>
    </w:p>
    <w:p w14:paraId="7DA008E4" w14:textId="40B898C6" w:rsidR="002C1D25" w:rsidRPr="00FC2D64" w:rsidRDefault="002C1D25" w:rsidP="00FC2D64">
      <w:pPr>
        <w:spacing w:after="0" w:line="360" w:lineRule="auto"/>
        <w:ind w:firstLine="360"/>
        <w:jc w:val="both"/>
        <w:rPr>
          <w:rFonts w:cs="Times New Roman"/>
          <w:color w:val="000000"/>
          <w:szCs w:val="28"/>
          <w:shd w:val="clear" w:color="auto" w:fill="FFFFFF"/>
        </w:rPr>
      </w:pPr>
      <w:r w:rsidRPr="00FC2D64">
        <w:rPr>
          <w:rFonts w:cs="Times New Roman"/>
          <w:color w:val="000000"/>
          <w:szCs w:val="28"/>
          <w:shd w:val="clear" w:color="auto" w:fill="FFFFFF"/>
        </w:rPr>
        <w:t>В Федеральном законе от 17.01.1992 №2202-I (ред. от 03.02.2025) «О прокуратуре Российской Федерации» в статье 46 «Структура и организация органов военной прокуратуры» перечислены следующие положения:</w:t>
      </w:r>
    </w:p>
    <w:p w14:paraId="7F8555B3" w14:textId="77777777" w:rsidR="002C1D25" w:rsidRPr="00FC2D64" w:rsidRDefault="002C1D25" w:rsidP="00FC2D64">
      <w:pPr>
        <w:pStyle w:val="ac"/>
        <w:numPr>
          <w:ilvl w:val="0"/>
          <w:numId w:val="35"/>
        </w:numPr>
        <w:spacing w:after="0" w:line="360" w:lineRule="auto"/>
        <w:jc w:val="both"/>
        <w:rPr>
          <w:rFonts w:cs="Times New Roman"/>
          <w:color w:val="000000"/>
          <w:szCs w:val="28"/>
          <w:shd w:val="clear" w:color="auto" w:fill="FFFFFF"/>
        </w:rPr>
      </w:pPr>
      <w:r w:rsidRPr="00FC2D64">
        <w:rPr>
          <w:rFonts w:cs="Times New Roman"/>
          <w:color w:val="000000"/>
          <w:szCs w:val="28"/>
          <w:shd w:val="clear" w:color="auto" w:fill="FFFFFF"/>
        </w:rPr>
        <w:t>Систему органов военной прокуратуры составляют Главная военная прокуратура, военные прокуратуры военных округов, флотов, Ракетных войск стратегического назначения, Московская городская военная прокуратура и другие военные прокуратуры.</w:t>
      </w:r>
    </w:p>
    <w:p w14:paraId="3935AC5D" w14:textId="77777777" w:rsidR="002C1D25" w:rsidRPr="00FC2D64" w:rsidRDefault="002C1D25" w:rsidP="00FC2D64">
      <w:pPr>
        <w:pStyle w:val="ac"/>
        <w:numPr>
          <w:ilvl w:val="0"/>
          <w:numId w:val="35"/>
        </w:numPr>
        <w:spacing w:after="0" w:line="360" w:lineRule="auto"/>
        <w:jc w:val="both"/>
        <w:rPr>
          <w:rFonts w:cs="Times New Roman"/>
          <w:color w:val="000000"/>
          <w:szCs w:val="28"/>
          <w:shd w:val="clear" w:color="auto" w:fill="FFFFFF"/>
        </w:rPr>
      </w:pPr>
      <w:r w:rsidRPr="00FC2D64">
        <w:rPr>
          <w:rFonts w:cs="Times New Roman"/>
          <w:color w:val="000000"/>
          <w:szCs w:val="28"/>
          <w:shd w:val="clear" w:color="auto" w:fill="FFFFFF"/>
        </w:rPr>
        <w:t>Образование, реорганизация и ликвидация органов военной прокуратуры, определение их статуса, компетенции, структуры и штатов, утверждение перечня воинских должностей осуществляет Генеральный прокурор РФ.</w:t>
      </w:r>
    </w:p>
    <w:p w14:paraId="5B223AD5" w14:textId="77777777" w:rsidR="002C1D25" w:rsidRPr="00FC2D64" w:rsidRDefault="002C1D25" w:rsidP="00FC2D64">
      <w:pPr>
        <w:pStyle w:val="ac"/>
        <w:numPr>
          <w:ilvl w:val="0"/>
          <w:numId w:val="35"/>
        </w:numPr>
        <w:spacing w:after="0" w:line="360" w:lineRule="auto"/>
        <w:jc w:val="both"/>
        <w:rPr>
          <w:rFonts w:cs="Times New Roman"/>
          <w:color w:val="000000"/>
          <w:szCs w:val="28"/>
          <w:shd w:val="clear" w:color="auto" w:fill="FFFFFF"/>
        </w:rPr>
      </w:pPr>
      <w:r w:rsidRPr="00FC2D64">
        <w:rPr>
          <w:rFonts w:cs="Times New Roman"/>
          <w:color w:val="000000"/>
          <w:szCs w:val="28"/>
          <w:shd w:val="clear" w:color="auto" w:fill="FFFFFF"/>
        </w:rPr>
        <w:t>Органы военной прокуратуры возглавляет заместитель Генерального прокурора РФ — Главный военный прокурор, который руководит деятельностью органов военной прокуратуры, обеспечивает подбор, расстановку и воспитание кадров, проводит аттестацию военных прокуроров, издаёт приказы и указания, обязательные для исполнения всеми военными прокуратурами.</w:t>
      </w:r>
    </w:p>
    <w:p w14:paraId="0B6A194B" w14:textId="2E2BC6B1" w:rsidR="002C1D25" w:rsidRPr="00FC2D64" w:rsidRDefault="002C1D25" w:rsidP="00FC2D64">
      <w:pPr>
        <w:pStyle w:val="ac"/>
        <w:numPr>
          <w:ilvl w:val="0"/>
          <w:numId w:val="35"/>
        </w:numPr>
        <w:spacing w:after="0" w:line="360" w:lineRule="auto"/>
        <w:jc w:val="both"/>
        <w:rPr>
          <w:rFonts w:cs="Times New Roman"/>
          <w:color w:val="000000"/>
          <w:szCs w:val="28"/>
          <w:shd w:val="clear" w:color="auto" w:fill="FFFFFF"/>
        </w:rPr>
      </w:pPr>
      <w:r w:rsidRPr="00FC2D64">
        <w:rPr>
          <w:rFonts w:cs="Times New Roman"/>
          <w:color w:val="000000"/>
          <w:szCs w:val="28"/>
          <w:shd w:val="clear" w:color="auto" w:fill="FFFFFF"/>
        </w:rPr>
        <w:t>Полномочия органы военной прокуратуры осуществляют в Вооружённых Силах РФ, других войсках, воинских формированиях и органах, созданных в соответствии с федеральными законами и иными нормативными правовыми актами.</w:t>
      </w:r>
      <w:r w:rsidRPr="00FC2D64">
        <w:rPr>
          <w:rStyle w:val="a7"/>
          <w:rFonts w:cs="Times New Roman"/>
          <w:color w:val="000000"/>
          <w:szCs w:val="28"/>
          <w:shd w:val="clear" w:color="auto" w:fill="FFFFFF"/>
        </w:rPr>
        <w:footnoteReference w:id="4"/>
      </w:r>
    </w:p>
    <w:p w14:paraId="60724C31" w14:textId="0E51CC8D" w:rsidR="00A07885" w:rsidRPr="00FC2D64" w:rsidRDefault="00BD4F8F" w:rsidP="00FC2D64">
      <w:pPr>
        <w:spacing w:after="0" w:line="360" w:lineRule="auto"/>
        <w:ind w:firstLine="360"/>
        <w:jc w:val="both"/>
        <w:rPr>
          <w:rFonts w:cs="Times New Roman"/>
          <w:color w:val="000000"/>
          <w:szCs w:val="28"/>
          <w:shd w:val="clear" w:color="auto" w:fill="FFFFFF"/>
        </w:rPr>
      </w:pPr>
      <w:r w:rsidRPr="00FC2D64">
        <w:rPr>
          <w:rFonts w:cs="Times New Roman"/>
          <w:color w:val="000000"/>
          <w:szCs w:val="28"/>
          <w:shd w:val="clear" w:color="auto" w:fill="FFFFFF"/>
        </w:rPr>
        <w:t xml:space="preserve">Также существует указ </w:t>
      </w:r>
      <w:proofErr w:type="spellStart"/>
      <w:r w:rsidRPr="00FC2D64">
        <w:rPr>
          <w:rFonts w:cs="Times New Roman"/>
          <w:color w:val="000000"/>
          <w:szCs w:val="28"/>
          <w:shd w:val="clear" w:color="auto" w:fill="FFFFFF"/>
        </w:rPr>
        <w:t>Указ</w:t>
      </w:r>
      <w:proofErr w:type="spellEnd"/>
      <w:r w:rsidRPr="00FC2D64">
        <w:rPr>
          <w:rFonts w:cs="Times New Roman"/>
          <w:color w:val="000000"/>
          <w:szCs w:val="28"/>
          <w:shd w:val="clear" w:color="auto" w:fill="FFFFFF"/>
        </w:rPr>
        <w:t xml:space="preserve"> Президента Российской Федерации от 23.12.2024 №1097 «О присвоении воинского звания высшего офицера военнослужащему органов военной прокуратуры и классных чинов работникам органов </w:t>
      </w:r>
      <w:r w:rsidRPr="00FC2D64">
        <w:rPr>
          <w:rFonts w:cs="Times New Roman"/>
          <w:color w:val="000000"/>
          <w:szCs w:val="28"/>
          <w:shd w:val="clear" w:color="auto" w:fill="FFFFFF"/>
        </w:rPr>
        <w:lastRenderedPageBreak/>
        <w:t>прокуратуры Российской Федерации», в котором говорится о присвоении воинского звание генерал-майора юстиции военнослужащему органов военной прокуратуры Афиногенову Игорю Михайловичу. А также поручено присвоить классные чины работникам органов прокуратуры РФ.</w:t>
      </w:r>
      <w:r w:rsidRPr="00FC2D64">
        <w:rPr>
          <w:rStyle w:val="a7"/>
          <w:rFonts w:cs="Times New Roman"/>
          <w:color w:val="000000"/>
          <w:szCs w:val="28"/>
          <w:shd w:val="clear" w:color="auto" w:fill="FFFFFF"/>
        </w:rPr>
        <w:footnoteReference w:id="5"/>
      </w:r>
    </w:p>
    <w:p w14:paraId="5FE62272" w14:textId="0810F35D" w:rsidR="00A07885" w:rsidRPr="00FC2D64" w:rsidRDefault="002952B1" w:rsidP="00FC2D64">
      <w:pPr>
        <w:spacing w:after="0" w:line="360" w:lineRule="auto"/>
        <w:ind w:firstLine="360"/>
        <w:jc w:val="both"/>
        <w:rPr>
          <w:rFonts w:cs="Times New Roman"/>
          <w:color w:val="000000"/>
          <w:szCs w:val="28"/>
          <w:shd w:val="clear" w:color="auto" w:fill="FFFFFF"/>
        </w:rPr>
      </w:pPr>
      <w:r w:rsidRPr="00FC2D64">
        <w:rPr>
          <w:rFonts w:cs="Times New Roman"/>
          <w:color w:val="000000"/>
          <w:szCs w:val="28"/>
          <w:shd w:val="clear" w:color="auto" w:fill="FFFFFF"/>
        </w:rPr>
        <w:t>Прокуратура Российской Федерации — это единая федеральная</w:t>
      </w:r>
      <w:r w:rsidR="006456DE" w:rsidRPr="00FC2D64">
        <w:rPr>
          <w:rFonts w:cs="Times New Roman"/>
          <w:color w:val="000000"/>
          <w:szCs w:val="28"/>
          <w:shd w:val="clear" w:color="auto" w:fill="FFFFFF"/>
        </w:rPr>
        <w:t xml:space="preserve"> </w:t>
      </w:r>
      <w:r w:rsidRPr="00FC2D64">
        <w:rPr>
          <w:rFonts w:cs="Times New Roman"/>
          <w:color w:val="000000"/>
          <w:szCs w:val="28"/>
          <w:shd w:val="clear" w:color="auto" w:fill="FFFFFF"/>
        </w:rPr>
        <w:t>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w:t>
      </w:r>
      <w:r w:rsidRPr="00FC2D64">
        <w:rPr>
          <w:rStyle w:val="a7"/>
          <w:rFonts w:cs="Times New Roman"/>
          <w:color w:val="000000"/>
          <w:szCs w:val="28"/>
          <w:shd w:val="clear" w:color="auto" w:fill="FFFFFF"/>
        </w:rPr>
        <w:footnoteReference w:id="6"/>
      </w:r>
      <w:r w:rsidRPr="00FC2D64">
        <w:rPr>
          <w:rFonts w:cs="Times New Roman"/>
          <w:color w:val="000000"/>
          <w:szCs w:val="28"/>
          <w:shd w:val="clear" w:color="auto" w:fill="FFFFFF"/>
        </w:rPr>
        <w:t xml:space="preserve"> </w:t>
      </w:r>
    </w:p>
    <w:p w14:paraId="16EFA0DB" w14:textId="77777777" w:rsidR="006B409A" w:rsidRPr="00FC2D64" w:rsidRDefault="006B409A" w:rsidP="00FC2D64">
      <w:pPr>
        <w:spacing w:after="0" w:line="360" w:lineRule="auto"/>
        <w:ind w:firstLine="360"/>
        <w:jc w:val="both"/>
        <w:rPr>
          <w:rFonts w:cs="Times New Roman"/>
          <w:color w:val="000000"/>
          <w:szCs w:val="28"/>
          <w:shd w:val="clear" w:color="auto" w:fill="FFFFFF"/>
        </w:rPr>
      </w:pPr>
      <w:r w:rsidRPr="00FC2D64">
        <w:rPr>
          <w:rFonts w:cs="Times New Roman"/>
          <w:color w:val="000000"/>
          <w:szCs w:val="28"/>
          <w:shd w:val="clear" w:color="auto" w:fill="FFFFFF"/>
        </w:rPr>
        <w:t>Органы военной прокуратуры действуют в Вооруженных Силах РФ, других войсках и воинских формированиях, созданных в соответствии с федеральными законами. В военных прокуратурах, приравненных к прокуратурам городов и районов, по решению Главного военного прокурора могут создаваться прокурорские, прокурорско-следственные и следственные участки. В местностях, где в силу исключительных обстоятельств не действуют иные органы прокуратуры Российской Федерации, а также за пределами Российской Федерации, где в соответствии с соответствии со статьей 2 Федерального закона от 17 января 1992 г. №2202-1 «О прокуратуре Российской Федерации» международными договорами находятся войска РФ.</w:t>
      </w:r>
    </w:p>
    <w:p w14:paraId="3B2BAFFA" w14:textId="2A4BE94D" w:rsidR="00BD4F8F" w:rsidRPr="00FC2D64" w:rsidRDefault="00BD4F8F" w:rsidP="00FC2D64">
      <w:pPr>
        <w:spacing w:after="0" w:line="360" w:lineRule="auto"/>
        <w:ind w:firstLine="360"/>
        <w:jc w:val="both"/>
        <w:rPr>
          <w:rFonts w:cs="Times New Roman"/>
          <w:color w:val="000000"/>
          <w:szCs w:val="28"/>
          <w:shd w:val="clear" w:color="auto" w:fill="FFFFFF"/>
        </w:rPr>
      </w:pPr>
      <w:r w:rsidRPr="00FC2D64">
        <w:rPr>
          <w:rFonts w:cs="Times New Roman"/>
          <w:color w:val="000000"/>
          <w:szCs w:val="28"/>
          <w:shd w:val="clear" w:color="auto" w:fill="FFFFFF"/>
        </w:rPr>
        <w:t xml:space="preserve">Приказ Генпрокуратуры России от 11.10.2022 N 583 (ред. от 25.04.2025) "О порядке назначения и осуществления единовременных выплат, установленных Указом Президента Российской Федерации от 5 марта 2022 г. N 98 "О дополнительных социальных гарантиях военнослужащим, лицам, проходящим </w:t>
      </w:r>
      <w:r w:rsidRPr="00FC2D64">
        <w:rPr>
          <w:rFonts w:cs="Times New Roman"/>
          <w:color w:val="000000"/>
          <w:szCs w:val="28"/>
          <w:shd w:val="clear" w:color="auto" w:fill="FFFFFF"/>
        </w:rPr>
        <w:lastRenderedPageBreak/>
        <w:t>службу в войсках национальной гвардии Российской Федерации, и членам их семей".</w:t>
      </w:r>
      <w:r w:rsidRPr="00FC2D64">
        <w:rPr>
          <w:rStyle w:val="a7"/>
          <w:rFonts w:cs="Times New Roman"/>
          <w:color w:val="000000"/>
          <w:szCs w:val="28"/>
          <w:shd w:val="clear" w:color="auto" w:fill="FFFFFF"/>
        </w:rPr>
        <w:footnoteReference w:id="7"/>
      </w:r>
    </w:p>
    <w:p w14:paraId="2A756B46" w14:textId="77777777" w:rsidR="004F5BF8" w:rsidRPr="00FC2D64" w:rsidRDefault="00B42485" w:rsidP="00FC2D64">
      <w:pPr>
        <w:spacing w:after="0" w:line="360" w:lineRule="auto"/>
        <w:ind w:firstLine="360"/>
        <w:jc w:val="both"/>
        <w:rPr>
          <w:rFonts w:cs="Times New Roman"/>
          <w:color w:val="000000"/>
          <w:szCs w:val="28"/>
          <w:shd w:val="clear" w:color="auto" w:fill="FFFFFF"/>
        </w:rPr>
      </w:pPr>
      <w:r w:rsidRPr="00FC2D64">
        <w:rPr>
          <w:rFonts w:cs="Times New Roman"/>
          <w:color w:val="000000"/>
          <w:szCs w:val="28"/>
          <w:shd w:val="clear" w:color="auto" w:fill="FFFFFF"/>
        </w:rPr>
        <w:t>Постановление Правительства РФ от 29.12.2016 №1540 (редакция от 17.08.2024) — «О внесении изменений в некоторые акты Правительства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w:t>
      </w:r>
      <w:r w:rsidRPr="00FC2D64">
        <w:rPr>
          <w:rFonts w:cs="Times New Roman"/>
          <w:szCs w:val="28"/>
        </w:rPr>
        <w:t xml:space="preserve"> </w:t>
      </w:r>
      <w:r w:rsidRPr="00FC2D64">
        <w:rPr>
          <w:rFonts w:cs="Times New Roman"/>
          <w:color w:val="000000"/>
          <w:szCs w:val="28"/>
          <w:shd w:val="clear" w:color="auto" w:fill="FFFFFF"/>
        </w:rPr>
        <w:t>В частности, документ вносит изменения в постановление Совета Министров — Правительства РФ от 22.09.1993 №941 «О порядке исчисления выслуги лет, назначения и выплаты пенсий, компенсаций и пособий лицам, проходившим военную службу в качестве офицеров, прапорщиков, мичманов и военнослужащих сверхсрочной службы или по контракту в качестве солдат, матросов, сержантов и старшин либо службу в органах внутренних дел, Государственной противопожарной службе, учреждениях и органах уголовно-исполнительной системы, и их семьям в Российской Федерации».</w:t>
      </w:r>
      <w:r w:rsidRPr="00FC2D64">
        <w:rPr>
          <w:rStyle w:val="a7"/>
          <w:rFonts w:cs="Times New Roman"/>
          <w:color w:val="000000"/>
          <w:szCs w:val="28"/>
          <w:shd w:val="clear" w:color="auto" w:fill="FFFFFF"/>
        </w:rPr>
        <w:footnoteReference w:id="8"/>
      </w:r>
    </w:p>
    <w:p w14:paraId="2D97E1EF" w14:textId="5E096BB2" w:rsidR="004F5BF8" w:rsidRPr="00FC2D64" w:rsidRDefault="004F5BF8" w:rsidP="00FC2D64">
      <w:pPr>
        <w:spacing w:after="0" w:line="360" w:lineRule="auto"/>
        <w:ind w:firstLine="360"/>
        <w:jc w:val="both"/>
        <w:rPr>
          <w:rFonts w:cs="Times New Roman"/>
          <w:color w:val="000000"/>
          <w:szCs w:val="28"/>
          <w:shd w:val="clear" w:color="auto" w:fill="FFFFFF"/>
        </w:rPr>
      </w:pPr>
      <w:r w:rsidRPr="00FC2D64">
        <w:rPr>
          <w:rFonts w:cs="Times New Roman"/>
          <w:color w:val="000000"/>
          <w:szCs w:val="28"/>
          <w:shd w:val="clear" w:color="auto" w:fill="FFFFFF"/>
        </w:rPr>
        <w:t xml:space="preserve"> Согласно Постановления Правительства РФ от 29 декабря 2016 г. N 1540 "О внесении изменений в некоторые акты Правительства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 (с изменениями и дополнениями) мы видим изменения в некоторых статьях.</w:t>
      </w:r>
      <w:r w:rsidRPr="00FC2D64">
        <w:rPr>
          <w:rFonts w:cs="Times New Roman"/>
          <w:color w:val="464C55"/>
          <w:szCs w:val="28"/>
          <w:shd w:val="clear" w:color="auto" w:fill="FFFFFF"/>
        </w:rPr>
        <w:t xml:space="preserve"> </w:t>
      </w:r>
      <w:r w:rsidRPr="00FC2D64">
        <w:rPr>
          <w:rFonts w:cs="Times New Roman"/>
          <w:color w:val="000000"/>
          <w:szCs w:val="28"/>
          <w:shd w:val="clear" w:color="auto" w:fill="FFFFFF"/>
        </w:rPr>
        <w:t xml:space="preserve">В постановлении п. 4  Совета Министров - Правительства Российской </w:t>
      </w:r>
      <w:r w:rsidRPr="00FC2D64">
        <w:rPr>
          <w:rFonts w:cs="Times New Roman"/>
          <w:color w:val="000000"/>
          <w:szCs w:val="28"/>
          <w:shd w:val="clear" w:color="auto" w:fill="FFFFFF"/>
        </w:rPr>
        <w:lastRenderedPageBreak/>
        <w:t xml:space="preserve">Федерации от 22 сентября 1993 г. N 941 "О порядке исчисления выслуги лет, назначения и выплаты пенсий, компенсаций и пособий лицам, проходившим военную службу в качестве офицеров, прапорщиков, мичманов и военнослужащих сверхсрочной службы или по контракту в качестве солдат, матросов, сержантов и старшин либо службу в органах внутренних дел, Государственной противопожарной службе, учреждениях и органах уголовно-исполнительной системы, и их семьям в Российской Федерации". </w:t>
      </w:r>
      <w:r w:rsidRPr="00FC2D64">
        <w:rPr>
          <w:rStyle w:val="a7"/>
          <w:rFonts w:cs="Times New Roman"/>
          <w:color w:val="000000"/>
          <w:szCs w:val="28"/>
          <w:shd w:val="clear" w:color="auto" w:fill="FFFFFF"/>
        </w:rPr>
        <w:footnoteReference w:id="9"/>
      </w:r>
      <w:r w:rsidRPr="00FC2D64">
        <w:rPr>
          <w:rFonts w:cs="Times New Roman"/>
          <w:color w:val="000000"/>
          <w:szCs w:val="28"/>
          <w:shd w:val="clear" w:color="auto" w:fill="FFFFFF"/>
        </w:rPr>
        <w:t xml:space="preserve"> </w:t>
      </w:r>
    </w:p>
    <w:p w14:paraId="36C359CD" w14:textId="77777777" w:rsidR="004F5BF8" w:rsidRPr="00FC2D64" w:rsidRDefault="004F5BF8" w:rsidP="00FC2D64">
      <w:pPr>
        <w:spacing w:after="0" w:line="360" w:lineRule="auto"/>
        <w:ind w:firstLine="360"/>
        <w:jc w:val="both"/>
        <w:rPr>
          <w:rFonts w:cs="Times New Roman"/>
          <w:color w:val="000000"/>
          <w:szCs w:val="28"/>
          <w:shd w:val="clear" w:color="auto" w:fill="FFFFFF"/>
        </w:rPr>
      </w:pPr>
      <w:r w:rsidRPr="00FC2D64">
        <w:rPr>
          <w:rFonts w:cs="Times New Roman"/>
          <w:color w:val="000000"/>
          <w:szCs w:val="28"/>
          <w:shd w:val="clear" w:color="auto" w:fill="FFFFFF"/>
        </w:rPr>
        <w:t>Это значит, что военнослужащим положены денежные выплаты.</w:t>
      </w:r>
      <w:r w:rsidRPr="00FC2D64">
        <w:rPr>
          <w:rFonts w:cs="Times New Roman"/>
          <w:szCs w:val="28"/>
        </w:rPr>
        <w:t xml:space="preserve"> </w:t>
      </w:r>
      <w:r w:rsidRPr="00FC2D64">
        <w:rPr>
          <w:rFonts w:cs="Times New Roman"/>
          <w:color w:val="000000"/>
          <w:szCs w:val="28"/>
          <w:shd w:val="clear" w:color="auto" w:fill="FFFFFF"/>
        </w:rPr>
        <w:t>В сентябре 2022 года все военнослужащие получили единоразовую выплату 15 000 рублей. Это стало дополнительной мерой поддержки вдобавок к льготам, которые предоставляются военнослужащим.</w:t>
      </w:r>
      <w:r w:rsidRPr="00FC2D64">
        <w:rPr>
          <w:rFonts w:cs="Times New Roman"/>
          <w:szCs w:val="28"/>
        </w:rPr>
        <w:t xml:space="preserve"> </w:t>
      </w:r>
      <w:r w:rsidRPr="00FC2D64">
        <w:rPr>
          <w:rFonts w:cs="Times New Roman"/>
          <w:color w:val="000000"/>
          <w:szCs w:val="28"/>
          <w:shd w:val="clear" w:color="auto" w:fill="FFFFFF"/>
        </w:rPr>
        <w:t>Отметим, что вместо привычной нам зарплаты военные получают так называемое денежное содержание, или довольствие.</w:t>
      </w:r>
      <w:r w:rsidRPr="00FC2D64">
        <w:rPr>
          <w:rStyle w:val="a7"/>
          <w:rFonts w:cs="Times New Roman"/>
          <w:color w:val="000000"/>
          <w:szCs w:val="28"/>
          <w:shd w:val="clear" w:color="auto" w:fill="FFFFFF"/>
        </w:rPr>
        <w:footnoteReference w:id="10"/>
      </w:r>
      <w:r w:rsidRPr="00FC2D64">
        <w:rPr>
          <w:rFonts w:cs="Times New Roman"/>
          <w:color w:val="000000"/>
          <w:szCs w:val="28"/>
          <w:shd w:val="clear" w:color="auto" w:fill="FFFFFF"/>
        </w:rPr>
        <w:t xml:space="preserve"> </w:t>
      </w:r>
    </w:p>
    <w:p w14:paraId="374AC124" w14:textId="77777777" w:rsidR="004F5BF8" w:rsidRPr="00FC2D64" w:rsidRDefault="004F5BF8" w:rsidP="00FC2D64">
      <w:pPr>
        <w:spacing w:after="0" w:line="360" w:lineRule="auto"/>
        <w:ind w:firstLine="360"/>
        <w:jc w:val="both"/>
        <w:rPr>
          <w:rFonts w:cs="Times New Roman"/>
          <w:color w:val="000000"/>
          <w:szCs w:val="28"/>
          <w:shd w:val="clear" w:color="auto" w:fill="FFFFFF"/>
        </w:rPr>
      </w:pPr>
      <w:r w:rsidRPr="00FC2D64">
        <w:rPr>
          <w:rFonts w:cs="Times New Roman"/>
          <w:color w:val="000000"/>
          <w:szCs w:val="28"/>
          <w:shd w:val="clear" w:color="auto" w:fill="FFFFFF"/>
        </w:rPr>
        <w:t xml:space="preserve">Согласно </w:t>
      </w:r>
      <w:r w:rsidRPr="00FC2D64">
        <w:rPr>
          <w:rFonts w:cs="Times New Roman"/>
          <w:szCs w:val="28"/>
        </w:rPr>
        <w:t xml:space="preserve">ст. 15 </w:t>
      </w:r>
      <w:r w:rsidRPr="00FC2D64">
        <w:rPr>
          <w:rFonts w:cs="Times New Roman"/>
          <w:color w:val="000000"/>
          <w:szCs w:val="28"/>
          <w:shd w:val="clear" w:color="auto" w:fill="FFFFFF"/>
        </w:rPr>
        <w:t xml:space="preserve">ФЗ №76, военнослужащие, заключившие контракт до 1998 года, могут рассчитывать на квадратные метры за счет государства. </w:t>
      </w:r>
    </w:p>
    <w:p w14:paraId="49E04271" w14:textId="77777777" w:rsidR="004F5BF8" w:rsidRPr="00FC2D64" w:rsidRDefault="004F5BF8" w:rsidP="00FC2D64">
      <w:pPr>
        <w:spacing w:after="0" w:line="360" w:lineRule="auto"/>
        <w:ind w:firstLine="360"/>
        <w:jc w:val="both"/>
        <w:rPr>
          <w:rFonts w:cs="Times New Roman"/>
          <w:color w:val="000000"/>
          <w:szCs w:val="28"/>
          <w:shd w:val="clear" w:color="auto" w:fill="FFFFFF"/>
        </w:rPr>
      </w:pPr>
      <w:r w:rsidRPr="00FC2D64">
        <w:rPr>
          <w:rFonts w:cs="Times New Roman"/>
          <w:color w:val="000000"/>
          <w:szCs w:val="28"/>
          <w:shd w:val="clear" w:color="auto" w:fill="FFFFFF"/>
        </w:rPr>
        <w:t xml:space="preserve"> Военнослужащий может рассчитывать на определенные гарантии. Все они перечислены в ст. 19 ФЗ №76. Можно получить высшее или среднее образование в рамках военных программ. Если человека призвали на службу во время учебы, </w:t>
      </w:r>
      <w:r w:rsidRPr="00FC2D64">
        <w:rPr>
          <w:rFonts w:cs="Times New Roman"/>
          <w:color w:val="000000"/>
          <w:szCs w:val="28"/>
          <w:shd w:val="clear" w:color="auto" w:fill="FFFFFF"/>
        </w:rPr>
        <w:lastRenderedPageBreak/>
        <w:t>то он может вернуться и закончить образование после окончания службы.</w:t>
      </w:r>
      <w:r w:rsidRPr="00FC2D64">
        <w:rPr>
          <w:rStyle w:val="a7"/>
          <w:rFonts w:cs="Times New Roman"/>
          <w:color w:val="000000"/>
          <w:szCs w:val="28"/>
          <w:shd w:val="clear" w:color="auto" w:fill="FFFFFF"/>
        </w:rPr>
        <w:footnoteReference w:id="11"/>
      </w:r>
      <w:r w:rsidRPr="00FC2D64">
        <w:rPr>
          <w:rFonts w:cs="Times New Roman"/>
          <w:color w:val="000000"/>
          <w:szCs w:val="28"/>
          <w:shd w:val="clear" w:color="auto" w:fill="FFFFFF"/>
        </w:rPr>
        <w:t xml:space="preserve"> Ст.23 перечисляет гарантии и пособия, которые полагаются при увольнении. Человеку выдается единовременное пособие при увольнении (ст.3 п.3 «Отдельные выплаты военнослужащим»). </w:t>
      </w:r>
    </w:p>
    <w:p w14:paraId="3D42012B" w14:textId="59AA843F" w:rsidR="00BD4F8F" w:rsidRPr="00FC2D64" w:rsidRDefault="004F5BF8" w:rsidP="00FC2D64">
      <w:pPr>
        <w:spacing w:after="0" w:line="360" w:lineRule="auto"/>
        <w:ind w:firstLine="360"/>
        <w:jc w:val="both"/>
        <w:rPr>
          <w:rFonts w:cs="Times New Roman"/>
          <w:color w:val="000000"/>
          <w:szCs w:val="28"/>
          <w:shd w:val="clear" w:color="auto" w:fill="FFFFFF"/>
        </w:rPr>
      </w:pPr>
      <w:r w:rsidRPr="00FC2D64">
        <w:rPr>
          <w:rFonts w:cs="Times New Roman"/>
          <w:color w:val="000000"/>
          <w:szCs w:val="28"/>
          <w:shd w:val="clear" w:color="auto" w:fill="FFFFFF"/>
        </w:rPr>
        <w:t xml:space="preserve">К сожалению, военное дело — это большой риск для военнослужащего. Поэтому в случае смерти государство </w:t>
      </w:r>
      <w:r w:rsidRPr="00FC2D64">
        <w:rPr>
          <w:rFonts w:cs="Times New Roman"/>
          <w:szCs w:val="28"/>
        </w:rPr>
        <w:t>берет на себя обязанносте</w:t>
      </w:r>
      <w:r w:rsidRPr="00FC2D64">
        <w:rPr>
          <w:rFonts w:cs="Times New Roman"/>
          <w:color w:val="000000"/>
          <w:szCs w:val="28"/>
          <w:shd w:val="clear" w:color="auto" w:fill="FFFFFF"/>
        </w:rPr>
        <w:t>й расходы по погребению.</w:t>
      </w:r>
    </w:p>
    <w:p w14:paraId="5980A0D5" w14:textId="648771F5" w:rsidR="006B409A" w:rsidRPr="00FC2D64" w:rsidRDefault="006B409A" w:rsidP="00FC2D64">
      <w:pPr>
        <w:spacing w:after="0" w:line="360" w:lineRule="auto"/>
        <w:ind w:firstLine="360"/>
        <w:jc w:val="both"/>
        <w:rPr>
          <w:rFonts w:cs="Times New Roman"/>
          <w:color w:val="000000"/>
          <w:szCs w:val="28"/>
          <w:shd w:val="clear" w:color="auto" w:fill="FFFFFF"/>
        </w:rPr>
      </w:pPr>
      <w:r w:rsidRPr="00FC2D64">
        <w:rPr>
          <w:rFonts w:cs="Times New Roman"/>
          <w:color w:val="000000"/>
          <w:szCs w:val="28"/>
          <w:shd w:val="clear" w:color="auto" w:fill="FFFFFF"/>
        </w:rPr>
        <w:t>Важное место в правовом регулировании занимают ведомственные нормативные акты Генерального прокурора Российской Федерации, регламентирующие порядок осуществления надзора за исполнением законов в Вооруженных Силах Российской Федерации, других войсках, воинских формированиях и органах. Эти акты устанавливают порядок проведения проверок, рассмотрения обращений, участия военных прокуроров в судебных заседаниях и осуществления иных надзорных функций.</w:t>
      </w:r>
    </w:p>
    <w:p w14:paraId="733B79C0" w14:textId="4376379C" w:rsidR="006B409A" w:rsidRPr="00FC2D64" w:rsidRDefault="006B409A" w:rsidP="00FC2D64">
      <w:pPr>
        <w:spacing w:after="0" w:line="360" w:lineRule="auto"/>
        <w:ind w:firstLine="360"/>
        <w:jc w:val="both"/>
        <w:rPr>
          <w:rFonts w:cs="Times New Roman"/>
          <w:color w:val="000000"/>
          <w:szCs w:val="28"/>
          <w:shd w:val="clear" w:color="auto" w:fill="FFFFFF"/>
        </w:rPr>
      </w:pPr>
      <w:r w:rsidRPr="00FC2D64">
        <w:rPr>
          <w:rFonts w:cs="Times New Roman"/>
          <w:color w:val="000000"/>
          <w:szCs w:val="28"/>
          <w:shd w:val="clear" w:color="auto" w:fill="FFFFFF"/>
        </w:rPr>
        <w:t>Особое значение имеет взаимодействие военной прокуратуры с Министерством обороны Российской Федерации, другими федеральными органами исполнительной власти, в которых предусмотрена военная служба, а также с военными судами. Порядок и формы этого взаимодействия определяются соглашениями и совместными инструкциями, направленными на обеспечение законности и правопорядка в военной сфере.</w:t>
      </w:r>
    </w:p>
    <w:p w14:paraId="29402195" w14:textId="6701716A" w:rsidR="004F5BF8" w:rsidRPr="00FC2D64" w:rsidRDefault="004F5BF8" w:rsidP="00FC2D64">
      <w:pPr>
        <w:spacing w:after="0" w:line="360" w:lineRule="auto"/>
        <w:ind w:firstLine="360"/>
        <w:jc w:val="both"/>
        <w:rPr>
          <w:rFonts w:cs="Times New Roman"/>
          <w:color w:val="000000"/>
          <w:szCs w:val="28"/>
          <w:shd w:val="clear" w:color="auto" w:fill="FFFFFF"/>
        </w:rPr>
      </w:pPr>
      <w:r w:rsidRPr="00FC2D64">
        <w:rPr>
          <w:rFonts w:cs="Times New Roman"/>
          <w:color w:val="000000"/>
          <w:szCs w:val="28"/>
          <w:shd w:val="clear" w:color="auto" w:fill="FFFFFF"/>
        </w:rPr>
        <w:t>Также рассмотрим некоторые законы, которые утратили свою силу:</w:t>
      </w:r>
    </w:p>
    <w:p w14:paraId="0CA8D007" w14:textId="77777777" w:rsidR="004F5BF8" w:rsidRPr="00FC2D64" w:rsidRDefault="004F5BF8" w:rsidP="00FC2D64">
      <w:pPr>
        <w:pStyle w:val="ac"/>
        <w:numPr>
          <w:ilvl w:val="0"/>
          <w:numId w:val="36"/>
        </w:numPr>
        <w:spacing w:after="0" w:line="360" w:lineRule="auto"/>
        <w:jc w:val="both"/>
        <w:rPr>
          <w:rFonts w:cs="Times New Roman"/>
          <w:color w:val="000000"/>
          <w:szCs w:val="28"/>
          <w:shd w:val="clear" w:color="auto" w:fill="FFFFFF"/>
        </w:rPr>
      </w:pPr>
      <w:r w:rsidRPr="00FC2D64">
        <w:rPr>
          <w:rFonts w:cs="Times New Roman"/>
          <w:color w:val="000000"/>
          <w:szCs w:val="28"/>
          <w:shd w:val="clear" w:color="auto" w:fill="FFFFFF"/>
        </w:rPr>
        <w:t xml:space="preserve">Федеральный закон от 10.02.1999 №31-ФЗ «Об органах военной прокуратуры». </w:t>
      </w:r>
    </w:p>
    <w:p w14:paraId="3A57509F" w14:textId="77777777" w:rsidR="004F5BF8" w:rsidRPr="00FC2D64" w:rsidRDefault="004F5BF8" w:rsidP="00FC2D64">
      <w:pPr>
        <w:pStyle w:val="ac"/>
        <w:numPr>
          <w:ilvl w:val="0"/>
          <w:numId w:val="36"/>
        </w:numPr>
        <w:spacing w:after="0" w:line="360" w:lineRule="auto"/>
        <w:jc w:val="both"/>
        <w:rPr>
          <w:rFonts w:cs="Times New Roman"/>
          <w:color w:val="000000"/>
          <w:szCs w:val="28"/>
          <w:shd w:val="clear" w:color="auto" w:fill="FFFFFF"/>
        </w:rPr>
      </w:pPr>
      <w:r w:rsidRPr="00FC2D64">
        <w:rPr>
          <w:rFonts w:cs="Times New Roman"/>
          <w:color w:val="000000"/>
          <w:szCs w:val="28"/>
          <w:shd w:val="clear" w:color="auto" w:fill="FFFFFF"/>
        </w:rPr>
        <w:t xml:space="preserve">Приказ Генерального прокурора Российской Федерации от 19 июня 2017 г. №120-10 «О возмещении военнослужащим органов военной прокуратуры суточных расходов, связанных со служебными командировками на территории Российской Федерации». </w:t>
      </w:r>
    </w:p>
    <w:p w14:paraId="686A515A" w14:textId="4D28E7AA" w:rsidR="00B42485" w:rsidRPr="00FC2D64" w:rsidRDefault="00B42485" w:rsidP="00FC2D64">
      <w:pPr>
        <w:spacing w:after="0" w:line="360" w:lineRule="auto"/>
        <w:ind w:firstLine="360"/>
        <w:jc w:val="both"/>
        <w:rPr>
          <w:rFonts w:cs="Times New Roman"/>
          <w:color w:val="000000"/>
          <w:szCs w:val="28"/>
          <w:shd w:val="clear" w:color="auto" w:fill="FFFFFF"/>
        </w:rPr>
      </w:pPr>
      <w:r w:rsidRPr="00FC2D64">
        <w:rPr>
          <w:rFonts w:cs="Times New Roman"/>
          <w:color w:val="000000"/>
          <w:szCs w:val="28"/>
          <w:shd w:val="clear" w:color="auto" w:fill="FFFFFF"/>
        </w:rPr>
        <w:lastRenderedPageBreak/>
        <w:t>Таким образом, нормативно-правовые акты субъектов Российской Федерации, касающиеся военной прокуратуры, обычно включают в себя положения, конкретизирующие взаимодействие органов государственной власти субъекта РФ с военной прокуратурой, расположенной на его территории. Эти акты могут регулировать вопросы предоставления помещений, транспортных средств и средств связи для нужд военных прокуратур, оказания содействия в проведении проверок и расследований, а также организации совместных мероприятий по профилактике правонарушений в военной сфере.</w:t>
      </w:r>
    </w:p>
    <w:p w14:paraId="51BFD870" w14:textId="77777777" w:rsidR="00B42485" w:rsidRPr="00FC2D64" w:rsidRDefault="00B42485" w:rsidP="00FC2D64">
      <w:pPr>
        <w:spacing w:after="0" w:line="360" w:lineRule="auto"/>
        <w:ind w:firstLine="360"/>
        <w:jc w:val="both"/>
        <w:rPr>
          <w:rFonts w:cs="Times New Roman"/>
          <w:color w:val="000000"/>
          <w:szCs w:val="28"/>
          <w:shd w:val="clear" w:color="auto" w:fill="FFFFFF"/>
        </w:rPr>
      </w:pPr>
      <w:r w:rsidRPr="00FC2D64">
        <w:rPr>
          <w:rFonts w:cs="Times New Roman"/>
          <w:color w:val="000000"/>
          <w:szCs w:val="28"/>
          <w:shd w:val="clear" w:color="auto" w:fill="FFFFFF"/>
        </w:rPr>
        <w:t>Важным аспектом является обеспечение законности и правопорядка на территориях, где дислоцируются воинские части и подразделения. Субъекты РФ, как правило, принимают нормативные акты, направленные на координацию деятельности органов местного самоуправления, правоохранительных органов и военной прокуратуры в вопросах обеспечения безопасности и защиты прав военнослужащих и членов их семей.</w:t>
      </w:r>
    </w:p>
    <w:p w14:paraId="5448D300" w14:textId="7D1B16CC" w:rsidR="00B42485" w:rsidRPr="00FC2D64" w:rsidRDefault="00B42485" w:rsidP="00FC2D64">
      <w:pPr>
        <w:spacing w:after="0" w:line="360" w:lineRule="auto"/>
        <w:ind w:firstLine="360"/>
        <w:jc w:val="both"/>
        <w:rPr>
          <w:rFonts w:cs="Times New Roman"/>
          <w:color w:val="000000"/>
          <w:szCs w:val="28"/>
          <w:shd w:val="clear" w:color="auto" w:fill="FFFFFF"/>
        </w:rPr>
      </w:pPr>
      <w:r w:rsidRPr="00FC2D64">
        <w:rPr>
          <w:rFonts w:cs="Times New Roman"/>
          <w:color w:val="000000"/>
          <w:szCs w:val="28"/>
          <w:shd w:val="clear" w:color="auto" w:fill="FFFFFF"/>
        </w:rPr>
        <w:t>В ряде случаев, нормативно-правовые акты субъектов РФ могут детализировать порядок взаимодействия с военной прокуратурой при реализации социальных программ и предоставлении льгот военнослужащим и ветеранам военной службы. Кроме того, могут быть установлены механизмы обмена информацией и проведения консультаций между органами власти субъекта РФ и военной прокуратурой по вопросам, представляющим взаимный интерес. В целом, такие акты направлены на укрепление законности, обеспечение военной безопасности и поддержание правопорядка на территории субъекта РФ.</w:t>
      </w:r>
    </w:p>
    <w:p w14:paraId="124F5103" w14:textId="16B1FDEE" w:rsidR="009709E8" w:rsidRPr="00FC2D64" w:rsidRDefault="009709E8" w:rsidP="00FC2D64">
      <w:pPr>
        <w:spacing w:after="0" w:line="360" w:lineRule="auto"/>
        <w:jc w:val="both"/>
        <w:rPr>
          <w:rFonts w:cs="Times New Roman"/>
          <w:szCs w:val="28"/>
        </w:rPr>
      </w:pPr>
    </w:p>
    <w:p w14:paraId="456750F1" w14:textId="2798F599" w:rsidR="00ED4907" w:rsidRPr="00FC2D64" w:rsidRDefault="00ED4907" w:rsidP="00FC2D64">
      <w:pPr>
        <w:spacing w:after="0" w:line="360" w:lineRule="auto"/>
        <w:jc w:val="both"/>
        <w:rPr>
          <w:rFonts w:cs="Times New Roman"/>
          <w:szCs w:val="28"/>
        </w:rPr>
      </w:pPr>
    </w:p>
    <w:p w14:paraId="3212A7AE" w14:textId="10B7816D" w:rsidR="00ED4907" w:rsidRPr="00FC2D64" w:rsidRDefault="00ED4907" w:rsidP="00FC2D64">
      <w:pPr>
        <w:spacing w:after="0" w:line="360" w:lineRule="auto"/>
        <w:jc w:val="both"/>
        <w:rPr>
          <w:rFonts w:cs="Times New Roman"/>
          <w:szCs w:val="28"/>
        </w:rPr>
      </w:pPr>
    </w:p>
    <w:p w14:paraId="6AECE373" w14:textId="1CDE9D1A" w:rsidR="00ED4907" w:rsidRPr="00FC2D64" w:rsidRDefault="00ED4907" w:rsidP="00FC2D64">
      <w:pPr>
        <w:spacing w:after="0" w:line="360" w:lineRule="auto"/>
        <w:jc w:val="both"/>
        <w:rPr>
          <w:rFonts w:cs="Times New Roman"/>
          <w:szCs w:val="28"/>
        </w:rPr>
      </w:pPr>
    </w:p>
    <w:p w14:paraId="233DBEB2" w14:textId="12C97AC0" w:rsidR="00ED4907" w:rsidRPr="00FC2D64" w:rsidRDefault="00ED4907" w:rsidP="00FC2D64">
      <w:pPr>
        <w:spacing w:after="0" w:line="360" w:lineRule="auto"/>
        <w:jc w:val="both"/>
        <w:rPr>
          <w:rFonts w:cs="Times New Roman"/>
          <w:szCs w:val="28"/>
        </w:rPr>
      </w:pPr>
    </w:p>
    <w:p w14:paraId="7BC6CCA4" w14:textId="03AF3C61" w:rsidR="009709E8" w:rsidRPr="00FC2D64" w:rsidRDefault="006456DE" w:rsidP="00FC2D64">
      <w:pPr>
        <w:spacing w:after="0" w:line="360" w:lineRule="auto"/>
        <w:jc w:val="both"/>
        <w:rPr>
          <w:rFonts w:cs="Times New Roman"/>
          <w:szCs w:val="28"/>
        </w:rPr>
      </w:pPr>
      <w:r w:rsidRPr="00FC2D64">
        <w:rPr>
          <w:rFonts w:cs="Times New Roman"/>
          <w:szCs w:val="28"/>
        </w:rPr>
        <w:t xml:space="preserve"> </w:t>
      </w:r>
    </w:p>
    <w:p w14:paraId="6B8F2951" w14:textId="21F40CF6" w:rsidR="004639C0" w:rsidRPr="00FC2D64" w:rsidRDefault="00DB3195" w:rsidP="00FC2D64">
      <w:pPr>
        <w:spacing w:after="0" w:line="360" w:lineRule="auto"/>
        <w:jc w:val="center"/>
        <w:rPr>
          <w:rFonts w:cs="Times New Roman"/>
          <w:b/>
          <w:color w:val="000000" w:themeColor="text1"/>
          <w:szCs w:val="28"/>
        </w:rPr>
      </w:pPr>
      <w:r w:rsidRPr="00FC2D64">
        <w:rPr>
          <w:rFonts w:cs="Times New Roman"/>
          <w:b/>
          <w:color w:val="000000" w:themeColor="text1"/>
          <w:szCs w:val="28"/>
        </w:rPr>
        <w:lastRenderedPageBreak/>
        <w:t xml:space="preserve">Глава 2. </w:t>
      </w:r>
      <w:r w:rsidR="009709E8" w:rsidRPr="00FC2D64">
        <w:rPr>
          <w:rFonts w:cs="Times New Roman"/>
          <w:b/>
          <w:color w:val="000000" w:themeColor="text1"/>
          <w:szCs w:val="28"/>
        </w:rPr>
        <w:t>ОСНОВНЫЕ НАПРАВЛЕНИЕ ДЕЯТЕЛЬНОСТИ ВОЕННОЙ ПРОКУРАТУРЫ</w:t>
      </w:r>
    </w:p>
    <w:p w14:paraId="7A670CFB" w14:textId="77777777" w:rsidR="009709E8" w:rsidRPr="00FC2D64" w:rsidRDefault="009709E8" w:rsidP="00FC2D64">
      <w:pPr>
        <w:spacing w:after="0" w:line="360" w:lineRule="auto"/>
        <w:jc w:val="both"/>
        <w:rPr>
          <w:rFonts w:cs="Times New Roman"/>
          <w:b/>
          <w:bCs/>
          <w:szCs w:val="28"/>
        </w:rPr>
      </w:pPr>
    </w:p>
    <w:p w14:paraId="2E654844" w14:textId="38DE2E78" w:rsidR="004F5BF8" w:rsidRPr="00FC2D64" w:rsidRDefault="004F5BF8" w:rsidP="00FC2D64">
      <w:pPr>
        <w:spacing w:after="0" w:line="360" w:lineRule="auto"/>
        <w:ind w:firstLine="360"/>
        <w:jc w:val="both"/>
        <w:rPr>
          <w:rFonts w:cs="Times New Roman"/>
          <w:color w:val="000000"/>
          <w:szCs w:val="28"/>
          <w:shd w:val="clear" w:color="auto" w:fill="FFFFFF"/>
        </w:rPr>
      </w:pPr>
      <w:r w:rsidRPr="00FC2D64">
        <w:rPr>
          <w:rFonts w:cs="Times New Roman"/>
          <w:color w:val="000000"/>
          <w:szCs w:val="28"/>
          <w:shd w:val="clear" w:color="auto" w:fill="FFFFFF"/>
        </w:rPr>
        <w:t>Главная военная прокуратура — структурное подразделение прокуратуры Российской Федерации, которое занимается надзором за соблюдением законности в Вооружённых силах Российской Федерации и других военных формированиях. Она действует в интересах государства, осуществляя надзор за соблюдением прав и свобод военнослужащих, а также за исполнением законов в военной сфере. Она играет ключевую роль в обеспечении правопорядка внутри армии, проверяя соблюдение законодательства и защищая права военнослужащих.</w:t>
      </w:r>
      <w:r w:rsidRPr="00FC2D64">
        <w:rPr>
          <w:rStyle w:val="a7"/>
          <w:rFonts w:cs="Times New Roman"/>
          <w:color w:val="000000"/>
          <w:szCs w:val="28"/>
          <w:shd w:val="clear" w:color="auto" w:fill="FFFFFF"/>
        </w:rPr>
        <w:footnoteReference w:id="12"/>
      </w:r>
      <w:r w:rsidRPr="00FC2D64">
        <w:rPr>
          <w:rFonts w:cs="Times New Roman"/>
          <w:color w:val="000000"/>
          <w:szCs w:val="28"/>
          <w:shd w:val="clear" w:color="auto" w:fill="FFFFFF"/>
        </w:rPr>
        <w:t xml:space="preserve">  </w:t>
      </w:r>
    </w:p>
    <w:p w14:paraId="7E922A42" w14:textId="77777777" w:rsidR="004F5BF8" w:rsidRPr="00FC2D64" w:rsidRDefault="004F5BF8" w:rsidP="00FC2D64">
      <w:pPr>
        <w:spacing w:after="0" w:line="360" w:lineRule="auto"/>
        <w:ind w:firstLine="360"/>
        <w:jc w:val="both"/>
        <w:rPr>
          <w:rFonts w:cs="Times New Roman"/>
          <w:color w:val="000000"/>
          <w:szCs w:val="28"/>
          <w:shd w:val="clear" w:color="auto" w:fill="FFFFFF"/>
        </w:rPr>
      </w:pPr>
      <w:r w:rsidRPr="00FC2D64">
        <w:rPr>
          <w:rFonts w:cs="Times New Roman"/>
          <w:color w:val="000000"/>
          <w:szCs w:val="28"/>
          <w:shd w:val="clear" w:color="auto" w:fill="FFFFFF"/>
        </w:rPr>
        <w:t>Структура органов военной прокуратуры Российской Федерации представляет собой многоуровневую и иерархическую систему, включающую несколько звеньев:</w:t>
      </w:r>
    </w:p>
    <w:p w14:paraId="486C2E75" w14:textId="5769700A" w:rsidR="004F5BF8" w:rsidRPr="00FC2D64" w:rsidRDefault="004F5BF8" w:rsidP="00FC2D64">
      <w:pPr>
        <w:spacing w:after="0" w:line="360" w:lineRule="auto"/>
        <w:jc w:val="both"/>
        <w:rPr>
          <w:rFonts w:cs="Times New Roman"/>
          <w:color w:val="000000"/>
          <w:szCs w:val="28"/>
          <w:shd w:val="clear" w:color="auto" w:fill="FFFFFF"/>
        </w:rPr>
      </w:pPr>
      <w:r w:rsidRPr="00FC2D64">
        <w:rPr>
          <w:rFonts w:cs="Times New Roman"/>
          <w:color w:val="000000"/>
          <w:szCs w:val="28"/>
          <w:shd w:val="clear" w:color="auto" w:fill="FFFFFF"/>
        </w:rPr>
        <w:t>1.</w:t>
      </w:r>
      <w:r w:rsidR="00393F37" w:rsidRPr="00FC2D64">
        <w:rPr>
          <w:rFonts w:cs="Times New Roman"/>
          <w:color w:val="000000"/>
          <w:szCs w:val="28"/>
          <w:shd w:val="clear" w:color="auto" w:fill="FFFFFF"/>
        </w:rPr>
        <w:t xml:space="preserve"> </w:t>
      </w:r>
      <w:r w:rsidRPr="00FC2D64">
        <w:rPr>
          <w:rFonts w:cs="Times New Roman"/>
          <w:color w:val="000000"/>
          <w:szCs w:val="28"/>
          <w:shd w:val="clear" w:color="auto" w:fill="FFFFFF"/>
        </w:rPr>
        <w:t>Высшее звено — Главная военная прокуратура, которую возглавляет Главный военный прокурор, заместитель Генерального прокурора РФ. Он руководит деятельностью всей системы военных прокуратур, осуществляет подбор и расстановку кадров, проводит аттестацию прокуроров и издаёт приказы, обязательные для исполнения всеми военными прокуратурами.</w:t>
      </w:r>
    </w:p>
    <w:p w14:paraId="793F2620" w14:textId="327A7F84" w:rsidR="004F5BF8" w:rsidRPr="00FC2D64" w:rsidRDefault="004F5BF8" w:rsidP="00FC2D64">
      <w:pPr>
        <w:spacing w:after="0" w:line="360" w:lineRule="auto"/>
        <w:jc w:val="both"/>
        <w:rPr>
          <w:rFonts w:cs="Times New Roman"/>
          <w:color w:val="000000"/>
          <w:szCs w:val="28"/>
          <w:shd w:val="clear" w:color="auto" w:fill="FFFFFF"/>
        </w:rPr>
      </w:pPr>
      <w:r w:rsidRPr="00FC2D64">
        <w:rPr>
          <w:rFonts w:cs="Times New Roman"/>
          <w:color w:val="000000"/>
          <w:szCs w:val="28"/>
          <w:shd w:val="clear" w:color="auto" w:fill="FFFFFF"/>
        </w:rPr>
        <w:t>2.</w:t>
      </w:r>
      <w:r w:rsidR="00393F37" w:rsidRPr="00FC2D64">
        <w:rPr>
          <w:rFonts w:cs="Times New Roman"/>
          <w:color w:val="000000"/>
          <w:szCs w:val="28"/>
          <w:shd w:val="clear" w:color="auto" w:fill="FFFFFF"/>
        </w:rPr>
        <w:t xml:space="preserve"> </w:t>
      </w:r>
      <w:r w:rsidRPr="00FC2D64">
        <w:rPr>
          <w:rFonts w:cs="Times New Roman"/>
          <w:color w:val="000000"/>
          <w:szCs w:val="28"/>
          <w:shd w:val="clear" w:color="auto" w:fill="FFFFFF"/>
        </w:rPr>
        <w:t>Среднее звено — военные прокуратуры военных округов, флотов, Ракетных войск стратегического назначения, Московская городская военная прокуратура и другие военные прокуратуры, приравненные к прокуратурам субъектов РФ.</w:t>
      </w:r>
    </w:p>
    <w:p w14:paraId="06A6A1D9" w14:textId="4FDDBC12" w:rsidR="004F5BF8" w:rsidRPr="00FC2D64" w:rsidRDefault="004F5BF8" w:rsidP="00FC2D64">
      <w:pPr>
        <w:spacing w:after="0" w:line="360" w:lineRule="auto"/>
        <w:jc w:val="both"/>
        <w:rPr>
          <w:rFonts w:cs="Times New Roman"/>
          <w:color w:val="000000"/>
          <w:szCs w:val="28"/>
          <w:shd w:val="clear" w:color="auto" w:fill="FFFFFF"/>
        </w:rPr>
      </w:pPr>
      <w:r w:rsidRPr="00FC2D64">
        <w:rPr>
          <w:rFonts w:cs="Times New Roman"/>
          <w:color w:val="000000"/>
          <w:szCs w:val="28"/>
          <w:shd w:val="clear" w:color="auto" w:fill="FFFFFF"/>
        </w:rPr>
        <w:t>3.Низовое звено — военные прокуратуры объединений, соединений, гарнизонов, и другие военные прокуратуры, приравненные к прокуратурам городов и районов.</w:t>
      </w:r>
    </w:p>
    <w:p w14:paraId="419BBE00" w14:textId="77777777" w:rsidR="004F5BF8" w:rsidRPr="00FC2D64" w:rsidRDefault="004F5BF8" w:rsidP="00FC2D64">
      <w:pPr>
        <w:spacing w:after="0" w:line="360" w:lineRule="auto"/>
        <w:ind w:firstLine="360"/>
        <w:jc w:val="both"/>
        <w:rPr>
          <w:rFonts w:cs="Times New Roman"/>
          <w:color w:val="000000"/>
          <w:szCs w:val="28"/>
          <w:shd w:val="clear" w:color="auto" w:fill="FFFFFF"/>
        </w:rPr>
      </w:pPr>
      <w:r w:rsidRPr="00FC2D64">
        <w:rPr>
          <w:rFonts w:cs="Times New Roman"/>
          <w:color w:val="000000"/>
          <w:szCs w:val="28"/>
          <w:shd w:val="clear" w:color="auto" w:fill="FFFFFF"/>
        </w:rPr>
        <w:lastRenderedPageBreak/>
        <w:t xml:space="preserve">Генеральный прокурор Российской Федерации — высшее должностное лицо в системе российской прокуратуры, возглавляет Генеральную прокуратуру РФ. </w:t>
      </w:r>
    </w:p>
    <w:p w14:paraId="0FF41B29" w14:textId="77777777" w:rsidR="00393F37" w:rsidRPr="00FC2D64" w:rsidRDefault="004F5BF8" w:rsidP="00FC2D64">
      <w:pPr>
        <w:spacing w:after="0" w:line="360" w:lineRule="auto"/>
        <w:ind w:firstLine="360"/>
        <w:jc w:val="both"/>
        <w:rPr>
          <w:rFonts w:cs="Times New Roman"/>
          <w:color w:val="000000"/>
          <w:szCs w:val="28"/>
          <w:shd w:val="clear" w:color="auto" w:fill="FFFFFF"/>
        </w:rPr>
      </w:pPr>
      <w:r w:rsidRPr="00FC2D64">
        <w:rPr>
          <w:rFonts w:cs="Times New Roman"/>
          <w:color w:val="000000"/>
          <w:szCs w:val="28"/>
          <w:shd w:val="clear" w:color="auto" w:fill="FFFFFF"/>
        </w:rPr>
        <w:t xml:space="preserve"> Главный военный прокурор и подчиненные ему прокуроры обладают в пределах своей компетенции полномочиями, определенными настоящим Федеральным законом, и осуществляют их независимо от командования и органов военного управления в соответствии с законодательством Российской Федерации.</w:t>
      </w:r>
    </w:p>
    <w:p w14:paraId="16CA3639" w14:textId="5042062F" w:rsidR="004F5BF8" w:rsidRPr="00FC2D64" w:rsidRDefault="004F5BF8" w:rsidP="00FC2D64">
      <w:pPr>
        <w:spacing w:after="0" w:line="360" w:lineRule="auto"/>
        <w:jc w:val="both"/>
        <w:rPr>
          <w:rFonts w:cs="Times New Roman"/>
          <w:color w:val="000000"/>
          <w:szCs w:val="28"/>
          <w:shd w:val="clear" w:color="auto" w:fill="FFFFFF"/>
        </w:rPr>
      </w:pPr>
      <w:r w:rsidRPr="00FC2D64">
        <w:rPr>
          <w:rFonts w:cs="Times New Roman"/>
          <w:color w:val="000000"/>
          <w:szCs w:val="28"/>
          <w:shd w:val="clear" w:color="auto" w:fill="FFFFFF"/>
        </w:rPr>
        <w:t>Некоторые полномочия Генерального прокурора РФ:</w:t>
      </w:r>
    </w:p>
    <w:p w14:paraId="668ED5A9" w14:textId="77777777" w:rsidR="004F5BF8" w:rsidRPr="00FC2D64" w:rsidRDefault="004F5BF8" w:rsidP="00FC2D64">
      <w:pPr>
        <w:spacing w:after="0" w:line="360" w:lineRule="auto"/>
        <w:jc w:val="both"/>
        <w:rPr>
          <w:rFonts w:cs="Times New Roman"/>
          <w:color w:val="000000"/>
          <w:szCs w:val="28"/>
          <w:shd w:val="clear" w:color="auto" w:fill="FFFFFF"/>
        </w:rPr>
      </w:pPr>
      <w:r w:rsidRPr="00FC2D64">
        <w:rPr>
          <w:rFonts w:cs="Times New Roman"/>
          <w:color w:val="000000"/>
          <w:szCs w:val="28"/>
          <w:shd w:val="clear" w:color="auto" w:fill="FFFFFF"/>
        </w:rPr>
        <w:t>1.</w:t>
      </w:r>
      <w:r w:rsidRPr="00FC2D64">
        <w:rPr>
          <w:rFonts w:cs="Times New Roman"/>
          <w:color w:val="000000"/>
          <w:szCs w:val="28"/>
          <w:shd w:val="clear" w:color="auto" w:fill="FFFFFF"/>
        </w:rPr>
        <w:tab/>
        <w:t xml:space="preserve">Руководство системой прокуратуры. Издаёт обязательные для исполнения всеми работниками органов и организаций прокуратуры приказы, указания, распоряжения, положения и инструкции. </w:t>
      </w:r>
    </w:p>
    <w:p w14:paraId="10A7B400" w14:textId="77777777" w:rsidR="004F5BF8" w:rsidRPr="00FC2D64" w:rsidRDefault="004F5BF8" w:rsidP="00FC2D64">
      <w:pPr>
        <w:spacing w:after="0" w:line="360" w:lineRule="auto"/>
        <w:jc w:val="both"/>
        <w:rPr>
          <w:rFonts w:cs="Times New Roman"/>
          <w:color w:val="000000"/>
          <w:szCs w:val="28"/>
          <w:shd w:val="clear" w:color="auto" w:fill="FFFFFF"/>
        </w:rPr>
      </w:pPr>
      <w:r w:rsidRPr="00FC2D64">
        <w:rPr>
          <w:rFonts w:cs="Times New Roman"/>
          <w:color w:val="000000"/>
          <w:szCs w:val="28"/>
          <w:shd w:val="clear" w:color="auto" w:fill="FFFFFF"/>
        </w:rPr>
        <w:t>2.</w:t>
      </w:r>
      <w:r w:rsidRPr="00FC2D64">
        <w:rPr>
          <w:rFonts w:cs="Times New Roman"/>
          <w:color w:val="000000"/>
          <w:szCs w:val="28"/>
          <w:shd w:val="clear" w:color="auto" w:fill="FFFFFF"/>
        </w:rPr>
        <w:tab/>
        <w:t xml:space="preserve">Установление штатов и структуры Генеральной прокуратуры, определение полномочий структурных подразделений. </w:t>
      </w:r>
    </w:p>
    <w:p w14:paraId="0CB1244B" w14:textId="77777777" w:rsidR="004F5BF8" w:rsidRPr="00FC2D64" w:rsidRDefault="004F5BF8" w:rsidP="00FC2D64">
      <w:pPr>
        <w:spacing w:after="0" w:line="360" w:lineRule="auto"/>
        <w:jc w:val="both"/>
        <w:rPr>
          <w:rFonts w:cs="Times New Roman"/>
          <w:color w:val="000000"/>
          <w:szCs w:val="28"/>
          <w:shd w:val="clear" w:color="auto" w:fill="FFFFFF"/>
        </w:rPr>
      </w:pPr>
      <w:r w:rsidRPr="00FC2D64">
        <w:rPr>
          <w:rFonts w:cs="Times New Roman"/>
          <w:color w:val="000000"/>
          <w:szCs w:val="28"/>
          <w:shd w:val="clear" w:color="auto" w:fill="FFFFFF"/>
        </w:rPr>
        <w:t>3.</w:t>
      </w:r>
      <w:r w:rsidRPr="00FC2D64">
        <w:rPr>
          <w:rFonts w:cs="Times New Roman"/>
          <w:color w:val="000000"/>
          <w:szCs w:val="28"/>
          <w:shd w:val="clear" w:color="auto" w:fill="FFFFFF"/>
        </w:rPr>
        <w:tab/>
        <w:t>по предъявлении служебного удостоверения беспрепятственно входить на территории и в помещения воинских частей, предприятий, учреждений, организаций и штабов независимо от установленного в них режима, иметь доступ к их документам и материалам;</w:t>
      </w:r>
    </w:p>
    <w:p w14:paraId="02C9FEE2" w14:textId="77777777" w:rsidR="004F5BF8" w:rsidRPr="00FC2D64" w:rsidRDefault="004F5BF8" w:rsidP="00FC2D64">
      <w:pPr>
        <w:spacing w:after="0" w:line="360" w:lineRule="auto"/>
        <w:jc w:val="both"/>
        <w:rPr>
          <w:rFonts w:cs="Times New Roman"/>
          <w:color w:val="000000"/>
          <w:szCs w:val="28"/>
          <w:shd w:val="clear" w:color="auto" w:fill="FFFFFF"/>
        </w:rPr>
      </w:pPr>
      <w:r w:rsidRPr="00FC2D64">
        <w:rPr>
          <w:rFonts w:cs="Times New Roman"/>
          <w:color w:val="000000"/>
          <w:szCs w:val="28"/>
          <w:shd w:val="clear" w:color="auto" w:fill="FFFFFF"/>
        </w:rPr>
        <w:t>4.</w:t>
      </w:r>
      <w:r w:rsidRPr="00FC2D64">
        <w:rPr>
          <w:rFonts w:cs="Times New Roman"/>
          <w:color w:val="000000"/>
          <w:szCs w:val="28"/>
          <w:shd w:val="clear" w:color="auto" w:fill="FFFFFF"/>
        </w:rPr>
        <w:tab/>
        <w:t xml:space="preserve">требовать обеспечения охраны, содержания и конвоирования лиц, находящихся на гауптвахтах, в иных местах содержания задержанных и заключенных под стражу, соответственно воинскими частями, военной полицией Вооруженных Сил Российской Федерации, органами и учреждениями внутренних дел Российской Федерации Назначение на должность прокуроров городов и районов, а также иных приравненных прокуроров РФ. </w:t>
      </w:r>
    </w:p>
    <w:p w14:paraId="1A43C8F8" w14:textId="77777777" w:rsidR="004F5BF8" w:rsidRPr="00FC2D64" w:rsidRDefault="004F5BF8" w:rsidP="00FC2D64">
      <w:pPr>
        <w:spacing w:after="0" w:line="360" w:lineRule="auto"/>
        <w:jc w:val="both"/>
        <w:rPr>
          <w:rFonts w:cs="Times New Roman"/>
          <w:color w:val="000000"/>
          <w:szCs w:val="28"/>
          <w:shd w:val="clear" w:color="auto" w:fill="FFFFFF"/>
        </w:rPr>
      </w:pPr>
      <w:r w:rsidRPr="00FC2D64">
        <w:rPr>
          <w:rFonts w:cs="Times New Roman"/>
          <w:color w:val="000000"/>
          <w:szCs w:val="28"/>
          <w:shd w:val="clear" w:color="auto" w:fill="FFFFFF"/>
        </w:rPr>
        <w:t>5.</w:t>
      </w:r>
      <w:r w:rsidRPr="00FC2D64">
        <w:rPr>
          <w:rFonts w:cs="Times New Roman"/>
          <w:color w:val="000000"/>
          <w:szCs w:val="28"/>
          <w:shd w:val="clear" w:color="auto" w:fill="FFFFFF"/>
        </w:rPr>
        <w:tab/>
        <w:t>назначать вневедомственные ревизии и проверки, затраты на проведение которых возмещаются по постановлению прокурора органами военного управления, где состоят на довольствии проверяемые воинские части и учреждения;</w:t>
      </w:r>
    </w:p>
    <w:p w14:paraId="358193A9" w14:textId="77777777" w:rsidR="004F5BF8" w:rsidRPr="00FC2D64" w:rsidRDefault="004F5BF8" w:rsidP="00FC2D64">
      <w:pPr>
        <w:spacing w:after="0" w:line="360" w:lineRule="auto"/>
        <w:jc w:val="both"/>
        <w:rPr>
          <w:rFonts w:cs="Times New Roman"/>
          <w:color w:val="000000"/>
          <w:szCs w:val="28"/>
          <w:shd w:val="clear" w:color="auto" w:fill="FFFFFF"/>
        </w:rPr>
      </w:pPr>
      <w:r w:rsidRPr="00FC2D64">
        <w:rPr>
          <w:rFonts w:cs="Times New Roman"/>
          <w:color w:val="000000"/>
          <w:szCs w:val="28"/>
          <w:shd w:val="clear" w:color="auto" w:fill="FFFFFF"/>
        </w:rPr>
        <w:t>6.</w:t>
      </w:r>
      <w:r w:rsidRPr="00FC2D64">
        <w:rPr>
          <w:rFonts w:cs="Times New Roman"/>
          <w:color w:val="000000"/>
          <w:szCs w:val="28"/>
          <w:shd w:val="clear" w:color="auto" w:fill="FFFFFF"/>
        </w:rPr>
        <w:tab/>
        <w:t xml:space="preserve">проверять законность содержания осужденных, арестованных и задержанных военнослужащих на гауптвахтах, в дисциплинарных частях и </w:t>
      </w:r>
      <w:r w:rsidRPr="00FC2D64">
        <w:rPr>
          <w:rFonts w:cs="Times New Roman"/>
          <w:color w:val="000000"/>
          <w:szCs w:val="28"/>
          <w:shd w:val="clear" w:color="auto" w:fill="FFFFFF"/>
        </w:rPr>
        <w:lastRenderedPageBreak/>
        <w:t>других местах их содержания, немедленно освобождать незаконно содержащихся там лиц;</w:t>
      </w:r>
    </w:p>
    <w:p w14:paraId="470A8267" w14:textId="4390BCB5" w:rsidR="004F5BF8" w:rsidRPr="00FC2D64" w:rsidRDefault="00393F37" w:rsidP="00FC2D64">
      <w:pPr>
        <w:spacing w:after="0" w:line="360" w:lineRule="auto"/>
        <w:jc w:val="both"/>
        <w:rPr>
          <w:rFonts w:cs="Times New Roman"/>
          <w:color w:val="000000"/>
          <w:szCs w:val="28"/>
          <w:shd w:val="clear" w:color="auto" w:fill="FFFFFF"/>
        </w:rPr>
      </w:pPr>
      <w:r w:rsidRPr="00FC2D64">
        <w:rPr>
          <w:rFonts w:cs="Times New Roman"/>
          <w:color w:val="000000"/>
          <w:szCs w:val="28"/>
          <w:shd w:val="clear" w:color="auto" w:fill="FFFFFF"/>
        </w:rPr>
        <w:t>7</w:t>
      </w:r>
      <w:r w:rsidR="004F5BF8" w:rsidRPr="00FC2D64">
        <w:rPr>
          <w:rFonts w:cs="Times New Roman"/>
          <w:color w:val="000000"/>
          <w:szCs w:val="28"/>
          <w:shd w:val="clear" w:color="auto" w:fill="FFFFFF"/>
        </w:rPr>
        <w:t>.</w:t>
      </w:r>
      <w:r w:rsidR="004F5BF8" w:rsidRPr="00FC2D64">
        <w:rPr>
          <w:rFonts w:cs="Times New Roman"/>
          <w:color w:val="000000"/>
          <w:szCs w:val="28"/>
          <w:shd w:val="clear" w:color="auto" w:fill="FFFFFF"/>
        </w:rPr>
        <w:tab/>
        <w:t xml:space="preserve">Надзор за соблюдением Конституции РФ и исполнением законов федеральными органами исполнительной власти, Следственным комитетом РФ и другими органами. </w:t>
      </w:r>
    </w:p>
    <w:p w14:paraId="7D961DBA" w14:textId="465F9066" w:rsidR="004F5BF8" w:rsidRPr="00FC2D64" w:rsidRDefault="004F5BF8" w:rsidP="00FC2D64">
      <w:pPr>
        <w:spacing w:after="0" w:line="360" w:lineRule="auto"/>
        <w:jc w:val="both"/>
        <w:rPr>
          <w:rFonts w:cs="Times New Roman"/>
          <w:color w:val="000000"/>
          <w:szCs w:val="28"/>
          <w:shd w:val="clear" w:color="auto" w:fill="FFFFFF"/>
        </w:rPr>
      </w:pPr>
      <w:r w:rsidRPr="00FC2D64">
        <w:rPr>
          <w:rFonts w:cs="Times New Roman"/>
          <w:color w:val="000000"/>
          <w:szCs w:val="28"/>
          <w:shd w:val="clear" w:color="auto" w:fill="FFFFFF"/>
        </w:rPr>
        <w:t>8.</w:t>
      </w:r>
      <w:r w:rsidRPr="00FC2D64">
        <w:rPr>
          <w:rFonts w:cs="Times New Roman"/>
          <w:color w:val="000000"/>
          <w:szCs w:val="28"/>
          <w:shd w:val="clear" w:color="auto" w:fill="FFFFFF"/>
        </w:rPr>
        <w:tab/>
        <w:t>Участие в рассмотрении дел судами, в том числе в заседаниях Верховного Суда РФ.</w:t>
      </w:r>
      <w:r w:rsidRPr="00FC2D64">
        <w:rPr>
          <w:rStyle w:val="a7"/>
          <w:rFonts w:cs="Times New Roman"/>
          <w:color w:val="000000"/>
          <w:szCs w:val="28"/>
          <w:shd w:val="clear" w:color="auto" w:fill="FFFFFF"/>
        </w:rPr>
        <w:footnoteReference w:id="13"/>
      </w:r>
      <w:r w:rsidRPr="00FC2D64">
        <w:rPr>
          <w:rFonts w:cs="Times New Roman"/>
          <w:color w:val="000000"/>
          <w:szCs w:val="28"/>
          <w:shd w:val="clear" w:color="auto" w:fill="FFFFFF"/>
        </w:rPr>
        <w:t xml:space="preserve">  </w:t>
      </w:r>
    </w:p>
    <w:p w14:paraId="02FF76B7" w14:textId="77777777" w:rsidR="004F5BF8" w:rsidRPr="00FC2D64" w:rsidRDefault="004F5BF8" w:rsidP="00FC2D64">
      <w:pPr>
        <w:spacing w:after="0" w:line="360" w:lineRule="auto"/>
        <w:ind w:firstLine="360"/>
        <w:jc w:val="both"/>
        <w:rPr>
          <w:rFonts w:cs="Times New Roman"/>
          <w:szCs w:val="28"/>
        </w:rPr>
      </w:pPr>
      <w:r w:rsidRPr="00FC2D64">
        <w:rPr>
          <w:rFonts w:cs="Times New Roman"/>
          <w:szCs w:val="28"/>
        </w:rPr>
        <w:t>Органы военной прокуратуры действуют в Вооруженных Силах РФ, других войсках и воинских формированиях, созданных в соответствии с федеральными законами.</w:t>
      </w:r>
    </w:p>
    <w:p w14:paraId="1D79EDA0" w14:textId="77777777" w:rsidR="004F5BF8" w:rsidRPr="00FC2D64" w:rsidRDefault="004F5BF8" w:rsidP="00FC2D64">
      <w:pPr>
        <w:spacing w:after="0" w:line="360" w:lineRule="auto"/>
        <w:jc w:val="both"/>
        <w:rPr>
          <w:rFonts w:cs="Times New Roman"/>
          <w:color w:val="000000"/>
          <w:szCs w:val="28"/>
          <w:shd w:val="clear" w:color="auto" w:fill="FFFFFF"/>
        </w:rPr>
      </w:pPr>
      <w:r w:rsidRPr="00FC2D64">
        <w:rPr>
          <w:rFonts w:cs="Times New Roman"/>
          <w:color w:val="000000"/>
          <w:szCs w:val="28"/>
          <w:shd w:val="clear" w:color="auto" w:fill="FFFFFF"/>
        </w:rPr>
        <w:t xml:space="preserve">На должность Генерального прокурора РФ назначается гражданин РФ не моложе 35 лет. Также кандидат должен иметь высшее юридическое образование, обладать необходимыми профессиональными и моральными качествами, быть способным по состоянию здоровья исполнять возложенные на него обязанности.  </w:t>
      </w:r>
    </w:p>
    <w:p w14:paraId="699DCDDE" w14:textId="77777777" w:rsidR="004F5BF8" w:rsidRPr="00FC2D64" w:rsidRDefault="004F5BF8" w:rsidP="00FC2D64">
      <w:pPr>
        <w:spacing w:after="0" w:line="360" w:lineRule="auto"/>
        <w:ind w:firstLine="360"/>
        <w:jc w:val="both"/>
        <w:rPr>
          <w:rFonts w:cs="Times New Roman"/>
          <w:color w:val="000000"/>
          <w:szCs w:val="28"/>
          <w:shd w:val="clear" w:color="auto" w:fill="FFFFFF"/>
        </w:rPr>
      </w:pPr>
      <w:r w:rsidRPr="00FC2D64">
        <w:rPr>
          <w:rFonts w:cs="Times New Roman"/>
          <w:color w:val="000000"/>
          <w:szCs w:val="28"/>
          <w:shd w:val="clear" w:color="auto" w:fill="FFFFFF"/>
        </w:rPr>
        <w:t>Генеральный прокурор РФ назначается на должность Президентом РФ после консультаций с Советом Федерации Федерального Собрания РФ. Если кандидатура не будет утверждена, Президент должен выдвинуть другую кандидатуру в течение 30 дней.</w:t>
      </w:r>
    </w:p>
    <w:p w14:paraId="65EFBE13" w14:textId="77777777" w:rsidR="004F5BF8" w:rsidRPr="00FC2D64" w:rsidRDefault="004F5BF8" w:rsidP="00FC2D64">
      <w:pPr>
        <w:spacing w:after="0" w:line="360" w:lineRule="auto"/>
        <w:ind w:firstLine="360"/>
        <w:jc w:val="both"/>
        <w:rPr>
          <w:rFonts w:cs="Times New Roman"/>
          <w:color w:val="000000"/>
          <w:szCs w:val="28"/>
          <w:shd w:val="clear" w:color="auto" w:fill="FFFFFF"/>
        </w:rPr>
      </w:pPr>
      <w:r w:rsidRPr="00FC2D64">
        <w:rPr>
          <w:rFonts w:cs="Times New Roman"/>
          <w:color w:val="000000"/>
          <w:szCs w:val="28"/>
          <w:shd w:val="clear" w:color="auto" w:fill="FFFFFF"/>
        </w:rPr>
        <w:t xml:space="preserve">Как уже отмечалось, образовывать, реорганизовывать и ликвидировать органы военной прокуратуры, определять их статус, компетенцию, структуру и штаты может только Генеральный прокурор РФ. Его приказы по этим вопросам реализуются в соответствии с директивами Генерального штаба Вооруженных Сил РФ, командования Федеральной пограничной службы РФ, других войск, воинских формирований и органов. Все иные организационно-штатные вопросы военных прокуратур решаются Главным военным прокурором совместно с Генеральным штабом Вооруженных Сил РФ, командованием Федеральной </w:t>
      </w:r>
      <w:r w:rsidRPr="00FC2D64">
        <w:rPr>
          <w:rFonts w:cs="Times New Roman"/>
          <w:color w:val="000000"/>
          <w:szCs w:val="28"/>
          <w:shd w:val="clear" w:color="auto" w:fill="FFFFFF"/>
        </w:rPr>
        <w:lastRenderedPageBreak/>
        <w:t>пограничной службы РФ, других войск, воинских формирований и органов в пределах установленной Генеральным прокурором РФ штатной численности. У Главного военного прокурора есть первые заместители и заместители.</w:t>
      </w:r>
    </w:p>
    <w:p w14:paraId="395BC57B" w14:textId="77777777" w:rsidR="004F5BF8" w:rsidRPr="00FC2D64" w:rsidRDefault="004F5BF8" w:rsidP="00FC2D64">
      <w:pPr>
        <w:spacing w:after="0" w:line="360" w:lineRule="auto"/>
        <w:ind w:firstLine="360"/>
        <w:jc w:val="both"/>
        <w:rPr>
          <w:rFonts w:cs="Times New Roman"/>
          <w:color w:val="000000"/>
          <w:szCs w:val="28"/>
          <w:shd w:val="clear" w:color="auto" w:fill="FFFFFF"/>
        </w:rPr>
      </w:pPr>
      <w:r w:rsidRPr="00FC2D64">
        <w:rPr>
          <w:rFonts w:cs="Times New Roman"/>
          <w:color w:val="000000"/>
          <w:szCs w:val="28"/>
          <w:shd w:val="clear" w:color="auto" w:fill="FFFFFF"/>
        </w:rPr>
        <w:t>У Главного военного прокурора имеются старшие помощники по особым поручениям, статус которых соответствует статусу начальников управлений, и помощники по особым поручениям, статус которых соответствует статусу заместителей начальников управлений. Военные прокуроры - руководители прокуратур, за исключением Главного военного прокурора, а также заместители Главного военного прокурора, начальники управлений и отделов Главной военной прокуратуры и их заместители, а также заместители прокуроров военных округов, флотов, приравненных к ним прокуроров, назначаются на должность и освобождаются от должности Генеральным прокурором РФ.</w:t>
      </w:r>
    </w:p>
    <w:p w14:paraId="10B3CCB7" w14:textId="21E7DA09" w:rsidR="004F5BF8" w:rsidRPr="00FC2D64" w:rsidRDefault="004F5BF8" w:rsidP="00FC2D64">
      <w:pPr>
        <w:spacing w:after="0" w:line="360" w:lineRule="auto"/>
        <w:ind w:firstLine="360"/>
        <w:jc w:val="both"/>
        <w:rPr>
          <w:rFonts w:cs="Times New Roman"/>
          <w:color w:val="000000"/>
          <w:szCs w:val="28"/>
          <w:shd w:val="clear" w:color="auto" w:fill="FFFFFF"/>
        </w:rPr>
      </w:pPr>
      <w:r w:rsidRPr="00FC2D64">
        <w:rPr>
          <w:rFonts w:cs="Times New Roman"/>
          <w:color w:val="000000"/>
          <w:szCs w:val="28"/>
          <w:shd w:val="clear" w:color="auto" w:fill="FFFFFF"/>
        </w:rPr>
        <w:t>Старшие прокуроры и прокуроры, старшие прокуроры-криминалисты и прокуроры-криминалисты Главной военной прокуратуры назначаются на должность и освобождаются от должности самим Главным военным прокурором. Полномочиями назначать на аналогичные должности прокуроров и следователей в аппаратах своих и нижестоящих прокуратур наделены прокуроры военных округов, флотов, а также в приравненные к ним прокуроры. О каждом факте назначения или освобождения от должности военного прокурора - руководителя одной из военных прокуратур в печати публикуется сообщение.</w:t>
      </w:r>
    </w:p>
    <w:p w14:paraId="45311DB6" w14:textId="77777777" w:rsidR="00393F37" w:rsidRPr="00FC2D64" w:rsidRDefault="004F5BF8" w:rsidP="00FC2D64">
      <w:pPr>
        <w:spacing w:after="0" w:line="360" w:lineRule="auto"/>
        <w:ind w:firstLine="360"/>
        <w:jc w:val="both"/>
        <w:rPr>
          <w:rFonts w:cs="Times New Roman"/>
          <w:color w:val="000000"/>
          <w:szCs w:val="28"/>
          <w:shd w:val="clear" w:color="auto" w:fill="FFFFFF"/>
        </w:rPr>
      </w:pPr>
      <w:r w:rsidRPr="00FC2D64">
        <w:rPr>
          <w:rFonts w:cs="Times New Roman"/>
          <w:color w:val="000000"/>
          <w:szCs w:val="28"/>
          <w:shd w:val="clear" w:color="auto" w:fill="FFFFFF"/>
        </w:rPr>
        <w:t>Несмотря на то, что военные прокуроры имеют статус военнослужащих и обладают правами (льготами), установленными Федеральным законом «О статусе военнослужащих».</w:t>
      </w:r>
    </w:p>
    <w:p w14:paraId="77215C45" w14:textId="3A46B240" w:rsidR="00FC1093" w:rsidRPr="00FC2D64" w:rsidRDefault="00FC1093" w:rsidP="00FC2D64">
      <w:pPr>
        <w:spacing w:after="0" w:line="360" w:lineRule="auto"/>
        <w:ind w:firstLine="360"/>
        <w:jc w:val="both"/>
        <w:rPr>
          <w:rFonts w:cs="Times New Roman"/>
          <w:color w:val="000000"/>
          <w:szCs w:val="28"/>
          <w:shd w:val="clear" w:color="auto" w:fill="FFFFFF"/>
        </w:rPr>
      </w:pPr>
      <w:r w:rsidRPr="00FC2D64">
        <w:rPr>
          <w:rFonts w:cs="Times New Roman"/>
          <w:szCs w:val="28"/>
        </w:rPr>
        <w:t>Военная прокуратура представляет собой систему специально сформированных прокурорских органов для осуществления прокурорских функций в Вооруженных Силах РФ, иных войсках и воинских формированиях, действующих на территории РФ, а также за ее пределами в соответствии с международными соглашениями.</w:t>
      </w:r>
      <w:r w:rsidR="0071793F" w:rsidRPr="00FC2D64">
        <w:rPr>
          <w:rFonts w:cs="Times New Roman"/>
          <w:szCs w:val="28"/>
        </w:rPr>
        <w:t xml:space="preserve"> Сегодня деятельность военной прокуратуры имеет особое значение – она способствует снижению уровня негативного </w:t>
      </w:r>
      <w:r w:rsidR="0071793F" w:rsidRPr="00FC2D64">
        <w:rPr>
          <w:rFonts w:cs="Times New Roman"/>
          <w:szCs w:val="28"/>
        </w:rPr>
        <w:lastRenderedPageBreak/>
        <w:t>воздействия различных вызовов и угроз, повышению авторитета государственной власти, доверия населения, его готовности к решению государственных задач, обеспечению правопорядка и законности в военно-служебной сфере, а, в конечном итоге, обеспечению военной (оборонной) безопасности и обороноспособности страны, боеготовности и боеспособности армии и в целом национальной безопасности.</w:t>
      </w:r>
      <w:r w:rsidR="00F56622" w:rsidRPr="00FC2D64">
        <w:rPr>
          <w:rStyle w:val="a7"/>
          <w:rFonts w:cs="Times New Roman"/>
          <w:szCs w:val="28"/>
        </w:rPr>
        <w:footnoteReference w:id="14"/>
      </w:r>
    </w:p>
    <w:p w14:paraId="7A9A067F" w14:textId="40373014" w:rsidR="009709E8" w:rsidRPr="00FC2D64" w:rsidRDefault="009709E8" w:rsidP="00FC2D64">
      <w:pPr>
        <w:spacing w:after="0" w:line="360" w:lineRule="auto"/>
        <w:jc w:val="both"/>
        <w:rPr>
          <w:rFonts w:cs="Times New Roman"/>
          <w:szCs w:val="28"/>
        </w:rPr>
      </w:pPr>
      <w:r w:rsidRPr="00FC2D64">
        <w:rPr>
          <w:rFonts w:cs="Times New Roman"/>
          <w:szCs w:val="28"/>
        </w:rPr>
        <w:t>Военные прокуроры независимо от принадлежности к органам прокуратуры различных звеньев осуществляют свои полномочия независимо от командования и органов военного управления.</w:t>
      </w:r>
    </w:p>
    <w:p w14:paraId="26A43852" w14:textId="5B337750" w:rsidR="00EF2C0A" w:rsidRPr="00FC2D64" w:rsidRDefault="00801718" w:rsidP="00FC2D64">
      <w:pPr>
        <w:spacing w:after="0" w:line="360" w:lineRule="auto"/>
        <w:jc w:val="both"/>
        <w:rPr>
          <w:rFonts w:cs="Times New Roman"/>
          <w:szCs w:val="28"/>
        </w:rPr>
      </w:pPr>
      <w:r w:rsidRPr="00FC2D64">
        <w:rPr>
          <w:rFonts w:cs="Times New Roman"/>
          <w:szCs w:val="28"/>
        </w:rPr>
        <w:t xml:space="preserve">Систему органов военной прокуратуры </w:t>
      </w:r>
      <w:r w:rsidR="00EF2C0A" w:rsidRPr="00FC2D64">
        <w:rPr>
          <w:rFonts w:cs="Times New Roman"/>
          <w:szCs w:val="28"/>
        </w:rPr>
        <w:t xml:space="preserve">Систему органов военной прокуратуры составляют: </w:t>
      </w:r>
    </w:p>
    <w:p w14:paraId="0A9E39B8" w14:textId="43703185" w:rsidR="00EF2C0A" w:rsidRPr="00FC2D64" w:rsidRDefault="00EF2C0A" w:rsidP="00FC2D64">
      <w:pPr>
        <w:pStyle w:val="ac"/>
        <w:numPr>
          <w:ilvl w:val="0"/>
          <w:numId w:val="27"/>
        </w:numPr>
        <w:spacing w:after="0" w:line="360" w:lineRule="auto"/>
        <w:jc w:val="both"/>
        <w:rPr>
          <w:rFonts w:cs="Times New Roman"/>
          <w:szCs w:val="28"/>
        </w:rPr>
      </w:pPr>
      <w:r w:rsidRPr="00FC2D64">
        <w:rPr>
          <w:rFonts w:cs="Times New Roman"/>
          <w:szCs w:val="28"/>
        </w:rPr>
        <w:t>Главная военная прокуратура</w:t>
      </w:r>
    </w:p>
    <w:p w14:paraId="20AAA7BF" w14:textId="292E59DF" w:rsidR="00EF2C0A" w:rsidRPr="00FC2D64" w:rsidRDefault="00EF2C0A" w:rsidP="00FC2D64">
      <w:pPr>
        <w:pStyle w:val="ac"/>
        <w:numPr>
          <w:ilvl w:val="0"/>
          <w:numId w:val="27"/>
        </w:numPr>
        <w:spacing w:after="0" w:line="360" w:lineRule="auto"/>
        <w:jc w:val="both"/>
        <w:rPr>
          <w:rFonts w:cs="Times New Roman"/>
          <w:szCs w:val="28"/>
        </w:rPr>
      </w:pPr>
      <w:r w:rsidRPr="00FC2D64">
        <w:rPr>
          <w:rFonts w:cs="Times New Roman"/>
          <w:szCs w:val="28"/>
        </w:rPr>
        <w:t xml:space="preserve">военные прокуратуры военных округов, флотов, </w:t>
      </w:r>
    </w:p>
    <w:p w14:paraId="5BDDA854" w14:textId="723A7A9A" w:rsidR="00EF2C0A" w:rsidRPr="00FC2D64" w:rsidRDefault="00EF2C0A" w:rsidP="00FC2D64">
      <w:pPr>
        <w:pStyle w:val="ac"/>
        <w:numPr>
          <w:ilvl w:val="0"/>
          <w:numId w:val="27"/>
        </w:numPr>
        <w:spacing w:after="0" w:line="360" w:lineRule="auto"/>
        <w:jc w:val="both"/>
        <w:rPr>
          <w:rFonts w:cs="Times New Roman"/>
          <w:szCs w:val="28"/>
        </w:rPr>
      </w:pPr>
      <w:r w:rsidRPr="00FC2D64">
        <w:rPr>
          <w:rFonts w:cs="Times New Roman"/>
          <w:szCs w:val="28"/>
        </w:rPr>
        <w:t xml:space="preserve"> Ракетных войск стратегического назначения, </w:t>
      </w:r>
    </w:p>
    <w:p w14:paraId="0B10E8B7" w14:textId="487E67CC" w:rsidR="00EF2C0A" w:rsidRPr="00FC2D64" w:rsidRDefault="00EF2C0A" w:rsidP="00FC2D64">
      <w:pPr>
        <w:pStyle w:val="ac"/>
        <w:numPr>
          <w:ilvl w:val="0"/>
          <w:numId w:val="27"/>
        </w:numPr>
        <w:spacing w:after="0" w:line="360" w:lineRule="auto"/>
        <w:jc w:val="both"/>
        <w:rPr>
          <w:rFonts w:cs="Times New Roman"/>
          <w:szCs w:val="28"/>
        </w:rPr>
      </w:pPr>
      <w:r w:rsidRPr="00FC2D64">
        <w:rPr>
          <w:rFonts w:cs="Times New Roman"/>
          <w:szCs w:val="28"/>
        </w:rPr>
        <w:t xml:space="preserve"> городская военная прокуратура и другие военные прокуратуры, приравненные к прокуратурам субъектов Российской Федерации.</w:t>
      </w:r>
      <w:bookmarkStart w:id="41" w:name="_Hlk214801488"/>
    </w:p>
    <w:p w14:paraId="272DC9F8" w14:textId="5941B60C" w:rsidR="00EF2C0A" w:rsidRPr="00FC2D64" w:rsidRDefault="00EF2C0A" w:rsidP="00FC2D64">
      <w:pPr>
        <w:spacing w:after="0" w:line="360" w:lineRule="auto"/>
        <w:ind w:firstLine="360"/>
        <w:jc w:val="both"/>
        <w:rPr>
          <w:rFonts w:cs="Times New Roman"/>
          <w:szCs w:val="28"/>
        </w:rPr>
      </w:pPr>
      <w:r w:rsidRPr="00FC2D64">
        <w:rPr>
          <w:rFonts w:cs="Times New Roman"/>
          <w:szCs w:val="28"/>
        </w:rPr>
        <w:t xml:space="preserve">Военная прокуратура </w:t>
      </w:r>
      <w:bookmarkEnd w:id="41"/>
      <w:r w:rsidRPr="00FC2D64">
        <w:rPr>
          <w:rFonts w:cs="Times New Roman"/>
          <w:szCs w:val="28"/>
        </w:rPr>
        <w:t>выполняют большой объём задач, которые мы рассмотрим, исходя из составных частей, входящих в систему военной прокуратуры.</w:t>
      </w:r>
    </w:p>
    <w:p w14:paraId="48F1BD9B" w14:textId="74920E05" w:rsidR="00F12EDF" w:rsidRPr="00FC2D64" w:rsidRDefault="00F12EDF" w:rsidP="00FC2D64">
      <w:pPr>
        <w:spacing w:after="0" w:line="360" w:lineRule="auto"/>
        <w:jc w:val="both"/>
        <w:rPr>
          <w:rFonts w:cs="Times New Roman"/>
          <w:szCs w:val="28"/>
        </w:rPr>
      </w:pPr>
      <w:r w:rsidRPr="00FC2D64">
        <w:rPr>
          <w:rFonts w:cs="Times New Roman"/>
          <w:szCs w:val="28"/>
        </w:rPr>
        <w:t>Согласно законодательством, в частности Федеральным законом «О прокуратуре Российской Федерации» от 17 января 1992 года:</w:t>
      </w:r>
    </w:p>
    <w:p w14:paraId="1C2F7AA1" w14:textId="44B8946F" w:rsidR="00F12EDF" w:rsidRPr="00FC2D64" w:rsidRDefault="00F12EDF" w:rsidP="00FC2D64">
      <w:pPr>
        <w:spacing w:after="0" w:line="360" w:lineRule="auto"/>
        <w:jc w:val="both"/>
        <w:rPr>
          <w:rFonts w:cs="Times New Roman"/>
          <w:szCs w:val="28"/>
        </w:rPr>
      </w:pPr>
      <w:r w:rsidRPr="00FC2D64">
        <w:rPr>
          <w:rFonts w:cs="Times New Roman"/>
          <w:szCs w:val="28"/>
        </w:rPr>
        <w:t>Задачами военной прокуратуры являются:</w:t>
      </w:r>
    </w:p>
    <w:p w14:paraId="0FA4D009" w14:textId="0D48E80C" w:rsidR="00263CD5" w:rsidRPr="00FC2D64" w:rsidRDefault="00263CD5" w:rsidP="00FC2D64">
      <w:pPr>
        <w:numPr>
          <w:ilvl w:val="0"/>
          <w:numId w:val="31"/>
        </w:numPr>
        <w:spacing w:after="0" w:line="360" w:lineRule="auto"/>
        <w:jc w:val="both"/>
        <w:rPr>
          <w:rFonts w:cs="Times New Roman"/>
          <w:szCs w:val="28"/>
        </w:rPr>
      </w:pPr>
      <w:r w:rsidRPr="00FC2D64">
        <w:rPr>
          <w:rFonts w:cs="Times New Roman"/>
          <w:szCs w:val="28"/>
        </w:rPr>
        <w:t xml:space="preserve">Надзор за исполнением законов и нормативных правовых актов Военная прокуратура контролирует соблюдение Конституции РФ, федеральных </w:t>
      </w:r>
      <w:r w:rsidRPr="00FC2D64">
        <w:rPr>
          <w:rFonts w:cs="Times New Roman"/>
          <w:szCs w:val="28"/>
        </w:rPr>
        <w:lastRenderedPageBreak/>
        <w:t>законов и воинских уставов в Вооружённых силах, других войсках и воинских формированиях</w:t>
      </w:r>
      <w:r w:rsidR="00BC5753" w:rsidRPr="00FC2D64">
        <w:rPr>
          <w:rFonts w:cs="Times New Roman"/>
          <w:szCs w:val="28"/>
        </w:rPr>
        <w:t>:</w:t>
      </w:r>
      <w:r w:rsidR="00BC5753" w:rsidRPr="00FC2D64">
        <w:rPr>
          <w:rFonts w:cs="Times New Roman"/>
          <w:color w:val="333333"/>
          <w:szCs w:val="28"/>
          <w:shd w:val="clear" w:color="auto" w:fill="FFFFFF"/>
        </w:rPr>
        <w:t xml:space="preserve"> </w:t>
      </w:r>
    </w:p>
    <w:p w14:paraId="40CD903C" w14:textId="25C45E9F" w:rsidR="00263CD5" w:rsidRPr="00FC2D64" w:rsidRDefault="00263CD5" w:rsidP="00FC2D64">
      <w:pPr>
        <w:numPr>
          <w:ilvl w:val="0"/>
          <w:numId w:val="31"/>
        </w:numPr>
        <w:spacing w:after="0" w:line="360" w:lineRule="auto"/>
        <w:jc w:val="both"/>
        <w:rPr>
          <w:rFonts w:cs="Times New Roman"/>
          <w:szCs w:val="28"/>
        </w:rPr>
      </w:pPr>
      <w:r w:rsidRPr="00FC2D64">
        <w:rPr>
          <w:rFonts w:cs="Times New Roman"/>
          <w:szCs w:val="28"/>
        </w:rPr>
        <w:t>Защита прав и законных интересов военнослужащих и гражданского персонала Обеспечение реализации прав, свобод и обязанностей тех лиц, которые находятся в подчинении военных структур</w:t>
      </w:r>
    </w:p>
    <w:p w14:paraId="418F8E19" w14:textId="613DEFED" w:rsidR="00263CD5" w:rsidRPr="00FC2D64" w:rsidRDefault="00263CD5" w:rsidP="00FC2D64">
      <w:pPr>
        <w:numPr>
          <w:ilvl w:val="0"/>
          <w:numId w:val="31"/>
        </w:numPr>
        <w:spacing w:after="0" w:line="360" w:lineRule="auto"/>
        <w:jc w:val="both"/>
        <w:rPr>
          <w:rFonts w:cs="Times New Roman"/>
          <w:szCs w:val="28"/>
        </w:rPr>
      </w:pPr>
      <w:r w:rsidRPr="00FC2D64">
        <w:rPr>
          <w:rFonts w:cs="Times New Roman"/>
          <w:szCs w:val="28"/>
        </w:rPr>
        <w:t>Пресечение</w:t>
      </w:r>
      <w:r w:rsidR="00BC5753" w:rsidRPr="00FC2D64">
        <w:rPr>
          <w:rFonts w:cs="Times New Roman"/>
          <w:szCs w:val="28"/>
        </w:rPr>
        <w:t xml:space="preserve"> </w:t>
      </w:r>
      <w:r w:rsidRPr="00FC2D64">
        <w:rPr>
          <w:rFonts w:cs="Times New Roman"/>
          <w:szCs w:val="28"/>
        </w:rPr>
        <w:t>и расследование уголовных и дисциплинарных правонарушений</w:t>
      </w:r>
      <w:r w:rsidR="00BC5753" w:rsidRPr="00FC2D64">
        <w:rPr>
          <w:rFonts w:cs="Times New Roman"/>
          <w:szCs w:val="28"/>
        </w:rPr>
        <w:t xml:space="preserve"> военная п</w:t>
      </w:r>
      <w:r w:rsidRPr="00FC2D64">
        <w:rPr>
          <w:rFonts w:cs="Times New Roman"/>
          <w:szCs w:val="28"/>
        </w:rPr>
        <w:t>рокуратура участвует в выявлении, проверке фактов преступлений и нарушений, связанных с военной службой, дисциплиной, порядком несения службы, организацией Вооружённых сил</w:t>
      </w:r>
      <w:r w:rsidR="006B5117" w:rsidRPr="00FC2D64">
        <w:rPr>
          <w:rFonts w:cs="Times New Roman"/>
          <w:szCs w:val="28"/>
        </w:rPr>
        <w:t>:</w:t>
      </w:r>
      <w:bookmarkStart w:id="42" w:name="_Hlk214912533"/>
      <w:r w:rsidR="00EC1BD4" w:rsidRPr="00FC2D64">
        <w:rPr>
          <w:rFonts w:cs="Times New Roman"/>
          <w:szCs w:val="28"/>
        </w:rPr>
        <w:t xml:space="preserve">». </w:t>
      </w:r>
      <w:bookmarkEnd w:id="42"/>
    </w:p>
    <w:p w14:paraId="7A607FE5" w14:textId="3B6601E3" w:rsidR="00E60B6F" w:rsidRPr="00FC2D64" w:rsidRDefault="00263CD5" w:rsidP="00FC2D64">
      <w:pPr>
        <w:numPr>
          <w:ilvl w:val="0"/>
          <w:numId w:val="31"/>
        </w:numPr>
        <w:spacing w:after="0" w:line="360" w:lineRule="auto"/>
        <w:jc w:val="both"/>
        <w:rPr>
          <w:rFonts w:cs="Times New Roman"/>
          <w:szCs w:val="28"/>
        </w:rPr>
      </w:pPr>
      <w:r w:rsidRPr="00FC2D64">
        <w:rPr>
          <w:rFonts w:cs="Times New Roman"/>
          <w:szCs w:val="28"/>
        </w:rPr>
        <w:t>Участие в судебных процессах и взаимодействие с военными судами Военная прокуратура выдвигает обвинения, поддерживает государственное обвинение в соответствующих судах, направляет дела в военные трибуналы или суды общей юрисдикции в зависимости от природы правонарушения</w:t>
      </w:r>
      <w:bookmarkStart w:id="43" w:name="_Hlk214912952"/>
      <w:r w:rsidR="006456DE" w:rsidRPr="00FC2D64">
        <w:rPr>
          <w:rFonts w:cs="Times New Roman"/>
          <w:szCs w:val="28"/>
        </w:rPr>
        <w:t xml:space="preserve"> </w:t>
      </w:r>
      <w:r w:rsidR="00E60B6F" w:rsidRPr="00FC2D64">
        <w:rPr>
          <w:rFonts w:cs="Times New Roman"/>
          <w:szCs w:val="28"/>
        </w:rPr>
        <w:t>полномочия военной прокуратуры, перечисленные в статье 47 Федерального закона от 17.01.1992 №2202-I (ред. от 03.02.2025) «О прокуратуре Российской Федерации»:</w:t>
      </w:r>
    </w:p>
    <w:p w14:paraId="627D9E1B" w14:textId="7D96B602" w:rsidR="00E60B6F" w:rsidRPr="00FC2D64" w:rsidRDefault="00E60B6F" w:rsidP="00FC2D64">
      <w:pPr>
        <w:pStyle w:val="futurismarkdown-listitem"/>
        <w:numPr>
          <w:ilvl w:val="0"/>
          <w:numId w:val="39"/>
        </w:numPr>
        <w:shd w:val="clear" w:color="auto" w:fill="FFFFFF"/>
        <w:spacing w:before="120" w:beforeAutospacing="0" w:after="120" w:afterAutospacing="0" w:line="360" w:lineRule="auto"/>
        <w:jc w:val="both"/>
        <w:rPr>
          <w:sz w:val="28"/>
          <w:szCs w:val="28"/>
        </w:rPr>
      </w:pPr>
      <w:r w:rsidRPr="00FC2D64">
        <w:rPr>
          <w:rStyle w:val="af4"/>
          <w:rFonts w:eastAsiaTheme="majorEastAsia"/>
          <w:b w:val="0"/>
          <w:bCs w:val="0"/>
          <w:sz w:val="28"/>
          <w:szCs w:val="28"/>
        </w:rPr>
        <w:t>Надзор за исполнением законов и нормативных правовых актов</w:t>
      </w:r>
      <w:r w:rsidRPr="00FC2D64">
        <w:rPr>
          <w:sz w:val="28"/>
          <w:szCs w:val="28"/>
        </w:rPr>
        <w:t>. Прокуратура контролирует соблюдение Конституции РФ, федеральных законов и воинских уставов в Вооружённых силах, других войсках и воинских формированиях</w:t>
      </w:r>
      <w:bookmarkStart w:id="44" w:name="_Hlk214997935"/>
      <w:r w:rsidR="003923F5" w:rsidRPr="00FC2D64">
        <w:rPr>
          <w:sz w:val="28"/>
          <w:szCs w:val="28"/>
        </w:rPr>
        <w:t>: По иску военной прокуратуры суд принял решение о взыскании с жителя Приморья более 8 млн рублей в счет возмещения ущерба, причиненного водным биоресурсам.</w:t>
      </w:r>
      <w:r w:rsidR="003923F5" w:rsidRPr="00FC2D64">
        <w:rPr>
          <w:rStyle w:val="a7"/>
          <w:sz w:val="28"/>
          <w:szCs w:val="28"/>
        </w:rPr>
        <w:footnoteReference w:id="15"/>
      </w:r>
    </w:p>
    <w:bookmarkEnd w:id="44"/>
    <w:p w14:paraId="08276BCC" w14:textId="44C49DA9" w:rsidR="00E60B6F" w:rsidRPr="00FC2D64" w:rsidRDefault="00E60B6F" w:rsidP="00FC2D64">
      <w:pPr>
        <w:pStyle w:val="futurismarkdown-listitem"/>
        <w:numPr>
          <w:ilvl w:val="0"/>
          <w:numId w:val="39"/>
        </w:numPr>
        <w:shd w:val="clear" w:color="auto" w:fill="FFFFFF"/>
        <w:spacing w:after="120" w:afterAutospacing="0" w:line="360" w:lineRule="auto"/>
        <w:jc w:val="both"/>
        <w:rPr>
          <w:sz w:val="28"/>
          <w:szCs w:val="28"/>
        </w:rPr>
      </w:pPr>
      <w:r w:rsidRPr="00FC2D64">
        <w:rPr>
          <w:rStyle w:val="af4"/>
          <w:rFonts w:eastAsiaTheme="majorEastAsia"/>
          <w:b w:val="0"/>
          <w:bCs w:val="0"/>
          <w:sz w:val="28"/>
          <w:szCs w:val="28"/>
        </w:rPr>
        <w:t>Защита прав и законных интересов военнослужащих и гражданского персонала</w:t>
      </w:r>
      <w:r w:rsidRPr="00FC2D64">
        <w:rPr>
          <w:sz w:val="28"/>
          <w:szCs w:val="28"/>
        </w:rPr>
        <w:t>. Обеспечение реализации прав, свобод и обязанностей тех лиц, которые находятся в подчинении военных структур</w:t>
      </w:r>
      <w:r w:rsidR="00515D9B" w:rsidRPr="00FC2D64">
        <w:rPr>
          <w:sz w:val="28"/>
          <w:szCs w:val="28"/>
        </w:rPr>
        <w:t>:</w:t>
      </w:r>
      <w:r w:rsidR="00515D9B" w:rsidRPr="00FC2D64">
        <w:rPr>
          <w:rFonts w:eastAsiaTheme="minorHAnsi"/>
          <w:sz w:val="28"/>
          <w:szCs w:val="28"/>
          <w:shd w:val="clear" w:color="auto" w:fill="FFFFFF"/>
          <w:lang w:eastAsia="en-US"/>
        </w:rPr>
        <w:t xml:space="preserve"> </w:t>
      </w:r>
      <w:bookmarkStart w:id="49" w:name="_Hlk215079677"/>
      <w:r w:rsidR="00515D9B" w:rsidRPr="00FC2D64">
        <w:rPr>
          <w:sz w:val="28"/>
          <w:szCs w:val="28"/>
        </w:rPr>
        <w:t xml:space="preserve">Заместитель военного </w:t>
      </w:r>
      <w:r w:rsidR="00515D9B" w:rsidRPr="00FC2D64">
        <w:rPr>
          <w:sz w:val="28"/>
          <w:szCs w:val="28"/>
        </w:rPr>
        <w:lastRenderedPageBreak/>
        <w:t xml:space="preserve">прокурора 19 военной прокуратуры армии обратился в суд в защиту прав и законный интересов неопределенного круга лиц к Министерству обороны Российской Федерации об </w:t>
      </w:r>
      <w:proofErr w:type="spellStart"/>
      <w:r w:rsidR="00515D9B" w:rsidRPr="00FC2D64">
        <w:rPr>
          <w:sz w:val="28"/>
          <w:szCs w:val="28"/>
        </w:rPr>
        <w:t>обязании</w:t>
      </w:r>
      <w:proofErr w:type="spellEnd"/>
      <w:r w:rsidR="00515D9B" w:rsidRPr="00FC2D64">
        <w:rPr>
          <w:sz w:val="28"/>
          <w:szCs w:val="28"/>
        </w:rPr>
        <w:t xml:space="preserve"> провести капитальный ремонт здания.</w:t>
      </w:r>
      <w:r w:rsidR="007A30F7" w:rsidRPr="00FC2D64">
        <w:rPr>
          <w:rStyle w:val="a7"/>
          <w:sz w:val="28"/>
          <w:szCs w:val="28"/>
        </w:rPr>
        <w:footnoteReference w:id="16"/>
      </w:r>
      <w:bookmarkEnd w:id="49"/>
    </w:p>
    <w:p w14:paraId="6B5F197E" w14:textId="5BC1082E" w:rsidR="00E60B6F" w:rsidRPr="00FC2D64" w:rsidRDefault="00E60B6F" w:rsidP="00FC2D64">
      <w:pPr>
        <w:pStyle w:val="futurismarkdown-listitem"/>
        <w:numPr>
          <w:ilvl w:val="0"/>
          <w:numId w:val="39"/>
        </w:numPr>
        <w:shd w:val="clear" w:color="auto" w:fill="FFFFFF"/>
        <w:spacing w:after="120" w:afterAutospacing="0" w:line="360" w:lineRule="auto"/>
        <w:jc w:val="both"/>
        <w:rPr>
          <w:sz w:val="28"/>
          <w:szCs w:val="28"/>
        </w:rPr>
      </w:pPr>
      <w:r w:rsidRPr="00FC2D64">
        <w:rPr>
          <w:rStyle w:val="af4"/>
          <w:rFonts w:eastAsiaTheme="majorEastAsia"/>
          <w:b w:val="0"/>
          <w:bCs w:val="0"/>
          <w:sz w:val="28"/>
          <w:szCs w:val="28"/>
        </w:rPr>
        <w:t>Пресечение и расследование уголовных и дисциплинарных правонарушений</w:t>
      </w:r>
      <w:r w:rsidRPr="00FC2D64">
        <w:rPr>
          <w:b/>
          <w:bCs/>
          <w:sz w:val="28"/>
          <w:szCs w:val="28"/>
        </w:rPr>
        <w:t>.</w:t>
      </w:r>
      <w:r w:rsidRPr="00FC2D64">
        <w:rPr>
          <w:sz w:val="28"/>
          <w:szCs w:val="28"/>
        </w:rPr>
        <w:t xml:space="preserve"> Прокуратура участвует в выявлении, проверке фактов преступлений и нарушений, связанных с военной службой, дисциплиной, порядком несения службы, организацией </w:t>
      </w:r>
      <w:bookmarkStart w:id="51" w:name="_Hlk215082612"/>
      <w:r w:rsidRPr="00FC2D64">
        <w:rPr>
          <w:sz w:val="28"/>
          <w:szCs w:val="28"/>
        </w:rPr>
        <w:t>Вооружённых сил</w:t>
      </w:r>
      <w:r w:rsidR="00C82D83" w:rsidRPr="00FC2D64">
        <w:rPr>
          <w:sz w:val="28"/>
          <w:szCs w:val="28"/>
        </w:rPr>
        <w:t xml:space="preserve">: </w:t>
      </w:r>
      <w:bookmarkEnd w:id="51"/>
      <w:r w:rsidR="00AC689E" w:rsidRPr="00FC2D64">
        <w:rPr>
          <w:sz w:val="28"/>
          <w:szCs w:val="28"/>
        </w:rPr>
        <w:t>В Хабаровском крае по материалам военной прокуратуры возбуждено уголовное дело о хищении строительной техники</w:t>
      </w:r>
      <w:r w:rsidR="00327477" w:rsidRPr="00FC2D64">
        <w:rPr>
          <w:rStyle w:val="a7"/>
          <w:sz w:val="28"/>
          <w:szCs w:val="28"/>
        </w:rPr>
        <w:footnoteReference w:id="17"/>
      </w:r>
    </w:p>
    <w:p w14:paraId="3A61F34E" w14:textId="17AB7A51" w:rsidR="00E60B6F" w:rsidRPr="00FC2D64" w:rsidRDefault="00E60B6F" w:rsidP="00FC2D64">
      <w:pPr>
        <w:pStyle w:val="futurismarkdown-listitem"/>
        <w:numPr>
          <w:ilvl w:val="0"/>
          <w:numId w:val="39"/>
        </w:numPr>
        <w:shd w:val="clear" w:color="auto" w:fill="FFFFFF"/>
        <w:spacing w:after="120" w:afterAutospacing="0" w:line="360" w:lineRule="auto"/>
        <w:jc w:val="both"/>
        <w:rPr>
          <w:sz w:val="28"/>
          <w:szCs w:val="28"/>
        </w:rPr>
      </w:pPr>
      <w:r w:rsidRPr="00FC2D64">
        <w:rPr>
          <w:rStyle w:val="af4"/>
          <w:rFonts w:eastAsiaTheme="majorEastAsia"/>
          <w:b w:val="0"/>
          <w:bCs w:val="0"/>
          <w:sz w:val="28"/>
          <w:szCs w:val="28"/>
        </w:rPr>
        <w:t>Контроль за деятельностью органов военного управления и командования</w:t>
      </w:r>
      <w:r w:rsidRPr="00FC2D64">
        <w:rPr>
          <w:sz w:val="28"/>
          <w:szCs w:val="28"/>
        </w:rPr>
        <w:t>. Включает проверку законности распоряжений, приказов, решений в военных частях, соединениях, воинских формированиях, соответствие их уставам, федеральному законодательству</w:t>
      </w:r>
      <w:r w:rsidR="00C82D83" w:rsidRPr="00FC2D64">
        <w:rPr>
          <w:sz w:val="28"/>
          <w:szCs w:val="28"/>
        </w:rPr>
        <w:t>:</w:t>
      </w:r>
      <w:r w:rsidR="00C82D83" w:rsidRPr="00FC2D64">
        <w:rPr>
          <w:rFonts w:eastAsiaTheme="minorHAnsi"/>
          <w:sz w:val="28"/>
          <w:szCs w:val="28"/>
          <w:shd w:val="clear" w:color="auto" w:fill="FFFFFF"/>
          <w:lang w:eastAsia="en-US"/>
        </w:rPr>
        <w:t xml:space="preserve"> </w:t>
      </w:r>
    </w:p>
    <w:p w14:paraId="6F32F174" w14:textId="1FB05C4B" w:rsidR="00FE5B61" w:rsidRPr="00FC2D64" w:rsidRDefault="00E60B6F" w:rsidP="00FC2D64">
      <w:pPr>
        <w:pStyle w:val="futurismarkdown-listitem"/>
        <w:numPr>
          <w:ilvl w:val="0"/>
          <w:numId w:val="39"/>
        </w:numPr>
        <w:shd w:val="clear" w:color="auto" w:fill="FFFFFF"/>
        <w:spacing w:after="120" w:afterAutospacing="0" w:line="360" w:lineRule="auto"/>
        <w:jc w:val="both"/>
        <w:rPr>
          <w:sz w:val="28"/>
          <w:szCs w:val="28"/>
        </w:rPr>
      </w:pPr>
      <w:r w:rsidRPr="00FC2D64">
        <w:rPr>
          <w:rStyle w:val="af4"/>
          <w:rFonts w:eastAsiaTheme="majorEastAsia"/>
          <w:b w:val="0"/>
          <w:bCs w:val="0"/>
          <w:sz w:val="28"/>
          <w:szCs w:val="28"/>
        </w:rPr>
        <w:t>Участие в судебных процессах и взаимодействие с военными судами</w:t>
      </w:r>
      <w:r w:rsidRPr="00FC2D64">
        <w:rPr>
          <w:sz w:val="28"/>
          <w:szCs w:val="28"/>
        </w:rPr>
        <w:t xml:space="preserve">. Военная прокуратура выдвигает обвинения, поддерживает государственное обвинение в соответствующих судах, направляет дела в военные трибуналы или суды общей юрисдикции в зависимости от природы </w:t>
      </w:r>
      <w:bookmarkStart w:id="52" w:name="_Hlk215157774"/>
      <w:r w:rsidR="00EC1946" w:rsidRPr="00FC2D64">
        <w:rPr>
          <w:sz w:val="28"/>
          <w:szCs w:val="28"/>
        </w:rPr>
        <w:t>правонарушения:</w:t>
      </w:r>
      <w:r w:rsidR="00EC1946" w:rsidRPr="00FC2D64">
        <w:rPr>
          <w:rFonts w:eastAsiaTheme="minorHAnsi"/>
          <w:sz w:val="28"/>
          <w:szCs w:val="28"/>
          <w:shd w:val="clear" w:color="auto" w:fill="FFFFFF"/>
          <w:lang w:eastAsia="en-US"/>
        </w:rPr>
        <w:t xml:space="preserve"> Военные</w:t>
      </w:r>
      <w:r w:rsidR="00FE5B61" w:rsidRPr="00FC2D64">
        <w:rPr>
          <w:rFonts w:eastAsiaTheme="minorHAnsi"/>
          <w:sz w:val="28"/>
          <w:szCs w:val="28"/>
          <w:shd w:val="clear" w:color="auto" w:fill="FFFFFF"/>
          <w:lang w:eastAsia="en-US"/>
        </w:rPr>
        <w:t xml:space="preserve"> прокуроры подключились к делу об атаке дронов на регионы России</w:t>
      </w:r>
      <w:bookmarkEnd w:id="52"/>
      <w:r w:rsidR="00FE5B61" w:rsidRPr="00FC2D64">
        <w:rPr>
          <w:rStyle w:val="a7"/>
          <w:sz w:val="28"/>
          <w:szCs w:val="28"/>
        </w:rPr>
        <w:footnoteReference w:id="18"/>
      </w:r>
    </w:p>
    <w:p w14:paraId="02C07EA8" w14:textId="0C36A20D" w:rsidR="00E60B6F" w:rsidRPr="00FC2D64" w:rsidRDefault="00E60B6F" w:rsidP="00FC2D64">
      <w:pPr>
        <w:pStyle w:val="futurismarkdown-listitem"/>
        <w:numPr>
          <w:ilvl w:val="0"/>
          <w:numId w:val="39"/>
        </w:numPr>
        <w:shd w:val="clear" w:color="auto" w:fill="FFFFFF"/>
        <w:spacing w:after="120" w:afterAutospacing="0" w:line="360" w:lineRule="auto"/>
        <w:jc w:val="both"/>
        <w:rPr>
          <w:sz w:val="28"/>
          <w:szCs w:val="28"/>
        </w:rPr>
      </w:pPr>
      <w:r w:rsidRPr="00FC2D64">
        <w:rPr>
          <w:rStyle w:val="af4"/>
          <w:rFonts w:eastAsiaTheme="majorEastAsia"/>
          <w:b w:val="0"/>
          <w:bCs w:val="0"/>
          <w:sz w:val="28"/>
          <w:szCs w:val="28"/>
        </w:rPr>
        <w:lastRenderedPageBreak/>
        <w:t>Проведение служебных расследований</w:t>
      </w:r>
      <w:r w:rsidRPr="00FC2D64">
        <w:rPr>
          <w:sz w:val="28"/>
          <w:szCs w:val="28"/>
        </w:rPr>
        <w:t>. При получении жалоб от военнослужащих, гражданского персонала или по данным проверок прокуратура проводит служебные расследования, осуществляет внутренний надзор, выносит предписания, требует устранения нарушений</w:t>
      </w:r>
      <w:r w:rsidR="00845AD1" w:rsidRPr="00FC2D64">
        <w:rPr>
          <w:sz w:val="28"/>
          <w:szCs w:val="28"/>
        </w:rPr>
        <w:t>: В Подмосковье военная прокуратура восстановила пенсионные права гражданина, уволенного с военной службы в запас</w:t>
      </w:r>
      <w:r w:rsidR="00845AD1" w:rsidRPr="00FC2D64">
        <w:rPr>
          <w:rStyle w:val="a7"/>
          <w:sz w:val="28"/>
          <w:szCs w:val="28"/>
        </w:rPr>
        <w:footnoteReference w:id="19"/>
      </w:r>
    </w:p>
    <w:bookmarkEnd w:id="43"/>
    <w:p w14:paraId="0CEE15DF" w14:textId="4C0F7395" w:rsidR="00F12EDF" w:rsidRPr="00FC2D64" w:rsidRDefault="00F12EDF" w:rsidP="00FC2D64">
      <w:pPr>
        <w:spacing w:after="0" w:line="360" w:lineRule="auto"/>
        <w:ind w:firstLine="360"/>
        <w:jc w:val="both"/>
        <w:rPr>
          <w:rFonts w:cs="Times New Roman"/>
          <w:szCs w:val="28"/>
        </w:rPr>
      </w:pPr>
      <w:r w:rsidRPr="00FC2D64">
        <w:rPr>
          <w:rFonts w:cs="Times New Roman"/>
          <w:szCs w:val="28"/>
        </w:rPr>
        <w:t>Таким образом, главная задача военной прокуратуры – выполнение надзорных функций в военной сфере.</w:t>
      </w:r>
    </w:p>
    <w:p w14:paraId="5230DED9" w14:textId="0675DC80" w:rsidR="00E324BF" w:rsidRPr="00FC2D64" w:rsidRDefault="00E324BF" w:rsidP="00FC2D64">
      <w:pPr>
        <w:spacing w:after="0" w:line="360" w:lineRule="auto"/>
        <w:ind w:firstLine="360"/>
        <w:jc w:val="both"/>
        <w:rPr>
          <w:rFonts w:cs="Times New Roman"/>
          <w:szCs w:val="28"/>
        </w:rPr>
      </w:pPr>
      <w:r w:rsidRPr="00FC2D64">
        <w:rPr>
          <w:rFonts w:cs="Times New Roman"/>
          <w:szCs w:val="28"/>
        </w:rPr>
        <w:t>Рассмотрим дело № 2-859/2020 УИД 43RS0010-01-2020-001515-27   Вятскополянского районного суда Кировской области</w:t>
      </w:r>
      <w:r w:rsidR="00DC7C59" w:rsidRPr="00FC2D64">
        <w:rPr>
          <w:rFonts w:cs="Times New Roman"/>
          <w:szCs w:val="28"/>
        </w:rPr>
        <w:t>.</w:t>
      </w:r>
    </w:p>
    <w:p w14:paraId="37E20BDD" w14:textId="77777777" w:rsidR="00E324BF" w:rsidRPr="00FC2D64" w:rsidRDefault="00E324BF" w:rsidP="00FC2D64">
      <w:pPr>
        <w:spacing w:after="0" w:line="360" w:lineRule="auto"/>
        <w:jc w:val="both"/>
        <w:rPr>
          <w:rFonts w:cs="Times New Roman"/>
          <w:szCs w:val="28"/>
        </w:rPr>
      </w:pPr>
      <w:r w:rsidRPr="00FC2D64">
        <w:rPr>
          <w:rFonts w:cs="Times New Roman"/>
          <w:szCs w:val="28"/>
        </w:rPr>
        <w:t>Суд, выслушав пояснения представителя истца, представителя ответчика, исследовав письменные материалы дела, приходит к следующему.</w:t>
      </w:r>
    </w:p>
    <w:p w14:paraId="692A9C63" w14:textId="77777777" w:rsidR="005A64DD" w:rsidRPr="00FC2D64" w:rsidRDefault="00E324BF" w:rsidP="00FC2D64">
      <w:pPr>
        <w:spacing w:after="0" w:line="360" w:lineRule="auto"/>
        <w:jc w:val="both"/>
        <w:rPr>
          <w:rFonts w:cs="Times New Roman"/>
          <w:szCs w:val="28"/>
        </w:rPr>
      </w:pPr>
      <w:r w:rsidRPr="00FC2D64">
        <w:rPr>
          <w:rFonts w:cs="Times New Roman"/>
          <w:szCs w:val="28"/>
        </w:rPr>
        <w:t>В соответствии со статьей 10 Федерального закона от 27.05.1998 № 76-ФЗ «О статусе военнослужащих» военнослужащие не вправе заниматься другой оплачиваемой деятельностью, за исключением педагогической, научной и иной творческой деятельности, если она не препятствует исполнению обязанностей военной службы. Военнослужащие не вправе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случаев, когда участие</w:t>
      </w:r>
      <w:r w:rsidR="005A64DD" w:rsidRPr="00FC2D64">
        <w:rPr>
          <w:rFonts w:cs="Times New Roman"/>
          <w:szCs w:val="28"/>
        </w:rPr>
        <w:t xml:space="preserve"> </w:t>
      </w:r>
      <w:r w:rsidRPr="00FC2D64">
        <w:rPr>
          <w:rFonts w:cs="Times New Roman"/>
          <w:szCs w:val="28"/>
        </w:rPr>
        <w:t xml:space="preserve">в управлении хозяйствующим субъектом предусматривается федеральными </w:t>
      </w:r>
    </w:p>
    <w:p w14:paraId="75EDFFBD" w14:textId="275E5689" w:rsidR="00E324BF" w:rsidRPr="00FC2D64" w:rsidRDefault="00E324BF" w:rsidP="00FC2D64">
      <w:pPr>
        <w:spacing w:after="0" w:line="360" w:lineRule="auto"/>
        <w:jc w:val="both"/>
        <w:rPr>
          <w:rFonts w:cs="Times New Roman"/>
          <w:szCs w:val="28"/>
        </w:rPr>
      </w:pPr>
      <w:r w:rsidRPr="00FC2D64">
        <w:rPr>
          <w:rFonts w:cs="Times New Roman"/>
          <w:szCs w:val="28"/>
        </w:rPr>
        <w:t>законами, и случаев участия в общем собрании членов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если иное не предусмотрено федеральными законами.</w:t>
      </w:r>
    </w:p>
    <w:p w14:paraId="4678E96D" w14:textId="77777777" w:rsidR="00E324BF" w:rsidRPr="00FC2D64" w:rsidRDefault="00E324BF" w:rsidP="00FC2D64">
      <w:pPr>
        <w:spacing w:after="0" w:line="360" w:lineRule="auto"/>
        <w:ind w:firstLine="708"/>
        <w:jc w:val="both"/>
        <w:rPr>
          <w:rFonts w:cs="Times New Roman"/>
          <w:szCs w:val="28"/>
        </w:rPr>
      </w:pPr>
      <w:r w:rsidRPr="00FC2D64">
        <w:rPr>
          <w:rFonts w:cs="Times New Roman"/>
          <w:szCs w:val="28"/>
        </w:rPr>
        <w:t xml:space="preserve">Судом установлено, что ФИО1 проходил военную службу по контракту в войсковой части 29982 в период с 21.08.2019 по 10.06.2020. При этом, 21.08.2019 </w:t>
      </w:r>
      <w:r w:rsidRPr="00FC2D64">
        <w:rPr>
          <w:rFonts w:cs="Times New Roman"/>
          <w:szCs w:val="28"/>
        </w:rPr>
        <w:lastRenderedPageBreak/>
        <w:t>ФИО1 был зарегистрирован в качестве индивидуального предпринимателя, что подтверждается выпиской из ЕГРИП. Наличие оборота денежных средств по счету, открытому на имя ФИО1 как индивидуального предпринимателя, также подтверждено документально, как и сумма дохода, полученного им в результате предпринимательской деятельности.</w:t>
      </w:r>
    </w:p>
    <w:p w14:paraId="279FC680" w14:textId="77777777" w:rsidR="00E324BF" w:rsidRPr="00FC2D64" w:rsidRDefault="00E324BF" w:rsidP="00FC2D64">
      <w:pPr>
        <w:spacing w:after="0" w:line="360" w:lineRule="auto"/>
        <w:ind w:firstLine="708"/>
        <w:jc w:val="both"/>
        <w:rPr>
          <w:rFonts w:cs="Times New Roman"/>
          <w:szCs w:val="28"/>
        </w:rPr>
      </w:pPr>
      <w:r w:rsidRPr="00FC2D64">
        <w:rPr>
          <w:rFonts w:cs="Times New Roman"/>
          <w:szCs w:val="28"/>
        </w:rPr>
        <w:t>Доводы представителя ответчика о том, что ФИО1 ставил в известность командование о своей регистрации в качестве индивидуального предпринимателя и подавал рапорты об увольнении, не освобождают его от ответственности за нарушение установленных законом ограничений, связанных с прохождением военной службы.</w:t>
      </w:r>
    </w:p>
    <w:p w14:paraId="378EF66A" w14:textId="318BC34A" w:rsidR="00E324BF" w:rsidRPr="00FC2D64" w:rsidRDefault="00E324BF" w:rsidP="00FC2D64">
      <w:pPr>
        <w:spacing w:after="0" w:line="360" w:lineRule="auto"/>
        <w:jc w:val="both"/>
        <w:rPr>
          <w:rFonts w:cs="Times New Roman"/>
          <w:szCs w:val="28"/>
        </w:rPr>
      </w:pPr>
      <w:r w:rsidRPr="00FC2D64">
        <w:rPr>
          <w:rFonts w:cs="Times New Roman"/>
          <w:szCs w:val="28"/>
        </w:rPr>
        <w:t>Принимая во внимание установленные обстоятельства, суд приходит к выводу о наличии оснований для удовлетворения исковых требований военного прокурора в части признания незаконным осуществления военнослужащим ФИО1 предпринимательской деятельности в период прохождения военной службы, а также взыскания с него в пользу Российской Федерации незаконно полученного дохода в размере 51238,00 руб.</w:t>
      </w:r>
    </w:p>
    <w:p w14:paraId="59CFBE34" w14:textId="57EC09A9" w:rsidR="00F802BF" w:rsidRPr="00FC2D64" w:rsidRDefault="00F802BF" w:rsidP="00FC2D64">
      <w:pPr>
        <w:spacing w:after="0" w:line="360" w:lineRule="auto"/>
        <w:jc w:val="both"/>
        <w:rPr>
          <w:rFonts w:cs="Times New Roman"/>
          <w:szCs w:val="28"/>
        </w:rPr>
      </w:pPr>
      <w:r w:rsidRPr="00FC2D64">
        <w:rPr>
          <w:rFonts w:cs="Times New Roman"/>
          <w:szCs w:val="28"/>
        </w:rPr>
        <w:tab/>
        <w:t>Еще одним ярким примером судебной практики в области военной прокуратуры послужило дело № 2-1626/2021 (33-840/2022) судья Степанова Е.А.</w:t>
      </w:r>
    </w:p>
    <w:p w14:paraId="721107A5" w14:textId="34A3B671" w:rsidR="00F802BF" w:rsidRPr="00FC2D64" w:rsidRDefault="00F802BF" w:rsidP="00FC2D64">
      <w:pPr>
        <w:spacing w:after="0" w:line="360" w:lineRule="auto"/>
        <w:jc w:val="both"/>
        <w:rPr>
          <w:rFonts w:cs="Times New Roman"/>
          <w:szCs w:val="28"/>
        </w:rPr>
      </w:pPr>
      <w:proofErr w:type="spellStart"/>
      <w:r w:rsidRPr="00FC2D64">
        <w:rPr>
          <w:rFonts w:cs="Times New Roman"/>
          <w:szCs w:val="28"/>
        </w:rPr>
        <w:t>Полиховский</w:t>
      </w:r>
      <w:proofErr w:type="spellEnd"/>
      <w:r w:rsidRPr="00FC2D64">
        <w:rPr>
          <w:rFonts w:cs="Times New Roman"/>
          <w:szCs w:val="28"/>
        </w:rPr>
        <w:t xml:space="preserve"> А.С. подал в суд на Военную прокуратуру Тверского гарнизона, требуя признать порочащими и не соответствующими действительности сведения, указанные в письме прокуратуры главе </w:t>
      </w:r>
      <w:proofErr w:type="spellStart"/>
      <w:r w:rsidRPr="00FC2D64">
        <w:rPr>
          <w:rFonts w:cs="Times New Roman"/>
          <w:szCs w:val="28"/>
        </w:rPr>
        <w:t>Спировского</w:t>
      </w:r>
      <w:proofErr w:type="spellEnd"/>
      <w:r w:rsidRPr="00FC2D64">
        <w:rPr>
          <w:rFonts w:cs="Times New Roman"/>
          <w:szCs w:val="28"/>
        </w:rPr>
        <w:t xml:space="preserve"> </w:t>
      </w:r>
      <w:proofErr w:type="spellStart"/>
      <w:proofErr w:type="gramStart"/>
      <w:r w:rsidRPr="00FC2D64">
        <w:rPr>
          <w:rFonts w:cs="Times New Roman"/>
          <w:szCs w:val="28"/>
        </w:rPr>
        <w:t>района.В</w:t>
      </w:r>
      <w:proofErr w:type="spellEnd"/>
      <w:proofErr w:type="gramEnd"/>
      <w:r w:rsidRPr="00FC2D64">
        <w:rPr>
          <w:rFonts w:cs="Times New Roman"/>
          <w:szCs w:val="28"/>
        </w:rPr>
        <w:t xml:space="preserve"> письме утверждалось, что </w:t>
      </w:r>
      <w:proofErr w:type="spellStart"/>
      <w:r w:rsidRPr="00FC2D64">
        <w:rPr>
          <w:rFonts w:cs="Times New Roman"/>
          <w:szCs w:val="28"/>
        </w:rPr>
        <w:t>Полиховский</w:t>
      </w:r>
      <w:proofErr w:type="spellEnd"/>
      <w:r w:rsidRPr="00FC2D64">
        <w:rPr>
          <w:rFonts w:cs="Times New Roman"/>
          <w:szCs w:val="28"/>
        </w:rPr>
        <w:t xml:space="preserve"> А.С. совершил уголовно-наказуемое деяние (демонтаж и хищение имущества воинской части). </w:t>
      </w:r>
      <w:proofErr w:type="spellStart"/>
      <w:r w:rsidRPr="00FC2D64">
        <w:rPr>
          <w:rFonts w:cs="Times New Roman"/>
          <w:szCs w:val="28"/>
        </w:rPr>
        <w:t>Полиховский</w:t>
      </w:r>
      <w:proofErr w:type="spellEnd"/>
      <w:r w:rsidRPr="00FC2D64">
        <w:rPr>
          <w:rFonts w:cs="Times New Roman"/>
          <w:szCs w:val="28"/>
        </w:rPr>
        <w:t xml:space="preserve"> утверждал, что он этого не делал, что нет приговора суда по этому факту, и что письмо прокуратуры нанесло ущерб его чести, достоинству и деловой репутации, что, повлекло ухудшение здоровья. Он требовал отозвать письмо и выплатить компенсацию морального вреда.</w:t>
      </w:r>
    </w:p>
    <w:p w14:paraId="5AA4CE0B" w14:textId="7F815455" w:rsidR="00F802BF" w:rsidRPr="00FC2D64" w:rsidRDefault="00F802BF" w:rsidP="00FC2D64">
      <w:pPr>
        <w:spacing w:after="0" w:line="360" w:lineRule="auto"/>
        <w:jc w:val="both"/>
        <w:rPr>
          <w:rFonts w:cs="Times New Roman"/>
          <w:szCs w:val="28"/>
        </w:rPr>
      </w:pPr>
      <w:r w:rsidRPr="00FC2D64">
        <w:rPr>
          <w:rFonts w:cs="Times New Roman"/>
          <w:szCs w:val="28"/>
        </w:rPr>
        <w:t xml:space="preserve"> </w:t>
      </w:r>
      <w:r w:rsidRPr="00FC2D64">
        <w:rPr>
          <w:rFonts w:cs="Times New Roman"/>
          <w:szCs w:val="28"/>
        </w:rPr>
        <w:tab/>
        <w:t xml:space="preserve">Решение суда первой инстанции: Центральный районный суд г. Твери отказал </w:t>
      </w:r>
      <w:proofErr w:type="spellStart"/>
      <w:r w:rsidRPr="00FC2D64">
        <w:rPr>
          <w:rFonts w:cs="Times New Roman"/>
          <w:szCs w:val="28"/>
        </w:rPr>
        <w:t>Полиховскому</w:t>
      </w:r>
      <w:proofErr w:type="spellEnd"/>
      <w:r w:rsidRPr="00FC2D64">
        <w:rPr>
          <w:rFonts w:cs="Times New Roman"/>
          <w:szCs w:val="28"/>
        </w:rPr>
        <w:t xml:space="preserve"> А.С. в удовлетворении иска. </w:t>
      </w:r>
      <w:proofErr w:type="spellStart"/>
      <w:r w:rsidRPr="00FC2D64">
        <w:rPr>
          <w:rFonts w:cs="Times New Roman"/>
          <w:szCs w:val="28"/>
        </w:rPr>
        <w:t>Полиховский</w:t>
      </w:r>
      <w:proofErr w:type="spellEnd"/>
      <w:r w:rsidRPr="00FC2D64">
        <w:rPr>
          <w:rFonts w:cs="Times New Roman"/>
          <w:szCs w:val="28"/>
        </w:rPr>
        <w:t xml:space="preserve"> А.С. подал </w:t>
      </w:r>
      <w:r w:rsidRPr="00FC2D64">
        <w:rPr>
          <w:rFonts w:cs="Times New Roman"/>
          <w:szCs w:val="28"/>
        </w:rPr>
        <w:lastRenderedPageBreak/>
        <w:t>апелляционную жалобу, требуя отмены решения суда первой инстанции и удовлетворения его исковых требований.</w:t>
      </w:r>
    </w:p>
    <w:p w14:paraId="34A7AE5D" w14:textId="31CC006A" w:rsidR="00F802BF" w:rsidRPr="00FC2D64" w:rsidRDefault="00F802BF" w:rsidP="00FC2D64">
      <w:pPr>
        <w:spacing w:after="0" w:line="360" w:lineRule="auto"/>
        <w:ind w:firstLine="708"/>
        <w:jc w:val="both"/>
        <w:rPr>
          <w:rFonts w:cs="Times New Roman"/>
          <w:szCs w:val="28"/>
        </w:rPr>
      </w:pPr>
      <w:r w:rsidRPr="00FC2D64">
        <w:rPr>
          <w:rFonts w:cs="Times New Roman"/>
          <w:szCs w:val="28"/>
        </w:rPr>
        <w:t xml:space="preserve">Позиция Военной прокуратуры в апелляционной инстанции: Решение суда первой инстанции является законным и обоснованным. </w:t>
      </w:r>
      <w:proofErr w:type="spellStart"/>
      <w:r w:rsidRPr="00FC2D64">
        <w:rPr>
          <w:rFonts w:cs="Times New Roman"/>
          <w:szCs w:val="28"/>
        </w:rPr>
        <w:t>Полиховский</w:t>
      </w:r>
      <w:proofErr w:type="spellEnd"/>
      <w:r w:rsidRPr="00FC2D64">
        <w:rPr>
          <w:rFonts w:cs="Times New Roman"/>
          <w:szCs w:val="28"/>
        </w:rPr>
        <w:t xml:space="preserve"> А.С. ранее был осужден по другой статье УК РФ. Уголовное дело по данному конкретному факту хищения не возбуждалось. </w:t>
      </w:r>
      <w:proofErr w:type="spellStart"/>
      <w:r w:rsidRPr="00FC2D64">
        <w:rPr>
          <w:rFonts w:cs="Times New Roman"/>
          <w:szCs w:val="28"/>
        </w:rPr>
        <w:t>Полиховский</w:t>
      </w:r>
      <w:proofErr w:type="spellEnd"/>
      <w:r w:rsidRPr="00FC2D64">
        <w:rPr>
          <w:rFonts w:cs="Times New Roman"/>
          <w:szCs w:val="28"/>
        </w:rPr>
        <w:t xml:space="preserve"> А.С. сам не отрицает факта причастности к демонтажу опор ЛЭП. Военная прокуратура действовала в рамках прокурорской проверки и информировала главу района о её результатах.</w:t>
      </w:r>
    </w:p>
    <w:p w14:paraId="6299F162" w14:textId="7A38A1D2" w:rsidR="00F802BF" w:rsidRPr="00FC2D64" w:rsidRDefault="00F802BF" w:rsidP="00FC2D64">
      <w:pPr>
        <w:spacing w:after="0" w:line="360" w:lineRule="auto"/>
        <w:ind w:firstLine="708"/>
        <w:jc w:val="both"/>
        <w:rPr>
          <w:rFonts w:cs="Times New Roman"/>
          <w:szCs w:val="28"/>
        </w:rPr>
      </w:pPr>
      <w:r w:rsidRPr="00FC2D64">
        <w:rPr>
          <w:rFonts w:cs="Times New Roman"/>
          <w:szCs w:val="28"/>
        </w:rPr>
        <w:t>Факт распространения сведений: Прокуратура фактически распространила сведения, отправив письмо главе района.</w:t>
      </w:r>
    </w:p>
    <w:p w14:paraId="6C08F5AB" w14:textId="7576B674" w:rsidR="00F802BF" w:rsidRPr="00FC2D64" w:rsidRDefault="00F802BF" w:rsidP="00FC2D64">
      <w:pPr>
        <w:spacing w:after="0" w:line="360" w:lineRule="auto"/>
        <w:ind w:firstLine="708"/>
        <w:jc w:val="both"/>
        <w:rPr>
          <w:rFonts w:cs="Times New Roman"/>
          <w:szCs w:val="28"/>
        </w:rPr>
      </w:pPr>
      <w:r w:rsidRPr="00FC2D64">
        <w:rPr>
          <w:rFonts w:cs="Times New Roman"/>
          <w:szCs w:val="28"/>
        </w:rPr>
        <w:t>Истец отрицает совершение преступления, но прокуратура утверждает, что он не отрицает самого факта демонтажа. Если истец действительно не отрицал факт демонтажа, то его иск может быть отклонен, поскольку факт демонтажа имел место (без факта хищения). Нужно изучить материалы дела.</w:t>
      </w:r>
    </w:p>
    <w:p w14:paraId="6BBCE213" w14:textId="6642898F" w:rsidR="00F802BF" w:rsidRPr="00FC2D64" w:rsidRDefault="00F802BF" w:rsidP="00FC2D64">
      <w:pPr>
        <w:spacing w:after="0" w:line="360" w:lineRule="auto"/>
        <w:ind w:firstLine="708"/>
        <w:jc w:val="both"/>
        <w:rPr>
          <w:rFonts w:cs="Times New Roman"/>
          <w:szCs w:val="28"/>
        </w:rPr>
      </w:pPr>
      <w:r w:rsidRPr="00FC2D64">
        <w:rPr>
          <w:rFonts w:cs="Times New Roman"/>
          <w:szCs w:val="28"/>
        </w:rPr>
        <w:t>Порочащий характер сведений: Информация о совершении преступления, безусловно, носит порочащий характер. Однако, если суд посчитает, что прокуратура не утверждала о совершении преступления, а лишь констатировала факт демонтажа, это может повлиять на исход дела.</w:t>
      </w:r>
    </w:p>
    <w:p w14:paraId="6EAC6D1B" w14:textId="084DAE81" w:rsidR="00F802BF" w:rsidRPr="00FC2D64" w:rsidRDefault="00F802BF" w:rsidP="00FC2D64">
      <w:pPr>
        <w:spacing w:after="0" w:line="360" w:lineRule="auto"/>
        <w:ind w:firstLine="708"/>
        <w:jc w:val="both"/>
        <w:rPr>
          <w:rFonts w:cs="Times New Roman"/>
          <w:szCs w:val="28"/>
        </w:rPr>
      </w:pPr>
      <w:r w:rsidRPr="00FC2D64">
        <w:rPr>
          <w:rFonts w:cs="Times New Roman"/>
          <w:szCs w:val="28"/>
        </w:rPr>
        <w:t>Законность действий прокуратуры: Прокуратура имеет право проводить проверки и информировать органы власти о результатах. Важно, не было ли в действиях прокуратуры превышения полномочий или злоупотребления правом.</w:t>
      </w:r>
    </w:p>
    <w:p w14:paraId="0F2B7D9B" w14:textId="21A411E3" w:rsidR="00F802BF" w:rsidRPr="00FC2D64" w:rsidRDefault="00F802BF" w:rsidP="00FC2D64">
      <w:pPr>
        <w:spacing w:after="0" w:line="360" w:lineRule="auto"/>
        <w:ind w:firstLine="708"/>
        <w:jc w:val="both"/>
        <w:rPr>
          <w:rFonts w:cs="Times New Roman"/>
          <w:szCs w:val="28"/>
        </w:rPr>
      </w:pPr>
      <w:r w:rsidRPr="00FC2D64">
        <w:rPr>
          <w:rFonts w:cs="Times New Roman"/>
          <w:szCs w:val="28"/>
        </w:rPr>
        <w:t>Моральный вред: Истец утверждает, что ему был причинен моральный вред. Для удовлетворения требований о компенсации морального вреда необходимо доказать факт причинения вреда, его связь с действиями ответчика и степень вины ответчика.</w:t>
      </w:r>
    </w:p>
    <w:p w14:paraId="56709065" w14:textId="127E4CBF" w:rsidR="00F802BF" w:rsidRPr="00FC2D64" w:rsidRDefault="00F802BF" w:rsidP="00FC2D64">
      <w:pPr>
        <w:spacing w:after="0" w:line="360" w:lineRule="auto"/>
        <w:ind w:firstLine="708"/>
        <w:jc w:val="both"/>
        <w:rPr>
          <w:rFonts w:cs="Times New Roman"/>
          <w:szCs w:val="28"/>
        </w:rPr>
      </w:pPr>
      <w:r w:rsidRPr="00FC2D64">
        <w:rPr>
          <w:rFonts w:cs="Times New Roman"/>
          <w:szCs w:val="28"/>
        </w:rPr>
        <w:t xml:space="preserve">Исход дела в апелляционной инстанции будет зависеть от того, как суд оценит факт причастности истца к демонтажу ЛЭП и соответствие действий прокуратуры закону. Если истец не оспаривал факт демонтажа, а прокуратура действовала в рамках своих полномочий, то решение суда первой инстанции, скорее всего, будет оставлено в силе. Если же суд установит, что прокуратура </w:t>
      </w:r>
      <w:r w:rsidRPr="00FC2D64">
        <w:rPr>
          <w:rFonts w:cs="Times New Roman"/>
          <w:szCs w:val="28"/>
        </w:rPr>
        <w:lastRenderedPageBreak/>
        <w:t>распространила недостоверные сведения о совершении истцом преступления и что это нанесло ущерб его репутации, то решение может быть отменено.</w:t>
      </w:r>
    </w:p>
    <w:p w14:paraId="7434D55A" w14:textId="6FF3AF39" w:rsidR="005A64DD" w:rsidRPr="00FC2D64" w:rsidRDefault="000E2B97" w:rsidP="00FC2D64">
      <w:pPr>
        <w:spacing w:after="0" w:line="360" w:lineRule="auto"/>
        <w:jc w:val="both"/>
        <w:rPr>
          <w:rFonts w:cs="Times New Roman"/>
          <w:szCs w:val="28"/>
        </w:rPr>
      </w:pPr>
      <w:r w:rsidRPr="00FC2D64">
        <w:rPr>
          <w:rFonts w:cs="Times New Roman"/>
          <w:szCs w:val="28"/>
        </w:rPr>
        <w:tab/>
        <w:t>Примеры судебной практики военной прокуратуры в РФ охватывают широкий спектр правонарушений, связанных с воинской службой, обороноспособностью страны и безопасностью государства. Военные прокуроры, действуя в соответствии с законодательством, представляют обвинение в судах по делам о дезертирстве, уклонении от воинской службы, превышении должностных полномочий, хищениях военного имущества, а также</w:t>
      </w:r>
      <w:r w:rsidR="005A64DD" w:rsidRPr="00FC2D64">
        <w:rPr>
          <w:rFonts w:cs="Times New Roman"/>
          <w:szCs w:val="28"/>
        </w:rPr>
        <w:t xml:space="preserve"> </w:t>
      </w:r>
      <w:r w:rsidRPr="00FC2D64">
        <w:rPr>
          <w:rFonts w:cs="Times New Roman"/>
          <w:szCs w:val="28"/>
        </w:rPr>
        <w:t>по преступлениям, связанным с коррупцией в военной сфере.</w:t>
      </w:r>
    </w:p>
    <w:p w14:paraId="71A08ECF" w14:textId="37E50C46" w:rsidR="000E2B97" w:rsidRPr="00FC2D64" w:rsidRDefault="000E2B97" w:rsidP="00FC2D64">
      <w:pPr>
        <w:spacing w:after="0" w:line="360" w:lineRule="auto"/>
        <w:ind w:firstLine="708"/>
        <w:jc w:val="both"/>
        <w:rPr>
          <w:rFonts w:cs="Times New Roman"/>
          <w:szCs w:val="28"/>
        </w:rPr>
      </w:pPr>
      <w:r w:rsidRPr="00FC2D64">
        <w:rPr>
          <w:rFonts w:cs="Times New Roman"/>
          <w:szCs w:val="28"/>
        </w:rPr>
        <w:t>Одним из ярких примеров может служить дело о хищении средств, выделенных на обеспечение военнослужащих жильем. Военная прокуратура инициировала расследование, выявила коррупционную схему и добилась привлечения к ответственности должностных лиц, виновных в присвоении государственных средств. Суд, рассмотрев представленные доказательства, вынес обвинительный приговор, и похищенные средства были возвращены в бюджет.</w:t>
      </w:r>
    </w:p>
    <w:p w14:paraId="1A773CC7" w14:textId="5AB82988" w:rsidR="000E2B97" w:rsidRPr="00FC2D64" w:rsidRDefault="000E2B97" w:rsidP="00FC2D64">
      <w:pPr>
        <w:spacing w:after="0" w:line="360" w:lineRule="auto"/>
        <w:ind w:firstLine="708"/>
        <w:jc w:val="both"/>
        <w:rPr>
          <w:rFonts w:cs="Times New Roman"/>
          <w:szCs w:val="28"/>
        </w:rPr>
      </w:pPr>
      <w:r w:rsidRPr="00FC2D64">
        <w:rPr>
          <w:rFonts w:cs="Times New Roman"/>
          <w:szCs w:val="28"/>
        </w:rPr>
        <w:t>Другой пример связан с дезертирством. Военнослужащий, самовольно оставивший часть, был объявлен в розыск. После задержания военная прокуратура представила в суд доказательства его вины, в том числе показания свидетелей и материалы служебного расследования. Суд признал военнослужащего виновным и назначил ему наказание в виде лишения свободы.</w:t>
      </w:r>
    </w:p>
    <w:p w14:paraId="5F281A72" w14:textId="661E19CD" w:rsidR="000E2B97" w:rsidRPr="00FC2D64" w:rsidRDefault="000E2B97" w:rsidP="00FC2D64">
      <w:pPr>
        <w:spacing w:after="0" w:line="360" w:lineRule="auto"/>
        <w:ind w:firstLine="708"/>
        <w:jc w:val="both"/>
        <w:rPr>
          <w:rFonts w:cs="Times New Roman"/>
          <w:szCs w:val="28"/>
        </w:rPr>
      </w:pPr>
      <w:r w:rsidRPr="00FC2D64">
        <w:rPr>
          <w:rFonts w:cs="Times New Roman"/>
          <w:szCs w:val="28"/>
        </w:rPr>
        <w:t>Кроме того, в практике военных прокуроров встречаются дела о превышении должностных полномочий. Например, командир воинской части, злоупотребляя своим служебным положением, издавал незаконные приказы, ущемляющие права подчиненных. Военная прокуратура провела проверку, установила факт превышения полномочий и направила материалы в суд. В результате командир был признан виновным и понес заслуженное наказание.</w:t>
      </w:r>
    </w:p>
    <w:p w14:paraId="66944BE4" w14:textId="0A761561" w:rsidR="000F7F7D" w:rsidRPr="00FC2D64" w:rsidRDefault="000E2B97" w:rsidP="00FC2D64">
      <w:pPr>
        <w:spacing w:after="0" w:line="360" w:lineRule="auto"/>
        <w:ind w:firstLine="708"/>
        <w:jc w:val="both"/>
        <w:rPr>
          <w:rFonts w:cs="Times New Roman"/>
          <w:szCs w:val="28"/>
        </w:rPr>
      </w:pPr>
      <w:r w:rsidRPr="00FC2D64">
        <w:rPr>
          <w:rFonts w:cs="Times New Roman"/>
          <w:szCs w:val="28"/>
        </w:rPr>
        <w:t xml:space="preserve">Важно отметить, что деятельность военной прокуратуры направлена не только на привлечение к ответственности виновных, но и на профилактику преступлений в военной сфере. Военные прокуроры проводят разъяснительную </w:t>
      </w:r>
      <w:r w:rsidRPr="00FC2D64">
        <w:rPr>
          <w:rFonts w:cs="Times New Roman"/>
          <w:szCs w:val="28"/>
        </w:rPr>
        <w:lastRenderedPageBreak/>
        <w:t>работу среди военнослужащих, выявляют причины и условия, способствующие совершению правонарушений, и принимают меры по их устранению.</w:t>
      </w:r>
    </w:p>
    <w:p w14:paraId="450DBB19" w14:textId="4417E644" w:rsidR="000E2B97" w:rsidRPr="00FC2D64" w:rsidRDefault="00065DBE" w:rsidP="00FC2D64">
      <w:pPr>
        <w:spacing w:after="0" w:line="360" w:lineRule="auto"/>
        <w:ind w:firstLine="708"/>
        <w:jc w:val="both"/>
        <w:rPr>
          <w:rFonts w:cs="Times New Roman"/>
          <w:szCs w:val="28"/>
        </w:rPr>
      </w:pPr>
      <w:r w:rsidRPr="00FC2D64">
        <w:rPr>
          <w:rFonts w:cs="Times New Roman"/>
          <w:szCs w:val="28"/>
        </w:rPr>
        <w:t>В заключении необходимо отметить, что к полномочиям военного прокурора относятся следующее:</w:t>
      </w:r>
    </w:p>
    <w:p w14:paraId="794CA723" w14:textId="22895B08" w:rsidR="00065DBE" w:rsidRPr="00FC2D64" w:rsidRDefault="00065DBE" w:rsidP="00FC2D64">
      <w:pPr>
        <w:pStyle w:val="ac"/>
        <w:numPr>
          <w:ilvl w:val="0"/>
          <w:numId w:val="40"/>
        </w:numPr>
        <w:spacing w:after="0" w:line="360" w:lineRule="auto"/>
        <w:jc w:val="both"/>
        <w:rPr>
          <w:rFonts w:cs="Times New Roman"/>
          <w:szCs w:val="28"/>
        </w:rPr>
      </w:pPr>
      <w:r w:rsidRPr="00FC2D64">
        <w:rPr>
          <w:rFonts w:cs="Times New Roman"/>
          <w:szCs w:val="28"/>
        </w:rPr>
        <w:t>Общий надзор: Военные прокуроры осуществляют надзор за соблюдением Конституции РФ и исполнением законов органами военного управления, командирами (начальниками), должностными лицами органов военного управления, воинских частей, учреждений и организаций, а также за соответствием законам издаваемых ими правовых актов.</w:t>
      </w:r>
    </w:p>
    <w:p w14:paraId="137BCE53" w14:textId="6F1EEB0C" w:rsidR="00065DBE" w:rsidRPr="00FC2D64" w:rsidRDefault="00065DBE" w:rsidP="00FC2D64">
      <w:pPr>
        <w:pStyle w:val="ac"/>
        <w:numPr>
          <w:ilvl w:val="0"/>
          <w:numId w:val="40"/>
        </w:numPr>
        <w:spacing w:after="0" w:line="360" w:lineRule="auto"/>
        <w:jc w:val="both"/>
        <w:rPr>
          <w:rFonts w:cs="Times New Roman"/>
          <w:szCs w:val="28"/>
        </w:rPr>
      </w:pPr>
      <w:r w:rsidRPr="00FC2D64">
        <w:rPr>
          <w:rFonts w:cs="Times New Roman"/>
          <w:szCs w:val="28"/>
        </w:rPr>
        <w:t>Проверки и ревизии: Проведение проверок и ревизий в воинских частях и учреждениях.</w:t>
      </w:r>
    </w:p>
    <w:p w14:paraId="6A368364" w14:textId="7FA10E4C" w:rsidR="00065DBE" w:rsidRPr="00FC2D64" w:rsidRDefault="00065DBE" w:rsidP="00FC2D64">
      <w:pPr>
        <w:pStyle w:val="ac"/>
        <w:numPr>
          <w:ilvl w:val="0"/>
          <w:numId w:val="40"/>
        </w:numPr>
        <w:spacing w:after="0" w:line="360" w:lineRule="auto"/>
        <w:jc w:val="both"/>
        <w:rPr>
          <w:rFonts w:cs="Times New Roman"/>
          <w:szCs w:val="28"/>
        </w:rPr>
      </w:pPr>
      <w:r w:rsidRPr="00FC2D64">
        <w:rPr>
          <w:rFonts w:cs="Times New Roman"/>
          <w:szCs w:val="28"/>
        </w:rPr>
        <w:t>Принесение протестов: Принесение протестов на противоречащие закону правовые акты.</w:t>
      </w:r>
    </w:p>
    <w:p w14:paraId="2A8F138B" w14:textId="1351C63F" w:rsidR="00065DBE" w:rsidRPr="00FC2D64" w:rsidRDefault="00065DBE" w:rsidP="00FC2D64">
      <w:pPr>
        <w:pStyle w:val="ac"/>
        <w:numPr>
          <w:ilvl w:val="0"/>
          <w:numId w:val="40"/>
        </w:numPr>
        <w:spacing w:after="0" w:line="360" w:lineRule="auto"/>
        <w:jc w:val="both"/>
        <w:rPr>
          <w:rFonts w:cs="Times New Roman"/>
          <w:szCs w:val="28"/>
        </w:rPr>
      </w:pPr>
      <w:r w:rsidRPr="00FC2D64">
        <w:rPr>
          <w:rFonts w:cs="Times New Roman"/>
          <w:szCs w:val="28"/>
        </w:rPr>
        <w:t>Вынесение постановлений: Вынесение постановлений о возбуждении дел об административных правонарушениях.</w:t>
      </w:r>
    </w:p>
    <w:p w14:paraId="11CE3551" w14:textId="38D30ACA" w:rsidR="00065DBE" w:rsidRPr="00FC2D64" w:rsidRDefault="00065DBE" w:rsidP="00FC2D64">
      <w:pPr>
        <w:pStyle w:val="ac"/>
        <w:numPr>
          <w:ilvl w:val="0"/>
          <w:numId w:val="40"/>
        </w:numPr>
        <w:spacing w:after="0" w:line="360" w:lineRule="auto"/>
        <w:jc w:val="both"/>
        <w:rPr>
          <w:rFonts w:cs="Times New Roman"/>
          <w:szCs w:val="28"/>
        </w:rPr>
      </w:pPr>
      <w:r w:rsidRPr="00FC2D64">
        <w:rPr>
          <w:rFonts w:cs="Times New Roman"/>
          <w:szCs w:val="28"/>
        </w:rPr>
        <w:t>Предостережение о недопустимости нарушений: Предостережение должностных лиц о недопустимости нарушений закона.</w:t>
      </w:r>
    </w:p>
    <w:p w14:paraId="5BCE678C" w14:textId="76220644" w:rsidR="00065DBE" w:rsidRPr="00FC2D64" w:rsidRDefault="00065DBE" w:rsidP="00FC2D64">
      <w:pPr>
        <w:pStyle w:val="ac"/>
        <w:numPr>
          <w:ilvl w:val="0"/>
          <w:numId w:val="40"/>
        </w:numPr>
        <w:spacing w:after="0" w:line="360" w:lineRule="auto"/>
        <w:jc w:val="both"/>
        <w:rPr>
          <w:rFonts w:cs="Times New Roman"/>
          <w:szCs w:val="28"/>
        </w:rPr>
      </w:pPr>
      <w:r w:rsidRPr="00FC2D64">
        <w:rPr>
          <w:rFonts w:cs="Times New Roman"/>
          <w:szCs w:val="28"/>
        </w:rPr>
        <w:t>Надзор за расследованием преступлений: Военные прокуроры осуществляют надзор за процессуальной деятельностью военных следственных органов Следственного комитета РФ и органов дознания.</w:t>
      </w:r>
    </w:p>
    <w:p w14:paraId="4C094771" w14:textId="0C035008" w:rsidR="00065DBE" w:rsidRPr="00FC2D64" w:rsidRDefault="00065DBE" w:rsidP="00FC2D64">
      <w:pPr>
        <w:pStyle w:val="ac"/>
        <w:numPr>
          <w:ilvl w:val="0"/>
          <w:numId w:val="40"/>
        </w:numPr>
        <w:spacing w:after="0" w:line="360" w:lineRule="auto"/>
        <w:jc w:val="both"/>
        <w:rPr>
          <w:rFonts w:cs="Times New Roman"/>
          <w:szCs w:val="28"/>
        </w:rPr>
      </w:pPr>
      <w:r w:rsidRPr="00FC2D64">
        <w:rPr>
          <w:rFonts w:cs="Times New Roman"/>
          <w:szCs w:val="28"/>
        </w:rPr>
        <w:t>Участие в следственных действиях: Участие в производстве следственных и иных процессуальных действий.</w:t>
      </w:r>
    </w:p>
    <w:p w14:paraId="6516F280" w14:textId="67ADA798" w:rsidR="00065DBE" w:rsidRPr="00FC2D64" w:rsidRDefault="00065DBE" w:rsidP="00FC2D64">
      <w:pPr>
        <w:pStyle w:val="ac"/>
        <w:numPr>
          <w:ilvl w:val="0"/>
          <w:numId w:val="40"/>
        </w:numPr>
        <w:spacing w:after="0" w:line="360" w:lineRule="auto"/>
        <w:jc w:val="both"/>
        <w:rPr>
          <w:rFonts w:cs="Times New Roman"/>
          <w:szCs w:val="28"/>
        </w:rPr>
      </w:pPr>
      <w:r w:rsidRPr="00FC2D64">
        <w:rPr>
          <w:rFonts w:cs="Times New Roman"/>
          <w:szCs w:val="28"/>
        </w:rPr>
        <w:t>Согласование решений о возбуждении уголовных дел, прекращении уголовных дел и т.д.: Военный прокурор утверждает обвинительное заключение (акт, постановление) по уголовным делам, расследованным военными следственными органами.</w:t>
      </w:r>
    </w:p>
    <w:p w14:paraId="172FE789" w14:textId="51AFFDEF" w:rsidR="00065DBE" w:rsidRPr="00FC2D64" w:rsidRDefault="00065DBE" w:rsidP="00FC2D64">
      <w:pPr>
        <w:pStyle w:val="ac"/>
        <w:numPr>
          <w:ilvl w:val="0"/>
          <w:numId w:val="40"/>
        </w:numPr>
        <w:spacing w:after="0" w:line="360" w:lineRule="auto"/>
        <w:jc w:val="both"/>
        <w:rPr>
          <w:rFonts w:cs="Times New Roman"/>
          <w:szCs w:val="28"/>
        </w:rPr>
      </w:pPr>
      <w:r w:rsidRPr="00FC2D64">
        <w:rPr>
          <w:rFonts w:cs="Times New Roman"/>
          <w:szCs w:val="28"/>
        </w:rPr>
        <w:t>Обжалование незаконных решений: Обжалование незаконных решений следователей и дознавателей.</w:t>
      </w:r>
    </w:p>
    <w:p w14:paraId="63E996F7" w14:textId="23D23109" w:rsidR="00065DBE" w:rsidRPr="00FC2D64" w:rsidRDefault="00065DBE" w:rsidP="00FC2D64">
      <w:pPr>
        <w:pStyle w:val="ac"/>
        <w:numPr>
          <w:ilvl w:val="0"/>
          <w:numId w:val="40"/>
        </w:numPr>
        <w:spacing w:after="0" w:line="360" w:lineRule="auto"/>
        <w:jc w:val="both"/>
        <w:rPr>
          <w:rFonts w:cs="Times New Roman"/>
          <w:szCs w:val="28"/>
        </w:rPr>
      </w:pPr>
      <w:r w:rsidRPr="00FC2D64">
        <w:rPr>
          <w:rFonts w:cs="Times New Roman"/>
          <w:szCs w:val="28"/>
        </w:rPr>
        <w:t>Дача указаний: Дача указаний о направлении расследования и проведении следственных действий.</w:t>
      </w:r>
    </w:p>
    <w:p w14:paraId="1B669274" w14:textId="4E7B194D" w:rsidR="006456DE" w:rsidRPr="00FC2D64" w:rsidRDefault="00065DBE" w:rsidP="00FC2D64">
      <w:pPr>
        <w:spacing w:after="0" w:line="360" w:lineRule="auto"/>
        <w:ind w:firstLine="360"/>
        <w:jc w:val="both"/>
        <w:rPr>
          <w:rFonts w:cs="Times New Roman"/>
          <w:szCs w:val="28"/>
        </w:rPr>
      </w:pPr>
      <w:r w:rsidRPr="00FC2D64">
        <w:rPr>
          <w:rFonts w:cs="Times New Roman"/>
          <w:szCs w:val="28"/>
        </w:rPr>
        <w:lastRenderedPageBreak/>
        <w:t>Ключевые моменты, которые стоит учитывать при анализе полномочий военного прокурора: специальная компетенция</w:t>
      </w:r>
      <w:r w:rsidR="004031E5" w:rsidRPr="00FC2D64">
        <w:rPr>
          <w:rFonts w:cs="Times New Roman"/>
          <w:szCs w:val="28"/>
        </w:rPr>
        <w:t xml:space="preserve"> (в</w:t>
      </w:r>
      <w:r w:rsidRPr="00FC2D64">
        <w:rPr>
          <w:rFonts w:cs="Times New Roman"/>
          <w:szCs w:val="28"/>
        </w:rPr>
        <w:t>оенная прокуратура специализируется на надзоре за соблюдением законности именно в военной сфере</w:t>
      </w:r>
      <w:r w:rsidR="004031E5" w:rsidRPr="00FC2D64">
        <w:rPr>
          <w:rFonts w:cs="Times New Roman"/>
          <w:szCs w:val="28"/>
        </w:rPr>
        <w:t>), в</w:t>
      </w:r>
      <w:r w:rsidRPr="00FC2D64">
        <w:rPr>
          <w:rFonts w:cs="Times New Roman"/>
          <w:szCs w:val="28"/>
        </w:rPr>
        <w:t>заимодействие с другими органами</w:t>
      </w:r>
      <w:r w:rsidR="004031E5" w:rsidRPr="00FC2D64">
        <w:rPr>
          <w:rFonts w:cs="Times New Roman"/>
          <w:szCs w:val="28"/>
        </w:rPr>
        <w:t xml:space="preserve"> (</w:t>
      </w:r>
      <w:r w:rsidRPr="00FC2D64">
        <w:rPr>
          <w:rFonts w:cs="Times New Roman"/>
          <w:szCs w:val="28"/>
        </w:rPr>
        <w:t>взаимодействует с другими правоохранительными органами, органами военного управления и общественными организациями</w:t>
      </w:r>
      <w:r w:rsidR="004031E5" w:rsidRPr="00FC2D64">
        <w:rPr>
          <w:rFonts w:cs="Times New Roman"/>
          <w:szCs w:val="28"/>
        </w:rPr>
        <w:t>), н</w:t>
      </w:r>
      <w:r w:rsidRPr="00FC2D64">
        <w:rPr>
          <w:rFonts w:cs="Times New Roman"/>
          <w:szCs w:val="28"/>
        </w:rPr>
        <w:t xml:space="preserve">езависимость </w:t>
      </w:r>
      <w:r w:rsidR="004031E5" w:rsidRPr="00FC2D64">
        <w:rPr>
          <w:rFonts w:cs="Times New Roman"/>
          <w:szCs w:val="28"/>
        </w:rPr>
        <w:t>(</w:t>
      </w:r>
      <w:r w:rsidRPr="00FC2D64">
        <w:rPr>
          <w:rFonts w:cs="Times New Roman"/>
          <w:szCs w:val="28"/>
        </w:rPr>
        <w:t>при осуществлении своих полномочий независимы и подчиняются только Генеральному прокурору Российской Федерации</w:t>
      </w:r>
      <w:r w:rsidR="004031E5" w:rsidRPr="00FC2D64">
        <w:rPr>
          <w:rFonts w:cs="Times New Roman"/>
          <w:szCs w:val="28"/>
        </w:rPr>
        <w:t>).</w:t>
      </w:r>
    </w:p>
    <w:p w14:paraId="0DD48366" w14:textId="2CC198ED" w:rsidR="006456DE" w:rsidRPr="00FC2D64" w:rsidRDefault="006456DE" w:rsidP="00FC2D64">
      <w:pPr>
        <w:spacing w:after="0" w:line="360" w:lineRule="auto"/>
        <w:jc w:val="both"/>
        <w:rPr>
          <w:rFonts w:cs="Times New Roman"/>
          <w:b/>
          <w:bCs/>
          <w:szCs w:val="28"/>
        </w:rPr>
      </w:pPr>
    </w:p>
    <w:p w14:paraId="1A1490C5" w14:textId="220292C9" w:rsidR="006456DE" w:rsidRPr="00FC2D64" w:rsidRDefault="006456DE" w:rsidP="00FC2D64">
      <w:pPr>
        <w:spacing w:after="0" w:line="360" w:lineRule="auto"/>
        <w:jc w:val="both"/>
        <w:rPr>
          <w:rFonts w:cs="Times New Roman"/>
          <w:b/>
          <w:bCs/>
          <w:szCs w:val="28"/>
        </w:rPr>
      </w:pPr>
    </w:p>
    <w:p w14:paraId="57C5EBDB" w14:textId="77777777" w:rsidR="006456DE" w:rsidRPr="00FC2D64" w:rsidRDefault="006456DE" w:rsidP="00FC2D64">
      <w:pPr>
        <w:spacing w:after="0" w:line="360" w:lineRule="auto"/>
        <w:jc w:val="both"/>
        <w:rPr>
          <w:rFonts w:cs="Times New Roman"/>
          <w:b/>
          <w:bCs/>
          <w:szCs w:val="28"/>
        </w:rPr>
      </w:pPr>
    </w:p>
    <w:p w14:paraId="1AC08A93" w14:textId="638681E0" w:rsidR="006456DE" w:rsidRPr="00FC2D64" w:rsidRDefault="006456DE" w:rsidP="00FC2D64">
      <w:pPr>
        <w:spacing w:after="0" w:line="360" w:lineRule="auto"/>
        <w:jc w:val="both"/>
        <w:rPr>
          <w:rFonts w:cs="Times New Roman"/>
          <w:b/>
          <w:bCs/>
          <w:szCs w:val="28"/>
        </w:rPr>
      </w:pPr>
    </w:p>
    <w:p w14:paraId="3A316596" w14:textId="4966A594" w:rsidR="004031E5" w:rsidRPr="00FC2D64" w:rsidRDefault="004031E5" w:rsidP="00FC2D64">
      <w:pPr>
        <w:spacing w:after="0" w:line="360" w:lineRule="auto"/>
        <w:jc w:val="both"/>
        <w:rPr>
          <w:rFonts w:cs="Times New Roman"/>
          <w:b/>
          <w:bCs/>
          <w:szCs w:val="28"/>
        </w:rPr>
      </w:pPr>
    </w:p>
    <w:p w14:paraId="01EB09B2" w14:textId="30DF9D80" w:rsidR="00EC1946" w:rsidRPr="00FC2D64" w:rsidRDefault="00EC1946" w:rsidP="00FC2D64">
      <w:pPr>
        <w:spacing w:after="0" w:line="360" w:lineRule="auto"/>
        <w:jc w:val="both"/>
        <w:rPr>
          <w:rFonts w:cs="Times New Roman"/>
          <w:b/>
          <w:bCs/>
          <w:szCs w:val="28"/>
        </w:rPr>
      </w:pPr>
    </w:p>
    <w:p w14:paraId="0DA9F4F2" w14:textId="272C471C" w:rsidR="00EC1946" w:rsidRPr="00FC2D64" w:rsidRDefault="00EC1946" w:rsidP="00FC2D64">
      <w:pPr>
        <w:spacing w:after="0" w:line="360" w:lineRule="auto"/>
        <w:jc w:val="both"/>
        <w:rPr>
          <w:rFonts w:cs="Times New Roman"/>
          <w:b/>
          <w:bCs/>
          <w:szCs w:val="28"/>
        </w:rPr>
      </w:pPr>
    </w:p>
    <w:p w14:paraId="68B0B225" w14:textId="5DAF1F63" w:rsidR="00393F37" w:rsidRPr="00FC2D64" w:rsidRDefault="00393F37" w:rsidP="00FC2D64">
      <w:pPr>
        <w:spacing w:after="0" w:line="360" w:lineRule="auto"/>
        <w:jc w:val="both"/>
        <w:rPr>
          <w:rFonts w:cs="Times New Roman"/>
          <w:b/>
          <w:bCs/>
          <w:szCs w:val="28"/>
        </w:rPr>
      </w:pPr>
    </w:p>
    <w:p w14:paraId="22541306" w14:textId="0E6AA2E7" w:rsidR="00393F37" w:rsidRPr="00FC2D64" w:rsidRDefault="00393F37" w:rsidP="00FC2D64">
      <w:pPr>
        <w:spacing w:after="0" w:line="360" w:lineRule="auto"/>
        <w:jc w:val="both"/>
        <w:rPr>
          <w:rFonts w:cs="Times New Roman"/>
          <w:b/>
          <w:bCs/>
          <w:szCs w:val="28"/>
        </w:rPr>
      </w:pPr>
    </w:p>
    <w:p w14:paraId="2BF8239A" w14:textId="697AA0D0" w:rsidR="00393F37" w:rsidRPr="00FC2D64" w:rsidRDefault="00393F37" w:rsidP="00FC2D64">
      <w:pPr>
        <w:spacing w:after="0" w:line="360" w:lineRule="auto"/>
        <w:jc w:val="both"/>
        <w:rPr>
          <w:rFonts w:cs="Times New Roman"/>
          <w:b/>
          <w:bCs/>
          <w:szCs w:val="28"/>
        </w:rPr>
      </w:pPr>
    </w:p>
    <w:p w14:paraId="20782B8C" w14:textId="3D2B677C" w:rsidR="00393F37" w:rsidRPr="00FC2D64" w:rsidRDefault="00393F37" w:rsidP="00FC2D64">
      <w:pPr>
        <w:spacing w:after="0" w:line="360" w:lineRule="auto"/>
        <w:jc w:val="both"/>
        <w:rPr>
          <w:rFonts w:cs="Times New Roman"/>
          <w:b/>
          <w:bCs/>
          <w:szCs w:val="28"/>
        </w:rPr>
      </w:pPr>
    </w:p>
    <w:p w14:paraId="452DE0C8" w14:textId="0C151F3E" w:rsidR="00393F37" w:rsidRPr="00FC2D64" w:rsidRDefault="00393F37" w:rsidP="00FC2D64">
      <w:pPr>
        <w:spacing w:after="0" w:line="360" w:lineRule="auto"/>
        <w:jc w:val="both"/>
        <w:rPr>
          <w:rFonts w:cs="Times New Roman"/>
          <w:b/>
          <w:bCs/>
          <w:szCs w:val="28"/>
        </w:rPr>
      </w:pPr>
    </w:p>
    <w:p w14:paraId="215C450C" w14:textId="6BD1A7B0" w:rsidR="00393F37" w:rsidRPr="00FC2D64" w:rsidRDefault="00393F37" w:rsidP="00FC2D64">
      <w:pPr>
        <w:spacing w:after="0" w:line="360" w:lineRule="auto"/>
        <w:jc w:val="both"/>
        <w:rPr>
          <w:rFonts w:cs="Times New Roman"/>
          <w:b/>
          <w:bCs/>
          <w:szCs w:val="28"/>
        </w:rPr>
      </w:pPr>
    </w:p>
    <w:p w14:paraId="651AEBF8" w14:textId="54DB6BA0" w:rsidR="00393F37" w:rsidRPr="00FC2D64" w:rsidRDefault="00393F37" w:rsidP="00FC2D64">
      <w:pPr>
        <w:spacing w:after="0" w:line="360" w:lineRule="auto"/>
        <w:jc w:val="both"/>
        <w:rPr>
          <w:rFonts w:cs="Times New Roman"/>
          <w:b/>
          <w:bCs/>
          <w:szCs w:val="28"/>
        </w:rPr>
      </w:pPr>
    </w:p>
    <w:p w14:paraId="00BCAD80" w14:textId="6158A8D7" w:rsidR="00393F37" w:rsidRPr="00FC2D64" w:rsidRDefault="00393F37" w:rsidP="00FC2D64">
      <w:pPr>
        <w:spacing w:after="0" w:line="360" w:lineRule="auto"/>
        <w:jc w:val="both"/>
        <w:rPr>
          <w:rFonts w:cs="Times New Roman"/>
          <w:b/>
          <w:bCs/>
          <w:szCs w:val="28"/>
        </w:rPr>
      </w:pPr>
    </w:p>
    <w:p w14:paraId="215239CB" w14:textId="6A7FDF16" w:rsidR="00393F37" w:rsidRPr="00FC2D64" w:rsidRDefault="00393F37" w:rsidP="00FC2D64">
      <w:pPr>
        <w:spacing w:after="0" w:line="360" w:lineRule="auto"/>
        <w:jc w:val="both"/>
        <w:rPr>
          <w:rFonts w:cs="Times New Roman"/>
          <w:b/>
          <w:bCs/>
          <w:szCs w:val="28"/>
        </w:rPr>
      </w:pPr>
    </w:p>
    <w:p w14:paraId="469E2DA0" w14:textId="77777777" w:rsidR="00393F37" w:rsidRPr="00FC2D64" w:rsidRDefault="00393F37" w:rsidP="00FC2D64">
      <w:pPr>
        <w:spacing w:after="0" w:line="360" w:lineRule="auto"/>
        <w:jc w:val="both"/>
        <w:rPr>
          <w:rFonts w:cs="Times New Roman"/>
          <w:b/>
          <w:bCs/>
          <w:szCs w:val="28"/>
        </w:rPr>
      </w:pPr>
    </w:p>
    <w:p w14:paraId="034618EC" w14:textId="3336C9E3" w:rsidR="00EC1946" w:rsidRPr="00FC2D64" w:rsidRDefault="00EC1946" w:rsidP="00FC2D64">
      <w:pPr>
        <w:spacing w:after="0" w:line="360" w:lineRule="auto"/>
        <w:jc w:val="both"/>
        <w:rPr>
          <w:rFonts w:cs="Times New Roman"/>
          <w:b/>
          <w:bCs/>
          <w:szCs w:val="28"/>
        </w:rPr>
      </w:pPr>
    </w:p>
    <w:p w14:paraId="57EBCD20" w14:textId="0C29364B" w:rsidR="00EC1946" w:rsidRPr="00FC2D64" w:rsidRDefault="00EC1946" w:rsidP="00FC2D64">
      <w:pPr>
        <w:spacing w:after="0" w:line="360" w:lineRule="auto"/>
        <w:jc w:val="both"/>
        <w:rPr>
          <w:rFonts w:cs="Times New Roman"/>
          <w:b/>
          <w:bCs/>
          <w:szCs w:val="28"/>
        </w:rPr>
      </w:pPr>
    </w:p>
    <w:p w14:paraId="2414A3C7" w14:textId="46DBDC8A" w:rsidR="00EC1946" w:rsidRPr="00FC2D64" w:rsidRDefault="00EC1946" w:rsidP="00FC2D64">
      <w:pPr>
        <w:spacing w:after="0" w:line="360" w:lineRule="auto"/>
        <w:jc w:val="both"/>
        <w:rPr>
          <w:rFonts w:cs="Times New Roman"/>
          <w:b/>
          <w:bCs/>
          <w:szCs w:val="28"/>
        </w:rPr>
      </w:pPr>
    </w:p>
    <w:p w14:paraId="1B5B9DCF" w14:textId="24C1E0EC" w:rsidR="00EC1946" w:rsidRPr="00FC2D64" w:rsidRDefault="00EC1946" w:rsidP="00FC2D64">
      <w:pPr>
        <w:spacing w:after="0" w:line="360" w:lineRule="auto"/>
        <w:jc w:val="both"/>
        <w:rPr>
          <w:rFonts w:cs="Times New Roman"/>
          <w:b/>
          <w:bCs/>
          <w:szCs w:val="28"/>
        </w:rPr>
      </w:pPr>
    </w:p>
    <w:p w14:paraId="3CDE8597" w14:textId="77777777" w:rsidR="00EC1946" w:rsidRPr="00FC2D64" w:rsidRDefault="00EC1946" w:rsidP="00FC2D64">
      <w:pPr>
        <w:spacing w:after="0" w:line="360" w:lineRule="auto"/>
        <w:jc w:val="both"/>
        <w:rPr>
          <w:rFonts w:cs="Times New Roman"/>
          <w:b/>
          <w:bCs/>
          <w:szCs w:val="28"/>
        </w:rPr>
      </w:pPr>
    </w:p>
    <w:p w14:paraId="1030AB74" w14:textId="340E5264" w:rsidR="00E324BF" w:rsidRPr="00FC2D64" w:rsidRDefault="00E324BF" w:rsidP="00FC2D64">
      <w:pPr>
        <w:spacing w:after="0" w:line="360" w:lineRule="auto"/>
        <w:jc w:val="center"/>
        <w:rPr>
          <w:rFonts w:cs="Times New Roman"/>
          <w:b/>
          <w:bCs/>
          <w:szCs w:val="28"/>
        </w:rPr>
      </w:pPr>
      <w:r w:rsidRPr="00FC2D64">
        <w:rPr>
          <w:rFonts w:cs="Times New Roman"/>
          <w:b/>
          <w:bCs/>
          <w:szCs w:val="28"/>
        </w:rPr>
        <w:lastRenderedPageBreak/>
        <w:t>ЗАКЛЮЧЕНИЕ</w:t>
      </w:r>
    </w:p>
    <w:p w14:paraId="247B8A11" w14:textId="77777777" w:rsidR="00F802BF" w:rsidRPr="00FC2D64" w:rsidRDefault="00F802BF" w:rsidP="00FC2D64">
      <w:pPr>
        <w:spacing w:after="0" w:line="360" w:lineRule="auto"/>
        <w:jc w:val="center"/>
        <w:rPr>
          <w:rFonts w:cs="Times New Roman"/>
          <w:b/>
          <w:bCs/>
          <w:szCs w:val="28"/>
        </w:rPr>
      </w:pPr>
    </w:p>
    <w:p w14:paraId="6955D264" w14:textId="4D1E8F11" w:rsidR="00E324BF" w:rsidRPr="00FC2D64" w:rsidRDefault="00E324BF" w:rsidP="00FC2D64">
      <w:pPr>
        <w:spacing w:after="0" w:line="360" w:lineRule="auto"/>
        <w:ind w:firstLine="708"/>
        <w:jc w:val="both"/>
        <w:rPr>
          <w:rFonts w:cs="Times New Roman"/>
          <w:szCs w:val="28"/>
        </w:rPr>
      </w:pPr>
      <w:r w:rsidRPr="00FC2D64">
        <w:rPr>
          <w:rFonts w:cs="Times New Roman"/>
          <w:szCs w:val="28"/>
        </w:rPr>
        <w:t>В заключение данной курсовой работы, посвященной исследованию военной прокуратуры Российской Федерации, следует отметить, что институт военной прокуратуры играет ключевую роль в обеспечении законности и правопорядка в Вооруженных Силах, других войсках, воинских формированиях и органах, созданных в соответствии с федеральными законами. Проведенный анализ законодательства и практики деятельности военной прокуратуры позволяет сделать вывод о ее значимости в системе органов прокуратуры Российской Федерации.</w:t>
      </w:r>
    </w:p>
    <w:p w14:paraId="0E603AE5" w14:textId="79C0A905" w:rsidR="00E324BF" w:rsidRPr="00FC2D64" w:rsidRDefault="00E324BF" w:rsidP="00FC2D64">
      <w:pPr>
        <w:spacing w:after="0" w:line="360" w:lineRule="auto"/>
        <w:ind w:firstLine="708"/>
        <w:jc w:val="both"/>
        <w:rPr>
          <w:rFonts w:cs="Times New Roman"/>
          <w:szCs w:val="28"/>
        </w:rPr>
      </w:pPr>
      <w:r w:rsidRPr="00FC2D64">
        <w:rPr>
          <w:rFonts w:cs="Times New Roman"/>
          <w:szCs w:val="28"/>
        </w:rPr>
        <w:t>В ходе исследования были рассмотрены основные направления деятельности военной прокуратуры, включающие надзор за исполнением законов, осуществление уголовного преследования и участие в рассмотрении дел судами. Особое внимание было уделено специфике деятельности военной прокуратуры, обусловленной особым статусом военнослужащих и необходимостью обеспечения боеготовности и дисциплины в войсках.</w:t>
      </w:r>
    </w:p>
    <w:p w14:paraId="48F5F541" w14:textId="286362FB" w:rsidR="00E324BF" w:rsidRPr="00FC2D64" w:rsidRDefault="00E324BF" w:rsidP="00FC2D64">
      <w:pPr>
        <w:spacing w:after="0" w:line="360" w:lineRule="auto"/>
        <w:ind w:firstLine="708"/>
        <w:jc w:val="both"/>
        <w:rPr>
          <w:rFonts w:cs="Times New Roman"/>
          <w:szCs w:val="28"/>
        </w:rPr>
      </w:pPr>
      <w:r w:rsidRPr="00FC2D64">
        <w:rPr>
          <w:rFonts w:cs="Times New Roman"/>
          <w:szCs w:val="28"/>
        </w:rPr>
        <w:t>Анализ проблемных аспектов функционирования военной прокуратуры выявил необходимость совершенствования нормативно-правовой базы, регулирующей ее деятельность, а также повышения эффективности взаимодействия с другими органами военной юстиции и военного управления. Важным направлением является также усиление контроля за соблюдением прав и законных интересов военнослужащих, в том числе при проведении проверок и расследований.</w:t>
      </w:r>
    </w:p>
    <w:p w14:paraId="644DA63D" w14:textId="326C6972" w:rsidR="005962E4" w:rsidRPr="00FC2D64" w:rsidRDefault="00E324BF" w:rsidP="00FC2D64">
      <w:pPr>
        <w:spacing w:after="0" w:line="360" w:lineRule="auto"/>
        <w:ind w:firstLine="708"/>
        <w:jc w:val="both"/>
        <w:rPr>
          <w:rFonts w:cs="Times New Roman"/>
          <w:szCs w:val="28"/>
        </w:rPr>
      </w:pPr>
      <w:r w:rsidRPr="00FC2D64">
        <w:rPr>
          <w:rFonts w:cs="Times New Roman"/>
          <w:szCs w:val="28"/>
        </w:rPr>
        <w:t xml:space="preserve">В целом, военная прокуратура Российской Федерации является важным элементом системы обеспечения национальной безопасности и правопорядка. Дальнейшее совершенствование ее деятельности будет способствовать укреплению законности и правопорядка в Вооруженных Силах, повышению доверия военнослужащих к правоохранительным органам и обеспечению защиты их прав и законных интересов. Результаты данного исследования могут </w:t>
      </w:r>
      <w:r w:rsidRPr="00FC2D64">
        <w:rPr>
          <w:rFonts w:cs="Times New Roman"/>
          <w:szCs w:val="28"/>
        </w:rPr>
        <w:lastRenderedPageBreak/>
        <w:t>быть использованы в дальнейших научных разработках и практической деятельности по совершенствованию деятельности военной прокуратуры.</w:t>
      </w:r>
    </w:p>
    <w:p w14:paraId="041607E5" w14:textId="5C39889F" w:rsidR="00F802BF" w:rsidRPr="00FC2D64" w:rsidRDefault="00F802BF" w:rsidP="00FC2D64">
      <w:pPr>
        <w:spacing w:after="0" w:line="360" w:lineRule="auto"/>
        <w:ind w:firstLine="708"/>
        <w:jc w:val="both"/>
        <w:rPr>
          <w:rFonts w:cs="Times New Roman"/>
          <w:szCs w:val="28"/>
        </w:rPr>
      </w:pPr>
    </w:p>
    <w:p w14:paraId="263B30F4" w14:textId="47D1B76A" w:rsidR="00F802BF" w:rsidRPr="00FC2D64" w:rsidRDefault="00F802BF" w:rsidP="00FC2D64">
      <w:pPr>
        <w:spacing w:after="0" w:line="360" w:lineRule="auto"/>
        <w:ind w:firstLine="708"/>
        <w:jc w:val="both"/>
        <w:rPr>
          <w:rFonts w:cs="Times New Roman"/>
          <w:szCs w:val="28"/>
        </w:rPr>
      </w:pPr>
    </w:p>
    <w:p w14:paraId="53762EE1" w14:textId="77F1519D" w:rsidR="00F802BF" w:rsidRPr="00FC2D64" w:rsidRDefault="00F802BF" w:rsidP="00FC2D64">
      <w:pPr>
        <w:spacing w:after="0" w:line="360" w:lineRule="auto"/>
        <w:ind w:firstLine="708"/>
        <w:jc w:val="both"/>
        <w:rPr>
          <w:rFonts w:cs="Times New Roman"/>
          <w:szCs w:val="28"/>
        </w:rPr>
      </w:pPr>
    </w:p>
    <w:p w14:paraId="7FD4F91B" w14:textId="2865716D" w:rsidR="00F802BF" w:rsidRPr="00FC2D64" w:rsidRDefault="00F802BF" w:rsidP="00FC2D64">
      <w:pPr>
        <w:spacing w:after="0" w:line="360" w:lineRule="auto"/>
        <w:ind w:firstLine="708"/>
        <w:jc w:val="both"/>
        <w:rPr>
          <w:rFonts w:cs="Times New Roman"/>
          <w:szCs w:val="28"/>
        </w:rPr>
      </w:pPr>
    </w:p>
    <w:p w14:paraId="56BD3CBC" w14:textId="34CFE5D8" w:rsidR="00F802BF" w:rsidRPr="00FC2D64" w:rsidRDefault="00F802BF" w:rsidP="00FC2D64">
      <w:pPr>
        <w:spacing w:after="0" w:line="360" w:lineRule="auto"/>
        <w:ind w:firstLine="708"/>
        <w:jc w:val="both"/>
        <w:rPr>
          <w:rFonts w:cs="Times New Roman"/>
          <w:szCs w:val="28"/>
        </w:rPr>
      </w:pPr>
    </w:p>
    <w:p w14:paraId="26B15860" w14:textId="7C982A98" w:rsidR="00F802BF" w:rsidRPr="00FC2D64" w:rsidRDefault="00F802BF" w:rsidP="00FC2D64">
      <w:pPr>
        <w:spacing w:after="0" w:line="360" w:lineRule="auto"/>
        <w:ind w:firstLine="708"/>
        <w:jc w:val="both"/>
        <w:rPr>
          <w:rFonts w:cs="Times New Roman"/>
          <w:szCs w:val="28"/>
        </w:rPr>
      </w:pPr>
    </w:p>
    <w:p w14:paraId="74A7139C" w14:textId="48A83465" w:rsidR="00F802BF" w:rsidRPr="00FC2D64" w:rsidRDefault="00F802BF" w:rsidP="00FC2D64">
      <w:pPr>
        <w:spacing w:after="0" w:line="360" w:lineRule="auto"/>
        <w:ind w:firstLine="708"/>
        <w:jc w:val="both"/>
        <w:rPr>
          <w:rFonts w:cs="Times New Roman"/>
          <w:szCs w:val="28"/>
        </w:rPr>
      </w:pPr>
    </w:p>
    <w:p w14:paraId="77EECFBE" w14:textId="1FA4B00D" w:rsidR="00F802BF" w:rsidRPr="00FC2D64" w:rsidRDefault="00F802BF" w:rsidP="00FC2D64">
      <w:pPr>
        <w:spacing w:after="0" w:line="360" w:lineRule="auto"/>
        <w:ind w:firstLine="708"/>
        <w:jc w:val="both"/>
        <w:rPr>
          <w:rFonts w:cs="Times New Roman"/>
          <w:szCs w:val="28"/>
        </w:rPr>
      </w:pPr>
    </w:p>
    <w:p w14:paraId="0C02984D" w14:textId="5A997094" w:rsidR="00F802BF" w:rsidRPr="00FC2D64" w:rsidRDefault="00F802BF" w:rsidP="00FC2D64">
      <w:pPr>
        <w:spacing w:after="0" w:line="360" w:lineRule="auto"/>
        <w:ind w:firstLine="708"/>
        <w:jc w:val="both"/>
        <w:rPr>
          <w:rFonts w:cs="Times New Roman"/>
          <w:szCs w:val="28"/>
        </w:rPr>
      </w:pPr>
    </w:p>
    <w:p w14:paraId="4B80B6DB" w14:textId="23F3C847" w:rsidR="00F802BF" w:rsidRPr="00FC2D64" w:rsidRDefault="00F802BF" w:rsidP="00FC2D64">
      <w:pPr>
        <w:spacing w:after="0" w:line="360" w:lineRule="auto"/>
        <w:ind w:firstLine="708"/>
        <w:jc w:val="both"/>
        <w:rPr>
          <w:rFonts w:cs="Times New Roman"/>
          <w:szCs w:val="28"/>
        </w:rPr>
      </w:pPr>
    </w:p>
    <w:p w14:paraId="5A5701AA" w14:textId="56E7C799" w:rsidR="00F802BF" w:rsidRPr="00FC2D64" w:rsidRDefault="00F802BF" w:rsidP="00FC2D64">
      <w:pPr>
        <w:spacing w:after="0" w:line="360" w:lineRule="auto"/>
        <w:ind w:firstLine="708"/>
        <w:jc w:val="both"/>
        <w:rPr>
          <w:rFonts w:cs="Times New Roman"/>
          <w:szCs w:val="28"/>
        </w:rPr>
      </w:pPr>
    </w:p>
    <w:p w14:paraId="14E1278E" w14:textId="1CB72670" w:rsidR="00F802BF" w:rsidRPr="00FC2D64" w:rsidRDefault="00F802BF" w:rsidP="00FC2D64">
      <w:pPr>
        <w:spacing w:after="0" w:line="360" w:lineRule="auto"/>
        <w:ind w:firstLine="708"/>
        <w:jc w:val="both"/>
        <w:rPr>
          <w:rFonts w:cs="Times New Roman"/>
          <w:szCs w:val="28"/>
        </w:rPr>
      </w:pPr>
    </w:p>
    <w:p w14:paraId="394A64D7" w14:textId="760B50E3" w:rsidR="00F802BF" w:rsidRPr="00FC2D64" w:rsidRDefault="00F802BF" w:rsidP="00FC2D64">
      <w:pPr>
        <w:spacing w:after="0" w:line="360" w:lineRule="auto"/>
        <w:ind w:firstLine="708"/>
        <w:jc w:val="both"/>
        <w:rPr>
          <w:rFonts w:cs="Times New Roman"/>
          <w:szCs w:val="28"/>
        </w:rPr>
      </w:pPr>
    </w:p>
    <w:p w14:paraId="2B2B0AEE" w14:textId="2D4F06AF" w:rsidR="00F802BF" w:rsidRPr="00FC2D64" w:rsidRDefault="00F802BF" w:rsidP="00FC2D64">
      <w:pPr>
        <w:spacing w:after="0" w:line="360" w:lineRule="auto"/>
        <w:ind w:firstLine="708"/>
        <w:jc w:val="both"/>
        <w:rPr>
          <w:rFonts w:cs="Times New Roman"/>
          <w:szCs w:val="28"/>
        </w:rPr>
      </w:pPr>
    </w:p>
    <w:p w14:paraId="4BC02038" w14:textId="24A0EA79" w:rsidR="00F802BF" w:rsidRPr="00FC2D64" w:rsidRDefault="00F802BF" w:rsidP="00FC2D64">
      <w:pPr>
        <w:spacing w:after="0" w:line="360" w:lineRule="auto"/>
        <w:ind w:firstLine="708"/>
        <w:jc w:val="both"/>
        <w:rPr>
          <w:rFonts w:cs="Times New Roman"/>
          <w:szCs w:val="28"/>
        </w:rPr>
      </w:pPr>
    </w:p>
    <w:p w14:paraId="4C4FED89" w14:textId="315888D9" w:rsidR="00F802BF" w:rsidRPr="00FC2D64" w:rsidRDefault="00F802BF" w:rsidP="00FC2D64">
      <w:pPr>
        <w:spacing w:after="0" w:line="360" w:lineRule="auto"/>
        <w:ind w:firstLine="708"/>
        <w:jc w:val="both"/>
        <w:rPr>
          <w:rFonts w:cs="Times New Roman"/>
          <w:szCs w:val="28"/>
        </w:rPr>
      </w:pPr>
    </w:p>
    <w:p w14:paraId="2C86ABC6" w14:textId="45789496" w:rsidR="00F802BF" w:rsidRPr="00FC2D64" w:rsidRDefault="00F802BF" w:rsidP="00FC2D64">
      <w:pPr>
        <w:spacing w:after="0" w:line="360" w:lineRule="auto"/>
        <w:ind w:firstLine="708"/>
        <w:jc w:val="both"/>
        <w:rPr>
          <w:rFonts w:cs="Times New Roman"/>
          <w:szCs w:val="28"/>
        </w:rPr>
      </w:pPr>
    </w:p>
    <w:p w14:paraId="3DE9072C" w14:textId="2FC5042B" w:rsidR="00F802BF" w:rsidRPr="00FC2D64" w:rsidRDefault="00F802BF" w:rsidP="00FC2D64">
      <w:pPr>
        <w:spacing w:after="0" w:line="360" w:lineRule="auto"/>
        <w:ind w:firstLine="708"/>
        <w:jc w:val="both"/>
        <w:rPr>
          <w:rFonts w:cs="Times New Roman"/>
          <w:szCs w:val="28"/>
        </w:rPr>
      </w:pPr>
    </w:p>
    <w:p w14:paraId="343DAFA7" w14:textId="3D885ED4" w:rsidR="00F802BF" w:rsidRPr="00FC2D64" w:rsidRDefault="00F802BF" w:rsidP="00FC2D64">
      <w:pPr>
        <w:spacing w:after="0" w:line="360" w:lineRule="auto"/>
        <w:ind w:firstLine="708"/>
        <w:jc w:val="both"/>
        <w:rPr>
          <w:rFonts w:cs="Times New Roman"/>
          <w:szCs w:val="28"/>
        </w:rPr>
      </w:pPr>
    </w:p>
    <w:p w14:paraId="33AAB798" w14:textId="37520E1F" w:rsidR="00F802BF" w:rsidRPr="00FC2D64" w:rsidRDefault="00F802BF" w:rsidP="00FC2D64">
      <w:pPr>
        <w:spacing w:after="0" w:line="360" w:lineRule="auto"/>
        <w:ind w:firstLine="708"/>
        <w:jc w:val="both"/>
        <w:rPr>
          <w:rFonts w:cs="Times New Roman"/>
          <w:szCs w:val="28"/>
        </w:rPr>
      </w:pPr>
    </w:p>
    <w:p w14:paraId="61F4952D" w14:textId="7F0BB7FC" w:rsidR="00F802BF" w:rsidRPr="00FC2D64" w:rsidRDefault="00F802BF" w:rsidP="00FC2D64">
      <w:pPr>
        <w:spacing w:after="0" w:line="360" w:lineRule="auto"/>
        <w:ind w:firstLine="708"/>
        <w:jc w:val="both"/>
        <w:rPr>
          <w:rFonts w:cs="Times New Roman"/>
          <w:szCs w:val="28"/>
        </w:rPr>
      </w:pPr>
    </w:p>
    <w:p w14:paraId="7F9E3A2D" w14:textId="742AC575" w:rsidR="00F802BF" w:rsidRPr="00FC2D64" w:rsidRDefault="00F802BF" w:rsidP="00FC2D64">
      <w:pPr>
        <w:spacing w:after="0" w:line="360" w:lineRule="auto"/>
        <w:ind w:firstLine="708"/>
        <w:jc w:val="both"/>
        <w:rPr>
          <w:rFonts w:cs="Times New Roman"/>
          <w:szCs w:val="28"/>
        </w:rPr>
      </w:pPr>
    </w:p>
    <w:p w14:paraId="27E6161D" w14:textId="40EB0CB5" w:rsidR="00F802BF" w:rsidRPr="00FC2D64" w:rsidRDefault="00F802BF" w:rsidP="00FC2D64">
      <w:pPr>
        <w:spacing w:after="0" w:line="360" w:lineRule="auto"/>
        <w:ind w:firstLine="708"/>
        <w:jc w:val="both"/>
        <w:rPr>
          <w:rFonts w:cs="Times New Roman"/>
          <w:szCs w:val="28"/>
        </w:rPr>
      </w:pPr>
    </w:p>
    <w:p w14:paraId="1453621C" w14:textId="5DE7844B" w:rsidR="00F802BF" w:rsidRPr="00FC2D64" w:rsidRDefault="00F802BF" w:rsidP="00FC2D64">
      <w:pPr>
        <w:spacing w:after="0" w:line="360" w:lineRule="auto"/>
        <w:ind w:firstLine="708"/>
        <w:jc w:val="both"/>
        <w:rPr>
          <w:rFonts w:cs="Times New Roman"/>
          <w:szCs w:val="28"/>
        </w:rPr>
      </w:pPr>
    </w:p>
    <w:p w14:paraId="15CB0CF6" w14:textId="29BCF96F" w:rsidR="00F802BF" w:rsidRPr="00FC2D64" w:rsidRDefault="00F802BF" w:rsidP="00FC2D64">
      <w:pPr>
        <w:spacing w:after="0" w:line="360" w:lineRule="auto"/>
        <w:ind w:firstLine="708"/>
        <w:jc w:val="both"/>
        <w:rPr>
          <w:rFonts w:cs="Times New Roman"/>
          <w:szCs w:val="28"/>
        </w:rPr>
      </w:pPr>
    </w:p>
    <w:p w14:paraId="51B9D66A" w14:textId="61637819" w:rsidR="00F802BF" w:rsidRPr="00FC2D64" w:rsidRDefault="00F802BF" w:rsidP="00FC2D64">
      <w:pPr>
        <w:spacing w:after="0" w:line="360" w:lineRule="auto"/>
        <w:ind w:firstLine="708"/>
        <w:jc w:val="both"/>
        <w:rPr>
          <w:rFonts w:cs="Times New Roman"/>
          <w:szCs w:val="28"/>
        </w:rPr>
      </w:pPr>
    </w:p>
    <w:p w14:paraId="40033DE2" w14:textId="5769E908" w:rsidR="00F802BF" w:rsidRPr="00FC2D64" w:rsidRDefault="00F802BF" w:rsidP="00FC2D64">
      <w:pPr>
        <w:spacing w:after="0" w:line="360" w:lineRule="auto"/>
        <w:ind w:firstLine="708"/>
        <w:jc w:val="both"/>
        <w:rPr>
          <w:rFonts w:cs="Times New Roman"/>
          <w:szCs w:val="28"/>
        </w:rPr>
      </w:pPr>
    </w:p>
    <w:p w14:paraId="151DC142" w14:textId="77777777" w:rsidR="00F802BF" w:rsidRPr="00FC2D64" w:rsidRDefault="00F802BF" w:rsidP="00FC2D64">
      <w:pPr>
        <w:spacing w:after="0" w:line="360" w:lineRule="auto"/>
        <w:ind w:firstLine="708"/>
        <w:jc w:val="both"/>
        <w:rPr>
          <w:rFonts w:cs="Times New Roman"/>
          <w:szCs w:val="28"/>
        </w:rPr>
      </w:pPr>
    </w:p>
    <w:p w14:paraId="492C0D9E" w14:textId="6C25A81F" w:rsidR="00061213" w:rsidRPr="00FC2D64" w:rsidRDefault="00061213" w:rsidP="00FC2D64">
      <w:pPr>
        <w:spacing w:after="0" w:line="360" w:lineRule="auto"/>
        <w:jc w:val="center"/>
        <w:rPr>
          <w:rFonts w:cs="Times New Roman"/>
          <w:b/>
          <w:bCs/>
          <w:szCs w:val="28"/>
        </w:rPr>
      </w:pPr>
      <w:r w:rsidRPr="00FC2D64">
        <w:rPr>
          <w:rFonts w:cs="Times New Roman"/>
          <w:b/>
          <w:bCs/>
          <w:szCs w:val="28"/>
        </w:rPr>
        <w:lastRenderedPageBreak/>
        <w:t>БИБЛИОГРАФИЧЕСКИЙ СПИСОК</w:t>
      </w:r>
    </w:p>
    <w:p w14:paraId="7BAF958F" w14:textId="77777777" w:rsidR="00E324BF" w:rsidRPr="00FC2D64" w:rsidRDefault="00E324BF" w:rsidP="00FC2D64">
      <w:pPr>
        <w:spacing w:after="0" w:line="360" w:lineRule="auto"/>
        <w:jc w:val="both"/>
        <w:rPr>
          <w:rFonts w:cs="Times New Roman"/>
          <w:b/>
          <w:bCs/>
          <w:szCs w:val="28"/>
        </w:rPr>
      </w:pPr>
    </w:p>
    <w:p w14:paraId="55388F97" w14:textId="15DA324B" w:rsidR="00E324BF" w:rsidRPr="00FC2D64" w:rsidRDefault="00DF3657" w:rsidP="00FC2D64">
      <w:pPr>
        <w:numPr>
          <w:ilvl w:val="0"/>
          <w:numId w:val="12"/>
        </w:numPr>
        <w:suppressAutoHyphens/>
        <w:spacing w:after="0" w:line="360" w:lineRule="auto"/>
        <w:ind w:left="0" w:firstLine="0"/>
        <w:contextualSpacing/>
        <w:jc w:val="center"/>
        <w:rPr>
          <w:rFonts w:eastAsia="Calibri" w:cs="Times New Roman"/>
          <w:b/>
          <w:szCs w:val="28"/>
        </w:rPr>
      </w:pPr>
      <w:r w:rsidRPr="00FC2D64">
        <w:rPr>
          <w:rFonts w:eastAsia="Calibri" w:cs="Times New Roman"/>
          <w:b/>
          <w:szCs w:val="28"/>
        </w:rPr>
        <w:t>Нормативные правовые акты</w:t>
      </w:r>
    </w:p>
    <w:p w14:paraId="6EC81F84" w14:textId="77777777" w:rsidR="000F7F7D" w:rsidRPr="00FC2D64" w:rsidRDefault="000F7F7D" w:rsidP="00FC2D64">
      <w:pPr>
        <w:suppressAutoHyphens/>
        <w:spacing w:after="0" w:line="360" w:lineRule="auto"/>
        <w:contextualSpacing/>
        <w:jc w:val="both"/>
        <w:rPr>
          <w:rFonts w:eastAsia="Calibri" w:cs="Times New Roman"/>
          <w:b/>
          <w:szCs w:val="28"/>
        </w:rPr>
      </w:pPr>
    </w:p>
    <w:p w14:paraId="6696428F" w14:textId="52648777" w:rsidR="00D03E6B" w:rsidRPr="00FC2D64" w:rsidRDefault="00D03E6B" w:rsidP="00FC2D64">
      <w:pPr>
        <w:pStyle w:val="ac"/>
        <w:numPr>
          <w:ilvl w:val="0"/>
          <w:numId w:val="18"/>
        </w:numPr>
        <w:spacing w:after="0" w:line="360" w:lineRule="auto"/>
        <w:jc w:val="both"/>
        <w:rPr>
          <w:rFonts w:cs="Times New Roman"/>
          <w:szCs w:val="28"/>
        </w:rPr>
      </w:pPr>
      <w:r w:rsidRPr="00FC2D64">
        <w:rPr>
          <w:rFonts w:cs="Times New Roman"/>
          <w:szCs w:val="28"/>
        </w:rPr>
        <w:t xml:space="preserve">Конституция Российской Федерации (принята всенародным голосованием 12.12.1993 с изменениями, одобренными в ходе общероссийского голосования 01.07.2020) // СПС «КонсультантПлюс» </w:t>
      </w:r>
      <w:bookmarkStart w:id="53" w:name="_Hlk214797706"/>
      <w:r w:rsidRPr="00FC2D64">
        <w:rPr>
          <w:rFonts w:cs="Times New Roman"/>
          <w:szCs w:val="28"/>
        </w:rPr>
        <w:t>(дата обращения: 18.11.2025).</w:t>
      </w:r>
    </w:p>
    <w:bookmarkEnd w:id="53"/>
    <w:p w14:paraId="17F32CAE" w14:textId="77777777" w:rsidR="00A76FEC" w:rsidRPr="00FC2D64" w:rsidRDefault="00D03E6B" w:rsidP="00FC2D64">
      <w:pPr>
        <w:pStyle w:val="ac"/>
        <w:numPr>
          <w:ilvl w:val="0"/>
          <w:numId w:val="18"/>
        </w:numPr>
        <w:spacing w:after="0" w:line="360" w:lineRule="auto"/>
        <w:jc w:val="both"/>
        <w:rPr>
          <w:rFonts w:cs="Times New Roman"/>
          <w:szCs w:val="28"/>
        </w:rPr>
      </w:pPr>
      <w:r w:rsidRPr="00FC2D64">
        <w:rPr>
          <w:rFonts w:cs="Times New Roman"/>
          <w:szCs w:val="28"/>
        </w:rPr>
        <w:t>Уголовно-процессуальный кодекс Российской Федерации от 18.12.2001 № 174-ФЗ (ред. от 09.11.2024</w:t>
      </w:r>
      <w:bookmarkStart w:id="54" w:name="_Hlk214797672"/>
      <w:r w:rsidRPr="00FC2D64">
        <w:rPr>
          <w:rFonts w:cs="Times New Roman"/>
          <w:szCs w:val="28"/>
        </w:rPr>
        <w:t>) // СПС «КонсультантПлюс</w:t>
      </w:r>
      <w:bookmarkStart w:id="55" w:name="_Hlk214787974"/>
      <w:r w:rsidRPr="00FC2D64">
        <w:rPr>
          <w:rFonts w:cs="Times New Roman"/>
          <w:szCs w:val="28"/>
        </w:rPr>
        <w:t>»</w:t>
      </w:r>
      <w:bookmarkEnd w:id="54"/>
      <w:r w:rsidRPr="00FC2D64">
        <w:rPr>
          <w:rFonts w:cs="Times New Roman"/>
          <w:szCs w:val="28"/>
        </w:rPr>
        <w:t xml:space="preserve"> (дата обращения: 21.10.202</w:t>
      </w:r>
      <w:r w:rsidR="008F47B2" w:rsidRPr="00FC2D64">
        <w:rPr>
          <w:rFonts w:cs="Times New Roman"/>
          <w:szCs w:val="28"/>
        </w:rPr>
        <w:t>5</w:t>
      </w:r>
      <w:r w:rsidRPr="00FC2D64">
        <w:rPr>
          <w:rFonts w:cs="Times New Roman"/>
          <w:szCs w:val="28"/>
        </w:rPr>
        <w:t>).</w:t>
      </w:r>
      <w:r w:rsidR="00A76FEC" w:rsidRPr="00FC2D64">
        <w:rPr>
          <w:rFonts w:cs="Times New Roman"/>
          <w:szCs w:val="28"/>
        </w:rPr>
        <w:t xml:space="preserve"> </w:t>
      </w:r>
    </w:p>
    <w:p w14:paraId="0E84995F" w14:textId="7B4F05C5" w:rsidR="00A76FEC" w:rsidRPr="00FC2D64" w:rsidRDefault="00A76FEC" w:rsidP="00FC2D64">
      <w:pPr>
        <w:pStyle w:val="ac"/>
        <w:numPr>
          <w:ilvl w:val="0"/>
          <w:numId w:val="18"/>
        </w:numPr>
        <w:spacing w:line="360" w:lineRule="auto"/>
        <w:jc w:val="both"/>
        <w:rPr>
          <w:rFonts w:cs="Times New Roman"/>
          <w:szCs w:val="28"/>
        </w:rPr>
      </w:pPr>
      <w:r w:rsidRPr="00FC2D64">
        <w:rPr>
          <w:rFonts w:cs="Times New Roman"/>
          <w:szCs w:val="28"/>
        </w:rPr>
        <w:t>Указ Президента РФ от 16 сентября 1999 г. №1237</w:t>
      </w:r>
      <w:r w:rsidR="002A4398" w:rsidRPr="00FC2D64">
        <w:rPr>
          <w:rFonts w:cs="Times New Roman"/>
          <w:szCs w:val="28"/>
        </w:rPr>
        <w:t xml:space="preserve">) // СПС «Гарант» </w:t>
      </w:r>
      <w:r w:rsidRPr="00FC2D64">
        <w:rPr>
          <w:rFonts w:cs="Times New Roman"/>
          <w:szCs w:val="28"/>
        </w:rPr>
        <w:t>«Вопросы прохождения военной службы».</w:t>
      </w:r>
      <w:r w:rsidR="002A4398" w:rsidRPr="00FC2D64">
        <w:rPr>
          <w:rFonts w:cs="Times New Roman"/>
          <w:szCs w:val="28"/>
        </w:rPr>
        <w:t xml:space="preserve"> </w:t>
      </w:r>
      <w:bookmarkStart w:id="56" w:name="_Hlk214797743"/>
      <w:r w:rsidR="002A4398" w:rsidRPr="00FC2D64">
        <w:rPr>
          <w:rFonts w:cs="Times New Roman"/>
          <w:szCs w:val="28"/>
        </w:rPr>
        <w:t>(дата обращения: 18.11.2025).</w:t>
      </w:r>
      <w:bookmarkEnd w:id="56"/>
    </w:p>
    <w:p w14:paraId="6F91DF51" w14:textId="3C31A258" w:rsidR="00D03E6B" w:rsidRPr="00FC2D64" w:rsidRDefault="00A76FEC" w:rsidP="00FC2D64">
      <w:pPr>
        <w:pStyle w:val="ac"/>
        <w:numPr>
          <w:ilvl w:val="0"/>
          <w:numId w:val="18"/>
        </w:numPr>
        <w:spacing w:after="0" w:line="360" w:lineRule="auto"/>
        <w:jc w:val="both"/>
        <w:rPr>
          <w:rFonts w:cs="Times New Roman"/>
          <w:szCs w:val="28"/>
        </w:rPr>
      </w:pPr>
      <w:r w:rsidRPr="00FC2D64">
        <w:rPr>
          <w:rFonts w:cs="Times New Roman"/>
          <w:szCs w:val="28"/>
        </w:rPr>
        <w:t>Указ Президента РФ от 18 апреля 1996 г. №567 «О координации деятельности правоохранительных органов по борьбе с преступностью».</w:t>
      </w:r>
    </w:p>
    <w:bookmarkEnd w:id="55"/>
    <w:p w14:paraId="3BB2560D" w14:textId="219D5F17" w:rsidR="005962E4" w:rsidRPr="00FC2D64" w:rsidRDefault="005962E4" w:rsidP="00FC2D64">
      <w:pPr>
        <w:pStyle w:val="ac"/>
        <w:numPr>
          <w:ilvl w:val="0"/>
          <w:numId w:val="18"/>
        </w:numPr>
        <w:spacing w:line="360" w:lineRule="auto"/>
        <w:jc w:val="both"/>
        <w:rPr>
          <w:rFonts w:cs="Times New Roman"/>
          <w:szCs w:val="28"/>
        </w:rPr>
      </w:pPr>
      <w:r w:rsidRPr="00FC2D64">
        <w:rPr>
          <w:rFonts w:cs="Times New Roman"/>
          <w:szCs w:val="28"/>
        </w:rPr>
        <w:t>Федеральный закон от 17.01.1992 N 2202-1 «О прокуратуре Российской Федерации» с последними изменениями, внесенными Федеральным законом от 03.08.2018 N 307-ФЗ (ред. 52).</w:t>
      </w:r>
      <w:r w:rsidR="008F47B2" w:rsidRPr="00FC2D64">
        <w:rPr>
          <w:rFonts w:cs="Times New Roman"/>
          <w:szCs w:val="28"/>
        </w:rPr>
        <w:t>»</w:t>
      </w:r>
      <w:r w:rsidR="00FC2D64" w:rsidRPr="00FC2D64">
        <w:t xml:space="preserve"> </w:t>
      </w:r>
      <w:r w:rsidR="00FC2D64" w:rsidRPr="00FC2D64">
        <w:rPr>
          <w:rFonts w:cs="Times New Roman"/>
          <w:szCs w:val="28"/>
        </w:rPr>
        <w:t xml:space="preserve">// СПС «КонсультантПлюс» </w:t>
      </w:r>
      <w:r w:rsidR="008F47B2" w:rsidRPr="00FC2D64">
        <w:rPr>
          <w:rFonts w:cs="Times New Roman"/>
          <w:szCs w:val="28"/>
        </w:rPr>
        <w:t>(дата обращения: 21.10.2025).</w:t>
      </w:r>
    </w:p>
    <w:p w14:paraId="510BAAB3" w14:textId="7566B622" w:rsidR="00DC7C59" w:rsidRPr="00FC2D64" w:rsidRDefault="00DC7C59" w:rsidP="00FC2D64">
      <w:pPr>
        <w:pStyle w:val="ac"/>
        <w:numPr>
          <w:ilvl w:val="0"/>
          <w:numId w:val="18"/>
        </w:numPr>
        <w:spacing w:line="360" w:lineRule="auto"/>
        <w:jc w:val="both"/>
        <w:rPr>
          <w:rFonts w:cs="Times New Roman"/>
          <w:szCs w:val="28"/>
        </w:rPr>
      </w:pPr>
      <w:r w:rsidRPr="00FC2D64">
        <w:rPr>
          <w:rFonts w:cs="Times New Roman"/>
          <w:szCs w:val="28"/>
        </w:rPr>
        <w:t>Постановление Совета Министров - Правительства РФ от 22 сентября 1993 г. N 941 "О порядке исчисления выслуги лет, назначения и выплаты пенсий, компенсаций и пособий лицам, проходившим военную службу в качестве офицеров, прапорщиков, мичманов и военнослужащих сверхсрочной службы или по контракту в качестве солдат, матросов, сержантов и старшин либо службу в органах внутренних дел, федеральной противопожарной службе Государственной противопожарной службы, учреждениях и органах уголовно-исполнительной системы, органах принудительного исполнения Российской Федерации, войсках национальной гвардии Российской Федерации, и их семьям в Российской Федерации" (с изменениями и дополнениями)</w:t>
      </w:r>
      <w:r w:rsidR="00FC2D64" w:rsidRPr="00FC2D64">
        <w:t xml:space="preserve"> </w:t>
      </w:r>
      <w:r w:rsidR="00FC2D64" w:rsidRPr="00FC2D64">
        <w:rPr>
          <w:rFonts w:cs="Times New Roman"/>
          <w:szCs w:val="28"/>
        </w:rPr>
        <w:t>// СПС «КонсультантПлюс» (дата обращения: 1</w:t>
      </w:r>
      <w:r w:rsidR="00FC2D64">
        <w:rPr>
          <w:rFonts w:cs="Times New Roman"/>
          <w:szCs w:val="28"/>
        </w:rPr>
        <w:t>7</w:t>
      </w:r>
      <w:r w:rsidR="00FC2D64" w:rsidRPr="00FC2D64">
        <w:rPr>
          <w:rFonts w:cs="Times New Roman"/>
          <w:szCs w:val="28"/>
        </w:rPr>
        <w:t>.11.202</w:t>
      </w:r>
      <w:r w:rsidR="00FC2D64">
        <w:rPr>
          <w:rFonts w:cs="Times New Roman"/>
          <w:szCs w:val="28"/>
        </w:rPr>
        <w:t>5</w:t>
      </w:r>
      <w:r w:rsidR="00FC2D64" w:rsidRPr="00FC2D64">
        <w:rPr>
          <w:rFonts w:cs="Times New Roman"/>
          <w:szCs w:val="28"/>
        </w:rPr>
        <w:t>).</w:t>
      </w:r>
    </w:p>
    <w:p w14:paraId="67E0C99D" w14:textId="07242992" w:rsidR="005962E4" w:rsidRPr="00FC2D64" w:rsidRDefault="005962E4" w:rsidP="00FC2D64">
      <w:pPr>
        <w:pStyle w:val="ac"/>
        <w:numPr>
          <w:ilvl w:val="0"/>
          <w:numId w:val="18"/>
        </w:numPr>
        <w:spacing w:line="360" w:lineRule="auto"/>
        <w:jc w:val="both"/>
        <w:rPr>
          <w:rFonts w:cs="Times New Roman"/>
          <w:szCs w:val="28"/>
        </w:rPr>
      </w:pPr>
      <w:r w:rsidRPr="00FC2D64">
        <w:rPr>
          <w:rFonts w:cs="Times New Roman"/>
          <w:szCs w:val="28"/>
        </w:rPr>
        <w:lastRenderedPageBreak/>
        <w:t>Приказ Главного военного прокурора от 2 августа 2010 г. №124 «О порядке представления оперативной и иной обязательной информации в органах военной прокуратуры».</w:t>
      </w:r>
      <w:r w:rsidR="00FC2D64" w:rsidRPr="00FC2D64">
        <w:t xml:space="preserve"> </w:t>
      </w:r>
      <w:r w:rsidR="00FC2D64" w:rsidRPr="00FC2D64">
        <w:rPr>
          <w:rFonts w:cs="Times New Roman"/>
          <w:szCs w:val="28"/>
        </w:rPr>
        <w:t>// СПС «КонсультантПлюс» (дата обращения: 12.11.202</w:t>
      </w:r>
      <w:r w:rsidR="00FC2D64">
        <w:rPr>
          <w:rFonts w:cs="Times New Roman"/>
          <w:szCs w:val="28"/>
        </w:rPr>
        <w:t>5</w:t>
      </w:r>
      <w:r w:rsidR="00FC2D64" w:rsidRPr="00FC2D64">
        <w:rPr>
          <w:rFonts w:cs="Times New Roman"/>
          <w:szCs w:val="28"/>
        </w:rPr>
        <w:t>).</w:t>
      </w:r>
    </w:p>
    <w:p w14:paraId="16392AC5" w14:textId="362A3190" w:rsidR="002A4398" w:rsidRPr="00FC2D64" w:rsidRDefault="002A4398" w:rsidP="00FC2D64">
      <w:pPr>
        <w:pStyle w:val="ac"/>
        <w:numPr>
          <w:ilvl w:val="0"/>
          <w:numId w:val="18"/>
        </w:numPr>
        <w:spacing w:after="0" w:line="360" w:lineRule="auto"/>
        <w:jc w:val="both"/>
        <w:rPr>
          <w:rFonts w:cs="Times New Roman"/>
          <w:szCs w:val="28"/>
        </w:rPr>
      </w:pPr>
      <w:r w:rsidRPr="00FC2D64">
        <w:rPr>
          <w:rFonts w:cs="Times New Roman"/>
          <w:szCs w:val="28"/>
        </w:rPr>
        <w:t>Приказ Генерального прокурора Российской Федерации от 30.01.2013 N 45 (ред. от 05.06.2024) "Об утверждении и введении в действие Инструкции о порядке рассмотрения обращений и приема граждан в органах прокуратуры Российской Федерации" (с изм. и доп., вступ. в силу с 01.01.2025)</w:t>
      </w:r>
      <w:r w:rsidR="00FC2D64" w:rsidRPr="00FC2D64">
        <w:t xml:space="preserve"> </w:t>
      </w:r>
      <w:r w:rsidR="00FC2D64" w:rsidRPr="00FC2D64">
        <w:rPr>
          <w:rFonts w:cs="Times New Roman"/>
          <w:szCs w:val="28"/>
        </w:rPr>
        <w:t xml:space="preserve">// СПС «КонсультантПлюс» (дата обращения: </w:t>
      </w:r>
      <w:r w:rsidR="00FC2D64">
        <w:rPr>
          <w:rFonts w:cs="Times New Roman"/>
          <w:szCs w:val="28"/>
        </w:rPr>
        <w:t>20</w:t>
      </w:r>
      <w:r w:rsidR="00FC2D64" w:rsidRPr="00FC2D64">
        <w:rPr>
          <w:rFonts w:cs="Times New Roman"/>
          <w:szCs w:val="28"/>
        </w:rPr>
        <w:t>.11.202</w:t>
      </w:r>
      <w:r w:rsidR="00FC2D64">
        <w:rPr>
          <w:rFonts w:cs="Times New Roman"/>
          <w:szCs w:val="28"/>
        </w:rPr>
        <w:t>5</w:t>
      </w:r>
      <w:r w:rsidR="00FC2D64" w:rsidRPr="00FC2D64">
        <w:rPr>
          <w:rFonts w:cs="Times New Roman"/>
          <w:szCs w:val="28"/>
        </w:rPr>
        <w:t>).</w:t>
      </w:r>
    </w:p>
    <w:p w14:paraId="2C1B0C15" w14:textId="77777777" w:rsidR="00D03E6B" w:rsidRPr="00FC2D64" w:rsidRDefault="00D03E6B" w:rsidP="00FC2D64">
      <w:pPr>
        <w:spacing w:after="0" w:line="360" w:lineRule="auto"/>
        <w:jc w:val="both"/>
        <w:rPr>
          <w:rFonts w:cs="Times New Roman"/>
          <w:szCs w:val="28"/>
        </w:rPr>
      </w:pPr>
    </w:p>
    <w:p w14:paraId="56FCC891" w14:textId="2BB5BC1B" w:rsidR="008E5110" w:rsidRPr="00FC2D64" w:rsidRDefault="00D03E6B" w:rsidP="00FC2D64">
      <w:pPr>
        <w:pStyle w:val="ac"/>
        <w:numPr>
          <w:ilvl w:val="0"/>
          <w:numId w:val="13"/>
        </w:numPr>
        <w:suppressAutoHyphens/>
        <w:spacing w:after="0" w:line="360" w:lineRule="auto"/>
        <w:ind w:left="0" w:firstLine="0"/>
        <w:jc w:val="center"/>
        <w:rPr>
          <w:rFonts w:cs="Times New Roman"/>
          <w:b/>
          <w:szCs w:val="28"/>
        </w:rPr>
      </w:pPr>
      <w:r w:rsidRPr="00FC2D64">
        <w:rPr>
          <w:rFonts w:cs="Times New Roman"/>
          <w:b/>
          <w:szCs w:val="28"/>
        </w:rPr>
        <w:t>Специальная литература</w:t>
      </w:r>
    </w:p>
    <w:p w14:paraId="75FE1D6A" w14:textId="77777777" w:rsidR="008E5110" w:rsidRPr="00FC2D64" w:rsidRDefault="008E5110" w:rsidP="00FC2D64">
      <w:pPr>
        <w:pStyle w:val="ac"/>
        <w:suppressAutoHyphens/>
        <w:spacing w:after="0" w:line="360" w:lineRule="auto"/>
        <w:ind w:left="0"/>
        <w:jc w:val="both"/>
        <w:rPr>
          <w:rFonts w:cs="Times New Roman"/>
          <w:b/>
          <w:szCs w:val="28"/>
        </w:rPr>
      </w:pPr>
    </w:p>
    <w:p w14:paraId="064C3E18" w14:textId="77777777" w:rsidR="008E5110" w:rsidRPr="00FC2D64" w:rsidRDefault="008E5110" w:rsidP="00FC2D64">
      <w:pPr>
        <w:pStyle w:val="ac"/>
        <w:numPr>
          <w:ilvl w:val="0"/>
          <w:numId w:val="21"/>
        </w:numPr>
        <w:spacing w:after="0" w:line="360" w:lineRule="auto"/>
        <w:jc w:val="both"/>
        <w:rPr>
          <w:rFonts w:cs="Times New Roman"/>
          <w:szCs w:val="28"/>
        </w:rPr>
      </w:pPr>
      <w:r w:rsidRPr="00FC2D64">
        <w:rPr>
          <w:rFonts w:cs="Times New Roman"/>
          <w:szCs w:val="28"/>
        </w:rPr>
        <w:t xml:space="preserve">Аминов И. И., Давыдов Н. А. Психология профессиональной деятельности </w:t>
      </w:r>
      <w:proofErr w:type="gramStart"/>
      <w:r w:rsidRPr="00FC2D64">
        <w:rPr>
          <w:rFonts w:cs="Times New Roman"/>
          <w:szCs w:val="28"/>
        </w:rPr>
        <w:t>юриста :</w:t>
      </w:r>
      <w:proofErr w:type="gramEnd"/>
      <w:r w:rsidRPr="00FC2D64">
        <w:rPr>
          <w:rFonts w:cs="Times New Roman"/>
          <w:szCs w:val="28"/>
        </w:rPr>
        <w:t xml:space="preserve"> учебник / И. И. Аминов, Н. А. Давыдов. — </w:t>
      </w:r>
      <w:proofErr w:type="gramStart"/>
      <w:r w:rsidRPr="00FC2D64">
        <w:rPr>
          <w:rFonts w:cs="Times New Roman"/>
          <w:szCs w:val="28"/>
        </w:rPr>
        <w:t>Москва :</w:t>
      </w:r>
      <w:proofErr w:type="gramEnd"/>
      <w:r w:rsidRPr="00FC2D64">
        <w:rPr>
          <w:rFonts w:cs="Times New Roman"/>
          <w:szCs w:val="28"/>
        </w:rPr>
        <w:t xml:space="preserve"> Проспект, 2021 — 280 с. - ISBN 978-5-392-29232-5; [Электронный ресурс]. - URL: http://ebs.prospekt.org/book/41571</w:t>
      </w:r>
    </w:p>
    <w:p w14:paraId="35F6CCCD" w14:textId="77777777" w:rsidR="008E5110" w:rsidRPr="00FC2D64" w:rsidRDefault="008E5110" w:rsidP="00FC2D64">
      <w:pPr>
        <w:pStyle w:val="ac"/>
        <w:numPr>
          <w:ilvl w:val="0"/>
          <w:numId w:val="21"/>
        </w:numPr>
        <w:spacing w:after="0" w:line="360" w:lineRule="auto"/>
        <w:jc w:val="both"/>
        <w:rPr>
          <w:rFonts w:cs="Times New Roman"/>
          <w:szCs w:val="28"/>
        </w:rPr>
      </w:pPr>
      <w:r w:rsidRPr="00FC2D64">
        <w:rPr>
          <w:rFonts w:cs="Times New Roman"/>
          <w:szCs w:val="28"/>
        </w:rPr>
        <w:t>Бабичев Д. А. «Прокурорский надзор за законностью оперативно-розыскных решений в условиях военного положения: анализ правоприменительной практики» // «</w:t>
      </w:r>
      <w:proofErr w:type="spellStart"/>
      <w:r w:rsidRPr="00FC2D64">
        <w:rPr>
          <w:rFonts w:cs="Times New Roman"/>
          <w:szCs w:val="28"/>
        </w:rPr>
        <w:t>Юристь-Правоведъ</w:t>
      </w:r>
      <w:proofErr w:type="spellEnd"/>
      <w:r w:rsidRPr="00FC2D64">
        <w:rPr>
          <w:rFonts w:cs="Times New Roman"/>
          <w:szCs w:val="28"/>
        </w:rPr>
        <w:t>», 2024, № 1(108), с. 68–72.</w:t>
      </w:r>
    </w:p>
    <w:p w14:paraId="581BA325" w14:textId="77777777" w:rsidR="008E5110" w:rsidRPr="00FC2D64" w:rsidRDefault="008E5110" w:rsidP="00FC2D64">
      <w:pPr>
        <w:pStyle w:val="ac"/>
        <w:numPr>
          <w:ilvl w:val="0"/>
          <w:numId w:val="21"/>
        </w:numPr>
        <w:spacing w:after="0" w:line="360" w:lineRule="auto"/>
        <w:jc w:val="both"/>
        <w:rPr>
          <w:rFonts w:cs="Times New Roman"/>
          <w:szCs w:val="28"/>
        </w:rPr>
      </w:pPr>
      <w:r w:rsidRPr="00FC2D64">
        <w:rPr>
          <w:rFonts w:cs="Times New Roman"/>
          <w:szCs w:val="28"/>
        </w:rPr>
        <w:t xml:space="preserve">Блинова А. </w:t>
      </w:r>
      <w:proofErr w:type="gramStart"/>
      <w:r w:rsidRPr="00FC2D64">
        <w:rPr>
          <w:rFonts w:cs="Times New Roman"/>
          <w:szCs w:val="28"/>
        </w:rPr>
        <w:t>Г.,.</w:t>
      </w:r>
      <w:proofErr w:type="gramEnd"/>
      <w:r w:rsidRPr="00FC2D64">
        <w:rPr>
          <w:rFonts w:cs="Times New Roman"/>
          <w:szCs w:val="28"/>
        </w:rPr>
        <w:t xml:space="preserve"> Кобзевой Е. В, </w:t>
      </w:r>
      <w:proofErr w:type="spellStart"/>
      <w:r w:rsidRPr="00FC2D64">
        <w:rPr>
          <w:rFonts w:cs="Times New Roman"/>
          <w:szCs w:val="28"/>
        </w:rPr>
        <w:t>Мановой</w:t>
      </w:r>
      <w:proofErr w:type="spellEnd"/>
      <w:r w:rsidRPr="00FC2D64">
        <w:rPr>
          <w:rFonts w:cs="Times New Roman"/>
          <w:szCs w:val="28"/>
        </w:rPr>
        <w:t xml:space="preserve"> Н. </w:t>
      </w:r>
      <w:proofErr w:type="gramStart"/>
      <w:r w:rsidRPr="00FC2D64">
        <w:rPr>
          <w:rFonts w:cs="Times New Roman"/>
          <w:szCs w:val="28"/>
        </w:rPr>
        <w:t>С..</w:t>
      </w:r>
      <w:proofErr w:type="gramEnd"/>
      <w:r w:rsidRPr="00FC2D64">
        <w:rPr>
          <w:rFonts w:cs="Times New Roman"/>
          <w:szCs w:val="28"/>
        </w:rPr>
        <w:t xml:space="preserve"> Саратов: Изд. СГЮА, 2023. С. 140-148. Специализированные прокуратуры системе органов прокуратуры РФ // Вестник науки и образования. 2023. </w:t>
      </w:r>
      <w:proofErr w:type="spellStart"/>
      <w:r w:rsidRPr="00FC2D64">
        <w:rPr>
          <w:rFonts w:cs="Times New Roman"/>
          <w:szCs w:val="28"/>
        </w:rPr>
        <w:t>Ne</w:t>
      </w:r>
      <w:proofErr w:type="spellEnd"/>
      <w:r w:rsidRPr="00FC2D64">
        <w:rPr>
          <w:rFonts w:cs="Times New Roman"/>
          <w:szCs w:val="28"/>
        </w:rPr>
        <w:t xml:space="preserve"> 12(66). C. 32-34. </w:t>
      </w:r>
    </w:p>
    <w:p w14:paraId="374EB801" w14:textId="77777777" w:rsidR="008E5110" w:rsidRPr="00FC2D64" w:rsidRDefault="008E5110" w:rsidP="00FC2D64">
      <w:pPr>
        <w:pStyle w:val="ac"/>
        <w:numPr>
          <w:ilvl w:val="0"/>
          <w:numId w:val="21"/>
        </w:numPr>
        <w:spacing w:after="0" w:line="360" w:lineRule="auto"/>
        <w:jc w:val="both"/>
        <w:rPr>
          <w:rFonts w:cs="Times New Roman"/>
          <w:szCs w:val="28"/>
        </w:rPr>
      </w:pPr>
      <w:r w:rsidRPr="00FC2D64">
        <w:rPr>
          <w:rFonts w:cs="Times New Roman"/>
          <w:szCs w:val="28"/>
        </w:rPr>
        <w:t xml:space="preserve">Боровиков, В. Б. Уголовное право. Общая </w:t>
      </w:r>
      <w:proofErr w:type="gramStart"/>
      <w:r w:rsidRPr="00FC2D64">
        <w:rPr>
          <w:rFonts w:cs="Times New Roman"/>
          <w:szCs w:val="28"/>
        </w:rPr>
        <w:t>часть :</w:t>
      </w:r>
      <w:proofErr w:type="gramEnd"/>
      <w:r w:rsidRPr="00FC2D64">
        <w:rPr>
          <w:rFonts w:cs="Times New Roman"/>
          <w:szCs w:val="28"/>
        </w:rPr>
        <w:t xml:space="preserve"> учебник для вузов / В. Б. Боровиков, А. А. Смердов ; под редакцией В. Б. Боровикова. — 6-е изд., </w:t>
      </w:r>
      <w:proofErr w:type="spellStart"/>
      <w:r w:rsidRPr="00FC2D64">
        <w:rPr>
          <w:rFonts w:cs="Times New Roman"/>
          <w:szCs w:val="28"/>
        </w:rPr>
        <w:t>перераб</w:t>
      </w:r>
      <w:proofErr w:type="spellEnd"/>
      <w:r w:rsidRPr="00FC2D64">
        <w:rPr>
          <w:rFonts w:cs="Times New Roman"/>
          <w:szCs w:val="28"/>
        </w:rPr>
        <w:t xml:space="preserve">. и доп. — </w:t>
      </w:r>
      <w:proofErr w:type="gramStart"/>
      <w:r w:rsidRPr="00FC2D64">
        <w:rPr>
          <w:rFonts w:cs="Times New Roman"/>
          <w:szCs w:val="28"/>
        </w:rPr>
        <w:t>Москва :</w:t>
      </w:r>
      <w:proofErr w:type="gramEnd"/>
      <w:r w:rsidRPr="00FC2D64">
        <w:rPr>
          <w:rFonts w:cs="Times New Roman"/>
          <w:szCs w:val="28"/>
        </w:rPr>
        <w:t xml:space="preserve"> Издательство </w:t>
      </w:r>
      <w:proofErr w:type="spellStart"/>
      <w:r w:rsidRPr="00FC2D64">
        <w:rPr>
          <w:rFonts w:cs="Times New Roman"/>
          <w:szCs w:val="28"/>
        </w:rPr>
        <w:t>Юрайт</w:t>
      </w:r>
      <w:proofErr w:type="spellEnd"/>
      <w:r w:rsidRPr="00FC2D64">
        <w:rPr>
          <w:rFonts w:cs="Times New Roman"/>
          <w:szCs w:val="28"/>
        </w:rPr>
        <w:t>, 2023 — 265 с. — образование).</w:t>
      </w:r>
    </w:p>
    <w:p w14:paraId="61F5D7FA" w14:textId="77777777" w:rsidR="008E5110" w:rsidRPr="00FC2D64" w:rsidRDefault="008E5110" w:rsidP="00FC2D64">
      <w:pPr>
        <w:pStyle w:val="ac"/>
        <w:numPr>
          <w:ilvl w:val="0"/>
          <w:numId w:val="21"/>
        </w:numPr>
        <w:spacing w:after="0" w:line="360" w:lineRule="auto"/>
        <w:jc w:val="both"/>
        <w:rPr>
          <w:rFonts w:cs="Times New Roman"/>
          <w:szCs w:val="28"/>
        </w:rPr>
      </w:pPr>
      <w:r w:rsidRPr="00FC2D64">
        <w:rPr>
          <w:rFonts w:cs="Times New Roman"/>
          <w:szCs w:val="28"/>
        </w:rPr>
        <w:t xml:space="preserve">Васин Сергей Владимирович. Правовой статус прокуратуры Российской Федерации // Наука. Общество. Государство, 2020. № 4. [Электронный ресурс]. Режим доступа: https://cyberleninka.ru/article/n/pravovoy-status-prokuratury </w:t>
      </w:r>
      <w:proofErr w:type="spellStart"/>
      <w:r w:rsidRPr="00FC2D64">
        <w:rPr>
          <w:rFonts w:cs="Times New Roman"/>
          <w:szCs w:val="28"/>
        </w:rPr>
        <w:t>rossiyskoy-federatsii</w:t>
      </w:r>
      <w:proofErr w:type="spellEnd"/>
      <w:r w:rsidRPr="00FC2D64">
        <w:rPr>
          <w:rFonts w:cs="Times New Roman"/>
          <w:szCs w:val="28"/>
        </w:rPr>
        <w:t xml:space="preserve">/. </w:t>
      </w:r>
    </w:p>
    <w:p w14:paraId="2F6B74F4" w14:textId="77777777" w:rsidR="008E5110" w:rsidRPr="00FC2D64" w:rsidRDefault="008E5110" w:rsidP="00FC2D64">
      <w:pPr>
        <w:pStyle w:val="ac"/>
        <w:numPr>
          <w:ilvl w:val="0"/>
          <w:numId w:val="21"/>
        </w:numPr>
        <w:spacing w:after="0" w:line="360" w:lineRule="auto"/>
        <w:jc w:val="both"/>
        <w:rPr>
          <w:rFonts w:cs="Times New Roman"/>
          <w:szCs w:val="28"/>
        </w:rPr>
      </w:pPr>
      <w:r w:rsidRPr="00FC2D64">
        <w:rPr>
          <w:rFonts w:cs="Times New Roman"/>
          <w:szCs w:val="28"/>
        </w:rPr>
        <w:lastRenderedPageBreak/>
        <w:t>Волков М. С. «Проблема обособленности военной прокуратуры в системе органов прокуратуры РФ и её последствия для единства надзорной практики» // Научно-практический журнал «Диалог», 2025, № 16.</w:t>
      </w:r>
    </w:p>
    <w:p w14:paraId="48727408" w14:textId="77777777" w:rsidR="008E5110" w:rsidRPr="00FC2D64" w:rsidRDefault="008E5110" w:rsidP="00FC2D64">
      <w:pPr>
        <w:pStyle w:val="ac"/>
        <w:numPr>
          <w:ilvl w:val="0"/>
          <w:numId w:val="21"/>
        </w:numPr>
        <w:spacing w:after="0" w:line="360" w:lineRule="auto"/>
        <w:jc w:val="both"/>
        <w:rPr>
          <w:rFonts w:cs="Times New Roman"/>
          <w:szCs w:val="28"/>
        </w:rPr>
      </w:pPr>
      <w:proofErr w:type="spellStart"/>
      <w:r w:rsidRPr="00FC2D64">
        <w:rPr>
          <w:rFonts w:cs="Times New Roman"/>
          <w:szCs w:val="28"/>
        </w:rPr>
        <w:t>Закомолдин</w:t>
      </w:r>
      <w:proofErr w:type="spellEnd"/>
      <w:r w:rsidRPr="00FC2D64">
        <w:rPr>
          <w:rFonts w:cs="Times New Roman"/>
          <w:szCs w:val="28"/>
        </w:rPr>
        <w:t xml:space="preserve"> Р.В. Проблемы прокурорского надзора за соблюдением законности и правопорядка в Вооруженных Силах РФ, иных войсках и воинских формированиях в новых условиях // Проблемы правоохранительной деятельности на современном этапе : сб. тр. III </w:t>
      </w:r>
      <w:proofErr w:type="spellStart"/>
      <w:r w:rsidRPr="00FC2D64">
        <w:rPr>
          <w:rFonts w:cs="Times New Roman"/>
          <w:szCs w:val="28"/>
        </w:rPr>
        <w:t>Всерос</w:t>
      </w:r>
      <w:proofErr w:type="spellEnd"/>
      <w:r w:rsidRPr="00FC2D64">
        <w:rPr>
          <w:rFonts w:cs="Times New Roman"/>
          <w:szCs w:val="28"/>
        </w:rPr>
        <w:t>. науч.-</w:t>
      </w:r>
      <w:proofErr w:type="spellStart"/>
      <w:r w:rsidRPr="00FC2D64">
        <w:rPr>
          <w:rFonts w:cs="Times New Roman"/>
          <w:szCs w:val="28"/>
        </w:rPr>
        <w:t>практ</w:t>
      </w:r>
      <w:proofErr w:type="spellEnd"/>
      <w:r w:rsidRPr="00FC2D64">
        <w:rPr>
          <w:rFonts w:cs="Times New Roman"/>
          <w:szCs w:val="28"/>
        </w:rPr>
        <w:t xml:space="preserve">. </w:t>
      </w:r>
      <w:proofErr w:type="spellStart"/>
      <w:r w:rsidRPr="00FC2D64">
        <w:rPr>
          <w:rFonts w:cs="Times New Roman"/>
          <w:szCs w:val="28"/>
        </w:rPr>
        <w:t>конф</w:t>
      </w:r>
      <w:proofErr w:type="spellEnd"/>
      <w:r w:rsidRPr="00FC2D64">
        <w:rPr>
          <w:rFonts w:cs="Times New Roman"/>
          <w:szCs w:val="28"/>
        </w:rPr>
        <w:t>. (Кострома, 25-26 апреля 2024 г.) / сост. Н. В. Ганжа и др. Кострома: Костромской гос. ун-т, 2024. С. 64-69. 11.</w:t>
      </w:r>
    </w:p>
    <w:p w14:paraId="69DA2401" w14:textId="77777777" w:rsidR="008E5110" w:rsidRPr="00FC2D64" w:rsidRDefault="008E5110" w:rsidP="00FC2D64">
      <w:pPr>
        <w:pStyle w:val="ac"/>
        <w:numPr>
          <w:ilvl w:val="0"/>
          <w:numId w:val="21"/>
        </w:numPr>
        <w:spacing w:after="0" w:line="360" w:lineRule="auto"/>
        <w:jc w:val="both"/>
        <w:rPr>
          <w:rFonts w:cs="Times New Roman"/>
          <w:szCs w:val="28"/>
        </w:rPr>
      </w:pPr>
      <w:r w:rsidRPr="00FC2D64">
        <w:rPr>
          <w:rFonts w:cs="Times New Roman"/>
          <w:szCs w:val="28"/>
        </w:rPr>
        <w:t xml:space="preserve">Кардашова И. Б. Современная система обеспечения военной безопасности Российской Федерации // Военное право. 2024. № 6. C. 35-44. </w:t>
      </w:r>
      <w:proofErr w:type="spellStart"/>
      <w:r w:rsidRPr="00FC2D64">
        <w:rPr>
          <w:rFonts w:cs="Times New Roman"/>
          <w:szCs w:val="28"/>
        </w:rPr>
        <w:t>Шамахов</w:t>
      </w:r>
      <w:proofErr w:type="spellEnd"/>
      <w:r w:rsidRPr="00FC2D64">
        <w:rPr>
          <w:rFonts w:cs="Times New Roman"/>
          <w:szCs w:val="28"/>
        </w:rPr>
        <w:t xml:space="preserve"> В. А., Ковалев А. А. Властные механизмы обеспечения военной безопасности Российской Федерации в эпоху противостояния цивилизаций монография. Москва: РИОР, 2024, 256 с.</w:t>
      </w:r>
    </w:p>
    <w:p w14:paraId="70A4370B" w14:textId="77777777" w:rsidR="008E5110" w:rsidRPr="00FC2D64" w:rsidRDefault="008E5110" w:rsidP="00FC2D64">
      <w:pPr>
        <w:pStyle w:val="ac"/>
        <w:numPr>
          <w:ilvl w:val="0"/>
          <w:numId w:val="21"/>
        </w:numPr>
        <w:spacing w:after="0" w:line="360" w:lineRule="auto"/>
        <w:jc w:val="both"/>
        <w:rPr>
          <w:rFonts w:cs="Times New Roman"/>
          <w:szCs w:val="28"/>
        </w:rPr>
      </w:pPr>
      <w:bookmarkStart w:id="57" w:name="_Hlk214569910"/>
      <w:r w:rsidRPr="00FC2D64">
        <w:rPr>
          <w:rFonts w:cs="Times New Roman"/>
          <w:szCs w:val="28"/>
        </w:rPr>
        <w:t xml:space="preserve">Никитин Александр Павлович. Роль военной прокуратуры защите прав военнослужащих: современное состояние вопроса // Вестник военного права, 2022. № 1. С. 7-12. 5. Генеральная прокуратура РФ. [Электронный ресурс]. Режим доступа: http://genproc.gov.ru/ (дата обращения: 19.10.2025). </w:t>
      </w:r>
    </w:p>
    <w:bookmarkEnd w:id="57"/>
    <w:p w14:paraId="66E0846D" w14:textId="313A41DF" w:rsidR="008E5110" w:rsidRPr="00FC2D64" w:rsidRDefault="008E5110" w:rsidP="00FC2D64">
      <w:pPr>
        <w:pStyle w:val="ac"/>
        <w:numPr>
          <w:ilvl w:val="0"/>
          <w:numId w:val="21"/>
        </w:numPr>
        <w:spacing w:after="0" w:line="360" w:lineRule="auto"/>
        <w:jc w:val="both"/>
        <w:rPr>
          <w:rFonts w:cs="Times New Roman"/>
          <w:szCs w:val="28"/>
        </w:rPr>
      </w:pPr>
      <w:r w:rsidRPr="00FC2D64">
        <w:rPr>
          <w:rFonts w:cs="Times New Roman"/>
          <w:szCs w:val="28"/>
        </w:rPr>
        <w:t>Филиппова Н. В., Пашкова Е. П., Самарцева А. Е. «Деятельность органов военной прокуратуры как важный фактор обеспечения прав и свобод военнослужащих» // «Вопросы науки и образования», 20</w:t>
      </w:r>
      <w:r w:rsidR="008F47B2" w:rsidRPr="00FC2D64">
        <w:rPr>
          <w:rFonts w:cs="Times New Roman"/>
          <w:szCs w:val="28"/>
        </w:rPr>
        <w:t>20</w:t>
      </w:r>
      <w:r w:rsidRPr="00FC2D64">
        <w:rPr>
          <w:rFonts w:cs="Times New Roman"/>
          <w:szCs w:val="28"/>
        </w:rPr>
        <w:t>, №27.</w:t>
      </w:r>
    </w:p>
    <w:p w14:paraId="22FDDCC2" w14:textId="77777777" w:rsidR="00EC1946" w:rsidRPr="00FC2D64" w:rsidRDefault="00EC1946" w:rsidP="00FC2D64">
      <w:pPr>
        <w:pStyle w:val="ac"/>
        <w:spacing w:after="0" w:line="360" w:lineRule="auto"/>
        <w:ind w:left="360"/>
        <w:jc w:val="both"/>
        <w:rPr>
          <w:rFonts w:cs="Times New Roman"/>
          <w:szCs w:val="28"/>
        </w:rPr>
      </w:pPr>
    </w:p>
    <w:p w14:paraId="1F280588" w14:textId="77777777" w:rsidR="008E5110" w:rsidRPr="00FC2D64" w:rsidRDefault="008E5110" w:rsidP="00FC2D64">
      <w:pPr>
        <w:pStyle w:val="ac"/>
        <w:numPr>
          <w:ilvl w:val="0"/>
          <w:numId w:val="13"/>
        </w:numPr>
        <w:suppressAutoHyphens/>
        <w:spacing w:after="0" w:line="360" w:lineRule="auto"/>
        <w:ind w:left="0" w:firstLine="0"/>
        <w:jc w:val="center"/>
        <w:rPr>
          <w:rFonts w:cs="Times New Roman"/>
          <w:b/>
          <w:szCs w:val="28"/>
        </w:rPr>
      </w:pPr>
      <w:r w:rsidRPr="00FC2D64">
        <w:rPr>
          <w:rFonts w:cs="Times New Roman"/>
          <w:b/>
          <w:szCs w:val="28"/>
        </w:rPr>
        <w:t>Правоприменительная практика</w:t>
      </w:r>
    </w:p>
    <w:p w14:paraId="446C0A2B" w14:textId="77777777" w:rsidR="00393F37" w:rsidRPr="00FC2D64" w:rsidRDefault="00393F37" w:rsidP="00FC2D64">
      <w:pPr>
        <w:spacing w:line="360" w:lineRule="auto"/>
        <w:jc w:val="both"/>
        <w:rPr>
          <w:rFonts w:cs="Times New Roman"/>
          <w:szCs w:val="28"/>
        </w:rPr>
      </w:pPr>
    </w:p>
    <w:p w14:paraId="4B930CD2" w14:textId="74C4FEB3" w:rsidR="0026157A" w:rsidRPr="00FC2D64" w:rsidRDefault="0026157A" w:rsidP="00FC2D64">
      <w:pPr>
        <w:pStyle w:val="ac"/>
        <w:numPr>
          <w:ilvl w:val="0"/>
          <w:numId w:val="41"/>
        </w:numPr>
        <w:spacing w:line="360" w:lineRule="auto"/>
        <w:jc w:val="both"/>
        <w:rPr>
          <w:rFonts w:cs="Times New Roman"/>
          <w:szCs w:val="28"/>
        </w:rPr>
      </w:pPr>
      <w:r w:rsidRPr="00FC2D64">
        <w:rPr>
          <w:rFonts w:cs="Times New Roman"/>
          <w:szCs w:val="28"/>
        </w:rPr>
        <w:t>Решение Центрального районного суда г. Твери от 1 декабря 2021 года Дело № 2-1626/2021 (33-840/2022</w:t>
      </w:r>
      <w:proofErr w:type="gramStart"/>
      <w:r w:rsidRPr="00FC2D64">
        <w:rPr>
          <w:rFonts w:cs="Times New Roman"/>
          <w:szCs w:val="28"/>
        </w:rPr>
        <w:t>)  судья</w:t>
      </w:r>
      <w:proofErr w:type="gramEnd"/>
      <w:r w:rsidRPr="00FC2D64">
        <w:rPr>
          <w:rFonts w:cs="Times New Roman"/>
          <w:szCs w:val="28"/>
        </w:rPr>
        <w:t xml:space="preserve">  Степанова  Е.А.  URL: </w:t>
      </w:r>
      <w:hyperlink r:id="rId8" w:history="1">
        <w:r w:rsidRPr="00FC2D64">
          <w:rPr>
            <w:rStyle w:val="a3"/>
            <w:rFonts w:cs="Times New Roman"/>
            <w:szCs w:val="28"/>
          </w:rPr>
          <w:t>https://reputation.su/sudrf/</w:t>
        </w:r>
      </w:hyperlink>
      <w:r w:rsidRPr="00FC2D64">
        <w:rPr>
          <w:rFonts w:cs="Times New Roman"/>
          <w:szCs w:val="28"/>
        </w:rPr>
        <w:t>// (дата обращения: 20.11.2025).</w:t>
      </w:r>
    </w:p>
    <w:p w14:paraId="6440179E" w14:textId="0010383C" w:rsidR="00D0238E" w:rsidRPr="00FC2D64" w:rsidRDefault="00393F37" w:rsidP="00FC2D64">
      <w:pPr>
        <w:pStyle w:val="ac"/>
        <w:numPr>
          <w:ilvl w:val="0"/>
          <w:numId w:val="41"/>
        </w:numPr>
        <w:spacing w:line="360" w:lineRule="auto"/>
        <w:jc w:val="both"/>
        <w:rPr>
          <w:rFonts w:cs="Times New Roman"/>
          <w:szCs w:val="28"/>
        </w:rPr>
      </w:pPr>
      <w:r w:rsidRPr="00FC2D64">
        <w:rPr>
          <w:rFonts w:cs="Times New Roman"/>
          <w:szCs w:val="28"/>
        </w:rPr>
        <w:lastRenderedPageBreak/>
        <w:t xml:space="preserve">Дело № 2-859/2020 от 03 ноября 2020 года город Вятские Поляны Вятскополянский районный суд Кировской области, </w:t>
      </w:r>
      <w:hyperlink r:id="rId9" w:history="1">
        <w:r w:rsidRPr="00FC2D64">
          <w:rPr>
            <w:rStyle w:val="a3"/>
            <w:rFonts w:cs="Times New Roman"/>
            <w:szCs w:val="28"/>
          </w:rPr>
          <w:t>https://sudact.ru/regular/doc</w:t>
        </w:r>
      </w:hyperlink>
      <w:r w:rsidRPr="00FC2D64">
        <w:rPr>
          <w:rFonts w:cs="Times New Roman"/>
          <w:szCs w:val="28"/>
        </w:rPr>
        <w:t xml:space="preserve"> (дата обращения: 15.11.2025).</w:t>
      </w:r>
    </w:p>
    <w:p w14:paraId="552FC0AD" w14:textId="77777777" w:rsidR="0026157A" w:rsidRPr="00FC2D64" w:rsidRDefault="0026157A" w:rsidP="00FC2D64">
      <w:pPr>
        <w:spacing w:after="0" w:line="360" w:lineRule="auto"/>
        <w:jc w:val="both"/>
        <w:rPr>
          <w:rFonts w:cs="Times New Roman"/>
          <w:szCs w:val="28"/>
        </w:rPr>
      </w:pPr>
    </w:p>
    <w:sectPr w:rsidR="0026157A" w:rsidRPr="00FC2D64" w:rsidSect="006456DE">
      <w:footerReference w:type="default" r:id="rId10"/>
      <w:footnotePr>
        <w:numRestart w:val="eachPage"/>
      </w:footnotePr>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7AA4BA" w14:textId="77777777" w:rsidR="00591A6E" w:rsidRDefault="00591A6E" w:rsidP="00D00077">
      <w:pPr>
        <w:spacing w:after="0" w:line="240" w:lineRule="auto"/>
      </w:pPr>
      <w:r>
        <w:separator/>
      </w:r>
    </w:p>
  </w:endnote>
  <w:endnote w:type="continuationSeparator" w:id="0">
    <w:p w14:paraId="79BA807E" w14:textId="77777777" w:rsidR="00591A6E" w:rsidRDefault="00591A6E" w:rsidP="00D00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4892109"/>
      <w:docPartObj>
        <w:docPartGallery w:val="Page Numbers (Bottom of Page)"/>
        <w:docPartUnique/>
      </w:docPartObj>
    </w:sdtPr>
    <w:sdtEndPr/>
    <w:sdtContent>
      <w:p w14:paraId="084A71FB" w14:textId="3B3E2D4B" w:rsidR="00D00077" w:rsidRDefault="00D00077">
        <w:pPr>
          <w:pStyle w:val="aa"/>
          <w:jc w:val="center"/>
        </w:pPr>
        <w:r>
          <w:fldChar w:fldCharType="begin"/>
        </w:r>
        <w:r>
          <w:instrText>PAGE   \* MERGEFORMAT</w:instrText>
        </w:r>
        <w:r>
          <w:fldChar w:fldCharType="separate"/>
        </w:r>
        <w:r>
          <w:t>2</w:t>
        </w:r>
        <w:r>
          <w:fldChar w:fldCharType="end"/>
        </w:r>
      </w:p>
    </w:sdtContent>
  </w:sdt>
  <w:p w14:paraId="05C83D5B" w14:textId="77777777" w:rsidR="00D00077" w:rsidRDefault="00D0007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9F7D74" w14:textId="77777777" w:rsidR="00591A6E" w:rsidRDefault="00591A6E" w:rsidP="00D00077">
      <w:pPr>
        <w:spacing w:after="0" w:line="240" w:lineRule="auto"/>
      </w:pPr>
      <w:r>
        <w:separator/>
      </w:r>
    </w:p>
  </w:footnote>
  <w:footnote w:type="continuationSeparator" w:id="0">
    <w:p w14:paraId="327870A3" w14:textId="77777777" w:rsidR="00591A6E" w:rsidRDefault="00591A6E" w:rsidP="00D00077">
      <w:pPr>
        <w:spacing w:after="0" w:line="240" w:lineRule="auto"/>
      </w:pPr>
      <w:r>
        <w:continuationSeparator/>
      </w:r>
    </w:p>
  </w:footnote>
  <w:footnote w:id="1">
    <w:p w14:paraId="0DC69998" w14:textId="32AC782C" w:rsidR="006B409A" w:rsidRPr="00700FED" w:rsidRDefault="006B409A" w:rsidP="00700FED">
      <w:pPr>
        <w:pStyle w:val="a5"/>
        <w:spacing w:line="360" w:lineRule="auto"/>
        <w:jc w:val="both"/>
        <w:rPr>
          <w:rFonts w:cs="Times New Roman"/>
          <w:sz w:val="24"/>
          <w:szCs w:val="24"/>
        </w:rPr>
      </w:pPr>
      <w:bookmarkStart w:id="39" w:name="_Hlk214911388"/>
      <w:bookmarkEnd w:id="39"/>
      <w:r w:rsidRPr="00700FED">
        <w:rPr>
          <w:rStyle w:val="a7"/>
          <w:rFonts w:cs="Times New Roman"/>
          <w:sz w:val="24"/>
          <w:szCs w:val="24"/>
        </w:rPr>
        <w:footnoteRef/>
      </w:r>
      <w:r w:rsidRPr="00700FED">
        <w:rPr>
          <w:rFonts w:cs="Times New Roman"/>
          <w:sz w:val="24"/>
          <w:szCs w:val="24"/>
        </w:rPr>
        <w:t xml:space="preserve"> Никитин Александр Павлович. Роль военной прокуратуры защите прав военнослужащих: современное состояние вопроса // Вестник военного права, 2022. № 1. С. 7-12. 5. Генеральная прокуратура РФ</w:t>
      </w:r>
      <w:bookmarkStart w:id="40" w:name="_Hlk215170930"/>
      <w:r w:rsidRPr="00700FED">
        <w:rPr>
          <w:rFonts w:cs="Times New Roman"/>
          <w:sz w:val="24"/>
          <w:szCs w:val="24"/>
        </w:rPr>
        <w:t xml:space="preserve">. [Электронный ресурс]. Режим доступа: </w:t>
      </w:r>
      <w:bookmarkEnd w:id="40"/>
      <w:r w:rsidRPr="00700FED">
        <w:rPr>
          <w:rFonts w:cs="Times New Roman"/>
          <w:sz w:val="24"/>
          <w:szCs w:val="24"/>
        </w:rPr>
        <w:t>http://genproc.gov.ru/ (дата обращения: 19.10.2025).</w:t>
      </w:r>
    </w:p>
  </w:footnote>
  <w:footnote w:id="2">
    <w:p w14:paraId="45B3FE5F" w14:textId="204E01C4" w:rsidR="002C1D25" w:rsidRPr="00700FED" w:rsidRDefault="002C1D25" w:rsidP="00700FED">
      <w:pPr>
        <w:pStyle w:val="a5"/>
        <w:spacing w:line="360" w:lineRule="auto"/>
        <w:jc w:val="both"/>
        <w:rPr>
          <w:rFonts w:cs="Times New Roman"/>
          <w:sz w:val="24"/>
          <w:szCs w:val="24"/>
        </w:rPr>
      </w:pPr>
      <w:r w:rsidRPr="00700FED">
        <w:rPr>
          <w:rStyle w:val="a7"/>
          <w:rFonts w:cs="Times New Roman"/>
          <w:sz w:val="24"/>
          <w:szCs w:val="24"/>
        </w:rPr>
        <w:footnoteRef/>
      </w:r>
      <w:r w:rsidR="00700FED" w:rsidRPr="00700FED">
        <w:rPr>
          <w:sz w:val="24"/>
          <w:szCs w:val="24"/>
        </w:rPr>
        <w:t xml:space="preserve"> </w:t>
      </w:r>
      <w:hyperlink r:id="rId1" w:history="1">
        <w:r w:rsidRPr="00700FED">
          <w:rPr>
            <w:rStyle w:val="a3"/>
            <w:rFonts w:cs="Times New Roman"/>
            <w:color w:val="auto"/>
            <w:sz w:val="24"/>
            <w:szCs w:val="24"/>
            <w:u w:val="none"/>
          </w:rPr>
          <w:t>Соглашение между Генеральной прокуратурой Российской Федерации и Генеральной прокуратурой Кыргызской Республики о сотрудничестве органов военных прокуратур от 30 октября 2024 - docs.cntd.ru</w:t>
        </w:r>
      </w:hyperlink>
      <w:r w:rsidR="006456DE" w:rsidRPr="00700FED">
        <w:rPr>
          <w:rStyle w:val="a3"/>
          <w:rFonts w:cs="Times New Roman"/>
          <w:color w:val="auto"/>
          <w:sz w:val="24"/>
          <w:szCs w:val="24"/>
          <w:u w:val="none"/>
        </w:rPr>
        <w:t xml:space="preserve"> // URL: </w:t>
      </w:r>
      <w:hyperlink r:id="rId2" w:history="1">
        <w:r w:rsidR="00700FED" w:rsidRPr="00700FED">
          <w:rPr>
            <w:rStyle w:val="a3"/>
            <w:rFonts w:cs="Times New Roman"/>
            <w:sz w:val="24"/>
            <w:szCs w:val="24"/>
          </w:rPr>
          <w:t xml:space="preserve">epp.genproc.gov.ru/ </w:t>
        </w:r>
      </w:hyperlink>
      <w:r w:rsidR="00700FED">
        <w:rPr>
          <w:rFonts w:cs="Times New Roman"/>
          <w:sz w:val="24"/>
          <w:szCs w:val="24"/>
        </w:rPr>
        <w:t xml:space="preserve"> </w:t>
      </w:r>
      <w:r w:rsidR="006456DE" w:rsidRPr="00700FED">
        <w:rPr>
          <w:rStyle w:val="a3"/>
          <w:rFonts w:cs="Times New Roman"/>
          <w:color w:val="auto"/>
          <w:sz w:val="24"/>
          <w:szCs w:val="24"/>
          <w:u w:val="none"/>
        </w:rPr>
        <w:t>(дата обращения: 17.11.2025).</w:t>
      </w:r>
    </w:p>
  </w:footnote>
  <w:footnote w:id="3">
    <w:p w14:paraId="69BBB987" w14:textId="1DF68149" w:rsidR="002C1D25" w:rsidRPr="00700FED" w:rsidRDefault="002C1D25" w:rsidP="00700FED">
      <w:pPr>
        <w:shd w:val="clear" w:color="auto" w:fill="FFFFFF"/>
        <w:spacing w:after="0" w:line="360" w:lineRule="auto"/>
        <w:jc w:val="both"/>
        <w:rPr>
          <w:rFonts w:cs="Times New Roman"/>
          <w:b/>
          <w:bCs/>
          <w:color w:val="5B5E5F"/>
          <w:sz w:val="24"/>
          <w:szCs w:val="24"/>
        </w:rPr>
      </w:pPr>
      <w:r w:rsidRPr="00700FED">
        <w:rPr>
          <w:rStyle w:val="a7"/>
          <w:rFonts w:cs="Times New Roman"/>
          <w:sz w:val="24"/>
          <w:szCs w:val="24"/>
        </w:rPr>
        <w:footnoteRef/>
      </w:r>
      <w:r w:rsidR="00700FED" w:rsidRPr="00700FED">
        <w:rPr>
          <w:sz w:val="24"/>
          <w:szCs w:val="24"/>
        </w:rPr>
        <w:t xml:space="preserve"> </w:t>
      </w:r>
      <w:hyperlink r:id="rId3" w:history="1">
        <w:r w:rsidRPr="00700FED">
          <w:rPr>
            <w:rStyle w:val="a3"/>
            <w:rFonts w:cs="Times New Roman"/>
            <w:color w:val="auto"/>
            <w:sz w:val="24"/>
            <w:szCs w:val="24"/>
            <w:u w:val="none"/>
          </w:rPr>
          <w:t>Соглашение между Генеральной прокуратурой Российской Федерации и Министерством обороны Китайской Народной Республики о сотрудничестве органов военных прокуратур (Сиань, 7 ноября 2023 г.) | ГАРАНТ</w:t>
        </w:r>
      </w:hyperlink>
      <w:r w:rsidR="006456DE" w:rsidRPr="00700FED">
        <w:rPr>
          <w:rStyle w:val="a3"/>
          <w:rFonts w:cs="Times New Roman"/>
          <w:color w:val="auto"/>
          <w:sz w:val="24"/>
          <w:szCs w:val="24"/>
          <w:u w:val="none"/>
        </w:rPr>
        <w:t xml:space="preserve">// URL: </w:t>
      </w:r>
      <w:hyperlink r:id="rId4" w:history="1">
        <w:r w:rsidR="00700FED" w:rsidRPr="00700FED">
          <w:rPr>
            <w:rStyle w:val="a3"/>
            <w:rFonts w:cs="Times New Roman"/>
            <w:sz w:val="24"/>
            <w:szCs w:val="24"/>
          </w:rPr>
          <w:t xml:space="preserve">epp.genproc.gov.ru/ </w:t>
        </w:r>
      </w:hyperlink>
      <w:r w:rsidR="006456DE" w:rsidRPr="00700FED">
        <w:rPr>
          <w:rStyle w:val="a3"/>
          <w:rFonts w:cs="Times New Roman"/>
          <w:color w:val="auto"/>
          <w:sz w:val="24"/>
          <w:szCs w:val="24"/>
          <w:u w:val="none"/>
        </w:rPr>
        <w:t>/(дата обращения: 17.11.2025).</w:t>
      </w:r>
    </w:p>
  </w:footnote>
  <w:footnote w:id="4">
    <w:p w14:paraId="57E3E458" w14:textId="5E70545A" w:rsidR="00700FED" w:rsidRPr="00700FED" w:rsidRDefault="002C1D25" w:rsidP="00700FED">
      <w:pPr>
        <w:pStyle w:val="a5"/>
        <w:spacing w:line="360" w:lineRule="auto"/>
        <w:jc w:val="both"/>
        <w:rPr>
          <w:rFonts w:cs="Times New Roman"/>
          <w:sz w:val="24"/>
          <w:szCs w:val="24"/>
        </w:rPr>
      </w:pPr>
      <w:r w:rsidRPr="00700FED">
        <w:rPr>
          <w:rStyle w:val="a7"/>
          <w:rFonts w:cs="Times New Roman"/>
          <w:sz w:val="24"/>
          <w:szCs w:val="24"/>
        </w:rPr>
        <w:footnoteRef/>
      </w:r>
      <w:r w:rsidRPr="00700FED">
        <w:rPr>
          <w:rFonts w:cs="Times New Roman"/>
          <w:sz w:val="24"/>
          <w:szCs w:val="24"/>
        </w:rPr>
        <w:t xml:space="preserve"> </w:t>
      </w:r>
      <w:r w:rsidR="00A07885" w:rsidRPr="00700FED">
        <w:rPr>
          <w:rFonts w:cs="Times New Roman"/>
          <w:sz w:val="24"/>
          <w:szCs w:val="24"/>
        </w:rPr>
        <w:t>Федеральный закон от 17.01.1992 N 2202-I (ред. от 03.02.2025) "О прокуратуре Российской Федерации"</w:t>
      </w:r>
      <w:r w:rsidR="00700FED" w:rsidRPr="00700FED">
        <w:rPr>
          <w:rFonts w:cs="Times New Roman"/>
          <w:sz w:val="24"/>
          <w:szCs w:val="24"/>
        </w:rPr>
        <w:t>// СПС «КонсультантПлюс» (дата обращения: 12.11.202</w:t>
      </w:r>
      <w:r w:rsidR="00700FED">
        <w:rPr>
          <w:rFonts w:cs="Times New Roman"/>
          <w:sz w:val="24"/>
          <w:szCs w:val="24"/>
        </w:rPr>
        <w:t>5</w:t>
      </w:r>
      <w:r w:rsidR="00700FED" w:rsidRPr="00700FED">
        <w:rPr>
          <w:rFonts w:cs="Times New Roman"/>
          <w:sz w:val="24"/>
          <w:szCs w:val="24"/>
        </w:rPr>
        <w:t>).</w:t>
      </w:r>
      <w:r w:rsidR="00700FED">
        <w:rPr>
          <w:rFonts w:cs="Times New Roman"/>
          <w:sz w:val="24"/>
          <w:szCs w:val="24"/>
        </w:rPr>
        <w:t xml:space="preserve"> </w:t>
      </w:r>
    </w:p>
    <w:p w14:paraId="102CC6D3" w14:textId="17EC974D" w:rsidR="00700FED" w:rsidRPr="00700FED" w:rsidRDefault="00700FED" w:rsidP="00700FED">
      <w:pPr>
        <w:pStyle w:val="a5"/>
        <w:spacing w:line="360" w:lineRule="auto"/>
        <w:jc w:val="both"/>
        <w:rPr>
          <w:rFonts w:cs="Times New Roman"/>
          <w:sz w:val="24"/>
          <w:szCs w:val="24"/>
        </w:rPr>
      </w:pPr>
    </w:p>
  </w:footnote>
  <w:footnote w:id="5">
    <w:p w14:paraId="5DBB63A0" w14:textId="086FF354" w:rsidR="00EC1946" w:rsidRPr="00EC1946" w:rsidRDefault="00BD4F8F" w:rsidP="00700FED">
      <w:pPr>
        <w:pStyle w:val="a5"/>
        <w:spacing w:line="360" w:lineRule="auto"/>
        <w:jc w:val="both"/>
        <w:rPr>
          <w:rFonts w:cs="Times New Roman"/>
          <w:color w:val="000000"/>
          <w:sz w:val="24"/>
          <w:szCs w:val="24"/>
          <w:shd w:val="clear" w:color="auto" w:fill="FFFFFF"/>
        </w:rPr>
      </w:pPr>
      <w:r w:rsidRPr="00700FED">
        <w:rPr>
          <w:rStyle w:val="a7"/>
          <w:rFonts w:cs="Times New Roman"/>
          <w:sz w:val="24"/>
          <w:szCs w:val="24"/>
        </w:rPr>
        <w:footnoteRef/>
      </w:r>
      <w:r w:rsidRPr="00700FED">
        <w:rPr>
          <w:rFonts w:cs="Times New Roman"/>
          <w:sz w:val="24"/>
          <w:szCs w:val="24"/>
        </w:rPr>
        <w:t xml:space="preserve"> </w:t>
      </w:r>
      <w:r w:rsidRPr="00700FED">
        <w:rPr>
          <w:rFonts w:cs="Times New Roman"/>
          <w:color w:val="000000"/>
          <w:sz w:val="24"/>
          <w:szCs w:val="24"/>
          <w:shd w:val="clear" w:color="auto" w:fill="FFFFFF"/>
        </w:rPr>
        <w:t>Указ Президента Российской Федерации от 23.12.2024 №1097 «О присвоении воинского звания высшего офицера военнослужащему органов военной прокуратуры и классных чинов работникам органов прокуратуры Российской Федерации</w:t>
      </w:r>
      <w:proofErr w:type="gramStart"/>
      <w:r w:rsidRPr="00700FED">
        <w:rPr>
          <w:rFonts w:cs="Times New Roman"/>
          <w:color w:val="000000"/>
          <w:sz w:val="24"/>
          <w:szCs w:val="24"/>
          <w:shd w:val="clear" w:color="auto" w:fill="FFFFFF"/>
        </w:rPr>
        <w:t>»</w:t>
      </w:r>
      <w:r w:rsidR="00EC1946" w:rsidRPr="00EC1946">
        <w:t xml:space="preserve"> </w:t>
      </w:r>
      <w:r w:rsidR="00EC1946" w:rsidRPr="00EC1946">
        <w:rPr>
          <w:rFonts w:cs="Times New Roman"/>
          <w:color w:val="000000"/>
          <w:sz w:val="24"/>
          <w:szCs w:val="24"/>
          <w:shd w:val="clear" w:color="auto" w:fill="FFFFFF"/>
        </w:rPr>
        <w:t>.</w:t>
      </w:r>
      <w:proofErr w:type="gramEnd"/>
      <w:r w:rsidR="00EC1946" w:rsidRPr="00EC1946">
        <w:rPr>
          <w:rFonts w:cs="Times New Roman"/>
          <w:color w:val="000000"/>
          <w:sz w:val="24"/>
          <w:szCs w:val="24"/>
          <w:shd w:val="clear" w:color="auto" w:fill="FFFFFF"/>
        </w:rPr>
        <w:t xml:space="preserve"> [Электронный ресурс]. Режим доступа: </w:t>
      </w:r>
      <w:r w:rsidR="00700FED" w:rsidRPr="00700FED">
        <w:t xml:space="preserve"> </w:t>
      </w:r>
      <w:hyperlink r:id="rId5" w:history="1">
        <w:r w:rsidR="00EC1946" w:rsidRPr="009B65DF">
          <w:rPr>
            <w:rStyle w:val="a3"/>
            <w:rFonts w:cs="Times New Roman"/>
            <w:sz w:val="24"/>
            <w:szCs w:val="24"/>
            <w:shd w:val="clear" w:color="auto" w:fill="FFFFFF"/>
          </w:rPr>
          <w:t>http://publication.pravo.gov.ru</w:t>
        </w:r>
      </w:hyperlink>
      <w:r w:rsidR="00EC1946">
        <w:rPr>
          <w:rFonts w:cs="Times New Roman"/>
          <w:color w:val="000000"/>
          <w:sz w:val="24"/>
          <w:szCs w:val="24"/>
          <w:shd w:val="clear" w:color="auto" w:fill="FFFFFF"/>
        </w:rPr>
        <w:t xml:space="preserve">  (дата обращения 20.11.2025)</w:t>
      </w:r>
    </w:p>
  </w:footnote>
  <w:footnote w:id="6">
    <w:p w14:paraId="18E9451D" w14:textId="65763BD6" w:rsidR="002952B1" w:rsidRPr="00700FED" w:rsidRDefault="002952B1" w:rsidP="00700FED">
      <w:pPr>
        <w:pStyle w:val="a5"/>
        <w:spacing w:line="360" w:lineRule="auto"/>
        <w:jc w:val="both"/>
        <w:rPr>
          <w:rFonts w:cs="Times New Roman"/>
          <w:sz w:val="24"/>
          <w:szCs w:val="24"/>
        </w:rPr>
      </w:pPr>
      <w:r w:rsidRPr="00700FED">
        <w:rPr>
          <w:rStyle w:val="a7"/>
          <w:rFonts w:cs="Times New Roman"/>
          <w:sz w:val="24"/>
          <w:szCs w:val="24"/>
        </w:rPr>
        <w:footnoteRef/>
      </w:r>
      <w:r w:rsidR="00704158" w:rsidRPr="00700FED">
        <w:rPr>
          <w:rFonts w:cs="Times New Roman"/>
          <w:sz w:val="24"/>
          <w:szCs w:val="24"/>
        </w:rPr>
        <w:t xml:space="preserve"> </w:t>
      </w:r>
      <w:r w:rsidRPr="00700FED">
        <w:rPr>
          <w:rFonts w:cs="Times New Roman"/>
          <w:sz w:val="24"/>
          <w:szCs w:val="24"/>
        </w:rPr>
        <w:t>Конституция Российской Федерации</w:t>
      </w:r>
      <w:r w:rsidR="00704158" w:rsidRPr="00700FED">
        <w:rPr>
          <w:rFonts w:cs="Times New Roman"/>
          <w:sz w:val="24"/>
          <w:szCs w:val="24"/>
        </w:rPr>
        <w:t xml:space="preserve"> </w:t>
      </w:r>
      <w:r w:rsidRPr="00700FED">
        <w:rPr>
          <w:rFonts w:cs="Times New Roman"/>
          <w:sz w:val="24"/>
          <w:szCs w:val="24"/>
        </w:rPr>
        <w:t>(принята всенародным голосованием 12.12.1993 с изменениями, одобренными в ходе общероссийского голосования 01.07.2020) ст. 129, п.1</w:t>
      </w:r>
    </w:p>
  </w:footnote>
  <w:footnote w:id="7">
    <w:p w14:paraId="4FCFE488" w14:textId="568E4077" w:rsidR="00BD4F8F" w:rsidRPr="00700FED" w:rsidRDefault="00BD4F8F" w:rsidP="00700FED">
      <w:pPr>
        <w:pStyle w:val="a5"/>
        <w:spacing w:line="360" w:lineRule="auto"/>
        <w:jc w:val="both"/>
        <w:rPr>
          <w:rFonts w:cs="Times New Roman"/>
          <w:sz w:val="24"/>
          <w:szCs w:val="24"/>
        </w:rPr>
      </w:pPr>
      <w:r w:rsidRPr="00700FED">
        <w:rPr>
          <w:rStyle w:val="a7"/>
          <w:rFonts w:cs="Times New Roman"/>
          <w:sz w:val="24"/>
          <w:szCs w:val="24"/>
        </w:rPr>
        <w:footnoteRef/>
      </w:r>
      <w:r w:rsidRPr="00700FED">
        <w:rPr>
          <w:rFonts w:cs="Times New Roman"/>
          <w:sz w:val="24"/>
          <w:szCs w:val="24"/>
        </w:rPr>
        <w:t xml:space="preserve"> Приказ Генпрокуратуры России от 11.10.2022 N 583 (ред. от 25.04.2025) "О порядке назначения и осуществления единовременных выплат, установленных Указом Президента Российской Федерации от 5 марта 2022 г. N 98 "О дополнительных социальных гарантиях военнослужащим, лицам, проходящим службу в войсках национальной гвардии Российской Федерации, и членам их семей"</w:t>
      </w:r>
    </w:p>
  </w:footnote>
  <w:footnote w:id="8">
    <w:p w14:paraId="297A5914" w14:textId="7BE55D72" w:rsidR="00B42485" w:rsidRPr="00700FED" w:rsidRDefault="00B42485" w:rsidP="00700FED">
      <w:pPr>
        <w:pStyle w:val="a5"/>
        <w:spacing w:line="360" w:lineRule="auto"/>
        <w:jc w:val="both"/>
        <w:rPr>
          <w:rFonts w:cs="Times New Roman"/>
          <w:sz w:val="24"/>
          <w:szCs w:val="24"/>
        </w:rPr>
      </w:pPr>
      <w:r w:rsidRPr="00700FED">
        <w:rPr>
          <w:rStyle w:val="a7"/>
          <w:rFonts w:cs="Times New Roman"/>
          <w:sz w:val="24"/>
          <w:szCs w:val="24"/>
        </w:rPr>
        <w:footnoteRef/>
      </w:r>
      <w:r w:rsidRPr="00700FED">
        <w:rPr>
          <w:rFonts w:cs="Times New Roman"/>
          <w:sz w:val="24"/>
          <w:szCs w:val="24"/>
        </w:rPr>
        <w:t xml:space="preserve"> Постановление Правительства РФ от 29 декабря 2016 г. N 1540 "О внесении изменений в некоторые акты Правительства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 (с изменениями и дополнениями)</w:t>
      </w:r>
    </w:p>
  </w:footnote>
  <w:footnote w:id="9">
    <w:p w14:paraId="11BCED95" w14:textId="77777777" w:rsidR="004F5BF8" w:rsidRPr="00700FED" w:rsidRDefault="004F5BF8" w:rsidP="00700FED">
      <w:pPr>
        <w:pStyle w:val="a5"/>
        <w:spacing w:line="360" w:lineRule="auto"/>
        <w:jc w:val="both"/>
        <w:rPr>
          <w:rFonts w:cs="Times New Roman"/>
          <w:sz w:val="24"/>
          <w:szCs w:val="24"/>
        </w:rPr>
      </w:pPr>
      <w:r w:rsidRPr="00700FED">
        <w:rPr>
          <w:rStyle w:val="a7"/>
          <w:rFonts w:cs="Times New Roman"/>
          <w:sz w:val="24"/>
          <w:szCs w:val="24"/>
        </w:rPr>
        <w:footnoteRef/>
      </w:r>
      <w:r w:rsidRPr="00700FED">
        <w:rPr>
          <w:rFonts w:cs="Times New Roman"/>
          <w:sz w:val="24"/>
          <w:szCs w:val="24"/>
        </w:rPr>
        <w:t xml:space="preserve"> Федеральный закон «О статусе военнослужащих» от 27.05.1998 №76.</w:t>
      </w:r>
    </w:p>
  </w:footnote>
  <w:footnote w:id="10">
    <w:p w14:paraId="17F31C69" w14:textId="77777777" w:rsidR="004F5BF8" w:rsidRPr="00700FED" w:rsidRDefault="004F5BF8" w:rsidP="00700FED">
      <w:pPr>
        <w:pStyle w:val="a5"/>
        <w:spacing w:line="360" w:lineRule="auto"/>
        <w:jc w:val="both"/>
        <w:rPr>
          <w:rFonts w:cs="Times New Roman"/>
          <w:sz w:val="24"/>
          <w:szCs w:val="24"/>
        </w:rPr>
      </w:pPr>
      <w:r w:rsidRPr="00700FED">
        <w:rPr>
          <w:rStyle w:val="a7"/>
          <w:rFonts w:cs="Times New Roman"/>
          <w:sz w:val="24"/>
          <w:szCs w:val="24"/>
        </w:rPr>
        <w:footnoteRef/>
      </w:r>
      <w:r w:rsidRPr="00700FED">
        <w:rPr>
          <w:rFonts w:cs="Times New Roman"/>
          <w:sz w:val="24"/>
          <w:szCs w:val="24"/>
        </w:rPr>
        <w:t xml:space="preserve"> Постановление Совета Министров - Правительства РФ от 22 сентября 1993 г. N 941 "О порядке исчисления выслуги лет, назначения и выплаты пенсий, компенсаций и пособий лицам, проходившим военную службу в качестве офицеров, прапорщиков, мичманов и военнослужащих сверхсрочной службы или по контракту в качестве солдат, матросов, сержантов и старшин либо службу в органах внутренних дел, федеральной противопожарной службе Государственной противопожарной службы, учреждениях и органах уголовно-исполнительной системы, органах принудительного исполнения Российской Федерации, войсках национальной гвардии Российской Федерации, и их семьям в Российской Федерации" (с изменениями и дополнениями)</w:t>
      </w:r>
    </w:p>
  </w:footnote>
  <w:footnote w:id="11">
    <w:p w14:paraId="30A99490" w14:textId="0C057E63" w:rsidR="004F5BF8" w:rsidRPr="00700FED" w:rsidRDefault="004F5BF8" w:rsidP="00700FED">
      <w:pPr>
        <w:pStyle w:val="a5"/>
        <w:spacing w:line="360" w:lineRule="auto"/>
        <w:jc w:val="both"/>
        <w:rPr>
          <w:rFonts w:cs="Times New Roman"/>
          <w:sz w:val="24"/>
          <w:szCs w:val="24"/>
        </w:rPr>
      </w:pPr>
      <w:r w:rsidRPr="00700FED">
        <w:rPr>
          <w:rStyle w:val="a7"/>
          <w:rFonts w:cs="Times New Roman"/>
          <w:sz w:val="24"/>
          <w:szCs w:val="24"/>
        </w:rPr>
        <w:footnoteRef/>
      </w:r>
      <w:r w:rsidRPr="00700FED">
        <w:rPr>
          <w:rFonts w:cs="Times New Roman"/>
          <w:sz w:val="24"/>
          <w:szCs w:val="24"/>
        </w:rPr>
        <w:t>Федеральный закон "О статусе военнослужащих" от 27.05.1998 N 76-ФЗ (последняя редакция)</w:t>
      </w:r>
    </w:p>
  </w:footnote>
  <w:footnote w:id="12">
    <w:p w14:paraId="7A9389C7" w14:textId="77777777" w:rsidR="004F5BF8" w:rsidRPr="00700FED" w:rsidRDefault="004F5BF8" w:rsidP="00700FED">
      <w:pPr>
        <w:pStyle w:val="a5"/>
        <w:spacing w:line="360" w:lineRule="auto"/>
        <w:jc w:val="both"/>
        <w:rPr>
          <w:rFonts w:cs="Times New Roman"/>
          <w:sz w:val="24"/>
          <w:szCs w:val="24"/>
        </w:rPr>
      </w:pPr>
      <w:r w:rsidRPr="00700FED">
        <w:rPr>
          <w:rStyle w:val="a7"/>
          <w:rFonts w:cs="Times New Roman"/>
          <w:sz w:val="24"/>
          <w:szCs w:val="24"/>
        </w:rPr>
        <w:footnoteRef/>
      </w:r>
      <w:r w:rsidRPr="00700FED">
        <w:rPr>
          <w:rFonts w:cs="Times New Roman"/>
          <w:sz w:val="24"/>
          <w:szCs w:val="24"/>
        </w:rPr>
        <w:t xml:space="preserve"> Блинова А. </w:t>
      </w:r>
      <w:proofErr w:type="gramStart"/>
      <w:r w:rsidRPr="00700FED">
        <w:rPr>
          <w:rFonts w:cs="Times New Roman"/>
          <w:sz w:val="24"/>
          <w:szCs w:val="24"/>
        </w:rPr>
        <w:t>Г.,.</w:t>
      </w:r>
      <w:proofErr w:type="gramEnd"/>
      <w:r w:rsidRPr="00700FED">
        <w:rPr>
          <w:rFonts w:cs="Times New Roman"/>
          <w:sz w:val="24"/>
          <w:szCs w:val="24"/>
        </w:rPr>
        <w:t xml:space="preserve"> Кобзевой Е. В, </w:t>
      </w:r>
      <w:proofErr w:type="spellStart"/>
      <w:r w:rsidRPr="00700FED">
        <w:rPr>
          <w:rFonts w:cs="Times New Roman"/>
          <w:sz w:val="24"/>
          <w:szCs w:val="24"/>
        </w:rPr>
        <w:t>Мановой</w:t>
      </w:r>
      <w:proofErr w:type="spellEnd"/>
      <w:r w:rsidRPr="00700FED">
        <w:rPr>
          <w:rFonts w:cs="Times New Roman"/>
          <w:sz w:val="24"/>
          <w:szCs w:val="24"/>
        </w:rPr>
        <w:t xml:space="preserve"> Н. </w:t>
      </w:r>
      <w:proofErr w:type="gramStart"/>
      <w:r w:rsidRPr="00700FED">
        <w:rPr>
          <w:rFonts w:cs="Times New Roman"/>
          <w:sz w:val="24"/>
          <w:szCs w:val="24"/>
        </w:rPr>
        <w:t>С..</w:t>
      </w:r>
      <w:proofErr w:type="gramEnd"/>
      <w:r w:rsidRPr="00700FED">
        <w:rPr>
          <w:rFonts w:cs="Times New Roman"/>
          <w:sz w:val="24"/>
          <w:szCs w:val="24"/>
        </w:rPr>
        <w:t xml:space="preserve"> Саратов: Изд. СГЮА, 2023. С. 140-148. Специализированные прокуратуры системе органов прокуратуры РФ // Вестник науки и образования. 2023. </w:t>
      </w:r>
      <w:proofErr w:type="spellStart"/>
      <w:r w:rsidRPr="00700FED">
        <w:rPr>
          <w:rFonts w:cs="Times New Roman"/>
          <w:sz w:val="24"/>
          <w:szCs w:val="24"/>
        </w:rPr>
        <w:t>Ne</w:t>
      </w:r>
      <w:proofErr w:type="spellEnd"/>
      <w:r w:rsidRPr="00700FED">
        <w:rPr>
          <w:rFonts w:cs="Times New Roman"/>
          <w:sz w:val="24"/>
          <w:szCs w:val="24"/>
        </w:rPr>
        <w:t xml:space="preserve"> 12(66). C. 32-34.</w:t>
      </w:r>
    </w:p>
  </w:footnote>
  <w:footnote w:id="13">
    <w:p w14:paraId="35FDF313" w14:textId="77777777" w:rsidR="004F5BF8" w:rsidRPr="00700FED" w:rsidRDefault="004F5BF8" w:rsidP="00700FED">
      <w:pPr>
        <w:pStyle w:val="a5"/>
        <w:spacing w:line="360" w:lineRule="auto"/>
        <w:jc w:val="both"/>
        <w:rPr>
          <w:rFonts w:cs="Times New Roman"/>
          <w:sz w:val="24"/>
          <w:szCs w:val="24"/>
        </w:rPr>
      </w:pPr>
      <w:r w:rsidRPr="00700FED">
        <w:rPr>
          <w:rStyle w:val="a7"/>
          <w:rFonts w:cs="Times New Roman"/>
          <w:sz w:val="24"/>
          <w:szCs w:val="24"/>
        </w:rPr>
        <w:footnoteRef/>
      </w:r>
      <w:r w:rsidRPr="00700FED">
        <w:rPr>
          <w:rFonts w:cs="Times New Roman"/>
          <w:sz w:val="24"/>
          <w:szCs w:val="24"/>
        </w:rPr>
        <w:t xml:space="preserve"> Блинова А. </w:t>
      </w:r>
      <w:proofErr w:type="gramStart"/>
      <w:r w:rsidRPr="00700FED">
        <w:rPr>
          <w:rFonts w:cs="Times New Roman"/>
          <w:sz w:val="24"/>
          <w:szCs w:val="24"/>
        </w:rPr>
        <w:t>Г.,.</w:t>
      </w:r>
      <w:proofErr w:type="gramEnd"/>
      <w:r w:rsidRPr="00700FED">
        <w:rPr>
          <w:rFonts w:cs="Times New Roman"/>
          <w:sz w:val="24"/>
          <w:szCs w:val="24"/>
        </w:rPr>
        <w:t xml:space="preserve"> Кобзевой Е. В, </w:t>
      </w:r>
      <w:proofErr w:type="spellStart"/>
      <w:r w:rsidRPr="00700FED">
        <w:rPr>
          <w:rFonts w:cs="Times New Roman"/>
          <w:sz w:val="24"/>
          <w:szCs w:val="24"/>
        </w:rPr>
        <w:t>Мановой</w:t>
      </w:r>
      <w:proofErr w:type="spellEnd"/>
      <w:r w:rsidRPr="00700FED">
        <w:rPr>
          <w:rFonts w:cs="Times New Roman"/>
          <w:sz w:val="24"/>
          <w:szCs w:val="24"/>
        </w:rPr>
        <w:t xml:space="preserve"> Н. </w:t>
      </w:r>
      <w:proofErr w:type="gramStart"/>
      <w:r w:rsidRPr="00700FED">
        <w:rPr>
          <w:rFonts w:cs="Times New Roman"/>
          <w:sz w:val="24"/>
          <w:szCs w:val="24"/>
        </w:rPr>
        <w:t>С..</w:t>
      </w:r>
      <w:proofErr w:type="gramEnd"/>
      <w:r w:rsidRPr="00700FED">
        <w:rPr>
          <w:rFonts w:cs="Times New Roman"/>
          <w:sz w:val="24"/>
          <w:szCs w:val="24"/>
        </w:rPr>
        <w:t xml:space="preserve"> Саратов: Изд. СГЮА, 2023. С. 140-148. Специализированные прокуратуры системе органов прокуратуры РФ // Вестник науки и образования. 2023. </w:t>
      </w:r>
      <w:proofErr w:type="spellStart"/>
      <w:r w:rsidRPr="00700FED">
        <w:rPr>
          <w:rFonts w:cs="Times New Roman"/>
          <w:sz w:val="24"/>
          <w:szCs w:val="24"/>
        </w:rPr>
        <w:t>Ne</w:t>
      </w:r>
      <w:proofErr w:type="spellEnd"/>
      <w:r w:rsidRPr="00700FED">
        <w:rPr>
          <w:rFonts w:cs="Times New Roman"/>
          <w:sz w:val="24"/>
          <w:szCs w:val="24"/>
        </w:rPr>
        <w:t xml:space="preserve"> 12(66). C. 32-34.</w:t>
      </w:r>
    </w:p>
  </w:footnote>
  <w:footnote w:id="14">
    <w:p w14:paraId="50FFEE6D" w14:textId="79ACCF9F" w:rsidR="00F56622" w:rsidRPr="00700FED" w:rsidRDefault="00F56622" w:rsidP="00700FED">
      <w:pPr>
        <w:pStyle w:val="a5"/>
        <w:spacing w:line="360" w:lineRule="auto"/>
        <w:jc w:val="both"/>
        <w:rPr>
          <w:rFonts w:cs="Times New Roman"/>
          <w:sz w:val="24"/>
          <w:szCs w:val="24"/>
        </w:rPr>
      </w:pPr>
      <w:r w:rsidRPr="00700FED">
        <w:rPr>
          <w:rStyle w:val="a7"/>
          <w:rFonts w:cs="Times New Roman"/>
          <w:sz w:val="24"/>
          <w:szCs w:val="24"/>
        </w:rPr>
        <w:footnoteRef/>
      </w:r>
      <w:r w:rsidRPr="00700FED">
        <w:rPr>
          <w:rFonts w:cs="Times New Roman"/>
          <w:sz w:val="24"/>
          <w:szCs w:val="24"/>
        </w:rPr>
        <w:t xml:space="preserve"> Актуальные проблемы уголовного права. Часть </w:t>
      </w:r>
      <w:proofErr w:type="gramStart"/>
      <w:r w:rsidRPr="00700FED">
        <w:rPr>
          <w:rFonts w:cs="Times New Roman"/>
          <w:sz w:val="24"/>
          <w:szCs w:val="24"/>
        </w:rPr>
        <w:t>Общая :</w:t>
      </w:r>
      <w:proofErr w:type="gramEnd"/>
      <w:r w:rsidRPr="00700FED">
        <w:rPr>
          <w:rFonts w:cs="Times New Roman"/>
          <w:sz w:val="24"/>
          <w:szCs w:val="24"/>
        </w:rPr>
        <w:t xml:space="preserve"> учебник / Л. В. </w:t>
      </w:r>
      <w:proofErr w:type="spellStart"/>
      <w:r w:rsidRPr="00700FED">
        <w:rPr>
          <w:rFonts w:cs="Times New Roman"/>
          <w:sz w:val="24"/>
          <w:szCs w:val="24"/>
        </w:rPr>
        <w:t>Иногамова-Хегай</w:t>
      </w:r>
      <w:proofErr w:type="spellEnd"/>
      <w:r w:rsidRPr="00700FED">
        <w:rPr>
          <w:rFonts w:cs="Times New Roman"/>
          <w:sz w:val="24"/>
          <w:szCs w:val="24"/>
        </w:rPr>
        <w:t xml:space="preserve">, А. Г. Кибальник, Т. В. </w:t>
      </w:r>
      <w:proofErr w:type="spellStart"/>
      <w:r w:rsidRPr="00700FED">
        <w:rPr>
          <w:rFonts w:cs="Times New Roman"/>
          <w:sz w:val="24"/>
          <w:szCs w:val="24"/>
        </w:rPr>
        <w:t>Клёнова</w:t>
      </w:r>
      <w:proofErr w:type="spellEnd"/>
      <w:r w:rsidRPr="00700FED">
        <w:rPr>
          <w:rFonts w:cs="Times New Roman"/>
          <w:sz w:val="24"/>
          <w:szCs w:val="24"/>
        </w:rPr>
        <w:t xml:space="preserve"> и др. ; под ред. Л. В. </w:t>
      </w:r>
      <w:proofErr w:type="spellStart"/>
      <w:r w:rsidRPr="00700FED">
        <w:rPr>
          <w:rFonts w:cs="Times New Roman"/>
          <w:sz w:val="24"/>
          <w:szCs w:val="24"/>
        </w:rPr>
        <w:t>Иногамовой-Хегай</w:t>
      </w:r>
      <w:proofErr w:type="spellEnd"/>
      <w:r w:rsidRPr="00700FED">
        <w:rPr>
          <w:rFonts w:cs="Times New Roman"/>
          <w:sz w:val="24"/>
          <w:szCs w:val="24"/>
        </w:rPr>
        <w:t xml:space="preserve">. – 2-е изд., </w:t>
      </w:r>
      <w:proofErr w:type="spellStart"/>
      <w:r w:rsidRPr="00700FED">
        <w:rPr>
          <w:rFonts w:cs="Times New Roman"/>
          <w:sz w:val="24"/>
          <w:szCs w:val="24"/>
        </w:rPr>
        <w:t>перераб</w:t>
      </w:r>
      <w:proofErr w:type="spellEnd"/>
      <w:r w:rsidRPr="00700FED">
        <w:rPr>
          <w:rFonts w:cs="Times New Roman"/>
          <w:sz w:val="24"/>
          <w:szCs w:val="24"/>
        </w:rPr>
        <w:t xml:space="preserve">. и доп. – Москва: Проспект, 2019 – 248 с. - ISBN 978-5-392-30585-8. – URL: </w:t>
      </w:r>
      <w:hyperlink r:id="rId6" w:history="1">
        <w:r w:rsidR="00EC1946" w:rsidRPr="009B65DF">
          <w:rPr>
            <w:rStyle w:val="a3"/>
            <w:rFonts w:cs="Times New Roman"/>
            <w:sz w:val="24"/>
            <w:szCs w:val="24"/>
          </w:rPr>
          <w:t>http://ebs.prospekt.org/book/</w:t>
        </w:r>
      </w:hyperlink>
      <w:r w:rsidR="00EC1946">
        <w:rPr>
          <w:rFonts w:cs="Times New Roman"/>
          <w:sz w:val="24"/>
          <w:szCs w:val="24"/>
        </w:rPr>
        <w:t xml:space="preserve"> </w:t>
      </w:r>
      <w:r w:rsidRPr="00700FED">
        <w:rPr>
          <w:rFonts w:cs="Times New Roman"/>
          <w:sz w:val="24"/>
          <w:szCs w:val="24"/>
        </w:rPr>
        <w:t xml:space="preserve"> (дата</w:t>
      </w:r>
      <w:r w:rsidR="00EC1946">
        <w:rPr>
          <w:rFonts w:cs="Times New Roman"/>
          <w:sz w:val="24"/>
          <w:szCs w:val="24"/>
        </w:rPr>
        <w:t xml:space="preserve"> </w:t>
      </w:r>
      <w:r w:rsidRPr="00700FED">
        <w:rPr>
          <w:rFonts w:cs="Times New Roman"/>
          <w:sz w:val="24"/>
          <w:szCs w:val="24"/>
        </w:rPr>
        <w:t xml:space="preserve">обращения: </w:t>
      </w:r>
      <w:proofErr w:type="gramStart"/>
      <w:r w:rsidRPr="00700FED">
        <w:rPr>
          <w:rFonts w:cs="Times New Roman"/>
          <w:sz w:val="24"/>
          <w:szCs w:val="24"/>
        </w:rPr>
        <w:t>1</w:t>
      </w:r>
      <w:r w:rsidR="00FC2D64">
        <w:rPr>
          <w:rFonts w:cs="Times New Roman"/>
          <w:sz w:val="24"/>
          <w:szCs w:val="24"/>
        </w:rPr>
        <w:t>1</w:t>
      </w:r>
      <w:r w:rsidRPr="00700FED">
        <w:rPr>
          <w:rFonts w:cs="Times New Roman"/>
          <w:sz w:val="24"/>
          <w:szCs w:val="24"/>
        </w:rPr>
        <w:t>.10..</w:t>
      </w:r>
      <w:proofErr w:type="gramEnd"/>
      <w:r w:rsidRPr="00700FED">
        <w:rPr>
          <w:rFonts w:cs="Times New Roman"/>
          <w:sz w:val="24"/>
          <w:szCs w:val="24"/>
        </w:rPr>
        <w:t>2025).</w:t>
      </w:r>
    </w:p>
  </w:footnote>
  <w:footnote w:id="15">
    <w:p w14:paraId="19D163F7" w14:textId="7BED9A65" w:rsidR="003923F5" w:rsidRPr="00700FED" w:rsidRDefault="003923F5" w:rsidP="00700FED">
      <w:pPr>
        <w:pStyle w:val="a5"/>
        <w:spacing w:line="360" w:lineRule="auto"/>
        <w:jc w:val="both"/>
        <w:rPr>
          <w:rFonts w:cs="Times New Roman"/>
          <w:sz w:val="24"/>
          <w:szCs w:val="24"/>
        </w:rPr>
      </w:pPr>
      <w:r w:rsidRPr="00700FED">
        <w:rPr>
          <w:rStyle w:val="a7"/>
          <w:rFonts w:cs="Times New Roman"/>
          <w:sz w:val="24"/>
          <w:szCs w:val="24"/>
        </w:rPr>
        <w:footnoteRef/>
      </w:r>
      <w:r w:rsidRPr="00700FED">
        <w:rPr>
          <w:rFonts w:cs="Times New Roman"/>
          <w:sz w:val="24"/>
          <w:szCs w:val="24"/>
        </w:rPr>
        <w:t xml:space="preserve"> : По иску военной прокуратуры суд принял решение о взыскании с жителя Приморья более 8 млн рублей в счет возмещения ущерба, причиненного водным </w:t>
      </w:r>
      <w:bookmarkStart w:id="45" w:name="_Hlk215083450"/>
      <w:r w:rsidRPr="00700FED">
        <w:rPr>
          <w:rFonts w:cs="Times New Roman"/>
          <w:sz w:val="24"/>
          <w:szCs w:val="24"/>
        </w:rPr>
        <w:t xml:space="preserve">биоресурсам </w:t>
      </w:r>
      <w:bookmarkStart w:id="46" w:name="_Hlk215157814"/>
      <w:r w:rsidR="0095415E" w:rsidRPr="00700FED">
        <w:rPr>
          <w:rFonts w:cs="Times New Roman"/>
          <w:sz w:val="24"/>
          <w:szCs w:val="24"/>
        </w:rPr>
        <w:t>//</w:t>
      </w:r>
      <w:r w:rsidRPr="00700FED">
        <w:rPr>
          <w:rFonts w:cs="Times New Roman"/>
          <w:sz w:val="24"/>
          <w:szCs w:val="24"/>
        </w:rPr>
        <w:t xml:space="preserve">сайт генеральной прокуратуры РФ </w:t>
      </w:r>
      <w:bookmarkStart w:id="47" w:name="_Hlk215082220"/>
      <w:bookmarkStart w:id="48" w:name="_Hlk215085985"/>
      <w:r w:rsidRPr="00700FED">
        <w:rPr>
          <w:rFonts w:cs="Times New Roman"/>
          <w:sz w:val="24"/>
          <w:szCs w:val="24"/>
        </w:rPr>
        <w:t>// URL</w:t>
      </w:r>
      <w:bookmarkEnd w:id="46"/>
      <w:r w:rsidR="00845AD1" w:rsidRPr="00700FED">
        <w:rPr>
          <w:rFonts w:cs="Times New Roman"/>
          <w:sz w:val="24"/>
          <w:szCs w:val="24"/>
        </w:rPr>
        <w:t>:</w:t>
      </w:r>
      <w:bookmarkEnd w:id="45"/>
      <w:bookmarkEnd w:id="47"/>
      <w:r w:rsidR="00EC1946">
        <w:rPr>
          <w:rFonts w:cs="Times New Roman"/>
          <w:sz w:val="24"/>
          <w:szCs w:val="24"/>
        </w:rPr>
        <w:t xml:space="preserve"> </w:t>
      </w:r>
      <w:proofErr w:type="gramStart"/>
      <w:r w:rsidR="00EC1946" w:rsidRPr="00700FED">
        <w:rPr>
          <w:rFonts w:cs="Times New Roman"/>
          <w:sz w:val="24"/>
          <w:szCs w:val="24"/>
        </w:rPr>
        <w:t>http://genproc.gov.ru</w:t>
      </w:r>
      <w:r w:rsidR="00EC1946" w:rsidRPr="00700FED">
        <w:rPr>
          <w:rStyle w:val="a3"/>
          <w:rFonts w:cs="Times New Roman"/>
          <w:sz w:val="24"/>
          <w:szCs w:val="24"/>
        </w:rPr>
        <w:t xml:space="preserve"> </w:t>
      </w:r>
      <w:r w:rsidR="00EC1946">
        <w:rPr>
          <w:rStyle w:val="a3"/>
          <w:rFonts w:cs="Times New Roman"/>
          <w:sz w:val="24"/>
          <w:szCs w:val="24"/>
        </w:rPr>
        <w:t xml:space="preserve"> </w:t>
      </w:r>
      <w:r w:rsidR="0095415E" w:rsidRPr="00700FED">
        <w:rPr>
          <w:rStyle w:val="a3"/>
          <w:rFonts w:cs="Times New Roman"/>
          <w:sz w:val="24"/>
          <w:szCs w:val="24"/>
        </w:rPr>
        <w:t>(</w:t>
      </w:r>
      <w:proofErr w:type="gramEnd"/>
      <w:r w:rsidR="0095415E" w:rsidRPr="00700FED">
        <w:rPr>
          <w:rStyle w:val="a3"/>
          <w:rFonts w:cs="Times New Roman"/>
          <w:color w:val="auto"/>
          <w:sz w:val="24"/>
          <w:szCs w:val="24"/>
          <w:u w:val="none"/>
        </w:rPr>
        <w:t>дата обращения: 17.11.2025).</w:t>
      </w:r>
    </w:p>
    <w:bookmarkEnd w:id="48"/>
  </w:footnote>
  <w:footnote w:id="16">
    <w:p w14:paraId="45E12586" w14:textId="61633863" w:rsidR="007A30F7" w:rsidRPr="00700FED" w:rsidRDefault="007A30F7" w:rsidP="00700FED">
      <w:pPr>
        <w:pStyle w:val="a5"/>
        <w:spacing w:line="360" w:lineRule="auto"/>
        <w:jc w:val="both"/>
        <w:rPr>
          <w:sz w:val="24"/>
          <w:szCs w:val="24"/>
        </w:rPr>
      </w:pPr>
      <w:r w:rsidRPr="00700FED">
        <w:rPr>
          <w:rStyle w:val="a7"/>
          <w:rFonts w:cs="Times New Roman"/>
          <w:sz w:val="24"/>
          <w:szCs w:val="24"/>
        </w:rPr>
        <w:footnoteRef/>
      </w:r>
      <w:r w:rsidRPr="00700FED">
        <w:rPr>
          <w:rFonts w:cs="Times New Roman"/>
          <w:sz w:val="24"/>
          <w:szCs w:val="24"/>
        </w:rPr>
        <w:t xml:space="preserve"> Заместитель военного прокурора 19 военной прокуратуры армии обратился в суд в защиту прав и законный интересов неопределенного круга лиц к Министерству обороны Российской Федерации об </w:t>
      </w:r>
      <w:proofErr w:type="spellStart"/>
      <w:r w:rsidRPr="00700FED">
        <w:rPr>
          <w:rFonts w:cs="Times New Roman"/>
          <w:sz w:val="24"/>
          <w:szCs w:val="24"/>
        </w:rPr>
        <w:t>обязании</w:t>
      </w:r>
      <w:proofErr w:type="spellEnd"/>
      <w:r w:rsidRPr="00700FED">
        <w:rPr>
          <w:rFonts w:cs="Times New Roman"/>
          <w:sz w:val="24"/>
          <w:szCs w:val="24"/>
        </w:rPr>
        <w:t xml:space="preserve"> провести капитальный ремонт здания</w:t>
      </w:r>
      <w:r w:rsidR="0095415E" w:rsidRPr="00700FED">
        <w:rPr>
          <w:rFonts w:cs="Times New Roman"/>
          <w:sz w:val="24"/>
          <w:szCs w:val="24"/>
        </w:rPr>
        <w:t xml:space="preserve"> //</w:t>
      </w:r>
      <w:r w:rsidR="00685B45" w:rsidRPr="00700FED">
        <w:rPr>
          <w:rFonts w:cs="Times New Roman"/>
          <w:sz w:val="24"/>
          <w:szCs w:val="24"/>
        </w:rPr>
        <w:t xml:space="preserve"> сайт sudact.ru </w:t>
      </w:r>
      <w:r w:rsidR="0095415E" w:rsidRPr="00700FED">
        <w:rPr>
          <w:rFonts w:cs="Times New Roman"/>
          <w:sz w:val="24"/>
          <w:szCs w:val="24"/>
        </w:rPr>
        <w:t>// // URL:</w:t>
      </w:r>
      <w:r w:rsidR="00EC1946">
        <w:rPr>
          <w:rFonts w:cs="Times New Roman"/>
          <w:sz w:val="24"/>
          <w:szCs w:val="24"/>
        </w:rPr>
        <w:t xml:space="preserve"> </w:t>
      </w:r>
      <w:hyperlink r:id="rId7" w:history="1">
        <w:r w:rsidR="00EC1946" w:rsidRPr="009B65DF">
          <w:rPr>
            <w:rStyle w:val="a3"/>
            <w:sz w:val="24"/>
            <w:szCs w:val="24"/>
          </w:rPr>
          <w:t>https://sudact.ru</w:t>
        </w:r>
      </w:hyperlink>
      <w:bookmarkStart w:id="50" w:name="_Hlk215082536"/>
      <w:r w:rsidR="00EC1946">
        <w:rPr>
          <w:sz w:val="24"/>
          <w:szCs w:val="24"/>
        </w:rPr>
        <w:t xml:space="preserve"> </w:t>
      </w:r>
      <w:r w:rsidR="0095415E" w:rsidRPr="00700FED">
        <w:rPr>
          <w:sz w:val="24"/>
          <w:szCs w:val="24"/>
        </w:rPr>
        <w:t>/(дата обращения: 17.11.2025).</w:t>
      </w:r>
      <w:bookmarkEnd w:id="50"/>
    </w:p>
  </w:footnote>
  <w:footnote w:id="17">
    <w:p w14:paraId="1763A5A7" w14:textId="4E8393D3" w:rsidR="00327477" w:rsidRPr="00700FED" w:rsidRDefault="00327477" w:rsidP="00700FED">
      <w:pPr>
        <w:pStyle w:val="a5"/>
        <w:spacing w:line="360" w:lineRule="auto"/>
        <w:jc w:val="both"/>
        <w:rPr>
          <w:sz w:val="24"/>
          <w:szCs w:val="24"/>
        </w:rPr>
      </w:pPr>
      <w:r w:rsidRPr="00700FED">
        <w:rPr>
          <w:rStyle w:val="a7"/>
          <w:sz w:val="24"/>
          <w:szCs w:val="24"/>
        </w:rPr>
        <w:footnoteRef/>
      </w:r>
      <w:r w:rsidRPr="00700FED">
        <w:rPr>
          <w:sz w:val="24"/>
          <w:szCs w:val="24"/>
        </w:rPr>
        <w:t xml:space="preserve"> В Хабаровском крае по материалам военной прокуратуры возбуждено уголовное дело о хищении строительной техники //сайт генеральной прокуратуры РФ // URL: ttps://epp.genproc.gov.ru/</w:t>
      </w:r>
      <w:r w:rsidR="00EC1946" w:rsidRPr="00EC1946">
        <w:rPr>
          <w:sz w:val="24"/>
          <w:szCs w:val="24"/>
        </w:rPr>
        <w:t xml:space="preserve">/(дата обращения: </w:t>
      </w:r>
      <w:r w:rsidR="00EC1946">
        <w:rPr>
          <w:sz w:val="24"/>
          <w:szCs w:val="24"/>
        </w:rPr>
        <w:t>20</w:t>
      </w:r>
      <w:r w:rsidR="00EC1946" w:rsidRPr="00EC1946">
        <w:rPr>
          <w:sz w:val="24"/>
          <w:szCs w:val="24"/>
        </w:rPr>
        <w:t>.11.2025)</w:t>
      </w:r>
    </w:p>
  </w:footnote>
  <w:footnote w:id="18">
    <w:p w14:paraId="02440ADD" w14:textId="26933CFB" w:rsidR="00FE5B61" w:rsidRPr="00700FED" w:rsidRDefault="00FE5B61" w:rsidP="00700FED">
      <w:pPr>
        <w:pStyle w:val="a5"/>
        <w:spacing w:line="360" w:lineRule="auto"/>
        <w:jc w:val="both"/>
        <w:rPr>
          <w:sz w:val="24"/>
          <w:szCs w:val="24"/>
        </w:rPr>
      </w:pPr>
      <w:r w:rsidRPr="00700FED">
        <w:rPr>
          <w:rStyle w:val="a7"/>
          <w:sz w:val="24"/>
          <w:szCs w:val="24"/>
        </w:rPr>
        <w:footnoteRef/>
      </w:r>
      <w:r w:rsidRPr="00700FED">
        <w:rPr>
          <w:sz w:val="24"/>
          <w:szCs w:val="24"/>
        </w:rPr>
        <w:t xml:space="preserve"> Военные прокуроры подключились к делу об атаке дронов на регионы России //сайт https://ura.news // URL: https://www.rbc.ru/politics/</w:t>
      </w:r>
      <w:r w:rsidR="00EC1946" w:rsidRPr="00EC1946">
        <w:rPr>
          <w:sz w:val="24"/>
          <w:szCs w:val="24"/>
        </w:rPr>
        <w:t>(дата обращения: 20.11.2025)</w:t>
      </w:r>
    </w:p>
  </w:footnote>
  <w:footnote w:id="19">
    <w:p w14:paraId="26F37C27" w14:textId="03254F7A" w:rsidR="00845AD1" w:rsidRPr="00700FED" w:rsidRDefault="00845AD1" w:rsidP="00700FED">
      <w:pPr>
        <w:pStyle w:val="a5"/>
        <w:spacing w:line="360" w:lineRule="auto"/>
        <w:jc w:val="both"/>
        <w:rPr>
          <w:sz w:val="24"/>
          <w:szCs w:val="24"/>
        </w:rPr>
      </w:pPr>
      <w:r w:rsidRPr="00700FED">
        <w:rPr>
          <w:rStyle w:val="a7"/>
          <w:sz w:val="24"/>
          <w:szCs w:val="24"/>
        </w:rPr>
        <w:footnoteRef/>
      </w:r>
      <w:r w:rsidRPr="00700FED">
        <w:rPr>
          <w:sz w:val="24"/>
          <w:szCs w:val="24"/>
        </w:rPr>
        <w:t xml:space="preserve"> В Подмосковье военная прокуратура восстановила пенсионные права гражданина, уволенного с военной службы в запас //сайт генеральной прокуратуры РФ // URL:</w:t>
      </w:r>
      <w:r w:rsidR="000035CF" w:rsidRPr="00700FED">
        <w:rPr>
          <w:sz w:val="24"/>
          <w:szCs w:val="24"/>
        </w:rPr>
        <w:t xml:space="preserve"> https://epp.genproc.gov.ru/ru/</w:t>
      </w:r>
      <w:r w:rsidR="00EC1946" w:rsidRPr="00EC1946">
        <w:rPr>
          <w:sz w:val="24"/>
          <w:szCs w:val="24"/>
        </w:rPr>
        <w:t>(дата обращения: 2</w:t>
      </w:r>
      <w:r w:rsidR="00EC1946">
        <w:rPr>
          <w:sz w:val="24"/>
          <w:szCs w:val="24"/>
        </w:rPr>
        <w:t>1</w:t>
      </w:r>
      <w:r w:rsidR="00EC1946" w:rsidRPr="00EC1946">
        <w:rPr>
          <w:sz w:val="24"/>
          <w:szCs w:val="24"/>
        </w:rPr>
        <w:t>.11.2025)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A17B8"/>
    <w:multiLevelType w:val="hybridMultilevel"/>
    <w:tmpl w:val="3788B2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4211369"/>
    <w:multiLevelType w:val="multilevel"/>
    <w:tmpl w:val="CCEA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A663B"/>
    <w:multiLevelType w:val="hybridMultilevel"/>
    <w:tmpl w:val="7A9E9F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4C94A00"/>
    <w:multiLevelType w:val="hybridMultilevel"/>
    <w:tmpl w:val="2BDE36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547195B"/>
    <w:multiLevelType w:val="hybridMultilevel"/>
    <w:tmpl w:val="CC68312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9D616E5"/>
    <w:multiLevelType w:val="hybridMultilevel"/>
    <w:tmpl w:val="EAF2D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F502B7"/>
    <w:multiLevelType w:val="hybridMultilevel"/>
    <w:tmpl w:val="B19AE5B2"/>
    <w:lvl w:ilvl="0" w:tplc="0419000F">
      <w:start w:val="1"/>
      <w:numFmt w:val="decimal"/>
      <w:lvlText w:val="%1."/>
      <w:lvlJc w:val="left"/>
      <w:pPr>
        <w:ind w:left="360" w:hanging="360"/>
      </w:pPr>
    </w:lvl>
    <w:lvl w:ilvl="1" w:tplc="04190019">
      <w:start w:val="1"/>
      <w:numFmt w:val="lowerLetter"/>
      <w:lvlText w:val="%2."/>
      <w:lvlJc w:val="left"/>
      <w:pPr>
        <w:ind w:left="7034" w:hanging="360"/>
      </w:pPr>
    </w:lvl>
    <w:lvl w:ilvl="2" w:tplc="0419001B">
      <w:start w:val="1"/>
      <w:numFmt w:val="lowerRoman"/>
      <w:lvlText w:val="%3."/>
      <w:lvlJc w:val="right"/>
      <w:pPr>
        <w:ind w:left="7754" w:hanging="180"/>
      </w:pPr>
    </w:lvl>
    <w:lvl w:ilvl="3" w:tplc="0419000F">
      <w:start w:val="1"/>
      <w:numFmt w:val="decimal"/>
      <w:lvlText w:val="%4."/>
      <w:lvlJc w:val="left"/>
      <w:pPr>
        <w:ind w:left="360" w:hanging="360"/>
      </w:pPr>
    </w:lvl>
    <w:lvl w:ilvl="4" w:tplc="04190019">
      <w:start w:val="1"/>
      <w:numFmt w:val="lowerLetter"/>
      <w:lvlText w:val="%5."/>
      <w:lvlJc w:val="left"/>
      <w:pPr>
        <w:ind w:left="9194" w:hanging="360"/>
      </w:pPr>
    </w:lvl>
    <w:lvl w:ilvl="5" w:tplc="0419001B">
      <w:start w:val="1"/>
      <w:numFmt w:val="lowerRoman"/>
      <w:lvlText w:val="%6."/>
      <w:lvlJc w:val="right"/>
      <w:pPr>
        <w:ind w:left="9914" w:hanging="180"/>
      </w:pPr>
    </w:lvl>
    <w:lvl w:ilvl="6" w:tplc="0419000F">
      <w:start w:val="1"/>
      <w:numFmt w:val="decimal"/>
      <w:lvlText w:val="%7."/>
      <w:lvlJc w:val="left"/>
      <w:pPr>
        <w:ind w:left="10634" w:hanging="360"/>
      </w:pPr>
    </w:lvl>
    <w:lvl w:ilvl="7" w:tplc="04190019">
      <w:start w:val="1"/>
      <w:numFmt w:val="lowerLetter"/>
      <w:lvlText w:val="%8."/>
      <w:lvlJc w:val="left"/>
      <w:pPr>
        <w:ind w:left="11354" w:hanging="360"/>
      </w:pPr>
    </w:lvl>
    <w:lvl w:ilvl="8" w:tplc="0419001B">
      <w:start w:val="1"/>
      <w:numFmt w:val="lowerRoman"/>
      <w:lvlText w:val="%9."/>
      <w:lvlJc w:val="right"/>
      <w:pPr>
        <w:ind w:left="12074" w:hanging="180"/>
      </w:pPr>
    </w:lvl>
  </w:abstractNum>
  <w:abstractNum w:abstractNumId="7" w15:restartNumberingAfterBreak="0">
    <w:nsid w:val="0CF71496"/>
    <w:multiLevelType w:val="hybridMultilevel"/>
    <w:tmpl w:val="C0B4464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E8E0CC9"/>
    <w:multiLevelType w:val="hybridMultilevel"/>
    <w:tmpl w:val="613E25EA"/>
    <w:lvl w:ilvl="0" w:tplc="04190001">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02C0A3F"/>
    <w:multiLevelType w:val="hybridMultilevel"/>
    <w:tmpl w:val="77C433E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1DF5CED"/>
    <w:multiLevelType w:val="hybridMultilevel"/>
    <w:tmpl w:val="31DC3C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8A25A4"/>
    <w:multiLevelType w:val="hybridMultilevel"/>
    <w:tmpl w:val="242CF866"/>
    <w:lvl w:ilvl="0" w:tplc="350A124A">
      <w:start w:val="1"/>
      <w:numFmt w:val="decimal"/>
      <w:lvlText w:val="%1."/>
      <w:lvlJc w:val="left"/>
      <w:pPr>
        <w:ind w:left="360" w:hanging="360"/>
      </w:pPr>
    </w:lvl>
    <w:lvl w:ilvl="1" w:tplc="04190019">
      <w:start w:val="1"/>
      <w:numFmt w:val="lowerLetter"/>
      <w:lvlText w:val="%2."/>
      <w:lvlJc w:val="left"/>
      <w:pPr>
        <w:ind w:left="7034" w:hanging="360"/>
      </w:pPr>
    </w:lvl>
    <w:lvl w:ilvl="2" w:tplc="0419001B">
      <w:start w:val="1"/>
      <w:numFmt w:val="lowerRoman"/>
      <w:lvlText w:val="%3."/>
      <w:lvlJc w:val="right"/>
      <w:pPr>
        <w:ind w:left="7754" w:hanging="180"/>
      </w:pPr>
    </w:lvl>
    <w:lvl w:ilvl="3" w:tplc="0419000F">
      <w:start w:val="1"/>
      <w:numFmt w:val="decimal"/>
      <w:lvlText w:val="%4."/>
      <w:lvlJc w:val="left"/>
      <w:pPr>
        <w:ind w:left="360" w:hanging="360"/>
      </w:pPr>
    </w:lvl>
    <w:lvl w:ilvl="4" w:tplc="04190019">
      <w:start w:val="1"/>
      <w:numFmt w:val="lowerLetter"/>
      <w:lvlText w:val="%5."/>
      <w:lvlJc w:val="left"/>
      <w:pPr>
        <w:ind w:left="9194" w:hanging="360"/>
      </w:pPr>
    </w:lvl>
    <w:lvl w:ilvl="5" w:tplc="0419001B">
      <w:start w:val="1"/>
      <w:numFmt w:val="lowerRoman"/>
      <w:lvlText w:val="%6."/>
      <w:lvlJc w:val="right"/>
      <w:pPr>
        <w:ind w:left="9914" w:hanging="180"/>
      </w:pPr>
    </w:lvl>
    <w:lvl w:ilvl="6" w:tplc="0419000F">
      <w:start w:val="1"/>
      <w:numFmt w:val="decimal"/>
      <w:lvlText w:val="%7."/>
      <w:lvlJc w:val="left"/>
      <w:pPr>
        <w:ind w:left="10634" w:hanging="360"/>
      </w:pPr>
    </w:lvl>
    <w:lvl w:ilvl="7" w:tplc="04190019">
      <w:start w:val="1"/>
      <w:numFmt w:val="lowerLetter"/>
      <w:lvlText w:val="%8."/>
      <w:lvlJc w:val="left"/>
      <w:pPr>
        <w:ind w:left="11354" w:hanging="360"/>
      </w:pPr>
    </w:lvl>
    <w:lvl w:ilvl="8" w:tplc="0419001B">
      <w:start w:val="1"/>
      <w:numFmt w:val="lowerRoman"/>
      <w:lvlText w:val="%9."/>
      <w:lvlJc w:val="right"/>
      <w:pPr>
        <w:ind w:left="12074" w:hanging="180"/>
      </w:pPr>
    </w:lvl>
  </w:abstractNum>
  <w:abstractNum w:abstractNumId="12" w15:restartNumberingAfterBreak="0">
    <w:nsid w:val="187C0299"/>
    <w:multiLevelType w:val="hybridMultilevel"/>
    <w:tmpl w:val="8F0088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C094E58"/>
    <w:multiLevelType w:val="hybridMultilevel"/>
    <w:tmpl w:val="970ADF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1D3C3A69"/>
    <w:multiLevelType w:val="hybridMultilevel"/>
    <w:tmpl w:val="FCD07B94"/>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22277D9E"/>
    <w:multiLevelType w:val="multilevel"/>
    <w:tmpl w:val="4782A762"/>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624" w:hanging="624"/>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7260586"/>
    <w:multiLevelType w:val="hybridMultilevel"/>
    <w:tmpl w:val="4F224CDC"/>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29747309"/>
    <w:multiLevelType w:val="hybridMultilevel"/>
    <w:tmpl w:val="7C4ABB4A"/>
    <w:lvl w:ilvl="0" w:tplc="04190013">
      <w:start w:val="1"/>
      <w:numFmt w:val="upperRoman"/>
      <w:lvlText w:val="%1."/>
      <w:lvlJc w:val="right"/>
      <w:pPr>
        <w:ind w:left="5321" w:hanging="360"/>
      </w:pPr>
    </w:lvl>
    <w:lvl w:ilvl="1" w:tplc="04190019">
      <w:start w:val="1"/>
      <w:numFmt w:val="lowerLetter"/>
      <w:lvlText w:val="%2."/>
      <w:lvlJc w:val="left"/>
      <w:pPr>
        <w:ind w:left="7034" w:hanging="360"/>
      </w:pPr>
    </w:lvl>
    <w:lvl w:ilvl="2" w:tplc="0419001B">
      <w:start w:val="1"/>
      <w:numFmt w:val="lowerRoman"/>
      <w:lvlText w:val="%3."/>
      <w:lvlJc w:val="right"/>
      <w:pPr>
        <w:ind w:left="7754" w:hanging="180"/>
      </w:pPr>
    </w:lvl>
    <w:lvl w:ilvl="3" w:tplc="0419000F">
      <w:start w:val="1"/>
      <w:numFmt w:val="decimal"/>
      <w:lvlText w:val="%4."/>
      <w:lvlJc w:val="left"/>
      <w:pPr>
        <w:ind w:left="360" w:hanging="360"/>
      </w:pPr>
    </w:lvl>
    <w:lvl w:ilvl="4" w:tplc="04190019">
      <w:start w:val="1"/>
      <w:numFmt w:val="lowerLetter"/>
      <w:lvlText w:val="%5."/>
      <w:lvlJc w:val="left"/>
      <w:pPr>
        <w:ind w:left="9194" w:hanging="360"/>
      </w:pPr>
    </w:lvl>
    <w:lvl w:ilvl="5" w:tplc="0419001B">
      <w:start w:val="1"/>
      <w:numFmt w:val="lowerRoman"/>
      <w:lvlText w:val="%6."/>
      <w:lvlJc w:val="right"/>
      <w:pPr>
        <w:ind w:left="9914" w:hanging="180"/>
      </w:pPr>
    </w:lvl>
    <w:lvl w:ilvl="6" w:tplc="0419000F">
      <w:start w:val="1"/>
      <w:numFmt w:val="decimal"/>
      <w:lvlText w:val="%7."/>
      <w:lvlJc w:val="left"/>
      <w:pPr>
        <w:ind w:left="10634" w:hanging="360"/>
      </w:pPr>
    </w:lvl>
    <w:lvl w:ilvl="7" w:tplc="04190019">
      <w:start w:val="1"/>
      <w:numFmt w:val="lowerLetter"/>
      <w:lvlText w:val="%8."/>
      <w:lvlJc w:val="left"/>
      <w:pPr>
        <w:ind w:left="11354" w:hanging="360"/>
      </w:pPr>
    </w:lvl>
    <w:lvl w:ilvl="8" w:tplc="0419001B">
      <w:start w:val="1"/>
      <w:numFmt w:val="lowerRoman"/>
      <w:lvlText w:val="%9."/>
      <w:lvlJc w:val="right"/>
      <w:pPr>
        <w:ind w:left="12074" w:hanging="180"/>
      </w:pPr>
    </w:lvl>
  </w:abstractNum>
  <w:abstractNum w:abstractNumId="18" w15:restartNumberingAfterBreak="0">
    <w:nsid w:val="37C41DA7"/>
    <w:multiLevelType w:val="hybridMultilevel"/>
    <w:tmpl w:val="927661C6"/>
    <w:lvl w:ilvl="0" w:tplc="04190013">
      <w:start w:val="1"/>
      <w:numFmt w:val="upperRoman"/>
      <w:lvlText w:val="%1."/>
      <w:lvlJc w:val="right"/>
      <w:pPr>
        <w:ind w:left="180" w:hanging="180"/>
      </w:p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19" w15:restartNumberingAfterBreak="0">
    <w:nsid w:val="38280D85"/>
    <w:multiLevelType w:val="multilevel"/>
    <w:tmpl w:val="9216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4E7901"/>
    <w:multiLevelType w:val="multilevel"/>
    <w:tmpl w:val="EE16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3460DE"/>
    <w:multiLevelType w:val="hybridMultilevel"/>
    <w:tmpl w:val="EFC28F40"/>
    <w:lvl w:ilvl="0" w:tplc="051684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D687DC5"/>
    <w:multiLevelType w:val="hybridMultilevel"/>
    <w:tmpl w:val="EB4086BA"/>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3EBB541C"/>
    <w:multiLevelType w:val="hybridMultilevel"/>
    <w:tmpl w:val="F528868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45836935"/>
    <w:multiLevelType w:val="hybridMultilevel"/>
    <w:tmpl w:val="D7C8A04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479F559C"/>
    <w:multiLevelType w:val="hybridMultilevel"/>
    <w:tmpl w:val="D2800EBA"/>
    <w:lvl w:ilvl="0" w:tplc="9D44B5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80B0606"/>
    <w:multiLevelType w:val="hybridMultilevel"/>
    <w:tmpl w:val="938CED2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F423F5"/>
    <w:multiLevelType w:val="hybridMultilevel"/>
    <w:tmpl w:val="5C7C70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60A85F65"/>
    <w:multiLevelType w:val="multilevel"/>
    <w:tmpl w:val="C538A7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B82EE7"/>
    <w:multiLevelType w:val="multilevel"/>
    <w:tmpl w:val="0C12857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3274BC"/>
    <w:multiLevelType w:val="hybridMultilevel"/>
    <w:tmpl w:val="242CF866"/>
    <w:lvl w:ilvl="0" w:tplc="350A124A">
      <w:start w:val="1"/>
      <w:numFmt w:val="decimal"/>
      <w:lvlText w:val="%1."/>
      <w:lvlJc w:val="left"/>
      <w:pPr>
        <w:ind w:left="360" w:hanging="360"/>
      </w:pPr>
    </w:lvl>
    <w:lvl w:ilvl="1" w:tplc="04190019">
      <w:start w:val="1"/>
      <w:numFmt w:val="lowerLetter"/>
      <w:lvlText w:val="%2."/>
      <w:lvlJc w:val="left"/>
      <w:pPr>
        <w:ind w:left="7034" w:hanging="360"/>
      </w:pPr>
    </w:lvl>
    <w:lvl w:ilvl="2" w:tplc="0419001B">
      <w:start w:val="1"/>
      <w:numFmt w:val="lowerRoman"/>
      <w:lvlText w:val="%3."/>
      <w:lvlJc w:val="right"/>
      <w:pPr>
        <w:ind w:left="7754" w:hanging="180"/>
      </w:pPr>
    </w:lvl>
    <w:lvl w:ilvl="3" w:tplc="0419000F">
      <w:start w:val="1"/>
      <w:numFmt w:val="decimal"/>
      <w:lvlText w:val="%4."/>
      <w:lvlJc w:val="left"/>
      <w:pPr>
        <w:ind w:left="360" w:hanging="360"/>
      </w:pPr>
    </w:lvl>
    <w:lvl w:ilvl="4" w:tplc="04190019">
      <w:start w:val="1"/>
      <w:numFmt w:val="lowerLetter"/>
      <w:lvlText w:val="%5."/>
      <w:lvlJc w:val="left"/>
      <w:pPr>
        <w:ind w:left="9194" w:hanging="360"/>
      </w:pPr>
    </w:lvl>
    <w:lvl w:ilvl="5" w:tplc="0419001B">
      <w:start w:val="1"/>
      <w:numFmt w:val="lowerRoman"/>
      <w:lvlText w:val="%6."/>
      <w:lvlJc w:val="right"/>
      <w:pPr>
        <w:ind w:left="9914" w:hanging="180"/>
      </w:pPr>
    </w:lvl>
    <w:lvl w:ilvl="6" w:tplc="0419000F">
      <w:start w:val="1"/>
      <w:numFmt w:val="decimal"/>
      <w:lvlText w:val="%7."/>
      <w:lvlJc w:val="left"/>
      <w:pPr>
        <w:ind w:left="10634" w:hanging="360"/>
      </w:pPr>
    </w:lvl>
    <w:lvl w:ilvl="7" w:tplc="04190019">
      <w:start w:val="1"/>
      <w:numFmt w:val="lowerLetter"/>
      <w:lvlText w:val="%8."/>
      <w:lvlJc w:val="left"/>
      <w:pPr>
        <w:ind w:left="11354" w:hanging="360"/>
      </w:pPr>
    </w:lvl>
    <w:lvl w:ilvl="8" w:tplc="0419001B">
      <w:start w:val="1"/>
      <w:numFmt w:val="lowerRoman"/>
      <w:lvlText w:val="%9."/>
      <w:lvlJc w:val="right"/>
      <w:pPr>
        <w:ind w:left="12074" w:hanging="180"/>
      </w:pPr>
    </w:lvl>
  </w:abstractNum>
  <w:abstractNum w:abstractNumId="31" w15:restartNumberingAfterBreak="0">
    <w:nsid w:val="618E5B77"/>
    <w:multiLevelType w:val="hybridMultilevel"/>
    <w:tmpl w:val="7CC878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63F91D19"/>
    <w:multiLevelType w:val="hybridMultilevel"/>
    <w:tmpl w:val="FADA115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650701C5"/>
    <w:multiLevelType w:val="multilevel"/>
    <w:tmpl w:val="FCB2B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361DAF"/>
    <w:multiLevelType w:val="hybridMultilevel"/>
    <w:tmpl w:val="A3E2B5FC"/>
    <w:lvl w:ilvl="0" w:tplc="5896EF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5F82F86"/>
    <w:multiLevelType w:val="hybridMultilevel"/>
    <w:tmpl w:val="292AA864"/>
    <w:lvl w:ilvl="0" w:tplc="7670350C">
      <w:start w:val="1"/>
      <w:numFmt w:val="decimal"/>
      <w:lvlText w:val="%1.)"/>
      <w:lvlJc w:val="left"/>
      <w:pPr>
        <w:ind w:left="360" w:hanging="360"/>
      </w:pPr>
      <w:rPr>
        <w:rFonts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6E1D12B0"/>
    <w:multiLevelType w:val="multilevel"/>
    <w:tmpl w:val="471EB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807F60"/>
    <w:multiLevelType w:val="hybridMultilevel"/>
    <w:tmpl w:val="B20016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A75926"/>
    <w:multiLevelType w:val="multilevel"/>
    <w:tmpl w:val="9BC0ABA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9" w15:restartNumberingAfterBreak="0">
    <w:nsid w:val="7FB6318C"/>
    <w:multiLevelType w:val="hybridMultilevel"/>
    <w:tmpl w:val="F6FA7D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6"/>
  </w:num>
  <w:num w:numId="2">
    <w:abstractNumId w:val="39"/>
  </w:num>
  <w:num w:numId="3">
    <w:abstractNumId w:val="24"/>
  </w:num>
  <w:num w:numId="4">
    <w:abstractNumId w:val="10"/>
  </w:num>
  <w:num w:numId="5">
    <w:abstractNumId w:val="21"/>
  </w:num>
  <w:num w:numId="6">
    <w:abstractNumId w:val="20"/>
  </w:num>
  <w:num w:numId="7">
    <w:abstractNumId w:val="7"/>
  </w:num>
  <w:num w:numId="8">
    <w:abstractNumId w:val="13"/>
  </w:num>
  <w:num w:numId="9">
    <w:abstractNumId w:val="15"/>
  </w:num>
  <w:num w:numId="10">
    <w:abstractNumId w:val="28"/>
  </w:num>
  <w:num w:numId="11">
    <w:abstractNumId w:val="5"/>
  </w:num>
  <w:num w:numId="12">
    <w:abstractNumId w:val="17"/>
  </w:num>
  <w:num w:numId="13">
    <w:abstractNumId w:val="17"/>
  </w:num>
  <w:num w:numId="14">
    <w:abstractNumId w:val="35"/>
  </w:num>
  <w:num w:numId="15">
    <w:abstractNumId w:val="34"/>
  </w:num>
  <w:num w:numId="16">
    <w:abstractNumId w:val="25"/>
  </w:num>
  <w:num w:numId="17">
    <w:abstractNumId w:val="18"/>
  </w:num>
  <w:num w:numId="18">
    <w:abstractNumId w:val="6"/>
  </w:num>
  <w:num w:numId="19">
    <w:abstractNumId w:val="27"/>
  </w:num>
  <w:num w:numId="20">
    <w:abstractNumId w:val="12"/>
  </w:num>
  <w:num w:numId="21">
    <w:abstractNumId w:val="30"/>
  </w:num>
  <w:num w:numId="22">
    <w:abstractNumId w:val="31"/>
  </w:num>
  <w:num w:numId="23">
    <w:abstractNumId w:val="1"/>
  </w:num>
  <w:num w:numId="24">
    <w:abstractNumId w:val="23"/>
  </w:num>
  <w:num w:numId="25">
    <w:abstractNumId w:val="32"/>
  </w:num>
  <w:num w:numId="26">
    <w:abstractNumId w:val="37"/>
  </w:num>
  <w:num w:numId="27">
    <w:abstractNumId w:val="2"/>
  </w:num>
  <w:num w:numId="28">
    <w:abstractNumId w:val="8"/>
  </w:num>
  <w:num w:numId="29">
    <w:abstractNumId w:val="16"/>
  </w:num>
  <w:num w:numId="30">
    <w:abstractNumId w:val="19"/>
  </w:num>
  <w:num w:numId="31">
    <w:abstractNumId w:val="38"/>
  </w:num>
  <w:num w:numId="32">
    <w:abstractNumId w:val="4"/>
  </w:num>
  <w:num w:numId="33">
    <w:abstractNumId w:val="36"/>
  </w:num>
  <w:num w:numId="34">
    <w:abstractNumId w:val="3"/>
  </w:num>
  <w:num w:numId="35">
    <w:abstractNumId w:val="14"/>
  </w:num>
  <w:num w:numId="36">
    <w:abstractNumId w:val="22"/>
  </w:num>
  <w:num w:numId="37">
    <w:abstractNumId w:val="29"/>
  </w:num>
  <w:num w:numId="38">
    <w:abstractNumId w:val="33"/>
  </w:num>
  <w:num w:numId="39">
    <w:abstractNumId w:val="0"/>
  </w:num>
  <w:num w:numId="40">
    <w:abstractNumId w:val="9"/>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CB1"/>
    <w:rsid w:val="000035CF"/>
    <w:rsid w:val="0001354D"/>
    <w:rsid w:val="00013850"/>
    <w:rsid w:val="00061213"/>
    <w:rsid w:val="00065DBE"/>
    <w:rsid w:val="00093242"/>
    <w:rsid w:val="000A5CDA"/>
    <w:rsid w:val="000D6CB1"/>
    <w:rsid w:val="000E2B97"/>
    <w:rsid w:val="000F7F7D"/>
    <w:rsid w:val="00100723"/>
    <w:rsid w:val="00110576"/>
    <w:rsid w:val="00114353"/>
    <w:rsid w:val="00142C80"/>
    <w:rsid w:val="00155A4F"/>
    <w:rsid w:val="001A7353"/>
    <w:rsid w:val="001C42D1"/>
    <w:rsid w:val="001E3BC7"/>
    <w:rsid w:val="00242469"/>
    <w:rsid w:val="0024333C"/>
    <w:rsid w:val="00260EF1"/>
    <w:rsid w:val="0026157A"/>
    <w:rsid w:val="00263CD5"/>
    <w:rsid w:val="002952B1"/>
    <w:rsid w:val="002A4398"/>
    <w:rsid w:val="002C1D25"/>
    <w:rsid w:val="002D7A49"/>
    <w:rsid w:val="00303F93"/>
    <w:rsid w:val="00327477"/>
    <w:rsid w:val="0034610F"/>
    <w:rsid w:val="003923F5"/>
    <w:rsid w:val="00393F37"/>
    <w:rsid w:val="003A245F"/>
    <w:rsid w:val="003A48B6"/>
    <w:rsid w:val="003A6479"/>
    <w:rsid w:val="003B1858"/>
    <w:rsid w:val="003D2D90"/>
    <w:rsid w:val="003D4644"/>
    <w:rsid w:val="003D62A0"/>
    <w:rsid w:val="004031E5"/>
    <w:rsid w:val="0045065A"/>
    <w:rsid w:val="00450D9A"/>
    <w:rsid w:val="004639C0"/>
    <w:rsid w:val="004A0AD4"/>
    <w:rsid w:val="004B0E68"/>
    <w:rsid w:val="004F002A"/>
    <w:rsid w:val="004F5BF8"/>
    <w:rsid w:val="00515D9B"/>
    <w:rsid w:val="00535E59"/>
    <w:rsid w:val="0054262E"/>
    <w:rsid w:val="00545C11"/>
    <w:rsid w:val="005744F1"/>
    <w:rsid w:val="00591A6E"/>
    <w:rsid w:val="005962E4"/>
    <w:rsid w:val="005A64DD"/>
    <w:rsid w:val="005E2D6F"/>
    <w:rsid w:val="0060142F"/>
    <w:rsid w:val="00607016"/>
    <w:rsid w:val="006213CE"/>
    <w:rsid w:val="00642DE4"/>
    <w:rsid w:val="00644900"/>
    <w:rsid w:val="006454B5"/>
    <w:rsid w:val="006456DE"/>
    <w:rsid w:val="00685B45"/>
    <w:rsid w:val="006B409A"/>
    <w:rsid w:val="006B5117"/>
    <w:rsid w:val="00700FED"/>
    <w:rsid w:val="00704158"/>
    <w:rsid w:val="0071278D"/>
    <w:rsid w:val="0071793F"/>
    <w:rsid w:val="00717AC1"/>
    <w:rsid w:val="00746031"/>
    <w:rsid w:val="00755F99"/>
    <w:rsid w:val="00761272"/>
    <w:rsid w:val="007911CF"/>
    <w:rsid w:val="007A30F7"/>
    <w:rsid w:val="007B0CA0"/>
    <w:rsid w:val="007D4ACC"/>
    <w:rsid w:val="00801718"/>
    <w:rsid w:val="00806434"/>
    <w:rsid w:val="0083254F"/>
    <w:rsid w:val="008403E6"/>
    <w:rsid w:val="00845AD1"/>
    <w:rsid w:val="00850DDF"/>
    <w:rsid w:val="008627E4"/>
    <w:rsid w:val="0086305C"/>
    <w:rsid w:val="00874EAB"/>
    <w:rsid w:val="008B2637"/>
    <w:rsid w:val="008E5110"/>
    <w:rsid w:val="008F47B2"/>
    <w:rsid w:val="00917C7D"/>
    <w:rsid w:val="00930191"/>
    <w:rsid w:val="0095415E"/>
    <w:rsid w:val="009709E8"/>
    <w:rsid w:val="00973D92"/>
    <w:rsid w:val="00976274"/>
    <w:rsid w:val="0099163A"/>
    <w:rsid w:val="009C0320"/>
    <w:rsid w:val="009D16D5"/>
    <w:rsid w:val="009E5AD0"/>
    <w:rsid w:val="00A07885"/>
    <w:rsid w:val="00A54A1F"/>
    <w:rsid w:val="00A63434"/>
    <w:rsid w:val="00A7643E"/>
    <w:rsid w:val="00A76FEC"/>
    <w:rsid w:val="00A77535"/>
    <w:rsid w:val="00A86A1F"/>
    <w:rsid w:val="00A94CFA"/>
    <w:rsid w:val="00AC689E"/>
    <w:rsid w:val="00AD4921"/>
    <w:rsid w:val="00B16FA9"/>
    <w:rsid w:val="00B42485"/>
    <w:rsid w:val="00B429E3"/>
    <w:rsid w:val="00B665DE"/>
    <w:rsid w:val="00B76E48"/>
    <w:rsid w:val="00B96ECD"/>
    <w:rsid w:val="00BC4E1B"/>
    <w:rsid w:val="00BC5753"/>
    <w:rsid w:val="00BD4F8F"/>
    <w:rsid w:val="00C31778"/>
    <w:rsid w:val="00C82D83"/>
    <w:rsid w:val="00CB1B17"/>
    <w:rsid w:val="00CC0CEA"/>
    <w:rsid w:val="00CC6685"/>
    <w:rsid w:val="00CD5D72"/>
    <w:rsid w:val="00D00077"/>
    <w:rsid w:val="00D0238E"/>
    <w:rsid w:val="00D03E6B"/>
    <w:rsid w:val="00D13337"/>
    <w:rsid w:val="00DB3195"/>
    <w:rsid w:val="00DC7ACA"/>
    <w:rsid w:val="00DC7C59"/>
    <w:rsid w:val="00DD35F7"/>
    <w:rsid w:val="00DF3657"/>
    <w:rsid w:val="00E1145F"/>
    <w:rsid w:val="00E2460B"/>
    <w:rsid w:val="00E324BF"/>
    <w:rsid w:val="00E57D48"/>
    <w:rsid w:val="00E60B6F"/>
    <w:rsid w:val="00E82190"/>
    <w:rsid w:val="00EA0220"/>
    <w:rsid w:val="00EB5FEE"/>
    <w:rsid w:val="00EC1946"/>
    <w:rsid w:val="00EC1BD4"/>
    <w:rsid w:val="00EC240F"/>
    <w:rsid w:val="00ED4907"/>
    <w:rsid w:val="00EF2C0A"/>
    <w:rsid w:val="00F12EDF"/>
    <w:rsid w:val="00F4161E"/>
    <w:rsid w:val="00F52904"/>
    <w:rsid w:val="00F56622"/>
    <w:rsid w:val="00F802BF"/>
    <w:rsid w:val="00F9169D"/>
    <w:rsid w:val="00FA062C"/>
    <w:rsid w:val="00FA44DC"/>
    <w:rsid w:val="00FA5DA8"/>
    <w:rsid w:val="00FA7B13"/>
    <w:rsid w:val="00FB35A8"/>
    <w:rsid w:val="00FC1093"/>
    <w:rsid w:val="00FC2D64"/>
    <w:rsid w:val="00FC5D1D"/>
    <w:rsid w:val="00FE1EF4"/>
    <w:rsid w:val="00FE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1EF6F"/>
  <w15:chartTrackingRefBased/>
  <w15:docId w15:val="{3B26083B-835B-42D1-B5A5-1A1275B5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A48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A86A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260E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6CB1"/>
    <w:rPr>
      <w:color w:val="0563C1" w:themeColor="hyperlink"/>
      <w:u w:val="single"/>
    </w:rPr>
  </w:style>
  <w:style w:type="character" w:styleId="a4">
    <w:name w:val="Unresolved Mention"/>
    <w:basedOn w:val="a0"/>
    <w:uiPriority w:val="99"/>
    <w:semiHidden/>
    <w:unhideWhenUsed/>
    <w:rsid w:val="000D6CB1"/>
    <w:rPr>
      <w:color w:val="605E5C"/>
      <w:shd w:val="clear" w:color="auto" w:fill="E1DFDD"/>
    </w:rPr>
  </w:style>
  <w:style w:type="character" w:customStyle="1" w:styleId="10">
    <w:name w:val="Заголовок 1 Знак"/>
    <w:basedOn w:val="a0"/>
    <w:link w:val="1"/>
    <w:uiPriority w:val="9"/>
    <w:rsid w:val="003A48B6"/>
    <w:rPr>
      <w:rFonts w:asciiTheme="majorHAnsi" w:eastAsiaTheme="majorEastAsia" w:hAnsiTheme="majorHAnsi" w:cstheme="majorBidi"/>
      <w:color w:val="2F5496" w:themeColor="accent1" w:themeShade="BF"/>
      <w:sz w:val="32"/>
      <w:szCs w:val="32"/>
    </w:rPr>
  </w:style>
  <w:style w:type="paragraph" w:styleId="a5">
    <w:name w:val="footnote text"/>
    <w:basedOn w:val="a"/>
    <w:link w:val="a6"/>
    <w:uiPriority w:val="99"/>
    <w:unhideWhenUsed/>
    <w:rsid w:val="00D00077"/>
    <w:pPr>
      <w:spacing w:after="0" w:line="240" w:lineRule="auto"/>
    </w:pPr>
    <w:rPr>
      <w:sz w:val="20"/>
      <w:szCs w:val="20"/>
    </w:rPr>
  </w:style>
  <w:style w:type="character" w:customStyle="1" w:styleId="a6">
    <w:name w:val="Текст сноски Знак"/>
    <w:basedOn w:val="a0"/>
    <w:link w:val="a5"/>
    <w:uiPriority w:val="99"/>
    <w:rsid w:val="00D00077"/>
    <w:rPr>
      <w:sz w:val="20"/>
      <w:szCs w:val="20"/>
    </w:rPr>
  </w:style>
  <w:style w:type="character" w:styleId="a7">
    <w:name w:val="footnote reference"/>
    <w:basedOn w:val="a0"/>
    <w:uiPriority w:val="99"/>
    <w:semiHidden/>
    <w:unhideWhenUsed/>
    <w:rsid w:val="00D00077"/>
    <w:rPr>
      <w:vertAlign w:val="superscript"/>
    </w:rPr>
  </w:style>
  <w:style w:type="paragraph" w:styleId="a8">
    <w:name w:val="header"/>
    <w:basedOn w:val="a"/>
    <w:link w:val="a9"/>
    <w:uiPriority w:val="99"/>
    <w:unhideWhenUsed/>
    <w:rsid w:val="00D0007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00077"/>
  </w:style>
  <w:style w:type="paragraph" w:styleId="aa">
    <w:name w:val="footer"/>
    <w:basedOn w:val="a"/>
    <w:link w:val="ab"/>
    <w:uiPriority w:val="99"/>
    <w:unhideWhenUsed/>
    <w:rsid w:val="00D0007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00077"/>
  </w:style>
  <w:style w:type="paragraph" w:styleId="ac">
    <w:name w:val="List Paragraph"/>
    <w:basedOn w:val="a"/>
    <w:uiPriority w:val="34"/>
    <w:qFormat/>
    <w:rsid w:val="00B665DE"/>
    <w:pPr>
      <w:ind w:left="720"/>
      <w:contextualSpacing/>
    </w:pPr>
  </w:style>
  <w:style w:type="paragraph" w:styleId="ad">
    <w:name w:val="Balloon Text"/>
    <w:basedOn w:val="a"/>
    <w:link w:val="ae"/>
    <w:uiPriority w:val="99"/>
    <w:semiHidden/>
    <w:unhideWhenUsed/>
    <w:rsid w:val="00644900"/>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644900"/>
    <w:rPr>
      <w:rFonts w:ascii="Segoe UI" w:hAnsi="Segoe UI" w:cs="Segoe UI"/>
      <w:sz w:val="18"/>
      <w:szCs w:val="18"/>
    </w:rPr>
  </w:style>
  <w:style w:type="paragraph" w:styleId="af">
    <w:name w:val="Normal (Web)"/>
    <w:basedOn w:val="a"/>
    <w:uiPriority w:val="99"/>
    <w:semiHidden/>
    <w:unhideWhenUsed/>
    <w:rsid w:val="003D62A0"/>
    <w:rPr>
      <w:rFonts w:cs="Times New Roman"/>
      <w:sz w:val="24"/>
      <w:szCs w:val="24"/>
    </w:rPr>
  </w:style>
  <w:style w:type="character" w:customStyle="1" w:styleId="20">
    <w:name w:val="Заголовок 2 Знак"/>
    <w:basedOn w:val="a0"/>
    <w:link w:val="2"/>
    <w:uiPriority w:val="9"/>
    <w:semiHidden/>
    <w:rsid w:val="00A86A1F"/>
    <w:rPr>
      <w:rFonts w:asciiTheme="majorHAnsi" w:eastAsiaTheme="majorEastAsia" w:hAnsiTheme="majorHAnsi" w:cstheme="majorBidi"/>
      <w:color w:val="2F5496" w:themeColor="accent1" w:themeShade="BF"/>
      <w:sz w:val="26"/>
      <w:szCs w:val="26"/>
    </w:rPr>
  </w:style>
  <w:style w:type="paragraph" w:styleId="af0">
    <w:name w:val="TOC Heading"/>
    <w:basedOn w:val="1"/>
    <w:next w:val="a"/>
    <w:uiPriority w:val="39"/>
    <w:unhideWhenUsed/>
    <w:qFormat/>
    <w:rsid w:val="0034610F"/>
    <w:pPr>
      <w:outlineLvl w:val="9"/>
    </w:pPr>
    <w:rPr>
      <w:lang w:eastAsia="ru-RU"/>
    </w:rPr>
  </w:style>
  <w:style w:type="character" w:customStyle="1" w:styleId="30">
    <w:name w:val="Заголовок 3 Знак"/>
    <w:basedOn w:val="a0"/>
    <w:link w:val="3"/>
    <w:uiPriority w:val="9"/>
    <w:semiHidden/>
    <w:rsid w:val="00260EF1"/>
    <w:rPr>
      <w:rFonts w:asciiTheme="majorHAnsi" w:eastAsiaTheme="majorEastAsia" w:hAnsiTheme="majorHAnsi" w:cstheme="majorBidi"/>
      <w:color w:val="1F3763" w:themeColor="accent1" w:themeShade="7F"/>
      <w:sz w:val="24"/>
      <w:szCs w:val="24"/>
    </w:rPr>
  </w:style>
  <w:style w:type="paragraph" w:styleId="21">
    <w:name w:val="toc 2"/>
    <w:basedOn w:val="a"/>
    <w:next w:val="a"/>
    <w:autoRedefine/>
    <w:uiPriority w:val="39"/>
    <w:semiHidden/>
    <w:unhideWhenUsed/>
    <w:rsid w:val="00E324BF"/>
    <w:pPr>
      <w:spacing w:after="100"/>
      <w:ind w:left="280"/>
    </w:pPr>
  </w:style>
  <w:style w:type="paragraph" w:styleId="af1">
    <w:name w:val="endnote text"/>
    <w:basedOn w:val="a"/>
    <w:link w:val="af2"/>
    <w:uiPriority w:val="99"/>
    <w:semiHidden/>
    <w:unhideWhenUsed/>
    <w:rsid w:val="00930191"/>
    <w:pPr>
      <w:spacing w:after="0" w:line="240" w:lineRule="auto"/>
    </w:pPr>
    <w:rPr>
      <w:sz w:val="20"/>
      <w:szCs w:val="20"/>
    </w:rPr>
  </w:style>
  <w:style w:type="character" w:customStyle="1" w:styleId="af2">
    <w:name w:val="Текст концевой сноски Знак"/>
    <w:basedOn w:val="a0"/>
    <w:link w:val="af1"/>
    <w:uiPriority w:val="99"/>
    <w:semiHidden/>
    <w:rsid w:val="00930191"/>
    <w:rPr>
      <w:sz w:val="20"/>
      <w:szCs w:val="20"/>
    </w:rPr>
  </w:style>
  <w:style w:type="character" w:styleId="af3">
    <w:name w:val="endnote reference"/>
    <w:basedOn w:val="a0"/>
    <w:uiPriority w:val="99"/>
    <w:semiHidden/>
    <w:unhideWhenUsed/>
    <w:rsid w:val="00930191"/>
    <w:rPr>
      <w:vertAlign w:val="superscript"/>
    </w:rPr>
  </w:style>
  <w:style w:type="paragraph" w:customStyle="1" w:styleId="futurismarkdown-listitem">
    <w:name w:val="futurismarkdown-listitem"/>
    <w:basedOn w:val="a"/>
    <w:rsid w:val="00E60B6F"/>
    <w:pPr>
      <w:spacing w:before="100" w:beforeAutospacing="1" w:after="100" w:afterAutospacing="1" w:line="240" w:lineRule="auto"/>
    </w:pPr>
    <w:rPr>
      <w:rFonts w:eastAsia="Times New Roman" w:cs="Times New Roman"/>
      <w:sz w:val="24"/>
      <w:szCs w:val="24"/>
      <w:lang w:eastAsia="ru-RU"/>
    </w:rPr>
  </w:style>
  <w:style w:type="character" w:styleId="af4">
    <w:name w:val="Strong"/>
    <w:basedOn w:val="a0"/>
    <w:uiPriority w:val="22"/>
    <w:qFormat/>
    <w:rsid w:val="00E60B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6079">
      <w:bodyDiv w:val="1"/>
      <w:marLeft w:val="0"/>
      <w:marRight w:val="0"/>
      <w:marTop w:val="0"/>
      <w:marBottom w:val="0"/>
      <w:divBdr>
        <w:top w:val="none" w:sz="0" w:space="0" w:color="auto"/>
        <w:left w:val="none" w:sz="0" w:space="0" w:color="auto"/>
        <w:bottom w:val="none" w:sz="0" w:space="0" w:color="auto"/>
        <w:right w:val="none" w:sz="0" w:space="0" w:color="auto"/>
      </w:divBdr>
    </w:div>
    <w:div w:id="63797678">
      <w:bodyDiv w:val="1"/>
      <w:marLeft w:val="0"/>
      <w:marRight w:val="0"/>
      <w:marTop w:val="0"/>
      <w:marBottom w:val="0"/>
      <w:divBdr>
        <w:top w:val="none" w:sz="0" w:space="0" w:color="auto"/>
        <w:left w:val="none" w:sz="0" w:space="0" w:color="auto"/>
        <w:bottom w:val="none" w:sz="0" w:space="0" w:color="auto"/>
        <w:right w:val="none" w:sz="0" w:space="0" w:color="auto"/>
      </w:divBdr>
    </w:div>
    <w:div w:id="256794772">
      <w:bodyDiv w:val="1"/>
      <w:marLeft w:val="0"/>
      <w:marRight w:val="0"/>
      <w:marTop w:val="0"/>
      <w:marBottom w:val="0"/>
      <w:divBdr>
        <w:top w:val="none" w:sz="0" w:space="0" w:color="auto"/>
        <w:left w:val="none" w:sz="0" w:space="0" w:color="auto"/>
        <w:bottom w:val="none" w:sz="0" w:space="0" w:color="auto"/>
        <w:right w:val="none" w:sz="0" w:space="0" w:color="auto"/>
      </w:divBdr>
    </w:div>
    <w:div w:id="264310841">
      <w:bodyDiv w:val="1"/>
      <w:marLeft w:val="0"/>
      <w:marRight w:val="0"/>
      <w:marTop w:val="0"/>
      <w:marBottom w:val="0"/>
      <w:divBdr>
        <w:top w:val="none" w:sz="0" w:space="0" w:color="auto"/>
        <w:left w:val="none" w:sz="0" w:space="0" w:color="auto"/>
        <w:bottom w:val="none" w:sz="0" w:space="0" w:color="auto"/>
        <w:right w:val="none" w:sz="0" w:space="0" w:color="auto"/>
      </w:divBdr>
    </w:div>
    <w:div w:id="458651659">
      <w:bodyDiv w:val="1"/>
      <w:marLeft w:val="0"/>
      <w:marRight w:val="0"/>
      <w:marTop w:val="0"/>
      <w:marBottom w:val="0"/>
      <w:divBdr>
        <w:top w:val="none" w:sz="0" w:space="0" w:color="auto"/>
        <w:left w:val="none" w:sz="0" w:space="0" w:color="auto"/>
        <w:bottom w:val="none" w:sz="0" w:space="0" w:color="auto"/>
        <w:right w:val="none" w:sz="0" w:space="0" w:color="auto"/>
      </w:divBdr>
    </w:div>
    <w:div w:id="472991631">
      <w:bodyDiv w:val="1"/>
      <w:marLeft w:val="0"/>
      <w:marRight w:val="0"/>
      <w:marTop w:val="0"/>
      <w:marBottom w:val="0"/>
      <w:divBdr>
        <w:top w:val="none" w:sz="0" w:space="0" w:color="auto"/>
        <w:left w:val="none" w:sz="0" w:space="0" w:color="auto"/>
        <w:bottom w:val="none" w:sz="0" w:space="0" w:color="auto"/>
        <w:right w:val="none" w:sz="0" w:space="0" w:color="auto"/>
      </w:divBdr>
    </w:div>
    <w:div w:id="555092571">
      <w:bodyDiv w:val="1"/>
      <w:marLeft w:val="0"/>
      <w:marRight w:val="0"/>
      <w:marTop w:val="0"/>
      <w:marBottom w:val="0"/>
      <w:divBdr>
        <w:top w:val="none" w:sz="0" w:space="0" w:color="auto"/>
        <w:left w:val="none" w:sz="0" w:space="0" w:color="auto"/>
        <w:bottom w:val="none" w:sz="0" w:space="0" w:color="auto"/>
        <w:right w:val="none" w:sz="0" w:space="0" w:color="auto"/>
      </w:divBdr>
    </w:div>
    <w:div w:id="555816124">
      <w:bodyDiv w:val="1"/>
      <w:marLeft w:val="0"/>
      <w:marRight w:val="0"/>
      <w:marTop w:val="0"/>
      <w:marBottom w:val="0"/>
      <w:divBdr>
        <w:top w:val="none" w:sz="0" w:space="0" w:color="auto"/>
        <w:left w:val="none" w:sz="0" w:space="0" w:color="auto"/>
        <w:bottom w:val="none" w:sz="0" w:space="0" w:color="auto"/>
        <w:right w:val="none" w:sz="0" w:space="0" w:color="auto"/>
      </w:divBdr>
      <w:divsChild>
        <w:div w:id="1650090343">
          <w:marLeft w:val="0"/>
          <w:marRight w:val="0"/>
          <w:marTop w:val="0"/>
          <w:marBottom w:val="0"/>
          <w:divBdr>
            <w:top w:val="none" w:sz="0" w:space="0" w:color="auto"/>
            <w:left w:val="none" w:sz="0" w:space="0" w:color="auto"/>
            <w:bottom w:val="none" w:sz="0" w:space="0" w:color="auto"/>
            <w:right w:val="none" w:sz="0" w:space="0" w:color="auto"/>
          </w:divBdr>
        </w:div>
      </w:divsChild>
    </w:div>
    <w:div w:id="570046528">
      <w:bodyDiv w:val="1"/>
      <w:marLeft w:val="0"/>
      <w:marRight w:val="0"/>
      <w:marTop w:val="0"/>
      <w:marBottom w:val="0"/>
      <w:divBdr>
        <w:top w:val="none" w:sz="0" w:space="0" w:color="auto"/>
        <w:left w:val="none" w:sz="0" w:space="0" w:color="auto"/>
        <w:bottom w:val="none" w:sz="0" w:space="0" w:color="auto"/>
        <w:right w:val="none" w:sz="0" w:space="0" w:color="auto"/>
      </w:divBdr>
    </w:div>
    <w:div w:id="575477243">
      <w:bodyDiv w:val="1"/>
      <w:marLeft w:val="0"/>
      <w:marRight w:val="0"/>
      <w:marTop w:val="0"/>
      <w:marBottom w:val="0"/>
      <w:divBdr>
        <w:top w:val="none" w:sz="0" w:space="0" w:color="auto"/>
        <w:left w:val="none" w:sz="0" w:space="0" w:color="auto"/>
        <w:bottom w:val="none" w:sz="0" w:space="0" w:color="auto"/>
        <w:right w:val="none" w:sz="0" w:space="0" w:color="auto"/>
      </w:divBdr>
    </w:div>
    <w:div w:id="619723917">
      <w:bodyDiv w:val="1"/>
      <w:marLeft w:val="0"/>
      <w:marRight w:val="0"/>
      <w:marTop w:val="0"/>
      <w:marBottom w:val="0"/>
      <w:divBdr>
        <w:top w:val="none" w:sz="0" w:space="0" w:color="auto"/>
        <w:left w:val="none" w:sz="0" w:space="0" w:color="auto"/>
        <w:bottom w:val="none" w:sz="0" w:space="0" w:color="auto"/>
        <w:right w:val="none" w:sz="0" w:space="0" w:color="auto"/>
      </w:divBdr>
    </w:div>
    <w:div w:id="649796631">
      <w:bodyDiv w:val="1"/>
      <w:marLeft w:val="0"/>
      <w:marRight w:val="0"/>
      <w:marTop w:val="0"/>
      <w:marBottom w:val="0"/>
      <w:divBdr>
        <w:top w:val="none" w:sz="0" w:space="0" w:color="auto"/>
        <w:left w:val="none" w:sz="0" w:space="0" w:color="auto"/>
        <w:bottom w:val="none" w:sz="0" w:space="0" w:color="auto"/>
        <w:right w:val="none" w:sz="0" w:space="0" w:color="auto"/>
      </w:divBdr>
      <w:divsChild>
        <w:div w:id="1016271618">
          <w:marLeft w:val="0"/>
          <w:marRight w:val="0"/>
          <w:marTop w:val="0"/>
          <w:marBottom w:val="600"/>
          <w:divBdr>
            <w:top w:val="none" w:sz="0" w:space="0" w:color="auto"/>
            <w:left w:val="none" w:sz="0" w:space="0" w:color="auto"/>
            <w:bottom w:val="none" w:sz="0" w:space="0" w:color="auto"/>
            <w:right w:val="none" w:sz="0" w:space="0" w:color="auto"/>
          </w:divBdr>
        </w:div>
        <w:div w:id="1705865992">
          <w:marLeft w:val="0"/>
          <w:marRight w:val="0"/>
          <w:marTop w:val="0"/>
          <w:marBottom w:val="0"/>
          <w:divBdr>
            <w:top w:val="none" w:sz="0" w:space="0" w:color="auto"/>
            <w:left w:val="none" w:sz="0" w:space="0" w:color="auto"/>
            <w:bottom w:val="none" w:sz="0" w:space="0" w:color="auto"/>
            <w:right w:val="none" w:sz="0" w:space="0" w:color="auto"/>
          </w:divBdr>
          <w:divsChild>
            <w:div w:id="130045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1977">
      <w:bodyDiv w:val="1"/>
      <w:marLeft w:val="0"/>
      <w:marRight w:val="0"/>
      <w:marTop w:val="0"/>
      <w:marBottom w:val="0"/>
      <w:divBdr>
        <w:top w:val="none" w:sz="0" w:space="0" w:color="auto"/>
        <w:left w:val="none" w:sz="0" w:space="0" w:color="auto"/>
        <w:bottom w:val="none" w:sz="0" w:space="0" w:color="auto"/>
        <w:right w:val="none" w:sz="0" w:space="0" w:color="auto"/>
      </w:divBdr>
    </w:div>
    <w:div w:id="698356672">
      <w:bodyDiv w:val="1"/>
      <w:marLeft w:val="0"/>
      <w:marRight w:val="0"/>
      <w:marTop w:val="0"/>
      <w:marBottom w:val="0"/>
      <w:divBdr>
        <w:top w:val="none" w:sz="0" w:space="0" w:color="auto"/>
        <w:left w:val="none" w:sz="0" w:space="0" w:color="auto"/>
        <w:bottom w:val="none" w:sz="0" w:space="0" w:color="auto"/>
        <w:right w:val="none" w:sz="0" w:space="0" w:color="auto"/>
      </w:divBdr>
    </w:div>
    <w:div w:id="710805845">
      <w:bodyDiv w:val="1"/>
      <w:marLeft w:val="0"/>
      <w:marRight w:val="0"/>
      <w:marTop w:val="0"/>
      <w:marBottom w:val="0"/>
      <w:divBdr>
        <w:top w:val="none" w:sz="0" w:space="0" w:color="auto"/>
        <w:left w:val="none" w:sz="0" w:space="0" w:color="auto"/>
        <w:bottom w:val="none" w:sz="0" w:space="0" w:color="auto"/>
        <w:right w:val="none" w:sz="0" w:space="0" w:color="auto"/>
      </w:divBdr>
    </w:div>
    <w:div w:id="889266592">
      <w:bodyDiv w:val="1"/>
      <w:marLeft w:val="0"/>
      <w:marRight w:val="0"/>
      <w:marTop w:val="0"/>
      <w:marBottom w:val="0"/>
      <w:divBdr>
        <w:top w:val="none" w:sz="0" w:space="0" w:color="auto"/>
        <w:left w:val="none" w:sz="0" w:space="0" w:color="auto"/>
        <w:bottom w:val="none" w:sz="0" w:space="0" w:color="auto"/>
        <w:right w:val="none" w:sz="0" w:space="0" w:color="auto"/>
      </w:divBdr>
    </w:div>
    <w:div w:id="902059690">
      <w:bodyDiv w:val="1"/>
      <w:marLeft w:val="0"/>
      <w:marRight w:val="0"/>
      <w:marTop w:val="0"/>
      <w:marBottom w:val="0"/>
      <w:divBdr>
        <w:top w:val="none" w:sz="0" w:space="0" w:color="auto"/>
        <w:left w:val="none" w:sz="0" w:space="0" w:color="auto"/>
        <w:bottom w:val="none" w:sz="0" w:space="0" w:color="auto"/>
        <w:right w:val="none" w:sz="0" w:space="0" w:color="auto"/>
      </w:divBdr>
      <w:divsChild>
        <w:div w:id="674724283">
          <w:marLeft w:val="0"/>
          <w:marRight w:val="0"/>
          <w:marTop w:val="0"/>
          <w:marBottom w:val="0"/>
          <w:divBdr>
            <w:top w:val="none" w:sz="0" w:space="0" w:color="auto"/>
            <w:left w:val="none" w:sz="0" w:space="0" w:color="auto"/>
            <w:bottom w:val="none" w:sz="0" w:space="0" w:color="auto"/>
            <w:right w:val="none" w:sz="0" w:space="0" w:color="auto"/>
          </w:divBdr>
        </w:div>
      </w:divsChild>
    </w:div>
    <w:div w:id="920288828">
      <w:bodyDiv w:val="1"/>
      <w:marLeft w:val="0"/>
      <w:marRight w:val="0"/>
      <w:marTop w:val="0"/>
      <w:marBottom w:val="0"/>
      <w:divBdr>
        <w:top w:val="none" w:sz="0" w:space="0" w:color="auto"/>
        <w:left w:val="none" w:sz="0" w:space="0" w:color="auto"/>
        <w:bottom w:val="none" w:sz="0" w:space="0" w:color="auto"/>
        <w:right w:val="none" w:sz="0" w:space="0" w:color="auto"/>
      </w:divBdr>
    </w:div>
    <w:div w:id="1027414766">
      <w:bodyDiv w:val="1"/>
      <w:marLeft w:val="0"/>
      <w:marRight w:val="0"/>
      <w:marTop w:val="0"/>
      <w:marBottom w:val="0"/>
      <w:divBdr>
        <w:top w:val="none" w:sz="0" w:space="0" w:color="auto"/>
        <w:left w:val="none" w:sz="0" w:space="0" w:color="auto"/>
        <w:bottom w:val="none" w:sz="0" w:space="0" w:color="auto"/>
        <w:right w:val="none" w:sz="0" w:space="0" w:color="auto"/>
      </w:divBdr>
    </w:div>
    <w:div w:id="1072390051">
      <w:bodyDiv w:val="1"/>
      <w:marLeft w:val="0"/>
      <w:marRight w:val="0"/>
      <w:marTop w:val="0"/>
      <w:marBottom w:val="0"/>
      <w:divBdr>
        <w:top w:val="none" w:sz="0" w:space="0" w:color="auto"/>
        <w:left w:val="none" w:sz="0" w:space="0" w:color="auto"/>
        <w:bottom w:val="none" w:sz="0" w:space="0" w:color="auto"/>
        <w:right w:val="none" w:sz="0" w:space="0" w:color="auto"/>
      </w:divBdr>
    </w:div>
    <w:div w:id="1123427484">
      <w:bodyDiv w:val="1"/>
      <w:marLeft w:val="0"/>
      <w:marRight w:val="0"/>
      <w:marTop w:val="0"/>
      <w:marBottom w:val="0"/>
      <w:divBdr>
        <w:top w:val="none" w:sz="0" w:space="0" w:color="auto"/>
        <w:left w:val="none" w:sz="0" w:space="0" w:color="auto"/>
        <w:bottom w:val="none" w:sz="0" w:space="0" w:color="auto"/>
        <w:right w:val="none" w:sz="0" w:space="0" w:color="auto"/>
      </w:divBdr>
      <w:divsChild>
        <w:div w:id="438764181">
          <w:marLeft w:val="0"/>
          <w:marRight w:val="0"/>
          <w:marTop w:val="0"/>
          <w:marBottom w:val="0"/>
          <w:divBdr>
            <w:top w:val="none" w:sz="0" w:space="0" w:color="auto"/>
            <w:left w:val="none" w:sz="0" w:space="0" w:color="auto"/>
            <w:bottom w:val="none" w:sz="0" w:space="0" w:color="auto"/>
            <w:right w:val="none" w:sz="0" w:space="0" w:color="auto"/>
          </w:divBdr>
          <w:divsChild>
            <w:div w:id="1866862981">
              <w:marLeft w:val="0"/>
              <w:marRight w:val="0"/>
              <w:marTop w:val="0"/>
              <w:marBottom w:val="0"/>
              <w:divBdr>
                <w:top w:val="none" w:sz="0" w:space="0" w:color="auto"/>
                <w:left w:val="none" w:sz="0" w:space="0" w:color="auto"/>
                <w:bottom w:val="none" w:sz="0" w:space="0" w:color="auto"/>
                <w:right w:val="none" w:sz="0" w:space="0" w:color="auto"/>
              </w:divBdr>
              <w:divsChild>
                <w:div w:id="145595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810026">
          <w:marLeft w:val="0"/>
          <w:marRight w:val="0"/>
          <w:marTop w:val="0"/>
          <w:marBottom w:val="0"/>
          <w:divBdr>
            <w:top w:val="none" w:sz="0" w:space="0" w:color="auto"/>
            <w:left w:val="none" w:sz="0" w:space="0" w:color="auto"/>
            <w:bottom w:val="none" w:sz="0" w:space="0" w:color="auto"/>
            <w:right w:val="none" w:sz="0" w:space="0" w:color="auto"/>
          </w:divBdr>
          <w:divsChild>
            <w:div w:id="1570115529">
              <w:marLeft w:val="0"/>
              <w:marRight w:val="0"/>
              <w:marTop w:val="0"/>
              <w:marBottom w:val="0"/>
              <w:divBdr>
                <w:top w:val="none" w:sz="0" w:space="0" w:color="auto"/>
                <w:left w:val="none" w:sz="0" w:space="0" w:color="auto"/>
                <w:bottom w:val="none" w:sz="0" w:space="0" w:color="auto"/>
                <w:right w:val="none" w:sz="0" w:space="0" w:color="auto"/>
              </w:divBdr>
              <w:divsChild>
                <w:div w:id="37481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42931">
          <w:marLeft w:val="0"/>
          <w:marRight w:val="0"/>
          <w:marTop w:val="0"/>
          <w:marBottom w:val="0"/>
          <w:divBdr>
            <w:top w:val="none" w:sz="0" w:space="0" w:color="auto"/>
            <w:left w:val="none" w:sz="0" w:space="0" w:color="auto"/>
            <w:bottom w:val="none" w:sz="0" w:space="0" w:color="auto"/>
            <w:right w:val="none" w:sz="0" w:space="0" w:color="auto"/>
          </w:divBdr>
          <w:divsChild>
            <w:div w:id="2018726946">
              <w:marLeft w:val="0"/>
              <w:marRight w:val="0"/>
              <w:marTop w:val="0"/>
              <w:marBottom w:val="0"/>
              <w:divBdr>
                <w:top w:val="none" w:sz="0" w:space="0" w:color="auto"/>
                <w:left w:val="none" w:sz="0" w:space="0" w:color="auto"/>
                <w:bottom w:val="none" w:sz="0" w:space="0" w:color="auto"/>
                <w:right w:val="none" w:sz="0" w:space="0" w:color="auto"/>
              </w:divBdr>
            </w:div>
          </w:divsChild>
        </w:div>
        <w:div w:id="1579945456">
          <w:marLeft w:val="0"/>
          <w:marRight w:val="0"/>
          <w:marTop w:val="0"/>
          <w:marBottom w:val="0"/>
          <w:divBdr>
            <w:top w:val="none" w:sz="0" w:space="0" w:color="auto"/>
            <w:left w:val="none" w:sz="0" w:space="0" w:color="auto"/>
            <w:bottom w:val="none" w:sz="0" w:space="0" w:color="auto"/>
            <w:right w:val="none" w:sz="0" w:space="0" w:color="auto"/>
          </w:divBdr>
          <w:divsChild>
            <w:div w:id="1423062142">
              <w:marLeft w:val="0"/>
              <w:marRight w:val="0"/>
              <w:marTop w:val="0"/>
              <w:marBottom w:val="0"/>
              <w:divBdr>
                <w:top w:val="none" w:sz="0" w:space="0" w:color="auto"/>
                <w:left w:val="none" w:sz="0" w:space="0" w:color="auto"/>
                <w:bottom w:val="none" w:sz="0" w:space="0" w:color="auto"/>
                <w:right w:val="none" w:sz="0" w:space="0" w:color="auto"/>
              </w:divBdr>
              <w:divsChild>
                <w:div w:id="46944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92992">
          <w:marLeft w:val="0"/>
          <w:marRight w:val="0"/>
          <w:marTop w:val="0"/>
          <w:marBottom w:val="0"/>
          <w:divBdr>
            <w:top w:val="none" w:sz="0" w:space="0" w:color="auto"/>
            <w:left w:val="none" w:sz="0" w:space="0" w:color="auto"/>
            <w:bottom w:val="none" w:sz="0" w:space="0" w:color="auto"/>
            <w:right w:val="none" w:sz="0" w:space="0" w:color="auto"/>
          </w:divBdr>
          <w:divsChild>
            <w:div w:id="444354518">
              <w:marLeft w:val="0"/>
              <w:marRight w:val="0"/>
              <w:marTop w:val="0"/>
              <w:marBottom w:val="0"/>
              <w:divBdr>
                <w:top w:val="none" w:sz="0" w:space="0" w:color="auto"/>
                <w:left w:val="none" w:sz="0" w:space="0" w:color="auto"/>
                <w:bottom w:val="none" w:sz="0" w:space="0" w:color="auto"/>
                <w:right w:val="none" w:sz="0" w:space="0" w:color="auto"/>
              </w:divBdr>
              <w:divsChild>
                <w:div w:id="85789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660249">
      <w:bodyDiv w:val="1"/>
      <w:marLeft w:val="0"/>
      <w:marRight w:val="0"/>
      <w:marTop w:val="0"/>
      <w:marBottom w:val="0"/>
      <w:divBdr>
        <w:top w:val="none" w:sz="0" w:space="0" w:color="auto"/>
        <w:left w:val="none" w:sz="0" w:space="0" w:color="auto"/>
        <w:bottom w:val="none" w:sz="0" w:space="0" w:color="auto"/>
        <w:right w:val="none" w:sz="0" w:space="0" w:color="auto"/>
      </w:divBdr>
      <w:divsChild>
        <w:div w:id="1176338393">
          <w:marLeft w:val="0"/>
          <w:marRight w:val="0"/>
          <w:marTop w:val="0"/>
          <w:marBottom w:val="120"/>
          <w:divBdr>
            <w:top w:val="none" w:sz="0" w:space="0" w:color="auto"/>
            <w:left w:val="none" w:sz="0" w:space="0" w:color="auto"/>
            <w:bottom w:val="none" w:sz="0" w:space="0" w:color="auto"/>
            <w:right w:val="none" w:sz="0" w:space="0" w:color="auto"/>
          </w:divBdr>
        </w:div>
      </w:divsChild>
    </w:div>
    <w:div w:id="1400395906">
      <w:bodyDiv w:val="1"/>
      <w:marLeft w:val="0"/>
      <w:marRight w:val="0"/>
      <w:marTop w:val="0"/>
      <w:marBottom w:val="0"/>
      <w:divBdr>
        <w:top w:val="none" w:sz="0" w:space="0" w:color="auto"/>
        <w:left w:val="none" w:sz="0" w:space="0" w:color="auto"/>
        <w:bottom w:val="none" w:sz="0" w:space="0" w:color="auto"/>
        <w:right w:val="none" w:sz="0" w:space="0" w:color="auto"/>
      </w:divBdr>
    </w:div>
    <w:div w:id="1500537874">
      <w:bodyDiv w:val="1"/>
      <w:marLeft w:val="0"/>
      <w:marRight w:val="0"/>
      <w:marTop w:val="0"/>
      <w:marBottom w:val="0"/>
      <w:divBdr>
        <w:top w:val="none" w:sz="0" w:space="0" w:color="auto"/>
        <w:left w:val="none" w:sz="0" w:space="0" w:color="auto"/>
        <w:bottom w:val="none" w:sz="0" w:space="0" w:color="auto"/>
        <w:right w:val="none" w:sz="0" w:space="0" w:color="auto"/>
      </w:divBdr>
    </w:div>
    <w:div w:id="1595898224">
      <w:bodyDiv w:val="1"/>
      <w:marLeft w:val="0"/>
      <w:marRight w:val="0"/>
      <w:marTop w:val="0"/>
      <w:marBottom w:val="0"/>
      <w:divBdr>
        <w:top w:val="none" w:sz="0" w:space="0" w:color="auto"/>
        <w:left w:val="none" w:sz="0" w:space="0" w:color="auto"/>
        <w:bottom w:val="none" w:sz="0" w:space="0" w:color="auto"/>
        <w:right w:val="none" w:sz="0" w:space="0" w:color="auto"/>
      </w:divBdr>
      <w:divsChild>
        <w:div w:id="13190482">
          <w:marLeft w:val="0"/>
          <w:marRight w:val="0"/>
          <w:marTop w:val="0"/>
          <w:marBottom w:val="0"/>
          <w:divBdr>
            <w:top w:val="none" w:sz="0" w:space="0" w:color="auto"/>
            <w:left w:val="none" w:sz="0" w:space="0" w:color="auto"/>
            <w:bottom w:val="none" w:sz="0" w:space="0" w:color="auto"/>
            <w:right w:val="none" w:sz="0" w:space="0" w:color="auto"/>
          </w:divBdr>
        </w:div>
        <w:div w:id="738744296">
          <w:marLeft w:val="0"/>
          <w:marRight w:val="0"/>
          <w:marTop w:val="0"/>
          <w:marBottom w:val="0"/>
          <w:divBdr>
            <w:top w:val="none" w:sz="0" w:space="0" w:color="auto"/>
            <w:left w:val="none" w:sz="0" w:space="0" w:color="auto"/>
            <w:bottom w:val="none" w:sz="0" w:space="0" w:color="auto"/>
            <w:right w:val="none" w:sz="0" w:space="0" w:color="auto"/>
          </w:divBdr>
        </w:div>
        <w:div w:id="1904559114">
          <w:marLeft w:val="0"/>
          <w:marRight w:val="0"/>
          <w:marTop w:val="0"/>
          <w:marBottom w:val="0"/>
          <w:divBdr>
            <w:top w:val="none" w:sz="0" w:space="0" w:color="auto"/>
            <w:left w:val="none" w:sz="0" w:space="0" w:color="auto"/>
            <w:bottom w:val="none" w:sz="0" w:space="0" w:color="auto"/>
            <w:right w:val="none" w:sz="0" w:space="0" w:color="auto"/>
          </w:divBdr>
        </w:div>
      </w:divsChild>
    </w:div>
    <w:div w:id="1617561370">
      <w:bodyDiv w:val="1"/>
      <w:marLeft w:val="0"/>
      <w:marRight w:val="0"/>
      <w:marTop w:val="0"/>
      <w:marBottom w:val="0"/>
      <w:divBdr>
        <w:top w:val="none" w:sz="0" w:space="0" w:color="auto"/>
        <w:left w:val="none" w:sz="0" w:space="0" w:color="auto"/>
        <w:bottom w:val="none" w:sz="0" w:space="0" w:color="auto"/>
        <w:right w:val="none" w:sz="0" w:space="0" w:color="auto"/>
      </w:divBdr>
    </w:div>
    <w:div w:id="1687950188">
      <w:bodyDiv w:val="1"/>
      <w:marLeft w:val="0"/>
      <w:marRight w:val="0"/>
      <w:marTop w:val="0"/>
      <w:marBottom w:val="0"/>
      <w:divBdr>
        <w:top w:val="none" w:sz="0" w:space="0" w:color="auto"/>
        <w:left w:val="none" w:sz="0" w:space="0" w:color="auto"/>
        <w:bottom w:val="none" w:sz="0" w:space="0" w:color="auto"/>
        <w:right w:val="none" w:sz="0" w:space="0" w:color="auto"/>
      </w:divBdr>
    </w:div>
    <w:div w:id="1700158363">
      <w:bodyDiv w:val="1"/>
      <w:marLeft w:val="0"/>
      <w:marRight w:val="0"/>
      <w:marTop w:val="0"/>
      <w:marBottom w:val="0"/>
      <w:divBdr>
        <w:top w:val="none" w:sz="0" w:space="0" w:color="auto"/>
        <w:left w:val="none" w:sz="0" w:space="0" w:color="auto"/>
        <w:bottom w:val="none" w:sz="0" w:space="0" w:color="auto"/>
        <w:right w:val="none" w:sz="0" w:space="0" w:color="auto"/>
      </w:divBdr>
    </w:div>
    <w:div w:id="1716277051">
      <w:bodyDiv w:val="1"/>
      <w:marLeft w:val="0"/>
      <w:marRight w:val="0"/>
      <w:marTop w:val="0"/>
      <w:marBottom w:val="0"/>
      <w:divBdr>
        <w:top w:val="none" w:sz="0" w:space="0" w:color="auto"/>
        <w:left w:val="none" w:sz="0" w:space="0" w:color="auto"/>
        <w:bottom w:val="none" w:sz="0" w:space="0" w:color="auto"/>
        <w:right w:val="none" w:sz="0" w:space="0" w:color="auto"/>
      </w:divBdr>
    </w:div>
    <w:div w:id="1736051726">
      <w:bodyDiv w:val="1"/>
      <w:marLeft w:val="0"/>
      <w:marRight w:val="0"/>
      <w:marTop w:val="0"/>
      <w:marBottom w:val="0"/>
      <w:divBdr>
        <w:top w:val="none" w:sz="0" w:space="0" w:color="auto"/>
        <w:left w:val="none" w:sz="0" w:space="0" w:color="auto"/>
        <w:bottom w:val="none" w:sz="0" w:space="0" w:color="auto"/>
        <w:right w:val="none" w:sz="0" w:space="0" w:color="auto"/>
      </w:divBdr>
      <w:divsChild>
        <w:div w:id="1581327325">
          <w:marLeft w:val="0"/>
          <w:marRight w:val="0"/>
          <w:marTop w:val="0"/>
          <w:marBottom w:val="0"/>
          <w:divBdr>
            <w:top w:val="none" w:sz="0" w:space="0" w:color="auto"/>
            <w:left w:val="none" w:sz="0" w:space="0" w:color="auto"/>
            <w:bottom w:val="none" w:sz="0" w:space="0" w:color="auto"/>
            <w:right w:val="none" w:sz="0" w:space="0" w:color="auto"/>
          </w:divBdr>
          <w:divsChild>
            <w:div w:id="101746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33021">
      <w:bodyDiv w:val="1"/>
      <w:marLeft w:val="0"/>
      <w:marRight w:val="0"/>
      <w:marTop w:val="0"/>
      <w:marBottom w:val="0"/>
      <w:divBdr>
        <w:top w:val="none" w:sz="0" w:space="0" w:color="auto"/>
        <w:left w:val="none" w:sz="0" w:space="0" w:color="auto"/>
        <w:bottom w:val="none" w:sz="0" w:space="0" w:color="auto"/>
        <w:right w:val="none" w:sz="0" w:space="0" w:color="auto"/>
      </w:divBdr>
    </w:div>
    <w:div w:id="1929579953">
      <w:bodyDiv w:val="1"/>
      <w:marLeft w:val="0"/>
      <w:marRight w:val="0"/>
      <w:marTop w:val="0"/>
      <w:marBottom w:val="0"/>
      <w:divBdr>
        <w:top w:val="none" w:sz="0" w:space="0" w:color="auto"/>
        <w:left w:val="none" w:sz="0" w:space="0" w:color="auto"/>
        <w:bottom w:val="none" w:sz="0" w:space="0" w:color="auto"/>
        <w:right w:val="none" w:sz="0" w:space="0" w:color="auto"/>
      </w:divBdr>
      <w:divsChild>
        <w:div w:id="513887377">
          <w:marLeft w:val="0"/>
          <w:marRight w:val="0"/>
          <w:marTop w:val="0"/>
          <w:marBottom w:val="600"/>
          <w:divBdr>
            <w:top w:val="none" w:sz="0" w:space="0" w:color="auto"/>
            <w:left w:val="none" w:sz="0" w:space="0" w:color="auto"/>
            <w:bottom w:val="none" w:sz="0" w:space="0" w:color="auto"/>
            <w:right w:val="none" w:sz="0" w:space="0" w:color="auto"/>
          </w:divBdr>
        </w:div>
        <w:div w:id="932278706">
          <w:marLeft w:val="0"/>
          <w:marRight w:val="0"/>
          <w:marTop w:val="0"/>
          <w:marBottom w:val="0"/>
          <w:divBdr>
            <w:top w:val="none" w:sz="0" w:space="0" w:color="auto"/>
            <w:left w:val="none" w:sz="0" w:space="0" w:color="auto"/>
            <w:bottom w:val="none" w:sz="0" w:space="0" w:color="auto"/>
            <w:right w:val="none" w:sz="0" w:space="0" w:color="auto"/>
          </w:divBdr>
          <w:divsChild>
            <w:div w:id="195101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3543">
      <w:bodyDiv w:val="1"/>
      <w:marLeft w:val="0"/>
      <w:marRight w:val="0"/>
      <w:marTop w:val="0"/>
      <w:marBottom w:val="0"/>
      <w:divBdr>
        <w:top w:val="none" w:sz="0" w:space="0" w:color="auto"/>
        <w:left w:val="none" w:sz="0" w:space="0" w:color="auto"/>
        <w:bottom w:val="none" w:sz="0" w:space="0" w:color="auto"/>
        <w:right w:val="none" w:sz="0" w:space="0" w:color="auto"/>
      </w:divBdr>
    </w:div>
    <w:div w:id="2009865682">
      <w:bodyDiv w:val="1"/>
      <w:marLeft w:val="0"/>
      <w:marRight w:val="0"/>
      <w:marTop w:val="0"/>
      <w:marBottom w:val="0"/>
      <w:divBdr>
        <w:top w:val="none" w:sz="0" w:space="0" w:color="auto"/>
        <w:left w:val="none" w:sz="0" w:space="0" w:color="auto"/>
        <w:bottom w:val="none" w:sz="0" w:space="0" w:color="auto"/>
        <w:right w:val="none" w:sz="0" w:space="0" w:color="auto"/>
      </w:divBdr>
    </w:div>
    <w:div w:id="2026130661">
      <w:bodyDiv w:val="1"/>
      <w:marLeft w:val="0"/>
      <w:marRight w:val="0"/>
      <w:marTop w:val="0"/>
      <w:marBottom w:val="0"/>
      <w:divBdr>
        <w:top w:val="none" w:sz="0" w:space="0" w:color="auto"/>
        <w:left w:val="none" w:sz="0" w:space="0" w:color="auto"/>
        <w:bottom w:val="none" w:sz="0" w:space="0" w:color="auto"/>
        <w:right w:val="none" w:sz="0" w:space="0" w:color="auto"/>
      </w:divBdr>
    </w:div>
    <w:div w:id="2035569644">
      <w:bodyDiv w:val="1"/>
      <w:marLeft w:val="0"/>
      <w:marRight w:val="0"/>
      <w:marTop w:val="0"/>
      <w:marBottom w:val="0"/>
      <w:divBdr>
        <w:top w:val="none" w:sz="0" w:space="0" w:color="auto"/>
        <w:left w:val="none" w:sz="0" w:space="0" w:color="auto"/>
        <w:bottom w:val="none" w:sz="0" w:space="0" w:color="auto"/>
        <w:right w:val="none" w:sz="0" w:space="0" w:color="auto"/>
      </w:divBdr>
    </w:div>
    <w:div w:id="211386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utation.su/sudr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udact.ru/regular/doc"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base.garant.ru/408175961/" TargetMode="External"/><Relationship Id="rId7" Type="http://schemas.openxmlformats.org/officeDocument/2006/relationships/hyperlink" Target="https://sudact.ru" TargetMode="External"/><Relationship Id="rId2" Type="http://schemas.openxmlformats.org/officeDocument/2006/relationships/hyperlink" Target="https://epp.genproc.gov.ru/ru/gprf/?ysclid=mihrbebwtv473519374" TargetMode="External"/><Relationship Id="rId1" Type="http://schemas.openxmlformats.org/officeDocument/2006/relationships/hyperlink" Target="https://docs.cntd.ru/document/1310019888?ysclid=mierkmwz8s607598243" TargetMode="External"/><Relationship Id="rId6" Type="http://schemas.openxmlformats.org/officeDocument/2006/relationships/hyperlink" Target="http://ebs.prospekt.org/book/" TargetMode="External"/><Relationship Id="rId5" Type="http://schemas.openxmlformats.org/officeDocument/2006/relationships/hyperlink" Target="http://publication.pravo.gov.ru" TargetMode="External"/><Relationship Id="rId4" Type="http://schemas.openxmlformats.org/officeDocument/2006/relationships/hyperlink" Target="https://epp.genproc.gov.ru/ru/gprf/?ysclid=mihrbebwtv4735193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CC265-1C9A-4179-9D6A-C21CBC4E7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1685</TotalTime>
  <Pages>31</Pages>
  <Words>6257</Words>
  <Characters>35667</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dbz7171@gmail.com</dc:creator>
  <cp:keywords/>
  <dc:description/>
  <cp:lastModifiedBy>dbz7171@gmail.com</cp:lastModifiedBy>
  <cp:revision>9</cp:revision>
  <cp:lastPrinted>2025-11-27T19:18:00Z</cp:lastPrinted>
  <dcterms:created xsi:type="dcterms:W3CDTF">2025-11-17T19:25:00Z</dcterms:created>
  <dcterms:modified xsi:type="dcterms:W3CDTF">2025-12-01T17:16:00Z</dcterms:modified>
</cp:coreProperties>
</file>