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B7" w:rsidRDefault="00AF44B7" w:rsidP="00AF44B7">
      <w:pPr>
        <w:tabs>
          <w:tab w:val="left" w:pos="333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теории права 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AF44B7" w:rsidRDefault="00AF44B7" w:rsidP="00AF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</w:t>
      </w:r>
      <w:proofErr w:type="spellStart"/>
      <w:r w:rsidRPr="003D0840">
        <w:rPr>
          <w:rFonts w:ascii="Times New Roman" w:hAnsi="Times New Roman" w:cs="Times New Roman"/>
          <w:sz w:val="28"/>
          <w:szCs w:val="28"/>
        </w:rPr>
        <w:t>Правопользование</w:t>
      </w:r>
      <w:proofErr w:type="spellEnd"/>
      <w:r w:rsidRPr="003D08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D0840">
        <w:rPr>
          <w:rFonts w:ascii="Times New Roman" w:hAnsi="Times New Roman" w:cs="Times New Roman"/>
          <w:sz w:val="28"/>
          <w:szCs w:val="28"/>
        </w:rPr>
        <w:t>правоприменение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4B7" w:rsidRPr="00A63423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423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AA5F70">
        <w:rPr>
          <w:rFonts w:ascii="Times New Roman" w:hAnsi="Times New Roman" w:cs="Times New Roman"/>
          <w:sz w:val="28"/>
          <w:szCs w:val="28"/>
        </w:rPr>
        <w:t>Теория государства и права</w:t>
      </w: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4B7" w:rsidRDefault="00AA5F70" w:rsidP="00AF44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(ИСТОЧНИКИ) ПРАВА В ЮРИДИЧЕСКОМ СМЫСЛЕ</w:t>
      </w: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 студентка 1 курса 14 гр. </w:t>
      </w:r>
    </w:p>
    <w:p w:rsidR="00AF44B7" w:rsidRDefault="00AF44B7" w:rsidP="00AF44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Валерия Андреевна</w:t>
      </w:r>
    </w:p>
    <w:p w:rsidR="00AF44B7" w:rsidRDefault="00AF44B7" w:rsidP="00AF44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- </w:t>
      </w:r>
      <w:proofErr w:type="spellStart"/>
      <w:r w:rsidR="00AA5F7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.ю.н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AA5F70">
        <w:rPr>
          <w:rFonts w:ascii="Times New Roman" w:hAnsi="Times New Roman" w:cs="Times New Roman"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4B7" w:rsidRDefault="00AA5F70" w:rsidP="00AF44B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Иванович </w:t>
      </w:r>
    </w:p>
    <w:p w:rsidR="00AF44B7" w:rsidRDefault="00AF44B7" w:rsidP="00AF4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44B7" w:rsidRDefault="00AF44B7" w:rsidP="00AF44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6D67" w:rsidRDefault="00386D6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D67" w:rsidRDefault="00386D67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4B7" w:rsidRDefault="009B2B2E" w:rsidP="00AF44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  <w:r w:rsidR="00085E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0A623E" w:rsidRDefault="00AF44B7" w:rsidP="00D36FE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36FE5" w:rsidRPr="000A623E" w:rsidRDefault="00D36FE5" w:rsidP="00D36FE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sz w:val="28"/>
          <w:szCs w:val="28"/>
        </w:rPr>
        <w:id w:val="191432975"/>
        <w:placeholder/>
        <w:docPartObj>
          <w:docPartGallery w:val="Table of Contents"/>
          <w:docPartUnique/>
        </w:docPartObj>
      </w:sdtPr>
      <w:sdtContent>
        <w:p w:rsidR="00D36FE5" w:rsidRPr="008F5BBA" w:rsidRDefault="00D36FE5" w:rsidP="00D36FE5">
          <w:pPr>
            <w:spacing w:after="100" w:line="240" w:lineRule="auto"/>
            <w:ind w:right="-1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8F5BBA">
            <w:rPr>
              <w:rFonts w:ascii="Times New Roman" w:eastAsia="Times New Roman" w:hAnsi="Times New Roman" w:cs="Times New Roman"/>
              <w:sz w:val="28"/>
              <w:szCs w:val="28"/>
            </w:rPr>
            <w:t>ВВЕДЕНИЕ …………………………………………………………………………3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Times New Roman" w:hAnsi="Times New Roman" w:cs="Times New Roman"/>
              <w:bCs/>
              <w:noProof/>
              <w:color w:val="0563C1" w:themeColor="hyperlink"/>
              <w:sz w:val="28"/>
              <w:szCs w:val="28"/>
              <w:u w:val="single"/>
            </w:rPr>
          </w:pPr>
          <w:r w:rsidRPr="000A623E">
            <w:rPr>
              <w:rFonts w:ascii="Arial" w:eastAsia="Arial" w:hAnsi="Arial" w:cs="Times New Roman"/>
              <w:color w:val="000000"/>
            </w:rPr>
            <w:fldChar w:fldCharType="begin"/>
          </w:r>
          <w:r w:rsidRPr="000A623E">
            <w:rPr>
              <w:rFonts w:ascii="Arial" w:eastAsia="Arial" w:hAnsi="Arial" w:cs="Times New Roman"/>
              <w:color w:val="000000"/>
            </w:rPr>
            <w:instrText xml:space="preserve">TOC \o "1-9" \h </w:instrText>
          </w:r>
          <w:r w:rsidRPr="000A623E">
            <w:rPr>
              <w:rFonts w:ascii="Arial" w:eastAsia="Arial" w:hAnsi="Arial" w:cs="Times New Roman"/>
              <w:color w:val="000000"/>
            </w:rPr>
            <w:fldChar w:fldCharType="separate"/>
          </w:r>
          <w:hyperlink w:anchor="_Toc1" w:tooltip="#_Toc1" w:history="1">
            <w:r w:rsidRPr="008F5BBA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ГЛАВА 1. ПОНЯТИЕ ИСТОЧНИКОВ ПРАВА, ИХ СТРУКТУРА И СОДЕРЖАНИЕ</w:t>
            </w:r>
            <w:r w:rsidRPr="008F5BBA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</w:rPr>
              <w:tab/>
              <w:t>….</w:t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6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bCs/>
              <w:noProof/>
              <w:color w:val="000000"/>
              <w:sz w:val="28"/>
              <w:szCs w:val="28"/>
            </w:rPr>
          </w:pPr>
          <w:hyperlink w:anchor="_Toc2" w:tooltip="#_Toc2" w:history="1">
            <w:r w:rsidRPr="008F5BB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1.1. Понятие источника права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6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noProof/>
              <w:color w:val="000000"/>
              <w:sz w:val="28"/>
              <w:szCs w:val="28"/>
            </w:rPr>
          </w:pPr>
          <w:hyperlink w:anchor="_Toc3" w:tooltip="#_Toc3" w:history="1">
            <w:r w:rsidRPr="008F5BB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1.2. Признаки источников (форм) права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9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noProof/>
              <w:color w:val="000000"/>
              <w:sz w:val="28"/>
              <w:szCs w:val="28"/>
            </w:rPr>
          </w:pPr>
          <w:hyperlink w:anchor="_Toc4" w:tooltip="#_Toc4" w:history="1">
            <w:r w:rsidRPr="008F5BB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ГЛАВА 2. СООТНОШЕНИЕ ИСТОЧНИКОВ ПРАВА С ФОРМАМИ ПРАВА</w:t>
            </w:r>
            <w:r w:rsidRPr="008F5BB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12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noProof/>
              <w:color w:val="000000"/>
              <w:sz w:val="28"/>
              <w:szCs w:val="28"/>
            </w:rPr>
          </w:pPr>
          <w:hyperlink w:anchor="_Toc5" w:tooltip="#_Toc5" w:history="1">
            <w:r w:rsidRPr="008F5BB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ГЛАВА 3. КЛАССИФИКАЦИЯ ИСТОЧНИКОВ (ФОРМ) ПРАВА И ИХ </w:t>
            </w:r>
            <w:r w:rsidRPr="008F5BB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ИЕРАРХИЧЕСКОЕ ПОСТРОЕНИЕ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15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noProof/>
              <w:color w:val="000000"/>
              <w:sz w:val="28"/>
              <w:szCs w:val="28"/>
            </w:rPr>
          </w:pPr>
          <w:hyperlink w:anchor="_Toc6" w:tooltip="#_Toc6" w:history="1">
            <w:r w:rsidRPr="008F5BBA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3.1. Виды источников права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15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noProof/>
              <w:color w:val="000000"/>
              <w:sz w:val="28"/>
              <w:szCs w:val="28"/>
            </w:rPr>
          </w:pPr>
          <w:hyperlink w:anchor="_Toc7" w:tooltip="#_Toc7" w:history="1">
            <w:r w:rsidRPr="008F5BB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3.2. Классификация источников права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20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bCs/>
              <w:noProof/>
              <w:color w:val="000000"/>
              <w:sz w:val="28"/>
              <w:szCs w:val="28"/>
            </w:rPr>
          </w:pPr>
          <w:hyperlink w:anchor="_Toc8" w:tooltip="#_Toc8" w:history="1">
            <w:r w:rsidRPr="008F5BB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ЗАКЛЮЧЕНИЕ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24</w:t>
          </w:r>
        </w:p>
        <w:p w:rsidR="000A623E" w:rsidRPr="000A623E" w:rsidRDefault="000A623E" w:rsidP="00D36FE5">
          <w:pPr>
            <w:tabs>
              <w:tab w:val="right" w:leader="dot" w:pos="9638"/>
            </w:tabs>
            <w:spacing w:after="100" w:line="240" w:lineRule="auto"/>
            <w:ind w:right="-1"/>
            <w:jc w:val="both"/>
            <w:rPr>
              <w:rFonts w:ascii="Times New Roman" w:eastAsia="Arial" w:hAnsi="Times New Roman" w:cs="Times New Roman"/>
              <w:bCs/>
              <w:noProof/>
              <w:color w:val="000000"/>
              <w:sz w:val="28"/>
              <w:szCs w:val="28"/>
            </w:rPr>
          </w:pPr>
          <w:hyperlink w:anchor="_Toc9" w:tooltip="#_Toc9" w:history="1">
            <w:r w:rsidRPr="008F5BB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БИБЛИОГРАФИЧЕСКИЙ СПИСОК</w:t>
            </w:r>
            <w:r w:rsidRPr="000A62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ab/>
            </w:r>
          </w:hyperlink>
          <w:r w:rsidR="00D36FE5" w:rsidRPr="008F5BBA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26</w:t>
          </w:r>
        </w:p>
        <w:p w:rsidR="00AF44B7" w:rsidRDefault="000A623E" w:rsidP="00D36FE5">
          <w:pPr>
            <w:pStyle w:val="ad"/>
            <w:tabs>
              <w:tab w:val="right" w:leader="dot" w:pos="9638"/>
            </w:tabs>
            <w:spacing w:line="240" w:lineRule="auto"/>
            <w:ind w:right="-1"/>
            <w:rPr>
              <w:rFonts w:ascii="Times New Roman" w:hAnsi="Times New Roman" w:cs="Times New Roman"/>
              <w:sz w:val="28"/>
              <w:szCs w:val="28"/>
            </w:rPr>
          </w:pPr>
          <w:r w:rsidRPr="008F5BBA">
            <w:rPr>
              <w:rFonts w:ascii="Arial" w:eastAsia="Arial" w:hAnsi="Arial" w:cs="Times New Roman"/>
              <w:color w:val="auto"/>
              <w:sz w:val="22"/>
              <w:szCs w:val="22"/>
              <w:lang w:eastAsia="en-US"/>
            </w:rPr>
            <w:fldChar w:fldCharType="end"/>
          </w:r>
        </w:p>
      </w:sdtContent>
    </w:sdt>
    <w:p w:rsidR="00746DD0" w:rsidRDefault="00746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4479" w:rsidRPr="00DA7819" w:rsidRDefault="00844479" w:rsidP="00DA781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196142939"/>
      <w:r w:rsidRPr="00DA7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  <w:bookmarkEnd w:id="0"/>
    </w:p>
    <w:p w:rsidR="005A2619" w:rsidRDefault="005A2619" w:rsidP="00DA78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D5933" w:rsidRDefault="00F335C0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играет важную роль в регулировании общественных отношений. </w:t>
      </w:r>
      <w:r w:rsidR="005D0637">
        <w:rPr>
          <w:rFonts w:ascii="Times New Roman" w:hAnsi="Times New Roman" w:cs="Times New Roman"/>
          <w:sz w:val="28"/>
          <w:szCs w:val="28"/>
        </w:rPr>
        <w:t>Ведь оно обеспечивает порядок и стабильность в государстве, защищает права и свободы граждан, а также формирует правила поведения</w:t>
      </w:r>
      <w:r w:rsidR="00BD5933">
        <w:rPr>
          <w:rFonts w:ascii="Times New Roman" w:hAnsi="Times New Roman" w:cs="Times New Roman"/>
          <w:sz w:val="28"/>
          <w:szCs w:val="28"/>
        </w:rPr>
        <w:t>. По мере развития и совершенствования политической организации общества во многом изменяются и механизмы правового регулирования общественных отношений. В связи с такими изменениями изучение соотношения источников и форм права, их классификации и системы иерархического построения представляют большой научный интерес.</w:t>
      </w:r>
      <w:r w:rsidR="002A05DC" w:rsidRPr="002D3356">
        <w:rPr>
          <w:rFonts w:ascii="Times New Roman" w:hAnsi="Times New Roman" w:cs="Times New Roman"/>
          <w:sz w:val="28"/>
          <w:szCs w:val="28"/>
        </w:rPr>
        <w:t xml:space="preserve"> </w:t>
      </w:r>
      <w:r w:rsidR="002A05DC">
        <w:rPr>
          <w:rFonts w:ascii="Times New Roman" w:hAnsi="Times New Roman" w:cs="Times New Roman"/>
          <w:sz w:val="28"/>
          <w:szCs w:val="28"/>
        </w:rPr>
        <w:t>Обусловлено это тем, что</w:t>
      </w:r>
      <w:r w:rsidR="002A05DC" w:rsidRPr="002D3356">
        <w:rPr>
          <w:rFonts w:ascii="Times New Roman" w:hAnsi="Times New Roman" w:cs="Times New Roman"/>
          <w:sz w:val="28"/>
          <w:szCs w:val="28"/>
        </w:rPr>
        <w:t xml:space="preserve"> </w:t>
      </w:r>
      <w:r w:rsidR="00BD5933">
        <w:rPr>
          <w:rFonts w:ascii="Times New Roman" w:hAnsi="Times New Roman" w:cs="Times New Roman"/>
          <w:sz w:val="28"/>
          <w:szCs w:val="28"/>
        </w:rPr>
        <w:t xml:space="preserve">эти </w:t>
      </w:r>
      <w:r w:rsidR="002A05DC" w:rsidRPr="002D3356">
        <w:rPr>
          <w:rFonts w:ascii="Times New Roman" w:hAnsi="Times New Roman" w:cs="Times New Roman"/>
          <w:sz w:val="28"/>
          <w:szCs w:val="28"/>
        </w:rPr>
        <w:t>вопросы</w:t>
      </w:r>
      <w:r w:rsidR="00BD5933">
        <w:rPr>
          <w:rFonts w:ascii="Times New Roman" w:hAnsi="Times New Roman" w:cs="Times New Roman"/>
          <w:sz w:val="28"/>
          <w:szCs w:val="28"/>
        </w:rPr>
        <w:t xml:space="preserve"> </w:t>
      </w:r>
      <w:r w:rsidR="002A05DC" w:rsidRPr="002D3356">
        <w:rPr>
          <w:rFonts w:ascii="Times New Roman" w:hAnsi="Times New Roman" w:cs="Times New Roman"/>
          <w:sz w:val="28"/>
          <w:szCs w:val="28"/>
        </w:rPr>
        <w:t xml:space="preserve">являются своего рода исходным пунктом в процессе познания всех иных институтов </w:t>
      </w:r>
      <w:r w:rsidR="002A05DC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2A05DC" w:rsidRPr="002D3356">
        <w:rPr>
          <w:rFonts w:ascii="Times New Roman" w:hAnsi="Times New Roman" w:cs="Times New Roman"/>
          <w:sz w:val="28"/>
          <w:szCs w:val="28"/>
        </w:rPr>
        <w:t>и самого права</w:t>
      </w:r>
      <w:r w:rsidR="002A05DC">
        <w:rPr>
          <w:rFonts w:ascii="Times New Roman" w:hAnsi="Times New Roman" w:cs="Times New Roman"/>
          <w:sz w:val="28"/>
          <w:szCs w:val="28"/>
        </w:rPr>
        <w:t xml:space="preserve"> как единой целостной структуры</w:t>
      </w:r>
      <w:r w:rsidR="002A05DC" w:rsidRPr="002D33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01">
        <w:rPr>
          <w:rFonts w:ascii="Times New Roman" w:hAnsi="Times New Roman" w:cs="Times New Roman"/>
          <w:sz w:val="28"/>
          <w:szCs w:val="28"/>
        </w:rPr>
        <w:t xml:space="preserve">В </w:t>
      </w:r>
      <w:r w:rsidR="000D05FB">
        <w:rPr>
          <w:rFonts w:ascii="Times New Roman" w:hAnsi="Times New Roman" w:cs="Times New Roman"/>
          <w:sz w:val="28"/>
          <w:szCs w:val="28"/>
        </w:rPr>
        <w:t xml:space="preserve">своей статье, опубликованной в </w:t>
      </w:r>
      <w:r w:rsidRPr="00690401">
        <w:rPr>
          <w:rFonts w:ascii="Times New Roman" w:hAnsi="Times New Roman" w:cs="Times New Roman"/>
          <w:sz w:val="28"/>
          <w:szCs w:val="28"/>
        </w:rPr>
        <w:t>1946 году</w:t>
      </w:r>
      <w:r w:rsidR="000D05FB">
        <w:rPr>
          <w:rFonts w:ascii="Times New Roman" w:hAnsi="Times New Roman" w:cs="Times New Roman"/>
          <w:sz w:val="28"/>
          <w:szCs w:val="28"/>
        </w:rPr>
        <w:t>,</w:t>
      </w:r>
      <w:r w:rsidRPr="00690401">
        <w:rPr>
          <w:rFonts w:ascii="Times New Roman" w:hAnsi="Times New Roman" w:cs="Times New Roman"/>
          <w:sz w:val="28"/>
          <w:szCs w:val="28"/>
        </w:rPr>
        <w:t xml:space="preserve"> профессор </w:t>
      </w:r>
      <w:r w:rsidR="00B25D1B">
        <w:rPr>
          <w:rFonts w:ascii="Times New Roman" w:hAnsi="Times New Roman" w:cs="Times New Roman"/>
          <w:sz w:val="28"/>
          <w:szCs w:val="28"/>
        </w:rPr>
        <w:t>С.Ф. Кечекьян отмечал, что</w:t>
      </w:r>
      <w:r w:rsidRPr="00690401">
        <w:rPr>
          <w:rFonts w:ascii="Times New Roman" w:hAnsi="Times New Roman" w:cs="Times New Roman"/>
          <w:sz w:val="28"/>
          <w:szCs w:val="28"/>
        </w:rPr>
        <w:t xml:space="preserve"> </w:t>
      </w:r>
      <w:r w:rsidR="00B25D1B" w:rsidRPr="00B25D1B">
        <w:rPr>
          <w:rFonts w:ascii="Times New Roman" w:hAnsi="Times New Roman" w:cs="Times New Roman"/>
          <w:sz w:val="28"/>
          <w:szCs w:val="28"/>
        </w:rPr>
        <w:t>в пр</w:t>
      </w:r>
      <w:r w:rsidR="00B25D1B">
        <w:rPr>
          <w:rFonts w:ascii="Times New Roman" w:hAnsi="Times New Roman" w:cs="Times New Roman"/>
          <w:sz w:val="28"/>
          <w:szCs w:val="28"/>
        </w:rPr>
        <w:t>авоведении сложилось двойствен</w:t>
      </w:r>
      <w:r w:rsidR="00B25D1B" w:rsidRPr="00B25D1B">
        <w:rPr>
          <w:rFonts w:ascii="Times New Roman" w:hAnsi="Times New Roman" w:cs="Times New Roman"/>
          <w:sz w:val="28"/>
          <w:szCs w:val="28"/>
        </w:rPr>
        <w:t xml:space="preserve">ное понимание термина «источник права». Во-первых, источник права в материальном смысле </w:t>
      </w:r>
      <w:r w:rsidR="00B25D1B">
        <w:rPr>
          <w:rFonts w:ascii="Times New Roman" w:hAnsi="Times New Roman" w:cs="Times New Roman"/>
          <w:sz w:val="28"/>
          <w:szCs w:val="28"/>
        </w:rPr>
        <w:t>–</w:t>
      </w:r>
      <w:r w:rsidR="00B25D1B" w:rsidRPr="00B25D1B">
        <w:rPr>
          <w:rFonts w:ascii="Times New Roman" w:hAnsi="Times New Roman" w:cs="Times New Roman"/>
          <w:sz w:val="28"/>
          <w:szCs w:val="28"/>
        </w:rPr>
        <w:t xml:space="preserve"> </w:t>
      </w:r>
      <w:r w:rsidR="00B25D1B">
        <w:rPr>
          <w:rFonts w:ascii="Times New Roman" w:hAnsi="Times New Roman" w:cs="Times New Roman"/>
          <w:sz w:val="28"/>
          <w:szCs w:val="28"/>
        </w:rPr>
        <w:t xml:space="preserve">это </w:t>
      </w:r>
      <w:r w:rsidR="00B25D1B" w:rsidRPr="00B25D1B">
        <w:rPr>
          <w:rFonts w:ascii="Times New Roman" w:hAnsi="Times New Roman" w:cs="Times New Roman"/>
          <w:sz w:val="28"/>
          <w:szCs w:val="28"/>
        </w:rPr>
        <w:t xml:space="preserve">«причины, обусловившие содержание права (норм права)», то есть материальные условия жизни общества, </w:t>
      </w:r>
      <w:r w:rsidR="00B25D1B">
        <w:rPr>
          <w:rFonts w:ascii="Times New Roman" w:hAnsi="Times New Roman" w:cs="Times New Roman"/>
          <w:sz w:val="28"/>
          <w:szCs w:val="28"/>
        </w:rPr>
        <w:t>которые определяют</w:t>
      </w:r>
      <w:r w:rsidR="00B25D1B" w:rsidRPr="00B25D1B">
        <w:rPr>
          <w:rFonts w:ascii="Times New Roman" w:hAnsi="Times New Roman" w:cs="Times New Roman"/>
          <w:sz w:val="28"/>
          <w:szCs w:val="28"/>
        </w:rPr>
        <w:t xml:space="preserve"> характер общественных отношений.</w:t>
      </w:r>
      <w:r w:rsidR="00B25D1B">
        <w:rPr>
          <w:rFonts w:ascii="Times New Roman" w:hAnsi="Times New Roman" w:cs="Times New Roman"/>
          <w:sz w:val="28"/>
          <w:szCs w:val="28"/>
        </w:rPr>
        <w:t xml:space="preserve"> </w:t>
      </w:r>
      <w:r w:rsidR="00B25D1B" w:rsidRPr="00B25D1B">
        <w:rPr>
          <w:rFonts w:ascii="Times New Roman" w:hAnsi="Times New Roman" w:cs="Times New Roman"/>
          <w:sz w:val="28"/>
          <w:szCs w:val="28"/>
        </w:rPr>
        <w:t xml:space="preserve">Во-вторых, источник права в формальном смысле </w:t>
      </w:r>
      <w:r w:rsidR="00B25D1B">
        <w:rPr>
          <w:rFonts w:ascii="Times New Roman" w:hAnsi="Times New Roman" w:cs="Times New Roman"/>
          <w:sz w:val="28"/>
          <w:szCs w:val="28"/>
        </w:rPr>
        <w:t>–</w:t>
      </w:r>
      <w:r w:rsidR="00B25D1B" w:rsidRPr="00B25D1B">
        <w:rPr>
          <w:rFonts w:ascii="Times New Roman" w:hAnsi="Times New Roman" w:cs="Times New Roman"/>
          <w:sz w:val="28"/>
          <w:szCs w:val="28"/>
        </w:rPr>
        <w:t xml:space="preserve"> </w:t>
      </w:r>
      <w:r w:rsidR="00B25D1B">
        <w:rPr>
          <w:rFonts w:ascii="Times New Roman" w:hAnsi="Times New Roman" w:cs="Times New Roman"/>
          <w:sz w:val="28"/>
          <w:szCs w:val="28"/>
        </w:rPr>
        <w:t xml:space="preserve">это </w:t>
      </w:r>
      <w:r w:rsidR="00B25D1B" w:rsidRPr="00B25D1B">
        <w:rPr>
          <w:rFonts w:ascii="Times New Roman" w:hAnsi="Times New Roman" w:cs="Times New Roman"/>
          <w:sz w:val="28"/>
          <w:szCs w:val="28"/>
        </w:rPr>
        <w:t>«причины (основания) юридической обязательности нормы».</w:t>
      </w:r>
      <w:r w:rsidR="00B25D1B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690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401">
        <w:rPr>
          <w:rFonts w:ascii="Times New Roman" w:hAnsi="Times New Roman" w:cs="Times New Roman"/>
          <w:sz w:val="28"/>
          <w:szCs w:val="28"/>
        </w:rPr>
        <w:t>Актуальность</w:t>
      </w:r>
      <w:r w:rsidR="009B048E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690401">
        <w:rPr>
          <w:rFonts w:ascii="Times New Roman" w:hAnsi="Times New Roman" w:cs="Times New Roman"/>
          <w:sz w:val="28"/>
          <w:szCs w:val="28"/>
        </w:rPr>
        <w:t xml:space="preserve"> темы</w:t>
      </w:r>
      <w:r w:rsidR="00DC6C18">
        <w:rPr>
          <w:rFonts w:ascii="Times New Roman" w:hAnsi="Times New Roman" w:cs="Times New Roman"/>
          <w:sz w:val="28"/>
          <w:szCs w:val="28"/>
        </w:rPr>
        <w:t xml:space="preserve"> заключается в том, что </w:t>
      </w:r>
      <w:r w:rsidR="00F335C0">
        <w:rPr>
          <w:rFonts w:ascii="Times New Roman" w:hAnsi="Times New Roman" w:cs="Times New Roman"/>
          <w:sz w:val="28"/>
          <w:szCs w:val="28"/>
        </w:rPr>
        <w:t>п</w:t>
      </w:r>
      <w:r w:rsidR="00F335C0" w:rsidRPr="00F335C0">
        <w:rPr>
          <w:rFonts w:ascii="Times New Roman" w:hAnsi="Times New Roman" w:cs="Times New Roman"/>
          <w:sz w:val="28"/>
          <w:szCs w:val="28"/>
        </w:rPr>
        <w:t>онимание источников</w:t>
      </w:r>
      <w:r w:rsidR="00F335C0">
        <w:rPr>
          <w:rFonts w:ascii="Times New Roman" w:hAnsi="Times New Roman" w:cs="Times New Roman"/>
          <w:sz w:val="28"/>
          <w:szCs w:val="28"/>
        </w:rPr>
        <w:t xml:space="preserve"> (форм)</w:t>
      </w:r>
      <w:r w:rsidR="00F335C0" w:rsidRPr="00F335C0">
        <w:rPr>
          <w:rFonts w:ascii="Times New Roman" w:hAnsi="Times New Roman" w:cs="Times New Roman"/>
          <w:sz w:val="28"/>
          <w:szCs w:val="28"/>
        </w:rPr>
        <w:t xml:space="preserve"> права необходимо для правильного применения норм в судебной практике и правотворчестве. </w:t>
      </w:r>
      <w:r w:rsidR="00DC6C18">
        <w:rPr>
          <w:rFonts w:ascii="Times New Roman" w:hAnsi="Times New Roman" w:cs="Times New Roman"/>
          <w:sz w:val="28"/>
          <w:szCs w:val="28"/>
        </w:rPr>
        <w:t>Так же изучение источников права позволят выявить изменения в правовой системе, способствует формированию правосознания у граждан.</w:t>
      </w:r>
      <w:r w:rsidR="00D41312">
        <w:rPr>
          <w:rFonts w:ascii="Times New Roman" w:hAnsi="Times New Roman" w:cs="Times New Roman"/>
          <w:sz w:val="28"/>
          <w:szCs w:val="28"/>
        </w:rPr>
        <w:t xml:space="preserve"> В общих чертах у</w:t>
      </w:r>
      <w:r w:rsidRPr="00690401">
        <w:rPr>
          <w:rFonts w:ascii="Times New Roman" w:hAnsi="Times New Roman" w:cs="Times New Roman"/>
          <w:sz w:val="28"/>
          <w:szCs w:val="28"/>
        </w:rPr>
        <w:t>чение об источниках права</w:t>
      </w:r>
      <w:r w:rsidR="00D41312">
        <w:rPr>
          <w:rFonts w:ascii="Times New Roman" w:hAnsi="Times New Roman" w:cs="Times New Roman"/>
          <w:sz w:val="28"/>
          <w:szCs w:val="28"/>
        </w:rPr>
        <w:t xml:space="preserve"> как было, так и</w:t>
      </w:r>
      <w:r w:rsidRPr="00690401">
        <w:rPr>
          <w:rFonts w:ascii="Times New Roman" w:hAnsi="Times New Roman" w:cs="Times New Roman"/>
          <w:sz w:val="28"/>
          <w:szCs w:val="28"/>
        </w:rPr>
        <w:t xml:space="preserve"> остается одним из </w:t>
      </w:r>
      <w:r w:rsidR="00D41312">
        <w:rPr>
          <w:rFonts w:ascii="Times New Roman" w:hAnsi="Times New Roman" w:cs="Times New Roman"/>
          <w:sz w:val="28"/>
          <w:szCs w:val="28"/>
        </w:rPr>
        <w:t>главных</w:t>
      </w:r>
      <w:r w:rsidRPr="00690401">
        <w:rPr>
          <w:rFonts w:ascii="Times New Roman" w:hAnsi="Times New Roman" w:cs="Times New Roman"/>
          <w:sz w:val="28"/>
          <w:szCs w:val="28"/>
        </w:rPr>
        <w:t xml:space="preserve"> разделов юридической науки.</w:t>
      </w:r>
      <w:r w:rsidR="0034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23B" w:rsidRPr="00BC323B" w:rsidRDefault="00BC323B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Особую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правовой теории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том числе 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практики представляют собой вопросы,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связанные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пониманием понятия источников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права, 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содержания и структуры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юридической природы, их сравнение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формами права,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касающиеся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классификаци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источников права и их иерархической системы построения и 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характера их соотношения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другими источниками права</w:t>
      </w:r>
      <w:r w:rsidRPr="00BC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C6A64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C86">
        <w:rPr>
          <w:rFonts w:ascii="Times New Roman" w:hAnsi="Times New Roman" w:cs="Times New Roman"/>
          <w:sz w:val="28"/>
          <w:szCs w:val="28"/>
        </w:rPr>
        <w:t xml:space="preserve">На </w:t>
      </w:r>
      <w:r w:rsidR="00B76C06">
        <w:rPr>
          <w:rFonts w:ascii="Times New Roman" w:hAnsi="Times New Roman" w:cs="Times New Roman"/>
          <w:sz w:val="28"/>
          <w:szCs w:val="28"/>
        </w:rPr>
        <w:t>мой</w:t>
      </w:r>
      <w:r w:rsidR="007C6A64">
        <w:rPr>
          <w:rFonts w:ascii="Times New Roman" w:hAnsi="Times New Roman" w:cs="Times New Roman"/>
          <w:sz w:val="28"/>
          <w:szCs w:val="28"/>
        </w:rPr>
        <w:t xml:space="preserve"> взгляд</w:t>
      </w:r>
      <w:r w:rsidRPr="00B31C86">
        <w:rPr>
          <w:rFonts w:ascii="Times New Roman" w:hAnsi="Times New Roman" w:cs="Times New Roman"/>
          <w:sz w:val="28"/>
          <w:szCs w:val="28"/>
        </w:rPr>
        <w:t xml:space="preserve"> </w:t>
      </w:r>
      <w:r w:rsidR="00B76C06">
        <w:rPr>
          <w:rFonts w:ascii="Times New Roman" w:hAnsi="Times New Roman" w:cs="Times New Roman"/>
          <w:sz w:val="28"/>
          <w:szCs w:val="28"/>
        </w:rPr>
        <w:t>в настоящее</w:t>
      </w:r>
      <w:r w:rsidRPr="00B31C86">
        <w:rPr>
          <w:rFonts w:ascii="Times New Roman" w:hAnsi="Times New Roman" w:cs="Times New Roman"/>
          <w:sz w:val="28"/>
          <w:szCs w:val="28"/>
        </w:rPr>
        <w:t xml:space="preserve"> времени вопросы понятия источников права в юридическом и теоретическом </w:t>
      </w:r>
      <w:r w:rsidR="00B76C06">
        <w:rPr>
          <w:rFonts w:ascii="Times New Roman" w:hAnsi="Times New Roman" w:cs="Times New Roman"/>
          <w:sz w:val="28"/>
          <w:szCs w:val="28"/>
        </w:rPr>
        <w:t>смысле</w:t>
      </w:r>
      <w:r w:rsidRPr="00B31C86">
        <w:rPr>
          <w:rFonts w:ascii="Times New Roman" w:hAnsi="Times New Roman" w:cs="Times New Roman"/>
          <w:sz w:val="28"/>
          <w:szCs w:val="28"/>
        </w:rPr>
        <w:t xml:space="preserve"> </w:t>
      </w:r>
      <w:r w:rsidR="00B76C06">
        <w:rPr>
          <w:rFonts w:ascii="Times New Roman" w:hAnsi="Times New Roman" w:cs="Times New Roman"/>
          <w:sz w:val="28"/>
          <w:szCs w:val="28"/>
        </w:rPr>
        <w:t>исследованы не полностью. Остаются споры в подходе к пониманию, что же такое источник права, какова его природа</w:t>
      </w:r>
      <w:r w:rsidR="007C6A64">
        <w:rPr>
          <w:rFonts w:ascii="Times New Roman" w:hAnsi="Times New Roman" w:cs="Times New Roman"/>
          <w:sz w:val="28"/>
          <w:szCs w:val="28"/>
        </w:rPr>
        <w:t xml:space="preserve"> и как оно соотносится с понятием формы права.</w:t>
      </w:r>
      <w:r w:rsidRPr="00B31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DC" w:rsidRPr="005A2619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19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 работы является</w:t>
      </w:r>
      <w:r w:rsidRPr="005A2619">
        <w:rPr>
          <w:rFonts w:ascii="Times New Roman" w:hAnsi="Times New Roman" w:cs="Times New Roman"/>
          <w:sz w:val="28"/>
          <w:szCs w:val="28"/>
        </w:rPr>
        <w:t xml:space="preserve"> изучение понятия «источник права»</w:t>
      </w:r>
      <w:r w:rsidR="007C6A64">
        <w:rPr>
          <w:rFonts w:ascii="Times New Roman" w:hAnsi="Times New Roman" w:cs="Times New Roman"/>
          <w:sz w:val="28"/>
          <w:szCs w:val="28"/>
        </w:rPr>
        <w:t xml:space="preserve"> и «форма права»</w:t>
      </w:r>
      <w:r w:rsidRPr="005A2619">
        <w:rPr>
          <w:rFonts w:ascii="Times New Roman" w:hAnsi="Times New Roman" w:cs="Times New Roman"/>
          <w:sz w:val="28"/>
          <w:szCs w:val="28"/>
        </w:rPr>
        <w:t xml:space="preserve">, изучение </w:t>
      </w:r>
      <w:r w:rsidR="007C6A64">
        <w:rPr>
          <w:rFonts w:ascii="Times New Roman" w:hAnsi="Times New Roman" w:cs="Times New Roman"/>
          <w:sz w:val="28"/>
          <w:szCs w:val="28"/>
        </w:rPr>
        <w:t>их видов</w:t>
      </w:r>
      <w:r w:rsidRPr="005A2619">
        <w:rPr>
          <w:rFonts w:ascii="Times New Roman" w:hAnsi="Times New Roman" w:cs="Times New Roman"/>
          <w:sz w:val="28"/>
          <w:szCs w:val="28"/>
        </w:rPr>
        <w:t xml:space="preserve"> в основных правовых системах и в Российской Федерации.</w:t>
      </w:r>
    </w:p>
    <w:p w:rsidR="002A05DC" w:rsidRPr="005A2619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19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A05DC" w:rsidRPr="005A2619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рассмотреть понятие </w:t>
      </w:r>
      <w:r w:rsidRPr="005A2619">
        <w:rPr>
          <w:rFonts w:ascii="Times New Roman" w:hAnsi="Times New Roman" w:cs="Times New Roman"/>
          <w:sz w:val="28"/>
          <w:szCs w:val="28"/>
        </w:rPr>
        <w:t xml:space="preserve">«источник права» и соотношений его с понятием «форма права»; </w:t>
      </w:r>
    </w:p>
    <w:p w:rsidR="002A05DC" w:rsidRPr="005A2619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19">
        <w:rPr>
          <w:rFonts w:ascii="Times New Roman" w:hAnsi="Times New Roman" w:cs="Times New Roman"/>
          <w:sz w:val="28"/>
          <w:szCs w:val="28"/>
        </w:rPr>
        <w:t>2) изучить основные виды источников права различных правовых систем, дать их характеристику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4A46" w:rsidRDefault="002A05DC" w:rsidP="00F1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619">
        <w:rPr>
          <w:rFonts w:ascii="Times New Roman" w:hAnsi="Times New Roman" w:cs="Times New Roman"/>
          <w:sz w:val="28"/>
          <w:szCs w:val="28"/>
        </w:rPr>
        <w:t>3) определить какие источники права характерны для российской правовой системы.</w:t>
      </w:r>
    </w:p>
    <w:p w:rsidR="00470C84" w:rsidRDefault="00C91509" w:rsidP="00F1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46">
        <w:rPr>
          <w:rFonts w:ascii="Times New Roman" w:hAnsi="Times New Roman" w:cs="Times New Roman"/>
          <w:sz w:val="28"/>
          <w:szCs w:val="28"/>
        </w:rPr>
        <w:t>Курсовая работа базируется на следующих правовых основах:</w:t>
      </w:r>
      <w:r w:rsidR="00F14A46" w:rsidRPr="00F14A46">
        <w:rPr>
          <w:rFonts w:ascii="Times New Roman" w:hAnsi="Times New Roman" w:cs="Times New Roman"/>
          <w:sz w:val="28"/>
          <w:szCs w:val="28"/>
        </w:rPr>
        <w:t xml:space="preserve"> Конституция Российской; Федеральный конституционный закон от 21.07.1994 № 1-ФКЗ «О Конституционном Суде Российской Федерации»; Гражданский кодекс Российской Федерации (часть первая) от 30.11.1994 N 51-ФЗ; Семейный кодекс Российской Федерации от 29.12.1995 № 223-ФЗ; Федеративный договор от 31.03.1992 «Договор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Федерации» и др.</w:t>
      </w:r>
    </w:p>
    <w:p w:rsidR="00C91509" w:rsidRPr="00470C84" w:rsidRDefault="00C91509" w:rsidP="00D11FF8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D7FC6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/>
        </w:rPr>
        <w:t>Теоретическими основами курсовой работы выступают научные статьи и учебные пособия таких авторов, как:</w:t>
      </w:r>
      <w:r w:rsidR="00DC1323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DC1323" w:rsidRPr="007043E4">
        <w:rPr>
          <w:rFonts w:ascii="Times New Roman" w:hAnsi="Times New Roman" w:cs="Times New Roman"/>
          <w:sz w:val="28"/>
          <w:szCs w:val="28"/>
        </w:rPr>
        <w:t>Бошно С</w:t>
      </w:r>
      <w:r w:rsidR="00DC1323">
        <w:rPr>
          <w:rFonts w:ascii="Times New Roman" w:hAnsi="Times New Roman" w:cs="Times New Roman"/>
          <w:sz w:val="28"/>
          <w:szCs w:val="28"/>
        </w:rPr>
        <w:t>.</w:t>
      </w:r>
      <w:r w:rsidR="00DC1323" w:rsidRPr="007043E4">
        <w:rPr>
          <w:rFonts w:ascii="Times New Roman" w:hAnsi="Times New Roman" w:cs="Times New Roman"/>
          <w:sz w:val="28"/>
          <w:szCs w:val="28"/>
        </w:rPr>
        <w:t xml:space="preserve"> В</w:t>
      </w:r>
      <w:r w:rsidR="00DC1323">
        <w:rPr>
          <w:rFonts w:ascii="Times New Roman" w:hAnsi="Times New Roman" w:cs="Times New Roman"/>
          <w:sz w:val="28"/>
          <w:szCs w:val="28"/>
        </w:rPr>
        <w:t xml:space="preserve">., </w:t>
      </w:r>
      <w:r w:rsidR="00DC1323" w:rsidRPr="00DC1323">
        <w:rPr>
          <w:rFonts w:ascii="Times New Roman" w:hAnsi="Times New Roman" w:cs="Times New Roman"/>
          <w:sz w:val="28"/>
          <w:szCs w:val="28"/>
        </w:rPr>
        <w:t>Васильева Т. А</w:t>
      </w:r>
      <w:r w:rsidR="00DC1323">
        <w:rPr>
          <w:rFonts w:ascii="Times New Roman" w:hAnsi="Times New Roman" w:cs="Times New Roman"/>
          <w:sz w:val="28"/>
          <w:szCs w:val="28"/>
        </w:rPr>
        <w:t xml:space="preserve">., </w:t>
      </w:r>
      <w:r w:rsidR="00DC1323" w:rsidRPr="00DC1323">
        <w:rPr>
          <w:rFonts w:ascii="Times New Roman" w:hAnsi="Times New Roman" w:cs="Times New Roman"/>
          <w:sz w:val="28"/>
          <w:szCs w:val="28"/>
        </w:rPr>
        <w:t xml:space="preserve">Карташов В. </w:t>
      </w:r>
      <w:r w:rsidR="00DC1323" w:rsidRPr="00DC1323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70C84">
        <w:rPr>
          <w:rFonts w:ascii="Times New Roman" w:hAnsi="Times New Roman" w:cs="Times New Roman"/>
          <w:sz w:val="28"/>
          <w:szCs w:val="28"/>
        </w:rPr>
        <w:t xml:space="preserve">., </w:t>
      </w:r>
      <w:r w:rsidR="00DC1323" w:rsidRPr="00470C84">
        <w:rPr>
          <w:rFonts w:ascii="Times New Roman" w:hAnsi="Times New Roman" w:cs="Times New Roman"/>
          <w:sz w:val="28"/>
          <w:szCs w:val="28"/>
        </w:rPr>
        <w:t>Мирошник С. В</w:t>
      </w:r>
      <w:r w:rsidR="00470C84">
        <w:rPr>
          <w:rFonts w:ascii="Times New Roman" w:hAnsi="Times New Roman" w:cs="Times New Roman"/>
          <w:sz w:val="28"/>
          <w:szCs w:val="28"/>
        </w:rPr>
        <w:t xml:space="preserve">., </w:t>
      </w:r>
      <w:r w:rsidR="00DC1323" w:rsidRPr="00470C84">
        <w:rPr>
          <w:rFonts w:ascii="Times New Roman" w:hAnsi="Times New Roman" w:cs="Times New Roman"/>
          <w:sz w:val="28"/>
          <w:szCs w:val="28"/>
        </w:rPr>
        <w:t>Нерсесянц В. С.</w:t>
      </w:r>
      <w:r w:rsidR="00470C84">
        <w:rPr>
          <w:rFonts w:ascii="Times New Roman" w:hAnsi="Times New Roman" w:cs="Times New Roman"/>
          <w:sz w:val="28"/>
          <w:szCs w:val="28"/>
        </w:rPr>
        <w:t xml:space="preserve">, </w:t>
      </w:r>
      <w:r w:rsidR="00DC1323" w:rsidRPr="00470C84">
        <w:rPr>
          <w:rFonts w:ascii="Times New Roman" w:hAnsi="Times New Roman" w:cs="Times New Roman"/>
          <w:sz w:val="28"/>
          <w:szCs w:val="28"/>
        </w:rPr>
        <w:t>Петров А. В</w:t>
      </w:r>
      <w:r w:rsidR="00470C84">
        <w:rPr>
          <w:rFonts w:ascii="Times New Roman" w:hAnsi="Times New Roman" w:cs="Times New Roman"/>
          <w:sz w:val="28"/>
          <w:szCs w:val="28"/>
        </w:rPr>
        <w:t xml:space="preserve">., Петров К. В., </w:t>
      </w:r>
      <w:r w:rsidR="00DC1323" w:rsidRPr="00470C84">
        <w:rPr>
          <w:rFonts w:ascii="Times New Roman" w:hAnsi="Times New Roman" w:cs="Times New Roman"/>
          <w:color w:val="000000" w:themeColor="text1"/>
          <w:sz w:val="28"/>
          <w:szCs w:val="28"/>
        </w:rPr>
        <w:t>Чашин А.Н</w:t>
      </w:r>
      <w:r w:rsidR="004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DC1323" w:rsidRPr="00470C84">
        <w:rPr>
          <w:rFonts w:ascii="Times New Roman" w:hAnsi="Times New Roman" w:cs="Times New Roman"/>
          <w:color w:val="000000" w:themeColor="text1"/>
          <w:sz w:val="28"/>
          <w:szCs w:val="28"/>
        </w:rPr>
        <w:t>Чертова, Н.А.</w:t>
      </w:r>
      <w:r w:rsidR="004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C84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/>
        </w:rPr>
        <w:t>и других ученых которое периодически издают новые публикации.</w:t>
      </w:r>
      <w:r w:rsidR="00470C84" w:rsidRPr="003D7FC6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:rsidR="00C91509" w:rsidRDefault="00C91509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BF0">
        <w:rPr>
          <w:rFonts w:ascii="Times New Roman" w:hAnsi="Times New Roman" w:cs="Times New Roman"/>
          <w:sz w:val="28"/>
          <w:szCs w:val="28"/>
        </w:rPr>
        <w:t>Эмпирическими основами курсовой работы является</w:t>
      </w:r>
      <w:r w:rsidR="00F14A46">
        <w:rPr>
          <w:rFonts w:ascii="Times New Roman" w:hAnsi="Times New Roman" w:cs="Times New Roman"/>
          <w:sz w:val="28"/>
          <w:szCs w:val="28"/>
        </w:rPr>
        <w:t xml:space="preserve"> примеры из документов и решений, освещённые в сети Консультант Плюс. </w:t>
      </w:r>
    </w:p>
    <w:p w:rsidR="00C91509" w:rsidRPr="00C91509" w:rsidRDefault="00C91509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559">
        <w:rPr>
          <w:rFonts w:ascii="Times New Roman" w:eastAsia="Helvetica" w:hAnsi="Times New Roman" w:cs="Times New Roman"/>
          <w:sz w:val="28"/>
          <w:szCs w:val="28"/>
        </w:rPr>
        <w:t xml:space="preserve">Курсовая работа выполнена без </w:t>
      </w:r>
      <w:r>
        <w:rPr>
          <w:rFonts w:ascii="Times New Roman" w:eastAsia="Helvetica" w:hAnsi="Times New Roman" w:cs="Times New Roman"/>
          <w:sz w:val="28"/>
          <w:szCs w:val="28"/>
        </w:rPr>
        <w:t xml:space="preserve">использования </w:t>
      </w:r>
      <w:r w:rsidRPr="00342559">
        <w:rPr>
          <w:rFonts w:ascii="Times New Roman" w:eastAsia="Helvetica" w:hAnsi="Times New Roman" w:cs="Times New Roman"/>
          <w:sz w:val="28"/>
          <w:szCs w:val="28"/>
        </w:rPr>
        <w:t>генеративных моделей (технологий искусственного интеллекта).</w:t>
      </w:r>
    </w:p>
    <w:p w:rsidR="00C91509" w:rsidRDefault="00C91509" w:rsidP="00D413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4479" w:rsidRPr="00844479" w:rsidRDefault="00844479" w:rsidP="0008799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4447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A2619" w:rsidRPr="00DA7819" w:rsidRDefault="005A2619" w:rsidP="00DA781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196142940"/>
      <w:r w:rsidRPr="00DA7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 ПОНЯТИЕ ИСТОЧНИКОВ ПРАВА, ИХ СТРУКТУРА И СОДЕРЖАНИЕ</w:t>
      </w:r>
      <w:bookmarkEnd w:id="1"/>
    </w:p>
    <w:p w:rsidR="002A05DC" w:rsidRDefault="002A05DC" w:rsidP="002A05DC">
      <w:pPr>
        <w:pStyle w:val="11"/>
      </w:pPr>
    </w:p>
    <w:p w:rsidR="002A05DC" w:rsidRDefault="00DA7819" w:rsidP="00DA7819">
      <w:pPr>
        <w:pStyle w:val="11"/>
        <w:outlineLvl w:val="1"/>
      </w:pPr>
      <w:bookmarkStart w:id="2" w:name="_Toc196142941"/>
      <w:r>
        <w:t>1.</w:t>
      </w:r>
      <w:r w:rsidR="0085680E">
        <w:t>1. П</w:t>
      </w:r>
      <w:r w:rsidR="0085680E" w:rsidRPr="002A05DC">
        <w:t>онятие источника права</w:t>
      </w:r>
      <w:bookmarkEnd w:id="2"/>
    </w:p>
    <w:p w:rsidR="00D3653C" w:rsidRPr="00D3653C" w:rsidRDefault="00D3653C" w:rsidP="00D3653C"/>
    <w:p w:rsidR="0072272B" w:rsidRDefault="0072272B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72B">
        <w:rPr>
          <w:rFonts w:ascii="Times New Roman" w:hAnsi="Times New Roman" w:cs="Times New Roman"/>
          <w:sz w:val="28"/>
          <w:szCs w:val="28"/>
        </w:rPr>
        <w:t>Истоками и источниками права являются все обстоятельства объективной и субъективной реальности, которые служат «началом» права</w:t>
      </w:r>
      <w:r w:rsidR="00CF18E4">
        <w:rPr>
          <w:rFonts w:ascii="Times New Roman" w:hAnsi="Times New Roman" w:cs="Times New Roman"/>
          <w:sz w:val="28"/>
          <w:szCs w:val="28"/>
        </w:rPr>
        <w:t xml:space="preserve"> и</w:t>
      </w:r>
      <w:r w:rsidRPr="0072272B">
        <w:rPr>
          <w:rFonts w:ascii="Times New Roman" w:hAnsi="Times New Roman" w:cs="Times New Roman"/>
          <w:sz w:val="28"/>
          <w:szCs w:val="28"/>
        </w:rPr>
        <w:t xml:space="preserve"> способствуют его существованию.</w:t>
      </w:r>
    </w:p>
    <w:p w:rsidR="00046DBD" w:rsidRPr="00046DBD" w:rsidRDefault="00046DBD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t xml:space="preserve">В русском языке под «истоком», «источником» понимается «начало, первоисточник чего-нибудь». «Форма» же означает </w:t>
      </w:r>
      <w:r w:rsidR="00CF18E4">
        <w:rPr>
          <w:rFonts w:ascii="Times New Roman" w:hAnsi="Times New Roman" w:cs="Times New Roman"/>
          <w:sz w:val="28"/>
          <w:szCs w:val="28"/>
        </w:rPr>
        <w:t>«</w:t>
      </w:r>
      <w:r w:rsidRPr="00046DBD">
        <w:rPr>
          <w:rFonts w:ascii="Times New Roman" w:hAnsi="Times New Roman" w:cs="Times New Roman"/>
          <w:sz w:val="28"/>
          <w:szCs w:val="28"/>
        </w:rPr>
        <w:t>внешний облик, вид».</w:t>
      </w:r>
    </w:p>
    <w:p w:rsidR="00046DBD" w:rsidRDefault="00CF18E4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разные</w:t>
      </w:r>
      <w:r w:rsidR="00046DBD" w:rsidRPr="00046DBD">
        <w:rPr>
          <w:rFonts w:ascii="Times New Roman" w:hAnsi="Times New Roman" w:cs="Times New Roman"/>
          <w:sz w:val="28"/>
          <w:szCs w:val="28"/>
        </w:rPr>
        <w:t xml:space="preserve"> подх</w:t>
      </w:r>
      <w:r>
        <w:rPr>
          <w:rFonts w:ascii="Times New Roman" w:hAnsi="Times New Roman" w:cs="Times New Roman"/>
          <w:sz w:val="28"/>
          <w:szCs w:val="28"/>
        </w:rPr>
        <w:t>оды к пониманию</w:t>
      </w:r>
      <w:r w:rsidR="00046DBD">
        <w:rPr>
          <w:rFonts w:ascii="Times New Roman" w:hAnsi="Times New Roman" w:cs="Times New Roman"/>
          <w:sz w:val="28"/>
          <w:szCs w:val="28"/>
        </w:rPr>
        <w:t xml:space="preserve"> источника права:</w:t>
      </w:r>
    </w:p>
    <w:p w:rsidR="00046DBD" w:rsidRDefault="00046DBD" w:rsidP="00D11FF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46DBD">
        <w:rPr>
          <w:rFonts w:ascii="Times New Roman" w:hAnsi="Times New Roman" w:cs="Times New Roman"/>
          <w:sz w:val="28"/>
          <w:szCs w:val="28"/>
        </w:rPr>
        <w:t xml:space="preserve">сточники права </w:t>
      </w:r>
      <w:r w:rsidR="00CF18E4">
        <w:rPr>
          <w:rFonts w:ascii="Times New Roman" w:hAnsi="Times New Roman" w:cs="Times New Roman"/>
          <w:sz w:val="28"/>
          <w:szCs w:val="28"/>
        </w:rPr>
        <w:t>–</w:t>
      </w:r>
      <w:r w:rsidRPr="00046DBD">
        <w:rPr>
          <w:rFonts w:ascii="Times New Roman" w:hAnsi="Times New Roman" w:cs="Times New Roman"/>
          <w:sz w:val="28"/>
          <w:szCs w:val="28"/>
        </w:rPr>
        <w:t xml:space="preserve"> </w:t>
      </w:r>
      <w:r w:rsidR="00CF18E4">
        <w:rPr>
          <w:rFonts w:ascii="Times New Roman" w:hAnsi="Times New Roman" w:cs="Times New Roman"/>
          <w:sz w:val="28"/>
          <w:szCs w:val="28"/>
        </w:rPr>
        <w:t xml:space="preserve">это </w:t>
      </w:r>
      <w:r w:rsidRPr="00046DBD">
        <w:rPr>
          <w:rFonts w:ascii="Times New Roman" w:hAnsi="Times New Roman" w:cs="Times New Roman"/>
          <w:sz w:val="28"/>
          <w:szCs w:val="28"/>
        </w:rPr>
        <w:t>официальные способы выражения и закрепления правовых норм («то, где норма права содержится сейчас, например, Трудовой кодекс»).</w:t>
      </w:r>
    </w:p>
    <w:p w:rsidR="00046DBD" w:rsidRPr="00046DBD" w:rsidRDefault="00046DBD" w:rsidP="00091C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t xml:space="preserve">Источники права </w:t>
      </w:r>
      <w:r w:rsidR="00CF18E4">
        <w:rPr>
          <w:rFonts w:ascii="Times New Roman" w:hAnsi="Times New Roman" w:cs="Times New Roman"/>
          <w:sz w:val="28"/>
          <w:szCs w:val="28"/>
        </w:rPr>
        <w:t>–</w:t>
      </w:r>
      <w:r w:rsidRPr="00046DBD">
        <w:rPr>
          <w:rFonts w:ascii="Times New Roman" w:hAnsi="Times New Roman" w:cs="Times New Roman"/>
          <w:sz w:val="28"/>
          <w:szCs w:val="28"/>
        </w:rPr>
        <w:t xml:space="preserve"> </w:t>
      </w:r>
      <w:r w:rsidR="00CF18E4">
        <w:rPr>
          <w:rFonts w:ascii="Times New Roman" w:hAnsi="Times New Roman" w:cs="Times New Roman"/>
          <w:sz w:val="28"/>
          <w:szCs w:val="28"/>
        </w:rPr>
        <w:t xml:space="preserve">это </w:t>
      </w:r>
      <w:r w:rsidRPr="00046DBD">
        <w:rPr>
          <w:rFonts w:ascii="Times New Roman" w:hAnsi="Times New Roman" w:cs="Times New Roman"/>
          <w:sz w:val="28"/>
          <w:szCs w:val="28"/>
        </w:rPr>
        <w:t>факторы, порождающие появление и действие права («то, откуда норма права произошла, например, древний обычай»)</w:t>
      </w:r>
      <w:r w:rsidR="0072272B">
        <w:rPr>
          <w:rFonts w:ascii="Times New Roman" w:hAnsi="Times New Roman" w:cs="Times New Roman"/>
          <w:sz w:val="28"/>
          <w:szCs w:val="28"/>
        </w:rPr>
        <w:t>.</w:t>
      </w:r>
    </w:p>
    <w:p w:rsidR="0072272B" w:rsidRDefault="0072272B" w:rsidP="00091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72B">
        <w:rPr>
          <w:rFonts w:ascii="Times New Roman" w:hAnsi="Times New Roman" w:cs="Times New Roman"/>
          <w:sz w:val="28"/>
          <w:szCs w:val="28"/>
        </w:rPr>
        <w:t xml:space="preserve">Все источники права можно подразделить на материальные и духовные, институциональные и формальные, внутренние (действуют внутри страны) и внешние (существуют вне государства), основные (конституции и законы) и вспомогательные (подзаконные акты), относительно постоянные (правовые обычаи) и временные (нормативные правовые акты, принятые на определенный срок), текстуальные (например, законы) и </w:t>
      </w:r>
      <w:r w:rsidR="00575871" w:rsidRPr="0072272B">
        <w:rPr>
          <w:rFonts w:ascii="Times New Roman" w:hAnsi="Times New Roman" w:cs="Times New Roman"/>
          <w:sz w:val="28"/>
          <w:szCs w:val="28"/>
        </w:rPr>
        <w:t>не текстуальные</w:t>
      </w:r>
      <w:r w:rsidRPr="0072272B">
        <w:rPr>
          <w:rFonts w:ascii="Times New Roman" w:hAnsi="Times New Roman" w:cs="Times New Roman"/>
          <w:sz w:val="28"/>
          <w:szCs w:val="28"/>
        </w:rPr>
        <w:t xml:space="preserve"> (многие материальные и духовные источники).</w:t>
      </w:r>
      <w:r w:rsidR="00B1671A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</w:p>
    <w:p w:rsidR="00046DBD" w:rsidRPr="00046DBD" w:rsidRDefault="00046DBD" w:rsidP="00091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t xml:space="preserve">В современной правовой науке понятие «источник права» рассматривается в двух аспектах: в широком как причины и закономерности, обусловливающие возникновение и содержание права ( иными словами - это истоки формирования и развития права, система факторов, предопределяющих его содержание и </w:t>
      </w:r>
      <w:r w:rsidRPr="00046DBD">
        <w:rPr>
          <w:rFonts w:ascii="Times New Roman" w:hAnsi="Times New Roman" w:cs="Times New Roman"/>
          <w:sz w:val="28"/>
          <w:szCs w:val="28"/>
        </w:rPr>
        <w:lastRenderedPageBreak/>
        <w:t>формы выражения</w:t>
      </w:r>
      <w:r w:rsidR="00362F96">
        <w:rPr>
          <w:rFonts w:ascii="Times New Roman" w:hAnsi="Times New Roman" w:cs="Times New Roman"/>
          <w:sz w:val="28"/>
          <w:szCs w:val="28"/>
        </w:rPr>
        <w:t>)</w:t>
      </w:r>
      <w:r w:rsidRPr="00046DBD">
        <w:rPr>
          <w:rFonts w:ascii="Times New Roman" w:hAnsi="Times New Roman" w:cs="Times New Roman"/>
          <w:sz w:val="28"/>
          <w:szCs w:val="28"/>
        </w:rPr>
        <w:t>; и в узком как способ закрепления и существования норм права в позитивных предписаниях, как внешняя форма выражения права, придающая ему характер официальных правовых норм (иными словами - это откуда мы можем узнат</w:t>
      </w:r>
      <w:r>
        <w:rPr>
          <w:rFonts w:ascii="Times New Roman" w:hAnsi="Times New Roman" w:cs="Times New Roman"/>
          <w:sz w:val="28"/>
          <w:szCs w:val="28"/>
        </w:rPr>
        <w:t>ь о существующих нормах права).</w:t>
      </w:r>
    </w:p>
    <w:p w:rsidR="00046DBD" w:rsidRPr="00046DBD" w:rsidRDefault="00362F96" w:rsidP="00575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46DBD" w:rsidRPr="00046DBD">
        <w:rPr>
          <w:rFonts w:ascii="Times New Roman" w:hAnsi="Times New Roman" w:cs="Times New Roman"/>
          <w:sz w:val="28"/>
          <w:szCs w:val="28"/>
        </w:rPr>
        <w:t>сследователями выделяются две разновидности широкого понимания источника права</w:t>
      </w:r>
      <w:r w:rsidR="00575871">
        <w:rPr>
          <w:rFonts w:ascii="Times New Roman" w:hAnsi="Times New Roman" w:cs="Times New Roman"/>
          <w:sz w:val="28"/>
          <w:szCs w:val="28"/>
        </w:rPr>
        <w:t>, это</w:t>
      </w:r>
      <w:r w:rsidR="00046DBD" w:rsidRPr="00046DBD">
        <w:rPr>
          <w:rFonts w:ascii="Times New Roman" w:hAnsi="Times New Roman" w:cs="Times New Roman"/>
          <w:sz w:val="28"/>
          <w:szCs w:val="28"/>
        </w:rPr>
        <w:t xml:space="preserve"> материальная и идеологическая</w:t>
      </w:r>
      <w:r w:rsidR="00153FBE">
        <w:rPr>
          <w:rFonts w:ascii="Times New Roman" w:hAnsi="Times New Roman" w:cs="Times New Roman"/>
          <w:sz w:val="28"/>
          <w:szCs w:val="28"/>
        </w:rPr>
        <w:t>.</w:t>
      </w:r>
    </w:p>
    <w:p w:rsidR="00046DBD" w:rsidRPr="00046DBD" w:rsidRDefault="00046DBD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t>Под источником в материальном смысле понимаются экономические, политические, социальные и иные условия жизни общества. Источник права в материальном смысле раскрывает причины возникновения права в целом. По мнению Е</w:t>
      </w:r>
      <w:r w:rsidR="00153FBE">
        <w:rPr>
          <w:rFonts w:ascii="Times New Roman" w:hAnsi="Times New Roman" w:cs="Times New Roman"/>
          <w:sz w:val="28"/>
          <w:szCs w:val="28"/>
        </w:rPr>
        <w:t>.И. Козловой и О.Е. Кутафина, «В</w:t>
      </w:r>
      <w:r w:rsidRPr="00046DBD">
        <w:rPr>
          <w:rFonts w:ascii="Times New Roman" w:hAnsi="Times New Roman" w:cs="Times New Roman"/>
          <w:sz w:val="28"/>
          <w:szCs w:val="28"/>
        </w:rPr>
        <w:t xml:space="preserve"> материальном смысле под источником права понимаются те факторы, которые определяют… содержание права. К ним принято относить материальные условия жизни общества, свойственные ему экономические отношения». </w:t>
      </w:r>
    </w:p>
    <w:p w:rsidR="00046DBD" w:rsidRDefault="00046DBD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t xml:space="preserve">В юридической литературе под источником права в идеологическом или идеальном смысле понимают </w:t>
      </w:r>
      <w:r w:rsidR="00575871" w:rsidRPr="00046DBD">
        <w:rPr>
          <w:rFonts w:ascii="Times New Roman" w:hAnsi="Times New Roman" w:cs="Times New Roman"/>
          <w:sz w:val="28"/>
          <w:szCs w:val="28"/>
        </w:rPr>
        <w:t>правовую идеологию</w:t>
      </w:r>
      <w:r w:rsidR="00575871">
        <w:rPr>
          <w:rFonts w:ascii="Times New Roman" w:hAnsi="Times New Roman" w:cs="Times New Roman"/>
          <w:sz w:val="28"/>
          <w:szCs w:val="28"/>
        </w:rPr>
        <w:t>,</w:t>
      </w:r>
      <w:r w:rsidR="00575871" w:rsidRPr="00046DBD">
        <w:rPr>
          <w:rFonts w:ascii="Times New Roman" w:hAnsi="Times New Roman" w:cs="Times New Roman"/>
          <w:sz w:val="28"/>
          <w:szCs w:val="28"/>
        </w:rPr>
        <w:t xml:space="preserve"> </w:t>
      </w:r>
      <w:r w:rsidR="00575871">
        <w:rPr>
          <w:rFonts w:ascii="Times New Roman" w:hAnsi="Times New Roman" w:cs="Times New Roman"/>
          <w:sz w:val="28"/>
          <w:szCs w:val="28"/>
        </w:rPr>
        <w:t xml:space="preserve">правосознание. </w:t>
      </w:r>
      <w:r w:rsidRPr="00046DBD">
        <w:rPr>
          <w:rFonts w:ascii="Times New Roman" w:hAnsi="Times New Roman" w:cs="Times New Roman"/>
          <w:sz w:val="28"/>
          <w:szCs w:val="28"/>
        </w:rPr>
        <w:t>Так, Н.А. Пьянов утверждает, что понятие «источник права» в идеологическом смысле «раскрывается в правовых идеях и взглядах на право, в представлении о праве, играющем немаловажную роль в процессе фор</w:t>
      </w:r>
      <w:r>
        <w:rPr>
          <w:rFonts w:ascii="Times New Roman" w:hAnsi="Times New Roman" w:cs="Times New Roman"/>
          <w:sz w:val="28"/>
          <w:szCs w:val="28"/>
        </w:rPr>
        <w:t xml:space="preserve">мирования позитивного права». </w:t>
      </w:r>
    </w:p>
    <w:p w:rsidR="0072272B" w:rsidRDefault="0072272B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72B">
        <w:rPr>
          <w:rFonts w:ascii="Times New Roman" w:hAnsi="Times New Roman" w:cs="Times New Roman"/>
          <w:sz w:val="28"/>
          <w:szCs w:val="28"/>
        </w:rPr>
        <w:t>Источники права в материальном и идеологическом смысле называют первичными источниками. А источники права в формально юридическом смысле (узкая понимание) называются вторичными источниками.</w:t>
      </w:r>
    </w:p>
    <w:p w:rsidR="0072272B" w:rsidRPr="00046DBD" w:rsidRDefault="0072272B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72B">
        <w:rPr>
          <w:rFonts w:ascii="Times New Roman" w:hAnsi="Times New Roman" w:cs="Times New Roman"/>
          <w:sz w:val="28"/>
          <w:szCs w:val="28"/>
        </w:rPr>
        <w:t>Кроме понятия «источник права» часто используется понятие «форма права». Категории «источник права» и «форма права» тесно связаны между собой, зачастую либо признаются равнообъемными, либо категорично разграничиваются.</w:t>
      </w:r>
      <w:r w:rsidR="00CF4528" w:rsidRPr="00CF4528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CF4528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</w:p>
    <w:p w:rsidR="00575871" w:rsidRDefault="00046DBD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lastRenderedPageBreak/>
        <w:t>В юридическом словаре термин «источник права» о</w:t>
      </w:r>
      <w:r>
        <w:rPr>
          <w:rFonts w:ascii="Times New Roman" w:hAnsi="Times New Roman" w:cs="Times New Roman"/>
          <w:sz w:val="28"/>
          <w:szCs w:val="28"/>
        </w:rPr>
        <w:t>бъясняется как «форма закрепле</w:t>
      </w:r>
      <w:r w:rsidRPr="00046DBD">
        <w:rPr>
          <w:rFonts w:ascii="Times New Roman" w:hAnsi="Times New Roman" w:cs="Times New Roman"/>
          <w:sz w:val="28"/>
          <w:szCs w:val="28"/>
        </w:rPr>
        <w:t xml:space="preserve">ния (внешнего выражения) норм права». </w:t>
      </w:r>
      <w:r w:rsidRPr="002A05DC">
        <w:rPr>
          <w:rFonts w:ascii="Times New Roman" w:hAnsi="Times New Roman" w:cs="Times New Roman"/>
          <w:sz w:val="28"/>
          <w:szCs w:val="28"/>
        </w:rPr>
        <w:t xml:space="preserve">Но какая это должна быть форма закрепления? </w:t>
      </w:r>
    </w:p>
    <w:p w:rsidR="00046DBD" w:rsidRPr="008F226A" w:rsidRDefault="00046DBD" w:rsidP="005758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DC">
        <w:rPr>
          <w:rFonts w:ascii="Times New Roman" w:hAnsi="Times New Roman" w:cs="Times New Roman"/>
          <w:sz w:val="28"/>
          <w:szCs w:val="28"/>
        </w:rPr>
        <w:t>Различают два вида форм закрепления нормы права: письменную и неписьменную (устную). Иных форм правоведением не разработано</w:t>
      </w:r>
      <w:r w:rsidR="00091C35">
        <w:rPr>
          <w:rFonts w:ascii="Times New Roman" w:hAnsi="Times New Roman" w:cs="Times New Roman"/>
          <w:sz w:val="28"/>
          <w:szCs w:val="28"/>
        </w:rPr>
        <w:t>.</w:t>
      </w:r>
      <w:r w:rsidR="00575871">
        <w:rPr>
          <w:rFonts w:ascii="Times New Roman" w:hAnsi="Times New Roman" w:cs="Times New Roman"/>
          <w:sz w:val="28"/>
          <w:szCs w:val="28"/>
        </w:rPr>
        <w:t xml:space="preserve"> </w:t>
      </w:r>
      <w:r w:rsidR="00C8086D">
        <w:rPr>
          <w:rFonts w:ascii="Times New Roman" w:hAnsi="Times New Roman" w:cs="Times New Roman"/>
          <w:sz w:val="28"/>
          <w:szCs w:val="28"/>
        </w:rPr>
        <w:t>Что же такое форма права?</w:t>
      </w:r>
    </w:p>
    <w:p w:rsidR="00046DBD" w:rsidRPr="00046DBD" w:rsidRDefault="00046DBD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t>В соврем</w:t>
      </w:r>
      <w:r>
        <w:rPr>
          <w:rFonts w:ascii="Times New Roman" w:hAnsi="Times New Roman" w:cs="Times New Roman"/>
          <w:sz w:val="28"/>
          <w:szCs w:val="28"/>
        </w:rPr>
        <w:t>енной философской литературе от</w:t>
      </w:r>
      <w:r w:rsidR="00575871">
        <w:rPr>
          <w:rFonts w:ascii="Times New Roman" w:hAnsi="Times New Roman" w:cs="Times New Roman"/>
          <w:sz w:val="28"/>
          <w:szCs w:val="28"/>
        </w:rPr>
        <w:t>мечается, что</w:t>
      </w:r>
      <w:r w:rsidR="00A125F7">
        <w:rPr>
          <w:rFonts w:ascii="Times New Roman" w:hAnsi="Times New Roman" w:cs="Times New Roman"/>
          <w:sz w:val="28"/>
          <w:szCs w:val="28"/>
        </w:rPr>
        <w:t xml:space="preserve"> п</w:t>
      </w:r>
      <w:r w:rsidRPr="00046DBD">
        <w:rPr>
          <w:rFonts w:ascii="Times New Roman" w:hAnsi="Times New Roman" w:cs="Times New Roman"/>
          <w:sz w:val="28"/>
          <w:szCs w:val="28"/>
        </w:rPr>
        <w:t>онятие формы многозначно. Часто под формой понимается способ внешнего выражения со</w:t>
      </w:r>
      <w:r>
        <w:rPr>
          <w:rFonts w:ascii="Times New Roman" w:hAnsi="Times New Roman" w:cs="Times New Roman"/>
          <w:sz w:val="28"/>
          <w:szCs w:val="28"/>
        </w:rPr>
        <w:t>держания; иногда при этом указы</w:t>
      </w:r>
      <w:r w:rsidRPr="00046DBD">
        <w:rPr>
          <w:rFonts w:ascii="Times New Roman" w:hAnsi="Times New Roman" w:cs="Times New Roman"/>
          <w:sz w:val="28"/>
          <w:szCs w:val="28"/>
        </w:rPr>
        <w:t>вают, что форма к тому же есть относительно устойчивая определенность связи элементов (точнее, ком</w:t>
      </w:r>
      <w:r>
        <w:rPr>
          <w:rFonts w:ascii="Times New Roman" w:hAnsi="Times New Roman" w:cs="Times New Roman"/>
          <w:sz w:val="28"/>
          <w:szCs w:val="28"/>
        </w:rPr>
        <w:t>понентов), содержания и их взаи</w:t>
      </w:r>
      <w:r w:rsidRPr="00046DBD">
        <w:rPr>
          <w:rFonts w:ascii="Times New Roman" w:hAnsi="Times New Roman" w:cs="Times New Roman"/>
          <w:sz w:val="28"/>
          <w:szCs w:val="28"/>
        </w:rPr>
        <w:t xml:space="preserve">модействия, тип и структура содержания. Конечно, форма есть внешнее выражение содержания, внешняя конфигурация вещи, предмета, его внешние пространственные и временные границы. Под формой понимают также внутреннюю организацию, способ связи элементов внутри системы (в данном случае понятие формы совпадает </w:t>
      </w:r>
      <w:r>
        <w:rPr>
          <w:rFonts w:ascii="Times New Roman" w:hAnsi="Times New Roman" w:cs="Times New Roman"/>
          <w:sz w:val="28"/>
          <w:szCs w:val="28"/>
        </w:rPr>
        <w:t xml:space="preserve">с понятием структуры). </w:t>
      </w:r>
      <w:r w:rsidR="00CF4528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</w:p>
    <w:p w:rsidR="00030EA9" w:rsidRPr="00046DBD" w:rsidRDefault="00046DBD" w:rsidP="00091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BD">
        <w:rPr>
          <w:rFonts w:ascii="Times New Roman" w:hAnsi="Times New Roman" w:cs="Times New Roman"/>
          <w:sz w:val="28"/>
          <w:szCs w:val="28"/>
        </w:rPr>
        <w:t>По мнению В. С. </w:t>
      </w:r>
      <w:proofErr w:type="spellStart"/>
      <w:r w:rsidRPr="00046DBD">
        <w:rPr>
          <w:rFonts w:ascii="Times New Roman" w:hAnsi="Times New Roman" w:cs="Times New Roman"/>
          <w:sz w:val="28"/>
          <w:szCs w:val="28"/>
        </w:rPr>
        <w:t>Нерсесянца</w:t>
      </w:r>
      <w:proofErr w:type="spellEnd"/>
      <w:r w:rsidRPr="00046DBD">
        <w:rPr>
          <w:rFonts w:ascii="Times New Roman" w:hAnsi="Times New Roman" w:cs="Times New Roman"/>
          <w:sz w:val="28"/>
          <w:szCs w:val="28"/>
        </w:rPr>
        <w:t xml:space="preserve">, </w:t>
      </w:r>
      <w:r w:rsidR="00030EA9">
        <w:rPr>
          <w:rFonts w:ascii="Times New Roman" w:hAnsi="Times New Roman" w:cs="Times New Roman"/>
          <w:sz w:val="28"/>
          <w:szCs w:val="28"/>
        </w:rPr>
        <w:t>источники (формы)</w:t>
      </w:r>
      <w:r w:rsidRPr="00046DBD">
        <w:rPr>
          <w:rFonts w:ascii="Times New Roman" w:hAnsi="Times New Roman" w:cs="Times New Roman"/>
          <w:sz w:val="28"/>
          <w:szCs w:val="28"/>
        </w:rPr>
        <w:t xml:space="preserve"> права —</w:t>
      </w:r>
      <w:r w:rsidR="00030EA9" w:rsidRPr="00030EA9">
        <w:rPr>
          <w:rFonts w:ascii="Times New Roman" w:hAnsi="Times New Roman" w:cs="Times New Roman"/>
          <w:sz w:val="28"/>
          <w:szCs w:val="28"/>
        </w:rPr>
        <w:t>это официально определенные формы внешнего выражения содержания права.</w:t>
      </w:r>
      <w:r w:rsidR="00CF4528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="00091C35">
        <w:rPr>
          <w:rFonts w:ascii="Times New Roman" w:hAnsi="Times New Roman" w:cs="Times New Roman"/>
          <w:sz w:val="28"/>
          <w:szCs w:val="28"/>
        </w:rPr>
        <w:t xml:space="preserve"> О</w:t>
      </w:r>
      <w:r w:rsidR="00030EA9">
        <w:rPr>
          <w:rFonts w:ascii="Times New Roman" w:hAnsi="Times New Roman" w:cs="Times New Roman"/>
          <w:sz w:val="28"/>
          <w:szCs w:val="28"/>
        </w:rPr>
        <w:t xml:space="preserve">н выделял источники права в материальном и формальном значении. Где под формальным источником права, имеется ввиду форма внешнего выражения положений (содержания) действующего права. </w:t>
      </w:r>
    </w:p>
    <w:p w:rsidR="00030EA9" w:rsidRPr="006222B8" w:rsidRDefault="00030EA9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EA9">
        <w:rPr>
          <w:rFonts w:ascii="Times New Roman" w:hAnsi="Times New Roman" w:cs="Times New Roman"/>
          <w:sz w:val="28"/>
          <w:szCs w:val="28"/>
        </w:rPr>
        <w:t xml:space="preserve">Под источником права в юридическом смысле понимаются формы </w:t>
      </w:r>
      <w:r>
        <w:rPr>
          <w:rFonts w:ascii="Times New Roman" w:hAnsi="Times New Roman" w:cs="Times New Roman"/>
          <w:sz w:val="28"/>
          <w:szCs w:val="28"/>
        </w:rPr>
        <w:t>выражения</w:t>
      </w:r>
      <w:r w:rsidRPr="00030EA9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рмативной государственной воли. </w:t>
      </w:r>
      <w:r w:rsidR="00467C3A">
        <w:rPr>
          <w:rFonts w:ascii="Times New Roman" w:hAnsi="Times New Roman" w:cs="Times New Roman"/>
          <w:sz w:val="28"/>
          <w:szCs w:val="28"/>
        </w:rPr>
        <w:t xml:space="preserve">Это и есть </w:t>
      </w:r>
      <w:r w:rsidRPr="00030EA9">
        <w:rPr>
          <w:rFonts w:ascii="Times New Roman" w:hAnsi="Times New Roman" w:cs="Times New Roman"/>
          <w:sz w:val="28"/>
          <w:szCs w:val="28"/>
        </w:rPr>
        <w:t>истин</w:t>
      </w:r>
      <w:r w:rsidR="00467C3A">
        <w:rPr>
          <w:rFonts w:ascii="Times New Roman" w:hAnsi="Times New Roman" w:cs="Times New Roman"/>
          <w:sz w:val="28"/>
          <w:szCs w:val="28"/>
        </w:rPr>
        <w:t xml:space="preserve">ное значение </w:t>
      </w:r>
      <w:r>
        <w:rPr>
          <w:rFonts w:ascii="Times New Roman" w:hAnsi="Times New Roman" w:cs="Times New Roman"/>
          <w:sz w:val="28"/>
          <w:szCs w:val="28"/>
        </w:rPr>
        <w:t>термина. Форма прав</w:t>
      </w:r>
      <w:r w:rsidRPr="00030EA9">
        <w:rPr>
          <w:rFonts w:ascii="Times New Roman" w:hAnsi="Times New Roman" w:cs="Times New Roman"/>
          <w:sz w:val="28"/>
          <w:szCs w:val="28"/>
        </w:rPr>
        <w:t>а показывает, каким способом г</w:t>
      </w:r>
      <w:r>
        <w:rPr>
          <w:rFonts w:ascii="Times New Roman" w:hAnsi="Times New Roman" w:cs="Times New Roman"/>
          <w:sz w:val="28"/>
          <w:szCs w:val="28"/>
        </w:rPr>
        <w:t>осударство создает, фиксирует ту</w:t>
      </w:r>
      <w:r w:rsidRPr="00030EA9">
        <w:rPr>
          <w:rFonts w:ascii="Times New Roman" w:hAnsi="Times New Roman" w:cs="Times New Roman"/>
          <w:sz w:val="28"/>
          <w:szCs w:val="28"/>
        </w:rPr>
        <w:t xml:space="preserve"> или иную правовую норму и в каком виде (реальном образе) эта норма, принявшая объективный характер, доводится до сознания членов </w:t>
      </w:r>
      <w:r w:rsidRPr="00030EA9">
        <w:rPr>
          <w:rFonts w:ascii="Times New Roman" w:hAnsi="Times New Roman" w:cs="Times New Roman"/>
          <w:sz w:val="28"/>
          <w:szCs w:val="28"/>
        </w:rPr>
        <w:lastRenderedPageBreak/>
        <w:t xml:space="preserve">общества. </w:t>
      </w:r>
      <w:r w:rsidRPr="006222B8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внешнюю форму права можно определить, как способ выражения, существования и преобразования (изменения или отмены) правовых норм, действующих в определенном государстве</w:t>
      </w:r>
      <w:r w:rsidR="00CF4528" w:rsidRPr="006222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4528" w:rsidRPr="006222B8">
        <w:rPr>
          <w:rStyle w:val="ac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</w:p>
    <w:p w:rsidR="00030EA9" w:rsidRPr="006222B8" w:rsidRDefault="00046DBD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6222B8">
        <w:rPr>
          <w:rFonts w:ascii="Times New Roman" w:hAnsi="Times New Roman" w:cs="Times New Roman"/>
          <w:color w:val="000000" w:themeColor="text1"/>
          <w:sz w:val="28"/>
          <w:szCs w:val="28"/>
        </w:rPr>
        <w:t>Итак, понимание соотношения понятий «источник права» и «форма права» не отличается чем-то существенным в рамках широкого и узкого подходов к определению правовой категории «источник права». Таким образом, форма права демонстрирует содержание и организацию права во внешнем мире, а источник — указывает на истоки права и факторы, которые предопределяют его содержание</w:t>
      </w:r>
      <w:r w:rsidR="008717E9" w:rsidRPr="006222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8717E9" w:rsidRPr="00622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есть</w:t>
      </w:r>
      <w:r w:rsidR="008717E9" w:rsidRPr="006222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8717E9"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способ, с помощью которого закрепляются (находят внешнее выражение) нормы права</w:t>
      </w:r>
      <w:r w:rsidRPr="006222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22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717E9" w:rsidRPr="00622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фо</w:t>
      </w:r>
      <w:r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рма права показывает, откуда черпаются знания о праве, то есть способ закрепления правовых норм, а источник права — обстоятельства, вызывающие появление права</w:t>
      </w:r>
      <w:r w:rsidR="0072272B"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30EA9"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Так же</w:t>
      </w:r>
      <w:r w:rsidR="00945B16"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она</w:t>
      </w:r>
      <w:r w:rsidR="00030EA9"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охватывает не какие-либо отдельные элементы содержания права и стадии движения правовой воли как сущности права, а адекватна только полностью сформированному качеству права.</w:t>
      </w:r>
    </w:p>
    <w:p w:rsidR="002A05DC" w:rsidRPr="006222B8" w:rsidRDefault="00030EA9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6222B8">
        <w:rPr>
          <w:rStyle w:val="a4"/>
          <w:rFonts w:ascii="Tahoma" w:hAnsi="Tahoma" w:cs="Tahoma"/>
          <w:b w:val="0"/>
          <w:color w:val="000000" w:themeColor="text1"/>
          <w:sz w:val="28"/>
          <w:szCs w:val="28"/>
          <w:shd w:val="clear" w:color="auto" w:fill="FFFFFF"/>
        </w:rPr>
        <w:t>﻿﻿﻿</w:t>
      </w:r>
      <w:r w:rsidR="00945B16"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Форма права в итоге - э</w:t>
      </w:r>
      <w:r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то способ сущест</w:t>
      </w:r>
      <w:r w:rsidR="00945B16"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вования, способ социального быти</w:t>
      </w:r>
      <w:r w:rsidRPr="006222B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я завершенного цикла движения правовой воли к своим целям через необходимые элементы упорядоченного содержания права.</w:t>
      </w:r>
    </w:p>
    <w:p w:rsidR="0085680E" w:rsidRDefault="0085680E" w:rsidP="0085680E">
      <w:pP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2A05DC" w:rsidRPr="00DA7819" w:rsidRDefault="00DA7819" w:rsidP="00DA7819">
      <w:pPr>
        <w:pStyle w:val="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3" w:name="_Toc196142942"/>
      <w:r w:rsidRPr="00DA78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85680E" w:rsidRPr="00DA78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Признаки источников (форм) права</w:t>
      </w:r>
      <w:bookmarkEnd w:id="3"/>
    </w:p>
    <w:p w:rsidR="002A05DC" w:rsidRPr="00D57E76" w:rsidRDefault="002A05DC" w:rsidP="002A05DC">
      <w:pPr>
        <w:rPr>
          <w:lang w:eastAsia="ru-RU"/>
        </w:rPr>
      </w:pPr>
    </w:p>
    <w:p w:rsidR="002A05DC" w:rsidRPr="00D57E76" w:rsidRDefault="002A05DC" w:rsidP="00D11FF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76">
        <w:rPr>
          <w:rFonts w:ascii="Times New Roman" w:hAnsi="Times New Roman" w:cs="Times New Roman"/>
          <w:bCs/>
          <w:sz w:val="28"/>
          <w:szCs w:val="28"/>
        </w:rPr>
        <w:t>В юридической литературе выделяют</w:t>
      </w:r>
      <w:r w:rsidRPr="00D57E76">
        <w:rPr>
          <w:rFonts w:ascii="Times New Roman" w:hAnsi="Times New Roman" w:cs="Times New Roman"/>
          <w:sz w:val="28"/>
          <w:szCs w:val="28"/>
        </w:rPr>
        <w:t xml:space="preserve"> следующие признаки источников права:</w:t>
      </w:r>
    </w:p>
    <w:p w:rsidR="002A05DC" w:rsidRPr="00D57E76" w:rsidRDefault="002A05DC" w:rsidP="00D11FF8">
      <w:pPr>
        <w:tabs>
          <w:tab w:val="left" w:pos="37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76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D57E7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57E76">
        <w:rPr>
          <w:rFonts w:ascii="Times New Roman" w:hAnsi="Times New Roman" w:cs="Times New Roman"/>
          <w:sz w:val="28"/>
          <w:szCs w:val="28"/>
        </w:rPr>
        <w:t>правотворческая значимость источника права, он либо создается в процессе специальной правотворческой деятельности, либо приобретает правотворческое значение после санкционирования социальных норм государством;</w:t>
      </w:r>
    </w:p>
    <w:p w:rsidR="002A05DC" w:rsidRPr="00D57E76" w:rsidRDefault="002A05DC" w:rsidP="00D11FF8">
      <w:pPr>
        <w:tabs>
          <w:tab w:val="left" w:pos="372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76">
        <w:rPr>
          <w:rFonts w:ascii="Times New Roman" w:hAnsi="Times New Roman" w:cs="Times New Roman"/>
          <w:color w:val="000000"/>
          <w:sz w:val="28"/>
          <w:szCs w:val="28"/>
        </w:rPr>
        <w:lastRenderedPageBreak/>
        <w:t>2)</w:t>
      </w:r>
      <w:r w:rsidRPr="00D57E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0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E76">
        <w:rPr>
          <w:rFonts w:ascii="Times New Roman" w:hAnsi="Times New Roman" w:cs="Times New Roman"/>
          <w:sz w:val="28"/>
          <w:szCs w:val="28"/>
        </w:rPr>
        <w:t>содержание в виде юридически оформленной государственной воли;</w:t>
      </w:r>
    </w:p>
    <w:p w:rsidR="002A05DC" w:rsidRPr="00D57E76" w:rsidRDefault="002A05DC" w:rsidP="00D11FF8">
      <w:pPr>
        <w:tabs>
          <w:tab w:val="left" w:pos="37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76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D57E7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402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7E76">
        <w:rPr>
          <w:rFonts w:ascii="Times New Roman" w:hAnsi="Times New Roman" w:cs="Times New Roman"/>
          <w:sz w:val="28"/>
          <w:szCs w:val="28"/>
        </w:rPr>
        <w:t>государственная обязательность и гарантированность: источник права рассматривается как правовой акт, который содержит в себе запреты, дозволения, обладает свойствами государственной обязательности и служит основанием для применения мер государственного принуждения;</w:t>
      </w:r>
    </w:p>
    <w:p w:rsidR="002A05DC" w:rsidRPr="00D57E76" w:rsidRDefault="006402EA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2A05DC" w:rsidRPr="00D57E76">
        <w:rPr>
          <w:rFonts w:ascii="Times New Roman" w:hAnsi="Times New Roman" w:cs="Times New Roman"/>
          <w:sz w:val="28"/>
          <w:szCs w:val="28"/>
        </w:rPr>
        <w:t>особая юридическая форма: правила общественного поведения, обычаи, правовые доктрины могут быть закреплены в качестве источников права с</w:t>
      </w:r>
      <w:r w:rsidR="00091C35">
        <w:rPr>
          <w:rFonts w:ascii="Times New Roman" w:hAnsi="Times New Roman" w:cs="Times New Roman"/>
          <w:sz w:val="28"/>
          <w:szCs w:val="28"/>
        </w:rPr>
        <w:t xml:space="preserve"> </w:t>
      </w:r>
      <w:r w:rsidR="002A05DC" w:rsidRPr="00D57E76">
        <w:rPr>
          <w:rFonts w:ascii="Times New Roman" w:hAnsi="Times New Roman" w:cs="Times New Roman"/>
          <w:sz w:val="28"/>
          <w:szCs w:val="28"/>
        </w:rPr>
        <w:t>помощью правотворческой процедуры их формулирования, делая их юридическими формами права;</w:t>
      </w:r>
    </w:p>
    <w:p w:rsidR="002A05DC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2A05DC" w:rsidRPr="00D57E76">
        <w:rPr>
          <w:rFonts w:ascii="Times New Roman" w:hAnsi="Times New Roman" w:cs="Times New Roman"/>
          <w:sz w:val="28"/>
          <w:szCs w:val="28"/>
        </w:rPr>
        <w:t>установление основ, начал правового регулирования в определенных сферах общественной жизни.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A">
        <w:rPr>
          <w:rFonts w:ascii="Times New Roman" w:hAnsi="Times New Roman" w:cs="Times New Roman"/>
          <w:sz w:val="28"/>
          <w:szCs w:val="28"/>
        </w:rPr>
        <w:t xml:space="preserve">К существенным признакам формы права относятся следующие: 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A">
        <w:rPr>
          <w:rFonts w:ascii="Times New Roman" w:hAnsi="Times New Roman" w:cs="Times New Roman"/>
          <w:sz w:val="28"/>
          <w:szCs w:val="28"/>
        </w:rPr>
        <w:t>1) четкость внешнего выражения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402EA">
        <w:rPr>
          <w:rFonts w:ascii="Times New Roman" w:hAnsi="Times New Roman" w:cs="Times New Roman"/>
          <w:sz w:val="28"/>
          <w:szCs w:val="28"/>
        </w:rPr>
        <w:t>форма права непременно имеет устойчивую внешнюю оболоч</w:t>
      </w:r>
      <w:r>
        <w:rPr>
          <w:rFonts w:ascii="Times New Roman" w:hAnsi="Times New Roman" w:cs="Times New Roman"/>
          <w:sz w:val="28"/>
          <w:szCs w:val="28"/>
        </w:rPr>
        <w:t>ку, носящую чаще языковую форму)</w:t>
      </w:r>
      <w:r w:rsidR="00091C35">
        <w:rPr>
          <w:rFonts w:ascii="Times New Roman" w:hAnsi="Times New Roman" w:cs="Times New Roman"/>
          <w:sz w:val="28"/>
          <w:szCs w:val="28"/>
        </w:rPr>
        <w:t>;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A">
        <w:rPr>
          <w:rFonts w:ascii="Times New Roman" w:hAnsi="Times New Roman" w:cs="Times New Roman"/>
          <w:sz w:val="28"/>
          <w:szCs w:val="28"/>
        </w:rPr>
        <w:t>2) опреде</w:t>
      </w:r>
      <w:r>
        <w:rPr>
          <w:rFonts w:ascii="Times New Roman" w:hAnsi="Times New Roman" w:cs="Times New Roman"/>
          <w:sz w:val="28"/>
          <w:szCs w:val="28"/>
        </w:rPr>
        <w:t>ленность содержания (</w:t>
      </w:r>
      <w:r w:rsidRPr="006402EA">
        <w:rPr>
          <w:rFonts w:ascii="Times New Roman" w:hAnsi="Times New Roman" w:cs="Times New Roman"/>
          <w:sz w:val="28"/>
          <w:szCs w:val="28"/>
        </w:rPr>
        <w:t>форма права должна содержать положения, единообразно понимаемые субъектами, адресатами норм</w:t>
      </w:r>
      <w:r w:rsidR="00091C3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длитель</w:t>
      </w:r>
      <w:r w:rsidRPr="006402EA">
        <w:rPr>
          <w:rFonts w:ascii="Times New Roman" w:hAnsi="Times New Roman" w:cs="Times New Roman"/>
          <w:sz w:val="28"/>
          <w:szCs w:val="28"/>
        </w:rPr>
        <w:t>ность существования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6402EA">
        <w:rPr>
          <w:rFonts w:ascii="Times New Roman" w:hAnsi="Times New Roman" w:cs="Times New Roman"/>
          <w:sz w:val="28"/>
          <w:szCs w:val="28"/>
        </w:rPr>
        <w:t xml:space="preserve"> точки зрения точности проявления этого признака ведущее место принадлежит правовым обы</w:t>
      </w:r>
      <w:r>
        <w:rPr>
          <w:rFonts w:ascii="Times New Roman" w:hAnsi="Times New Roman" w:cs="Times New Roman"/>
          <w:sz w:val="28"/>
          <w:szCs w:val="28"/>
        </w:rPr>
        <w:t>чаям. Их форма, выкристаллизовы</w:t>
      </w:r>
      <w:r w:rsidRPr="006402EA">
        <w:rPr>
          <w:rFonts w:ascii="Times New Roman" w:hAnsi="Times New Roman" w:cs="Times New Roman"/>
          <w:sz w:val="28"/>
          <w:szCs w:val="28"/>
        </w:rPr>
        <w:t>ваясь продолжительное время, приобре</w:t>
      </w:r>
      <w:r>
        <w:rPr>
          <w:rFonts w:ascii="Times New Roman" w:hAnsi="Times New Roman" w:cs="Times New Roman"/>
          <w:sz w:val="28"/>
          <w:szCs w:val="28"/>
        </w:rPr>
        <w:t>тает определенный консерватизм)</w:t>
      </w:r>
      <w:r w:rsidR="00091C35">
        <w:rPr>
          <w:rFonts w:ascii="Times New Roman" w:hAnsi="Times New Roman" w:cs="Times New Roman"/>
          <w:sz w:val="28"/>
          <w:szCs w:val="28"/>
        </w:rPr>
        <w:t>;</w:t>
      </w:r>
      <w:r w:rsidRPr="00640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A">
        <w:rPr>
          <w:rFonts w:ascii="Times New Roman" w:hAnsi="Times New Roman" w:cs="Times New Roman"/>
          <w:sz w:val="28"/>
          <w:szCs w:val="28"/>
        </w:rPr>
        <w:t>4) общеизвестност</w:t>
      </w:r>
      <w:r>
        <w:rPr>
          <w:rFonts w:ascii="Times New Roman" w:hAnsi="Times New Roman" w:cs="Times New Roman"/>
          <w:sz w:val="28"/>
          <w:szCs w:val="28"/>
        </w:rPr>
        <w:t>ь (</w:t>
      </w:r>
      <w:r w:rsidRPr="006402EA">
        <w:rPr>
          <w:rFonts w:ascii="Times New Roman" w:hAnsi="Times New Roman" w:cs="Times New Roman"/>
          <w:sz w:val="28"/>
          <w:szCs w:val="28"/>
        </w:rPr>
        <w:t>этому признаку субъект права получает возможность осознанного пове</w:t>
      </w:r>
      <w:r>
        <w:rPr>
          <w:rFonts w:ascii="Times New Roman" w:hAnsi="Times New Roman" w:cs="Times New Roman"/>
          <w:sz w:val="28"/>
          <w:szCs w:val="28"/>
        </w:rPr>
        <w:t>дения в пределах правовых норм и д</w:t>
      </w:r>
      <w:r w:rsidRPr="006402EA">
        <w:rPr>
          <w:rFonts w:ascii="Times New Roman" w:hAnsi="Times New Roman" w:cs="Times New Roman"/>
          <w:sz w:val="28"/>
          <w:szCs w:val="28"/>
        </w:rPr>
        <w:t>ля разных форм права проявления этого признака различны</w:t>
      </w:r>
      <w:r w:rsidR="00091C35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обязательность (</w:t>
      </w:r>
      <w:r w:rsidR="00F112ED" w:rsidRPr="00F112ED">
        <w:rPr>
          <w:rFonts w:ascii="Times New Roman" w:hAnsi="Times New Roman" w:cs="Times New Roman"/>
          <w:sz w:val="28"/>
          <w:szCs w:val="28"/>
        </w:rPr>
        <w:t>формы права означает необходимость сообразовывать свое поведение с правовыми предписаниями</w:t>
      </w:r>
      <w:r w:rsidR="00091C35">
        <w:rPr>
          <w:rFonts w:ascii="Times New Roman" w:hAnsi="Times New Roman" w:cs="Times New Roman"/>
          <w:sz w:val="28"/>
          <w:szCs w:val="28"/>
        </w:rPr>
        <w:t>);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всеобщ</w:t>
      </w:r>
      <w:r w:rsidRPr="006402EA">
        <w:rPr>
          <w:rFonts w:ascii="Times New Roman" w:hAnsi="Times New Roman" w:cs="Times New Roman"/>
          <w:sz w:val="28"/>
          <w:szCs w:val="28"/>
        </w:rPr>
        <w:t>ность</w:t>
      </w:r>
      <w:r w:rsidR="00F112ED">
        <w:rPr>
          <w:rFonts w:ascii="Times New Roman" w:hAnsi="Times New Roman" w:cs="Times New Roman"/>
          <w:sz w:val="28"/>
          <w:szCs w:val="28"/>
        </w:rPr>
        <w:t xml:space="preserve"> (п</w:t>
      </w:r>
      <w:r w:rsidR="00F112ED" w:rsidRPr="00F112ED">
        <w:rPr>
          <w:rFonts w:ascii="Times New Roman" w:hAnsi="Times New Roman" w:cs="Times New Roman"/>
          <w:sz w:val="28"/>
          <w:szCs w:val="28"/>
        </w:rPr>
        <w:t>раво, выражаясь в соответствующих формах, приобретает социальную ценность и может быть равным масштабом свободы</w:t>
      </w:r>
      <w:r w:rsidR="00F112ED">
        <w:rPr>
          <w:rFonts w:ascii="Times New Roman" w:hAnsi="Times New Roman" w:cs="Times New Roman"/>
          <w:sz w:val="28"/>
          <w:szCs w:val="28"/>
        </w:rPr>
        <w:t>)</w:t>
      </w:r>
      <w:r w:rsidR="00091C35">
        <w:rPr>
          <w:rFonts w:ascii="Times New Roman" w:hAnsi="Times New Roman" w:cs="Times New Roman"/>
          <w:sz w:val="28"/>
          <w:szCs w:val="28"/>
        </w:rPr>
        <w:t>;</w:t>
      </w:r>
      <w:r w:rsidRPr="00640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A">
        <w:rPr>
          <w:rFonts w:ascii="Times New Roman" w:hAnsi="Times New Roman" w:cs="Times New Roman"/>
          <w:sz w:val="28"/>
          <w:szCs w:val="28"/>
        </w:rPr>
        <w:t>7) нормативность</w:t>
      </w:r>
      <w:r w:rsidR="00F112ED">
        <w:rPr>
          <w:rFonts w:ascii="Times New Roman" w:hAnsi="Times New Roman" w:cs="Times New Roman"/>
          <w:sz w:val="28"/>
          <w:szCs w:val="28"/>
        </w:rPr>
        <w:t xml:space="preserve"> (н</w:t>
      </w:r>
      <w:r w:rsidR="00F112ED" w:rsidRPr="00F112ED">
        <w:rPr>
          <w:rFonts w:ascii="Times New Roman" w:hAnsi="Times New Roman" w:cs="Times New Roman"/>
          <w:sz w:val="28"/>
          <w:szCs w:val="28"/>
        </w:rPr>
        <w:t>ормативность является отражени</w:t>
      </w:r>
      <w:r w:rsidR="00F112ED">
        <w:rPr>
          <w:rFonts w:ascii="Times New Roman" w:hAnsi="Times New Roman" w:cs="Times New Roman"/>
          <w:sz w:val="28"/>
          <w:szCs w:val="28"/>
        </w:rPr>
        <w:t>ем, если не закреплением возник</w:t>
      </w:r>
      <w:r w:rsidR="00F112ED" w:rsidRPr="00F112ED">
        <w:rPr>
          <w:rFonts w:ascii="Times New Roman" w:hAnsi="Times New Roman" w:cs="Times New Roman"/>
          <w:sz w:val="28"/>
          <w:szCs w:val="28"/>
        </w:rPr>
        <w:t>новения формы права из конкретных отношений, которые приобрели типичный х</w:t>
      </w:r>
      <w:r w:rsidR="00F112ED">
        <w:rPr>
          <w:rFonts w:ascii="Times New Roman" w:hAnsi="Times New Roman" w:cs="Times New Roman"/>
          <w:sz w:val="28"/>
          <w:szCs w:val="28"/>
        </w:rPr>
        <w:t>арактер)</w:t>
      </w:r>
      <w:r w:rsidR="00091C35">
        <w:rPr>
          <w:rFonts w:ascii="Times New Roman" w:hAnsi="Times New Roman" w:cs="Times New Roman"/>
          <w:sz w:val="28"/>
          <w:szCs w:val="28"/>
        </w:rPr>
        <w:t>;</w:t>
      </w:r>
    </w:p>
    <w:p w:rsidR="00091C35" w:rsidRDefault="00091C35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разумность, справедливость;</w:t>
      </w:r>
    </w:p>
    <w:p w:rsidR="00091C35" w:rsidRDefault="006402EA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EA">
        <w:rPr>
          <w:rFonts w:ascii="Times New Roman" w:hAnsi="Times New Roman" w:cs="Times New Roman"/>
          <w:sz w:val="28"/>
          <w:szCs w:val="28"/>
        </w:rPr>
        <w:t xml:space="preserve">9) </w:t>
      </w:r>
      <w:r w:rsidR="00091C35">
        <w:rPr>
          <w:rFonts w:ascii="Times New Roman" w:hAnsi="Times New Roman" w:cs="Times New Roman"/>
          <w:sz w:val="28"/>
          <w:szCs w:val="28"/>
        </w:rPr>
        <w:t>легитимность;</w:t>
      </w:r>
    </w:p>
    <w:p w:rsidR="00091C35" w:rsidRDefault="00E37324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402EA" w:rsidRPr="006402EA">
        <w:rPr>
          <w:rFonts w:ascii="Times New Roman" w:hAnsi="Times New Roman" w:cs="Times New Roman"/>
          <w:sz w:val="28"/>
          <w:szCs w:val="28"/>
        </w:rPr>
        <w:t>) вхождени</w:t>
      </w:r>
      <w:r w:rsidR="00091C35">
        <w:rPr>
          <w:rFonts w:ascii="Times New Roman" w:hAnsi="Times New Roman" w:cs="Times New Roman"/>
          <w:sz w:val="28"/>
          <w:szCs w:val="28"/>
        </w:rPr>
        <w:t>е в общую систему форм права;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35" w:rsidRDefault="00E37324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402EA" w:rsidRPr="006402EA">
        <w:rPr>
          <w:rFonts w:ascii="Times New Roman" w:hAnsi="Times New Roman" w:cs="Times New Roman"/>
          <w:sz w:val="28"/>
          <w:szCs w:val="28"/>
        </w:rPr>
        <w:t xml:space="preserve">) гарантированность </w:t>
      </w:r>
      <w:r w:rsidR="00091C35">
        <w:rPr>
          <w:rFonts w:ascii="Times New Roman" w:hAnsi="Times New Roman" w:cs="Times New Roman"/>
          <w:sz w:val="28"/>
          <w:szCs w:val="28"/>
        </w:rPr>
        <w:t>внешним авторитетом;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C35" w:rsidRDefault="00E37324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402EA">
        <w:rPr>
          <w:rFonts w:ascii="Times New Roman" w:hAnsi="Times New Roman" w:cs="Times New Roman"/>
          <w:sz w:val="28"/>
          <w:szCs w:val="28"/>
        </w:rPr>
        <w:t>) словес</w:t>
      </w:r>
      <w:r w:rsidR="006402EA" w:rsidRPr="006402EA">
        <w:rPr>
          <w:rFonts w:ascii="Times New Roman" w:hAnsi="Times New Roman" w:cs="Times New Roman"/>
          <w:sz w:val="28"/>
          <w:szCs w:val="28"/>
        </w:rPr>
        <w:t xml:space="preserve">ная, чаще всего </w:t>
      </w:r>
      <w:r w:rsidR="00091C35">
        <w:rPr>
          <w:rFonts w:ascii="Times New Roman" w:hAnsi="Times New Roman" w:cs="Times New Roman"/>
          <w:sz w:val="28"/>
          <w:szCs w:val="28"/>
        </w:rPr>
        <w:t>письменная форма закрепления;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2EA" w:rsidRPr="00D57E76" w:rsidRDefault="00E37324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402EA" w:rsidRPr="006402EA">
        <w:rPr>
          <w:rFonts w:ascii="Times New Roman" w:hAnsi="Times New Roman" w:cs="Times New Roman"/>
          <w:sz w:val="28"/>
          <w:szCs w:val="28"/>
        </w:rPr>
        <w:t>) предназначение — регулирование общественных отношений.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</w:p>
    <w:p w:rsidR="002A05DC" w:rsidRPr="00D57E76" w:rsidRDefault="002A05DC" w:rsidP="00D11FF8">
      <w:pPr>
        <w:tabs>
          <w:tab w:val="left" w:pos="3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E76">
        <w:rPr>
          <w:rFonts w:ascii="Times New Roman" w:hAnsi="Times New Roman" w:cs="Times New Roman"/>
          <w:sz w:val="28"/>
          <w:szCs w:val="28"/>
        </w:rPr>
        <w:t>В современном мире в государствах с развитой системой законодательства должны быть установлены границы права. Право воплощается в устойчивую, определенную форму, в которой содержится, охраняется. В законодательстве, доктрине и практике каждой страны определены те формы, в которых существует право. Они зависят от особенностей исторического развития, правовой системы, национального менталитета, культуры, географического положения страны и других факторов.</w:t>
      </w:r>
    </w:p>
    <w:p w:rsidR="00401656" w:rsidRDefault="00401656" w:rsidP="005B541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72272B" w:rsidRDefault="0072272B" w:rsidP="005B541C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A7704E" w:rsidRPr="002A05DC" w:rsidRDefault="006D2CDB" w:rsidP="00DA7819">
      <w:pPr>
        <w:pStyle w:val="1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" w:name="_Toc196142943"/>
      <w:r w:rsidR="0085680E" w:rsidRPr="00DA7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2</w:t>
      </w:r>
      <w:r w:rsidR="006222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</w:t>
      </w:r>
      <w:r w:rsidR="00A7704E" w:rsidRPr="00DA7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ОТНОШЕНИЕ ИСТОЧНИКОВ ПРАВА С ФОРМАМИ ПРАВА</w:t>
      </w:r>
      <w:bookmarkEnd w:id="4"/>
    </w:p>
    <w:p w:rsidR="005B541C" w:rsidRDefault="005B541C" w:rsidP="005B541C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E307CE" w:rsidRDefault="00E307CE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307C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Соотношение источников права и форм права — это важный аспект правоведения, который помогает понять, как нормы права возникают, выражаются и применяются.</w:t>
      </w:r>
    </w:p>
    <w:p w:rsidR="00E307CE" w:rsidRPr="00E307CE" w:rsidRDefault="00167B79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свою очередь и</w:t>
      </w:r>
      <w:r w:rsidR="00E307CE" w:rsidRPr="00E307C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сточники права — это формы, в которых выражены нормы права и которые обладают юридической силой. Они служат основой для пра</w:t>
      </w:r>
      <w:r w:rsidR="00E307C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воприменения и правотворчества.</w:t>
      </w:r>
    </w:p>
    <w:p w:rsidR="00E307CE" w:rsidRDefault="00167B79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 ф</w:t>
      </w:r>
      <w:r w:rsidR="00E307CE" w:rsidRPr="00E307C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ормы права — это способы и методы, которыми реализуются нормы права. Формы права могут включать в себя не только источники, но и различные механизмы их применения.</w:t>
      </w:r>
    </w:p>
    <w:p w:rsidR="00B7403A" w:rsidRPr="00B7403A" w:rsidRDefault="00B7403A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При рассмотрении проблемы соотношения источников и форм права мы исходим из того, что данный вопрос нельзя реш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ать односторонне, прямолинейно. В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одних отношениях форма и источник права могут совпадать друг с другом и рассматриваться как тождественные, в то время как в других отношениях они могут значительно отличаться друг от друга и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не могут считаться тождественными.</w:t>
      </w:r>
    </w:p>
    <w:p w:rsidR="00091C35" w:rsidRDefault="00091C35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091C3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«…Иногда понятия источника и формы права используются без проведения грани между ними, а временами даже в качестве взаимозаменяемых синонимов. Если рассматривать право исключительно с естественнонаучной точки зрения как утвержденный государством объект действительности, регулирующий отношения и подлежащий применению в конкретных делах (источник права в так называемом «юридическом смысле»), то с этой целью источники и формы права действительно следует отождествлять (это более эффективно для правоприменения) ...»</w:t>
      </w:r>
      <w:r>
        <w:rPr>
          <w:rStyle w:val="ac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footnoteReference w:id="8"/>
      </w:r>
      <w:r w:rsidRPr="00091C35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</w:t>
      </w:r>
    </w:p>
    <w:p w:rsidR="00B7403A" w:rsidRPr="00B7403A" w:rsidRDefault="00B7403A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>Форма и источник права являются тождественными категориями, когда речь идет о вторичных,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167B7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т.е.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формальн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 юридических источниках права. 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Тем самым подчеркивается, что помимо всего прочего идентичность формы и источника права, где форма указывает на то, как, каким образом организовано и выражено вовне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юридическое (нормативное) содержание, а источник на то, каковы те юридические и 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иные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истоки, факторы, предопределяющие рассмат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риваемую форму права и ее содержание»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B7403A" w:rsidRPr="00B7403A" w:rsidRDefault="00B7403A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Что же касается первичных источников права, то здесь рассматривать источники и формы права как взаимозаменяемые ка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тегории некорректно. Материальн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ые, идеальные, социальные источники права представляют собой определенные факторы, с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ущественно влияющие на процессы правотворчества и правопри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менения.</w:t>
      </w:r>
    </w:p>
    <w:p w:rsidR="00B7403A" w:rsidRDefault="00B7403A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Таким образом, понятие «источник (форма) права» можно 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рассматривать в нескольких аспектах.</w:t>
      </w:r>
    </w:p>
    <w:p w:rsidR="00B7403A" w:rsidRPr="00B7403A" w:rsidRDefault="00B7403A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материальном смысле слова к источникам права относятся материал</w:t>
      </w:r>
      <w:r w:rsidR="00C845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ьные условия жизни общества, по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рождающие необходимость правового регулиро</w:t>
      </w:r>
      <w:r w:rsidR="00C845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вания общественных отношений,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достижения компромисса прям</w:t>
      </w:r>
      <w:r w:rsidR="00C845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 противоположных интересов раз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личных субъектов.</w:t>
      </w:r>
    </w:p>
    <w:p w:rsidR="009416B1" w:rsidRDefault="00B7403A" w:rsidP="009416B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 идеальном смысле слова источником права</w:t>
      </w:r>
      <w:r w:rsidR="00C845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следуе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 признать правосоз</w:t>
      </w:r>
      <w:r w:rsidR="00C845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нание законодателя, </w:t>
      </w:r>
      <w:r w:rsidR="009416B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который считает,</w:t>
      </w:r>
      <w:r w:rsidR="00C845B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что данная группа общественных отношений должна быть урегулирована соответствующими правовыми предписаниями. Во многом своевременность принятия нормативного правового акта зависит от воли компетентного государственного органа.</w:t>
      </w:r>
      <w:r w:rsidR="009416B1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B7403A" w:rsidRDefault="00B7403A" w:rsidP="009416B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Наконец, источником права в формальном смысле слова являются различные формы внешнего выражения правил поведения участников общественных отношений.</w:t>
      </w:r>
      <w:r w:rsidR="00D76FBB">
        <w:rPr>
          <w:rStyle w:val="ac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footnoteReference w:id="9"/>
      </w:r>
    </w:p>
    <w:p w:rsidR="009416B1" w:rsidRPr="009416B1" w:rsidRDefault="009416B1" w:rsidP="009416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416B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>Таким образом, мы приходим к выводу, что источником права считается правотворческая деятельность, а нормативные правовые акты являются формами выражения этой деятельности.</w:t>
      </w:r>
    </w:p>
    <w:p w:rsidR="009416B1" w:rsidRDefault="009416B1" w:rsidP="009416B1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A7704E" w:rsidRDefault="00A7704E" w:rsidP="00A7704E">
      <w:pPr>
        <w:spacing w:after="0" w:line="360" w:lineRule="auto"/>
        <w:ind w:left="709" w:firstLine="709"/>
        <w:jc w:val="center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8F226A" w:rsidRPr="00A7704E" w:rsidRDefault="008F226A" w:rsidP="00A7704E">
      <w:pPr>
        <w:spacing w:after="0" w:line="360" w:lineRule="auto"/>
        <w:ind w:left="709" w:firstLine="709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A7704E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br w:type="page"/>
      </w:r>
    </w:p>
    <w:p w:rsidR="002A05DC" w:rsidRPr="00DA7819" w:rsidRDefault="0085680E" w:rsidP="00DA7819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_Toc196142944"/>
      <w:r w:rsidRPr="00DA7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3</w:t>
      </w:r>
      <w:r w:rsidR="006222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КЛАССИФИКАЦ</w:t>
      </w:r>
      <w:r w:rsidR="002A05DC" w:rsidRPr="00DA7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ИЯ ИСТОЧНИКОВ (ФОРМ) ПРАВА И ИХ </w:t>
      </w:r>
      <w:r w:rsidR="006222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ИЕРАРХИЧЕСКОЕ ПОСТРО</w:t>
      </w:r>
      <w:r w:rsidR="002A05DC" w:rsidRPr="00DA7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ЕНИЕ</w:t>
      </w:r>
      <w:bookmarkEnd w:id="5"/>
    </w:p>
    <w:p w:rsidR="002A05DC" w:rsidRDefault="002A05DC" w:rsidP="002A0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5DC" w:rsidRDefault="00DA7819" w:rsidP="00DA7819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196142945"/>
      <w:r>
        <w:rPr>
          <w:rFonts w:ascii="Times New Roman" w:hAnsi="Times New Roman" w:cs="Times New Roman"/>
          <w:b/>
          <w:sz w:val="28"/>
          <w:szCs w:val="28"/>
        </w:rPr>
        <w:t>3.</w:t>
      </w:r>
      <w:r w:rsidR="002A05DC" w:rsidRPr="007C6B47">
        <w:rPr>
          <w:rFonts w:ascii="Times New Roman" w:hAnsi="Times New Roman" w:cs="Times New Roman"/>
          <w:b/>
          <w:sz w:val="28"/>
          <w:szCs w:val="28"/>
        </w:rPr>
        <w:t>1. Виды источников права</w:t>
      </w:r>
      <w:bookmarkEnd w:id="6"/>
    </w:p>
    <w:p w:rsidR="00DA7819" w:rsidRPr="00DA7819" w:rsidRDefault="00DA7819" w:rsidP="00DA7819">
      <w:pPr>
        <w:rPr>
          <w:lang w:eastAsia="ru-RU"/>
        </w:rPr>
      </w:pPr>
    </w:p>
    <w:p w:rsidR="002A05DC" w:rsidRDefault="002A05DC" w:rsidP="00941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различных правовых системах</w:t>
      </w:r>
      <w:r w:rsidRPr="00D57E76">
        <w:rPr>
          <w:rFonts w:ascii="Times New Roman" w:hAnsi="Times New Roman" w:cs="Times New Roman"/>
          <w:sz w:val="28"/>
          <w:szCs w:val="28"/>
        </w:rPr>
        <w:t xml:space="preserve"> мира на разных этапах развития одновременно использовались несколько источников (форм) права. Одни из них становились доминирующими, другие теряли свою значимость в разные периоды. Для романо-германской правовой системы характерно верховенство закона и отсутствие прецедентного права; также большую роль здесь играют о</w:t>
      </w:r>
      <w:r w:rsidR="00167B79">
        <w:rPr>
          <w:rFonts w:ascii="Times New Roman" w:hAnsi="Times New Roman" w:cs="Times New Roman"/>
          <w:sz w:val="28"/>
          <w:szCs w:val="28"/>
        </w:rPr>
        <w:t>бычаи, формирующие систему норм</w:t>
      </w:r>
      <w:r w:rsidRPr="00D57E76">
        <w:rPr>
          <w:rFonts w:ascii="Times New Roman" w:hAnsi="Times New Roman" w:cs="Times New Roman"/>
          <w:sz w:val="28"/>
          <w:szCs w:val="28"/>
        </w:rPr>
        <w:t>. А в странах, относящихся к семье общего права, напротив - юридический прецедент выступает на первый план</w:t>
      </w:r>
      <w:r>
        <w:rPr>
          <w:rFonts w:ascii="Times New Roman" w:hAnsi="Times New Roman" w:cs="Times New Roman"/>
          <w:sz w:val="28"/>
          <w:szCs w:val="28"/>
        </w:rPr>
        <w:t xml:space="preserve"> и занимает ведущую роль в роли источника права и основы разрешения споров</w:t>
      </w:r>
      <w:r w:rsidRPr="00D57E76">
        <w:rPr>
          <w:rFonts w:ascii="Times New Roman" w:hAnsi="Times New Roman" w:cs="Times New Roman"/>
          <w:sz w:val="28"/>
          <w:szCs w:val="28"/>
        </w:rPr>
        <w:t>. В мусульманском праве основным источником является доктрина, выводы которой санкционировало государство.</w:t>
      </w:r>
    </w:p>
    <w:p w:rsidR="002A05DC" w:rsidRDefault="002A05DC" w:rsidP="00941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к основным видам </w:t>
      </w:r>
      <w:r w:rsidRPr="008F226A">
        <w:rPr>
          <w:rFonts w:ascii="Times New Roman" w:hAnsi="Times New Roman" w:cs="Times New Roman"/>
          <w:sz w:val="28"/>
          <w:szCs w:val="28"/>
        </w:rPr>
        <w:t>источников права</w:t>
      </w:r>
      <w:r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Pr="008F22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1">
        <w:rPr>
          <w:rFonts w:ascii="Times New Roman" w:hAnsi="Times New Roman" w:cs="Times New Roman"/>
          <w:sz w:val="28"/>
          <w:szCs w:val="28"/>
        </w:rPr>
        <w:t>Правовой обычай</w:t>
      </w:r>
      <w:r w:rsidRPr="008F226A">
        <w:rPr>
          <w:rFonts w:ascii="Times New Roman" w:hAnsi="Times New Roman" w:cs="Times New Roman"/>
          <w:sz w:val="28"/>
          <w:szCs w:val="28"/>
        </w:rPr>
        <w:t xml:space="preserve"> – санкционированное государством правило поведения, сложившееся в результате длительного повторения;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1">
        <w:rPr>
          <w:rFonts w:ascii="Times New Roman" w:hAnsi="Times New Roman" w:cs="Times New Roman"/>
          <w:sz w:val="28"/>
          <w:szCs w:val="28"/>
        </w:rPr>
        <w:t>Судебный прецедент</w:t>
      </w:r>
      <w:r w:rsidRPr="008F226A">
        <w:rPr>
          <w:rFonts w:ascii="Times New Roman" w:hAnsi="Times New Roman" w:cs="Times New Roman"/>
          <w:sz w:val="28"/>
          <w:szCs w:val="28"/>
        </w:rPr>
        <w:t xml:space="preserve"> – судебное и административное решение по конкретному делу, которому государство придает общеобязательное значение; 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1">
        <w:rPr>
          <w:rFonts w:ascii="Times New Roman" w:hAnsi="Times New Roman" w:cs="Times New Roman"/>
          <w:sz w:val="28"/>
          <w:szCs w:val="28"/>
        </w:rPr>
        <w:t>Юридическая доктрина</w:t>
      </w:r>
      <w:r w:rsidRPr="008F226A">
        <w:rPr>
          <w:rFonts w:ascii="Times New Roman" w:hAnsi="Times New Roman" w:cs="Times New Roman"/>
          <w:sz w:val="28"/>
          <w:szCs w:val="28"/>
        </w:rPr>
        <w:t xml:space="preserve"> (юридическая наука) – теоретические положения авторитетных ученых, которым в отдельных государствах придается обязательная юридическая сила; </w:t>
      </w:r>
    </w:p>
    <w:p w:rsidR="009416B1" w:rsidRDefault="009416B1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1">
        <w:rPr>
          <w:rFonts w:ascii="Times New Roman" w:hAnsi="Times New Roman" w:cs="Times New Roman"/>
          <w:sz w:val="28"/>
          <w:szCs w:val="28"/>
        </w:rPr>
        <w:t>Принципы права -  исходные начала правовой системы, на которые принято ссылаться при отсутствии соответствующей нормы права в иных источниках.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1">
        <w:rPr>
          <w:rFonts w:ascii="Times New Roman" w:hAnsi="Times New Roman" w:cs="Times New Roman"/>
          <w:sz w:val="28"/>
          <w:szCs w:val="28"/>
        </w:rPr>
        <w:t>Религиозные тексты, памятники</w:t>
      </w:r>
      <w:r w:rsidRPr="008F226A">
        <w:rPr>
          <w:rFonts w:ascii="Times New Roman" w:hAnsi="Times New Roman" w:cs="Times New Roman"/>
          <w:sz w:val="28"/>
          <w:szCs w:val="28"/>
        </w:rPr>
        <w:t xml:space="preserve"> – священные книги и сборники, которые непосредственно применяются в судебной и иной юридической практике. 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1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Pr="008F226A">
        <w:rPr>
          <w:rFonts w:ascii="Times New Roman" w:hAnsi="Times New Roman" w:cs="Times New Roman"/>
          <w:sz w:val="28"/>
          <w:szCs w:val="28"/>
        </w:rPr>
        <w:t xml:space="preserve"> – официальный документ, принятый компетентным государственным органом в установленном порядке и содержащий общеобязательные правила поведения; 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6B1">
        <w:rPr>
          <w:rFonts w:ascii="Times New Roman" w:hAnsi="Times New Roman" w:cs="Times New Roman"/>
          <w:sz w:val="28"/>
          <w:szCs w:val="28"/>
        </w:rPr>
        <w:lastRenderedPageBreak/>
        <w:t>Договор нормативного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(как правило, </w:t>
      </w:r>
      <w:r w:rsidRPr="008F226A">
        <w:rPr>
          <w:rFonts w:ascii="Times New Roman" w:hAnsi="Times New Roman" w:cs="Times New Roman"/>
          <w:sz w:val="28"/>
          <w:szCs w:val="28"/>
        </w:rPr>
        <w:t>международно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226A">
        <w:rPr>
          <w:rFonts w:ascii="Times New Roman" w:hAnsi="Times New Roman" w:cs="Times New Roman"/>
          <w:sz w:val="28"/>
          <w:szCs w:val="28"/>
        </w:rPr>
        <w:t xml:space="preserve">правовой) – соглашение двух или более субъектов, содержащее общеобязательные юридические нормы; </w:t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6A">
        <w:rPr>
          <w:rFonts w:ascii="Times New Roman" w:hAnsi="Times New Roman" w:cs="Times New Roman"/>
          <w:sz w:val="28"/>
          <w:szCs w:val="28"/>
        </w:rPr>
        <w:t>Нормативный правовой акт является одним из основных источников права нашей правовой системы.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</w:p>
    <w:p w:rsidR="002A05DC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описать каждый из приведённых выше видов:</w:t>
      </w:r>
    </w:p>
    <w:p w:rsidR="002A05DC" w:rsidRDefault="002A05DC" w:rsidP="009416B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EB">
        <w:rPr>
          <w:rFonts w:ascii="Times New Roman" w:hAnsi="Times New Roman" w:cs="Times New Roman"/>
          <w:sz w:val="28"/>
          <w:szCs w:val="28"/>
        </w:rPr>
        <w:t>Правовой обычай (обычное право) — это фактически сложившиеся в течение длительного времени правила регулирования поведения людей (общественных отношений), которые официально признаны (санкционированы государством) в качестве общеобязательных норм права.</w:t>
      </w:r>
      <w:r w:rsidR="009416B1" w:rsidRPr="009416B1">
        <w:rPr>
          <w:rFonts w:ascii="Times New Roman" w:hAnsi="Times New Roman" w:cs="Times New Roman"/>
          <w:sz w:val="28"/>
          <w:szCs w:val="28"/>
        </w:rPr>
        <w:t xml:space="preserve"> Правовой обычай пришел в романо-германскую правовую систему из римского права</w:t>
      </w:r>
      <w:r w:rsidR="009416B1">
        <w:rPr>
          <w:rFonts w:ascii="Times New Roman" w:hAnsi="Times New Roman" w:cs="Times New Roman"/>
          <w:sz w:val="28"/>
          <w:szCs w:val="28"/>
        </w:rPr>
        <w:t>. Это такие памятники законов как</w:t>
      </w:r>
      <w:r w:rsidR="009416B1" w:rsidRPr="009416B1">
        <w:rPr>
          <w:rFonts w:ascii="Times New Roman" w:hAnsi="Times New Roman" w:cs="Times New Roman"/>
          <w:sz w:val="28"/>
          <w:szCs w:val="28"/>
        </w:rPr>
        <w:t xml:space="preserve"> Русская правда, Законы Хаммурапи представляют собой сборники правовых обычаев.</w:t>
      </w:r>
    </w:p>
    <w:p w:rsidR="009416B1" w:rsidRDefault="009416B1" w:rsidP="009416B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7E8">
        <w:rPr>
          <w:rFonts w:ascii="Times New Roman" w:hAnsi="Times New Roman" w:cs="Times New Roman"/>
          <w:sz w:val="28"/>
          <w:szCs w:val="28"/>
        </w:rPr>
        <w:t>В с</w:t>
      </w:r>
      <w:r w:rsidR="00167B79">
        <w:rPr>
          <w:rFonts w:ascii="Times New Roman" w:hAnsi="Times New Roman" w:cs="Times New Roman"/>
          <w:sz w:val="28"/>
          <w:szCs w:val="28"/>
        </w:rPr>
        <w:t>оответствии с положениями ст.</w:t>
      </w:r>
      <w:r w:rsidRPr="00C247E8">
        <w:rPr>
          <w:rFonts w:ascii="Times New Roman" w:hAnsi="Times New Roman" w:cs="Times New Roman"/>
          <w:sz w:val="28"/>
          <w:szCs w:val="28"/>
        </w:rPr>
        <w:t xml:space="preserve"> 5 Гражданского кодекса Российской </w:t>
      </w:r>
      <w:r w:rsidR="008C2218">
        <w:rPr>
          <w:rFonts w:ascii="Times New Roman" w:hAnsi="Times New Roman" w:cs="Times New Roman"/>
          <w:sz w:val="28"/>
          <w:szCs w:val="28"/>
        </w:rPr>
        <w:t>Федерации</w:t>
      </w:r>
      <w:r w:rsidRPr="00C247E8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="008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2218" w:rsidRPr="00C247E8">
        <w:rPr>
          <w:rFonts w:ascii="Times New Roman" w:hAnsi="Times New Roman" w:cs="Times New Roman"/>
          <w:sz w:val="28"/>
          <w:szCs w:val="28"/>
        </w:rPr>
        <w:t>обычаем признается</w:t>
      </w:r>
      <w:r w:rsidRPr="00C247E8">
        <w:rPr>
          <w:rFonts w:ascii="Times New Roman" w:hAnsi="Times New Roman" w:cs="Times New Roman"/>
          <w:sz w:val="28"/>
          <w:szCs w:val="28"/>
        </w:rPr>
        <w:t xml:space="preserve"> сложившееся и широко применяемое в какой-либо области деятельности, не предусмотренное законодательством правило поведения, независимо от того, зафиксировано ли оно в каком-либо документе. При этом Верховный суд Российской Федерации в пункте 2 постановлени</w:t>
      </w:r>
      <w:r w:rsidR="00394BE1">
        <w:rPr>
          <w:rFonts w:ascii="Times New Roman" w:hAnsi="Times New Roman" w:cs="Times New Roman"/>
          <w:sz w:val="28"/>
          <w:szCs w:val="28"/>
        </w:rPr>
        <w:t xml:space="preserve">я Пленума ВС РФ от 23.06.2015 № </w:t>
      </w:r>
      <w:r w:rsidR="008C2218" w:rsidRPr="00C247E8">
        <w:rPr>
          <w:rFonts w:ascii="Times New Roman" w:hAnsi="Times New Roman" w:cs="Times New Roman"/>
          <w:sz w:val="28"/>
          <w:szCs w:val="28"/>
        </w:rPr>
        <w:t>25 разъяснил</w:t>
      </w:r>
      <w:r w:rsidRPr="00C247E8">
        <w:rPr>
          <w:rFonts w:ascii="Times New Roman" w:hAnsi="Times New Roman" w:cs="Times New Roman"/>
          <w:sz w:val="28"/>
          <w:szCs w:val="28"/>
        </w:rPr>
        <w:t>, что подлежит применению обычай как зафиксированный в каком-либо документе (опубликованный в печати, изложенный в решении суда по конкретному делу, содержащему</w:t>
      </w:r>
      <w:r w:rsidRPr="00423BB6">
        <w:rPr>
          <w:sz w:val="28"/>
          <w:szCs w:val="28"/>
        </w:rPr>
        <w:t xml:space="preserve"> </w:t>
      </w:r>
      <w:r w:rsidRPr="00C247E8">
        <w:rPr>
          <w:rFonts w:ascii="Times New Roman" w:hAnsi="Times New Roman" w:cs="Times New Roman"/>
          <w:sz w:val="28"/>
          <w:szCs w:val="28"/>
        </w:rPr>
        <w:t xml:space="preserve">сходные обстоятельства, засвидетельствованный Торгово-промышленной палатой Российской Федерации), так и существующий независимо от такой </w:t>
      </w:r>
      <w:r w:rsidRPr="00C247E8">
        <w:rPr>
          <w:rFonts w:ascii="Times New Roman" w:hAnsi="Times New Roman" w:cs="Times New Roman"/>
          <w:sz w:val="28"/>
          <w:szCs w:val="28"/>
        </w:rPr>
        <w:lastRenderedPageBreak/>
        <w:t xml:space="preserve">фиксации. Доказать существование обычая должна сторона, которая на него </w:t>
      </w:r>
      <w:r w:rsidR="00C90898">
        <w:rPr>
          <w:rFonts w:ascii="Times New Roman" w:hAnsi="Times New Roman" w:cs="Times New Roman"/>
          <w:sz w:val="28"/>
          <w:szCs w:val="28"/>
        </w:rPr>
        <w:t>ссылается</w:t>
      </w:r>
      <w:r w:rsidRPr="00C247E8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C247E8">
        <w:rPr>
          <w:rFonts w:ascii="Times New Roman" w:hAnsi="Times New Roman" w:cs="Times New Roman"/>
          <w:sz w:val="28"/>
          <w:szCs w:val="28"/>
        </w:rPr>
        <w:t>.</w:t>
      </w:r>
    </w:p>
    <w:p w:rsidR="009416B1" w:rsidRPr="00C90898" w:rsidRDefault="009416B1" w:rsidP="00C90898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7E8">
        <w:rPr>
          <w:rFonts w:ascii="Times New Roman" w:hAnsi="Times New Roman" w:cs="Times New Roman"/>
          <w:sz w:val="28"/>
          <w:szCs w:val="28"/>
        </w:rPr>
        <w:t>Предусмотрено применение обычаев и в семейном праве. Например, согласно п.</w:t>
      </w:r>
      <w:r w:rsidR="00394BE1">
        <w:rPr>
          <w:rFonts w:ascii="Times New Roman" w:hAnsi="Times New Roman" w:cs="Times New Roman"/>
          <w:sz w:val="28"/>
          <w:szCs w:val="28"/>
        </w:rPr>
        <w:t xml:space="preserve"> </w:t>
      </w:r>
      <w:r w:rsidRPr="00C247E8">
        <w:rPr>
          <w:rFonts w:ascii="Times New Roman" w:hAnsi="Times New Roman" w:cs="Times New Roman"/>
          <w:sz w:val="28"/>
          <w:szCs w:val="28"/>
        </w:rPr>
        <w:t>2 ст.</w:t>
      </w:r>
      <w:r w:rsidR="00394BE1">
        <w:rPr>
          <w:rFonts w:ascii="Times New Roman" w:hAnsi="Times New Roman" w:cs="Times New Roman"/>
          <w:sz w:val="28"/>
          <w:szCs w:val="28"/>
        </w:rPr>
        <w:t xml:space="preserve"> </w:t>
      </w:r>
      <w:r w:rsidRPr="00C247E8">
        <w:rPr>
          <w:rFonts w:ascii="Times New Roman" w:hAnsi="Times New Roman" w:cs="Times New Roman"/>
          <w:sz w:val="28"/>
          <w:szCs w:val="28"/>
        </w:rPr>
        <w:t xml:space="preserve">58 Семейного кодекса </w:t>
      </w:r>
      <w:r w:rsidR="00394BE1">
        <w:rPr>
          <w:rFonts w:ascii="Times New Roman" w:hAnsi="Times New Roman" w:cs="Times New Roman"/>
          <w:sz w:val="28"/>
          <w:szCs w:val="28"/>
        </w:rPr>
        <w:t xml:space="preserve">- </w:t>
      </w:r>
      <w:r w:rsidRPr="00C247E8">
        <w:rPr>
          <w:rFonts w:ascii="Times New Roman" w:hAnsi="Times New Roman" w:cs="Times New Roman"/>
          <w:sz w:val="28"/>
          <w:szCs w:val="28"/>
        </w:rPr>
        <w:t>присвоение отчества ребенку осуществляется по имени отца, если иное не предусмотрено законами субъектов РФ или не основано на национальном обычае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C247E8">
        <w:rPr>
          <w:rFonts w:ascii="Times New Roman" w:hAnsi="Times New Roman" w:cs="Times New Roman"/>
          <w:sz w:val="28"/>
          <w:szCs w:val="28"/>
        </w:rPr>
        <w:t>.</w:t>
      </w:r>
    </w:p>
    <w:p w:rsidR="002A05DC" w:rsidRDefault="002A05DC" w:rsidP="00D11F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EB">
        <w:rPr>
          <w:rFonts w:ascii="Times New Roman" w:hAnsi="Times New Roman" w:cs="Times New Roman"/>
          <w:sz w:val="28"/>
          <w:szCs w:val="28"/>
        </w:rPr>
        <w:t>Судебный прецедент - это судебное решение по конкретному делу, имеющее значение общеобязательного правила для такого же решения всех аналогичных дел. Право принимать решения, имеющие значение прецедента, имеют лишь высшие судебные инстанции (в соответствии с установленными правилами прецедента). Судебный прецедент является основным источником права в национальных системах права, относящихся к правовой семье общего (прецедентного) права.</w:t>
      </w:r>
    </w:p>
    <w:p w:rsidR="00394BE1" w:rsidRDefault="00394BE1" w:rsidP="00394BE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показывает анализ судебной практики, в российской правовой системе признание судебного прецедента в качестве источника права, на основании которого судебные органы основывают свои решения, встречается достаточно часто. Так, например, Арбитражным судом города Москвы в решении от 22 января 2018 года по делу №А40-71180/17-108-586 приведены ссылки на целый ряд решений судов, принятых по аналогичным делам.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BE1" w:rsidRPr="00394BE1" w:rsidRDefault="00394BE1" w:rsidP="00394BE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 xml:space="preserve">Более того, возможность использования ранее принятых постановлений Конституционного Суда РФ в качестве судебного прецедента при рассмотрении </w:t>
      </w:r>
      <w:r w:rsidRPr="00394BE1">
        <w:rPr>
          <w:rFonts w:ascii="Times New Roman" w:hAnsi="Times New Roman" w:cs="Times New Roman"/>
          <w:sz w:val="28"/>
          <w:szCs w:val="28"/>
        </w:rPr>
        <w:lastRenderedPageBreak/>
        <w:t>дел Конституционным судом РФ прямо закреплена Федеральным конституционным законом от 21 июля 1994 г. № 1-ФКЗ (ст. 47.1).</w:t>
      </w:r>
      <w:r w:rsidRPr="00394BE1">
        <w:rPr>
          <w:rFonts w:ascii="Times New Roman" w:hAnsi="Times New Roman" w:cs="Times New Roman"/>
          <w:sz w:val="28"/>
          <w:szCs w:val="28"/>
          <w:vertAlign w:val="superscript"/>
        </w:rPr>
        <w:footnoteReference w:id="15"/>
      </w:r>
    </w:p>
    <w:p w:rsidR="00782E88" w:rsidRDefault="002A05DC" w:rsidP="00782E8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DE">
        <w:rPr>
          <w:rFonts w:ascii="Times New Roman" w:hAnsi="Times New Roman" w:cs="Times New Roman"/>
          <w:sz w:val="28"/>
          <w:szCs w:val="28"/>
        </w:rPr>
        <w:t xml:space="preserve">Юридическая доктрина как источник права - это разработанные и обоснованные учеными-юристами положения, конструкции, идеи, принципы и суждения о праве, которые в тех или иных системах права имеют обязательную юридическую силу. Обязательные доктринальные правоположения принято называть "правом юристов".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828DE">
        <w:rPr>
          <w:rFonts w:ascii="Times New Roman" w:hAnsi="Times New Roman" w:cs="Times New Roman"/>
          <w:sz w:val="28"/>
          <w:szCs w:val="28"/>
        </w:rPr>
        <w:t>Значительную роль юридическая доктрина как источник права играет в мусульманском праве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828DE">
        <w:rPr>
          <w:rFonts w:ascii="Times New Roman" w:hAnsi="Times New Roman" w:cs="Times New Roman"/>
          <w:sz w:val="28"/>
          <w:szCs w:val="28"/>
        </w:rPr>
        <w:t>. Определенное правовое значение она имеет и в системах общего права.</w:t>
      </w:r>
    </w:p>
    <w:p w:rsidR="00782E88" w:rsidRPr="00782E88" w:rsidRDefault="00782E88" w:rsidP="00782E8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88">
        <w:rPr>
          <w:rFonts w:ascii="Times New Roman" w:hAnsi="Times New Roman" w:cs="Times New Roman"/>
          <w:sz w:val="28"/>
          <w:szCs w:val="28"/>
        </w:rPr>
        <w:t>Принципы права - это исходные начала правовой системы, на которые принято ссылаться при отсутствии соответствующей нормы права в иных источниках. Они выступают источниками права практически во всех правовых системах и являются основой для норм - правил поведения. Основополагающими принципами являются справедливость, законность, гуманность, равенство, свобода и т. п. Иногда принципы права закрепляются в законодательном порядке и тогда приобретают нормативное значение, становясь нормами-принципами.</w:t>
      </w:r>
    </w:p>
    <w:p w:rsidR="00782E88" w:rsidRPr="00782E88" w:rsidRDefault="00782E88" w:rsidP="00782E8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471">
        <w:rPr>
          <w:rFonts w:ascii="Times New Roman" w:hAnsi="Times New Roman" w:cs="Times New Roman"/>
          <w:sz w:val="28"/>
          <w:szCs w:val="28"/>
        </w:rPr>
        <w:t>Общие принципы права применяются в международном праве. К ним относят такие принципы, которые признаются большинством государств и имеют глобальное значение и наиболее широкий диапазон своего действия. Основными документами, в которых закреплены общепризнанные принципы международного права, являются Устав ООН 1945 г., Декларация о принципах международного права, касающихся дружественных отношений и сотрудничества между государствами в соответствии с Уставом ООН, 1970</w:t>
      </w:r>
      <w:r w:rsidR="00001BC5">
        <w:rPr>
          <w:rFonts w:ascii="Times New Roman" w:hAnsi="Times New Roman" w:cs="Times New Roman"/>
          <w:sz w:val="28"/>
          <w:szCs w:val="28"/>
        </w:rPr>
        <w:t xml:space="preserve"> </w:t>
      </w:r>
      <w:r w:rsidRPr="00AA0471">
        <w:rPr>
          <w:rFonts w:ascii="Times New Roman" w:hAnsi="Times New Roman" w:cs="Times New Roman"/>
          <w:sz w:val="28"/>
          <w:szCs w:val="28"/>
        </w:rPr>
        <w:t>г., Заключительный акт Совещания по безопасности и сотрудничеству в Европе 1975 г.</w:t>
      </w:r>
    </w:p>
    <w:p w:rsidR="002A05DC" w:rsidRDefault="002A05DC" w:rsidP="00782E8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DE">
        <w:rPr>
          <w:rFonts w:ascii="Times New Roman" w:hAnsi="Times New Roman" w:cs="Times New Roman"/>
          <w:sz w:val="28"/>
          <w:szCs w:val="28"/>
        </w:rPr>
        <w:lastRenderedPageBreak/>
        <w:t>Религиозный памятник в качестве источника права — это священные книги различных религий, положения которых имеют обще</w:t>
      </w:r>
      <w:r>
        <w:rPr>
          <w:rFonts w:ascii="Times New Roman" w:hAnsi="Times New Roman" w:cs="Times New Roman"/>
          <w:sz w:val="28"/>
          <w:szCs w:val="28"/>
        </w:rPr>
        <w:t>обязательное значение в соответ</w:t>
      </w:r>
      <w:r w:rsidRPr="00E828DE">
        <w:rPr>
          <w:rFonts w:ascii="Times New Roman" w:hAnsi="Times New Roman" w:cs="Times New Roman"/>
          <w:sz w:val="28"/>
          <w:szCs w:val="28"/>
        </w:rPr>
        <w:t>ствующих системах религиозного права (христианского канонического права, индусского права, иудаистского права, мусульманского права). При этом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иметь в виду, что соответствую</w:t>
      </w:r>
      <w:r w:rsidRPr="00E828DE">
        <w:rPr>
          <w:rFonts w:ascii="Times New Roman" w:hAnsi="Times New Roman" w:cs="Times New Roman"/>
          <w:sz w:val="28"/>
          <w:szCs w:val="28"/>
        </w:rPr>
        <w:t>щее религиозное право (</w:t>
      </w:r>
      <w:r>
        <w:rPr>
          <w:rFonts w:ascii="Times New Roman" w:hAnsi="Times New Roman" w:cs="Times New Roman"/>
          <w:sz w:val="28"/>
          <w:szCs w:val="28"/>
        </w:rPr>
        <w:t xml:space="preserve">христианское, мусульманское </w:t>
      </w:r>
      <w:r w:rsidRPr="00E828DE">
        <w:rPr>
          <w:rFonts w:ascii="Times New Roman" w:hAnsi="Times New Roman" w:cs="Times New Roman"/>
          <w:sz w:val="28"/>
          <w:szCs w:val="28"/>
        </w:rPr>
        <w:t>и т.д.) - это право соответствующей религиозной общины (право, регулирующе</w:t>
      </w:r>
      <w:r>
        <w:rPr>
          <w:rFonts w:ascii="Times New Roman" w:hAnsi="Times New Roman" w:cs="Times New Roman"/>
          <w:sz w:val="28"/>
          <w:szCs w:val="28"/>
        </w:rPr>
        <w:t>е поведение членов общины верую</w:t>
      </w:r>
      <w:r w:rsidRPr="00E828DE">
        <w:rPr>
          <w:rFonts w:ascii="Times New Roman" w:hAnsi="Times New Roman" w:cs="Times New Roman"/>
          <w:sz w:val="28"/>
          <w:szCs w:val="28"/>
        </w:rPr>
        <w:t>щих), а не национально-государственная система 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5DC" w:rsidRDefault="002A05DC" w:rsidP="00D11F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DE">
        <w:rPr>
          <w:rFonts w:ascii="Times New Roman" w:hAnsi="Times New Roman" w:cs="Times New Roman"/>
          <w:sz w:val="28"/>
          <w:szCs w:val="28"/>
        </w:rPr>
        <w:t>Нормативно-прав</w:t>
      </w:r>
      <w:r w:rsidR="00001BC5">
        <w:rPr>
          <w:rFonts w:ascii="Times New Roman" w:hAnsi="Times New Roman" w:cs="Times New Roman"/>
          <w:sz w:val="28"/>
          <w:szCs w:val="28"/>
        </w:rPr>
        <w:t>овой акт - это письменный право</w:t>
      </w:r>
      <w:r w:rsidRPr="00E828DE">
        <w:rPr>
          <w:rFonts w:ascii="Times New Roman" w:hAnsi="Times New Roman" w:cs="Times New Roman"/>
          <w:sz w:val="28"/>
          <w:szCs w:val="28"/>
        </w:rPr>
        <w:t>установительный акт государства, содержащий новые нормы действующего права. Своим правоустановительным характером (установле</w:t>
      </w:r>
      <w:r>
        <w:rPr>
          <w:rFonts w:ascii="Times New Roman" w:hAnsi="Times New Roman" w:cs="Times New Roman"/>
          <w:sz w:val="28"/>
          <w:szCs w:val="28"/>
        </w:rPr>
        <w:t>нием новых норм права) норматив</w:t>
      </w:r>
      <w:r w:rsidRPr="00E828DE">
        <w:rPr>
          <w:rFonts w:ascii="Times New Roman" w:hAnsi="Times New Roman" w:cs="Times New Roman"/>
          <w:sz w:val="28"/>
          <w:szCs w:val="28"/>
        </w:rPr>
        <w:t>но-правовой акт отличается как от всех других правовых актов (от индивидуальных актов применения норм права и от актов толкования норм права), так и от разного рода официальных государственных актов (заявлений, обращений и т</w:t>
      </w:r>
      <w:r w:rsidR="00001BC5">
        <w:rPr>
          <w:rFonts w:ascii="Times New Roman" w:hAnsi="Times New Roman" w:cs="Times New Roman"/>
          <w:sz w:val="28"/>
          <w:szCs w:val="28"/>
        </w:rPr>
        <w:t>.</w:t>
      </w:r>
      <w:r w:rsidRPr="00E828DE">
        <w:rPr>
          <w:rFonts w:ascii="Times New Roman" w:hAnsi="Times New Roman" w:cs="Times New Roman"/>
          <w:sz w:val="28"/>
          <w:szCs w:val="28"/>
        </w:rPr>
        <w:t>д.) неправового характера.</w:t>
      </w:r>
    </w:p>
    <w:p w:rsidR="0085680E" w:rsidRDefault="002A05DC" w:rsidP="00D11F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E828DE">
        <w:rPr>
          <w:rFonts w:ascii="Times New Roman" w:hAnsi="Times New Roman" w:cs="Times New Roman"/>
          <w:sz w:val="28"/>
          <w:szCs w:val="28"/>
        </w:rPr>
        <w:t>Договор нормативного содержания - соглашение двух или более субъектов права, в котором содержатся правовые нормы, регулирующие их взаимоотношения. Является одним из источников права.</w:t>
      </w:r>
      <w:r w:rsidRPr="00E828D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782E88" w:rsidRPr="00486FD7" w:rsidRDefault="00782E88" w:rsidP="00782E8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всем многообразии </w:t>
      </w:r>
      <w:r w:rsidRPr="00486FD7">
        <w:rPr>
          <w:rFonts w:ascii="Times New Roman" w:hAnsi="Times New Roman" w:cs="Times New Roman"/>
          <w:sz w:val="28"/>
          <w:szCs w:val="28"/>
        </w:rPr>
        <w:t>нормативных договоров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выделяют</w:t>
      </w:r>
      <w:r w:rsidRPr="00486FD7">
        <w:rPr>
          <w:rFonts w:ascii="Times New Roman" w:hAnsi="Times New Roman" w:cs="Times New Roman"/>
          <w:sz w:val="28"/>
          <w:szCs w:val="28"/>
        </w:rPr>
        <w:t xml:space="preserve"> международные договоры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86FD7">
        <w:rPr>
          <w:rFonts w:ascii="Times New Roman" w:hAnsi="Times New Roman" w:cs="Times New Roman"/>
          <w:sz w:val="28"/>
          <w:szCs w:val="28"/>
        </w:rPr>
        <w:t xml:space="preserve"> внутригосударственные договоры.</w:t>
      </w:r>
    </w:p>
    <w:p w:rsidR="00782E88" w:rsidRPr="00486FD7" w:rsidRDefault="00782E88" w:rsidP="00782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D7">
        <w:rPr>
          <w:rFonts w:ascii="Times New Roman" w:hAnsi="Times New Roman" w:cs="Times New Roman"/>
          <w:sz w:val="28"/>
          <w:szCs w:val="28"/>
        </w:rPr>
        <w:t xml:space="preserve">Международные договоры - это соглашение между двумя или несколькими государствами об установлении, изменении или прекращении их прав и обязанностей. Они делятся на двусторонние и многосторонние; политические, экономические договоры и договоры по специальным вопросам. </w:t>
      </w:r>
      <w:r>
        <w:rPr>
          <w:rFonts w:ascii="Times New Roman" w:hAnsi="Times New Roman" w:cs="Times New Roman"/>
          <w:sz w:val="28"/>
          <w:szCs w:val="28"/>
        </w:rPr>
        <w:t>Так, с</w:t>
      </w:r>
      <w:r w:rsidR="00001BC5">
        <w:rPr>
          <w:rFonts w:ascii="Times New Roman" w:hAnsi="Times New Roman" w:cs="Times New Roman"/>
          <w:sz w:val="28"/>
          <w:szCs w:val="28"/>
        </w:rPr>
        <w:t>огласно ст. 15</w:t>
      </w:r>
      <w:r w:rsidRPr="00486FD7">
        <w:rPr>
          <w:rFonts w:ascii="Times New Roman" w:hAnsi="Times New Roman" w:cs="Times New Roman"/>
          <w:sz w:val="28"/>
          <w:szCs w:val="28"/>
        </w:rPr>
        <w:t xml:space="preserve"> п. 4 Конституции РФ «Общепризнанные принципы и нормы международного права и международные договоры Российской Федерации являются составной частью ее правовой системы.</w:t>
      </w:r>
    </w:p>
    <w:p w:rsidR="00782E88" w:rsidRPr="00486FD7" w:rsidRDefault="00782E88" w:rsidP="00782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D7">
        <w:rPr>
          <w:rFonts w:ascii="Times New Roman" w:hAnsi="Times New Roman" w:cs="Times New Roman"/>
          <w:sz w:val="28"/>
          <w:szCs w:val="28"/>
        </w:rPr>
        <w:lastRenderedPageBreak/>
        <w:t>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договора».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</w:p>
    <w:p w:rsidR="00782E88" w:rsidRPr="00486FD7" w:rsidRDefault="00782E88" w:rsidP="00782E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FD7">
        <w:rPr>
          <w:rFonts w:ascii="Times New Roman" w:hAnsi="Times New Roman" w:cs="Times New Roman"/>
          <w:sz w:val="28"/>
          <w:szCs w:val="28"/>
        </w:rPr>
        <w:t>Внутригосударственные договоры:</w:t>
      </w:r>
      <w:r>
        <w:rPr>
          <w:rFonts w:ascii="Times New Roman" w:hAnsi="Times New Roman" w:cs="Times New Roman"/>
          <w:sz w:val="28"/>
          <w:szCs w:val="28"/>
        </w:rPr>
        <w:t xml:space="preserve"> к ним относятся, например, договоры между Российской Федерацией и субъектами РФ, органами власти федерального уровня и органами власти субъектов РФ (например, </w:t>
      </w:r>
      <w:r w:rsidRPr="00486FD7">
        <w:rPr>
          <w:rFonts w:ascii="Times New Roman" w:hAnsi="Times New Roman" w:cs="Times New Roman"/>
          <w:sz w:val="28"/>
          <w:szCs w:val="28"/>
        </w:rPr>
        <w:t>Федеративный договор от 31 марта 1992 г. «О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субъектов Российской Федерации»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)</w:t>
      </w:r>
      <w:r w:rsidRPr="00486FD7">
        <w:rPr>
          <w:rFonts w:ascii="Times New Roman" w:hAnsi="Times New Roman" w:cs="Times New Roman"/>
          <w:sz w:val="28"/>
          <w:szCs w:val="28"/>
        </w:rPr>
        <w:t>.</w:t>
      </w:r>
    </w:p>
    <w:p w:rsidR="0085680E" w:rsidRDefault="0085680E" w:rsidP="0085680E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680E" w:rsidRPr="0085680E" w:rsidRDefault="00DA7819" w:rsidP="00DA7819">
      <w:pPr>
        <w:pStyle w:val="3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bookmarkStart w:id="7" w:name="_Toc196142946"/>
      <w:r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="0085680E" w:rsidRPr="007C6B4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Классификация источников права</w:t>
      </w:r>
      <w:bookmarkEnd w:id="7"/>
    </w:p>
    <w:p w:rsidR="002A05DC" w:rsidRPr="0085680E" w:rsidRDefault="002A05DC" w:rsidP="0085680E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A05DC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Существует множество видов нормативно-правовых актов. Но в своей совокупности они как отдельный источник права в рамках той или иной национальной системы права образуют определенную иерархическую систему актов различной юридической силы.</w:t>
      </w:r>
    </w:p>
    <w:p w:rsidR="002A05DC" w:rsidRPr="00B7403A" w:rsidRDefault="002A05DC" w:rsidP="00D11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своей юридической силе нормативно-правовые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акты делятся на законы и подзаконные акты.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Во главе иерархи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ческой системы нормативно-право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вых актов стоит закон - прежде всего Конституция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она является основным законом и обладает </w:t>
      </w:r>
      <w:r w:rsidRPr="003F40C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наивысшею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юридической силой в системе нормативно-правовых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а после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неё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(и ниже ее) стоят остальные законы.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Она принимается особым путем — по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средством референдума (всенарод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ного г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олосования), Учредительным (или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Конституционным) собранием или высшим представительным органом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>(па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рламентом) в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специальном (усложненном) порядке.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Законы принимаются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как правило, парламентом (высшим </w:t>
      </w:r>
      <w:r w:rsidRPr="005D2EE9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представительным и законодательным органом страны).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2A05DC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 же существуют п</w:t>
      </w:r>
      <w:r w:rsidRPr="009D73E5">
        <w:rPr>
          <w:rFonts w:ascii="Times New Roman" w:hAnsi="Times New Roman" w:cs="Times New Roman"/>
          <w:sz w:val="28"/>
          <w:szCs w:val="28"/>
        </w:rPr>
        <w:t>одзаконные нормативно-правовые акты (декреты, указы, постановления, приказы, инструкции и т.д.) принимаются различными органами исполнительной власти и должностными лицами в установленных законом пределах их нормотворческой компетенции. Подзаконный характер нормативных актов по общему правилу означает, что они должны приниматься на основе и во исполнение действующих законов и прежде всего — конституции страны. Соотношение различных подзаконных нормативных актов также строится по принципу иерархии с учетом различной юридической силы разных видов подзаконных актов. При этом юридическая сила и сфера действия подзаконных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73E5">
        <w:rPr>
          <w:rFonts w:ascii="Times New Roman" w:hAnsi="Times New Roman" w:cs="Times New Roman"/>
          <w:sz w:val="28"/>
          <w:szCs w:val="28"/>
        </w:rPr>
        <w:t>правовых актов определяется законодательно установленным местом и властно-функциональным значением соответствующего государственного органа (или должностного лица) в общей системе исполнительной ветви власти. Поэтому подзаконные нормативно-правовые акты нижестоящих государственных органов должны соответствовать нормативно-правовым актам вышестоящих органов государственной власти.</w:t>
      </w:r>
      <w:r w:rsidRPr="009D73E5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c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footnoteReference w:id="18"/>
      </w:r>
    </w:p>
    <w:p w:rsidR="002A05DC" w:rsidRPr="00E44817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4481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Следовательно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</w:t>
      </w:r>
      <w:r w:rsidRPr="00E4481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если выстраивать классификацию по юридической силе, можно выделить следующие виды источников (форм) права:</w:t>
      </w:r>
    </w:p>
    <w:p w:rsidR="002A05DC" w:rsidRPr="00E44817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Конституция — основной закон</w:t>
      </w:r>
      <w:r w:rsidRPr="00E4481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Российской Федерации</w:t>
      </w:r>
      <w:r w:rsidRPr="00E4481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(например, Конституция).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2A05DC" w:rsidRPr="00E44817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</w:t>
      </w:r>
      <w:r w:rsidRPr="00E4481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Законы — акты, принятые законодательными органами (например, федеральные законы, законы субъектов федерации).</w:t>
      </w:r>
    </w:p>
    <w:p w:rsidR="002A05DC" w:rsidRPr="00E44817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 </w:t>
      </w:r>
      <w:r w:rsidRPr="00E4481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Подзаконные акты — акты, принимаемые исполнительными органами власти (например, постановления, указания).</w:t>
      </w:r>
    </w:p>
    <w:p w:rsidR="002A05DC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 xml:space="preserve">   </w:t>
      </w:r>
      <w:r w:rsidRPr="00E4481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Локальные акты — документы, действующие в пределах конкретной организации (например, внутренние регламенты).</w:t>
      </w:r>
      <w:r w:rsidRPr="00E4481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A05DC" w:rsidRPr="00B7403A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Источники права в зависимости от их юридического значения и очередности, появления можно разделить на первичные, вторичные и дополнительные.</w:t>
      </w:r>
    </w:p>
    <w:p w:rsidR="002A05DC" w:rsidRPr="00B7403A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Первичным источн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иком права является Конституция 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Российской Федерации, содержащая базовые идеи, лежащие в основе механизма правового регулирования общественных отношений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2A05DC" w:rsidRPr="00B7403A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Вторичными источниками права следует признать нормативные правовые акты, нормативные правовые договоры, а так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же</w:t>
      </w: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правовые обычай.</w:t>
      </w:r>
    </w:p>
    <w:p w:rsidR="00337058" w:rsidRDefault="002A05DC" w:rsidP="00D11FF8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7403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 дополнительным источникам права следует отнести судебные прецеденты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2A05DC" w:rsidRPr="00337058" w:rsidRDefault="00337058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В зависимости от </w:t>
      </w:r>
      <w:r w:rsidR="002A05DC"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критериев источник права может классифицироваться по разным признакам. 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форме выражения: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Письменные источник</w:t>
      </w:r>
      <w:r w:rsidR="002B4A6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 — </w:t>
      </w:r>
      <w:r w:rsidR="00FF325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</w:t>
      </w:r>
      <w:r w:rsidR="002B4A67" w:rsidRPr="002B4A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то официальные государственные документы, которые закрепляют правовые нормы. </w:t>
      </w:r>
      <w:r w:rsidR="002B4A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 ним относятся </w:t>
      </w:r>
      <w:r w:rsidR="002B4A6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законы, кодексы, нормативно-правовые</w:t>
      </w: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акты.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Устные источники — </w:t>
      </w:r>
      <w:r w:rsidR="00FF325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</w:t>
      </w:r>
      <w:r w:rsidR="002B4A67" w:rsidRPr="002B4A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то неписаные правила поведения, которые сложились в результате многократного применения в течение длительного времени и которые признаются государством в качестве общеобязательных. </w:t>
      </w:r>
      <w:r w:rsidR="002B4A6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 ним относятся </w:t>
      </w: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обычаи, традиции (в некоторых правовых системах).</w:t>
      </w:r>
    </w:p>
    <w:p w:rsidR="002B4A67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Судебные прецеденты — </w:t>
      </w:r>
      <w:r w:rsidR="002B4A67" w:rsidRPr="002B4A6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то решение судебного органа по строго определённому делу, которое впоследствии является обязательным для судов при разрешении подобных дел</w:t>
      </w:r>
      <w:r w:rsidR="002B4A67" w:rsidRPr="002B4A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 w:rsidR="002B4A67" w:rsidRPr="002B4A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есть выступает источником права.</w:t>
      </w:r>
      <w:r w:rsidR="002B4A67" w:rsidRPr="002B4A6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времени действия: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Действующие — </w:t>
      </w:r>
      <w:r w:rsidR="002B4A67" w:rsidRPr="008F46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акты, которые действуют с момента вступления в силу и до их отмены (утраты силы). Нормативный акт начинает действовать в определённый срок после опубликования, если в нём нет специальных указаний</w:t>
      </w:r>
      <w:r w:rsidRPr="008F460B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 xml:space="preserve">Утраченные — </w:t>
      </w:r>
      <w:r w:rsidR="008F460B" w:rsidRPr="008F460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 акты, которые прекращают действие (утрачивают силу).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 территориальному признаку: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Национальные — действующие в пределах определенного государства.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Международные — соглашения и договоры между государствами.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По предмету регулирования: 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Гражданское право — </w:t>
      </w:r>
      <w:r w:rsidR="00812C07" w:rsidRPr="00812C0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регулирует отношения между физическими и юридическими лицами в сфере гражданских прав и обязанностей</w:t>
      </w: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2A05DC" w:rsidRPr="00337058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Уголовное право — </w:t>
      </w:r>
      <w:r w:rsidR="00812C07" w:rsidRPr="00812C0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устанавливает нормы и санкции для преступлений и правонарушений, определяет деяния, которые признаются преступлениями, и наказания за них</w:t>
      </w: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812C07" w:rsidRDefault="002A05DC" w:rsidP="00D11FF8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33705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Административное право — </w:t>
      </w:r>
      <w:r w:rsidR="00812C07" w:rsidRPr="00812C0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</w:t>
      </w:r>
      <w:r w:rsidR="00812C07" w:rsidRPr="00812C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хватывает отношения, связанные с деятельностью государственных органов и их взаимодействием с гражданами и юридическими лицами, такие как административные процедуры, лицензирование, налогообложение и т. </w:t>
      </w:r>
      <w:r w:rsidR="00FF3252" w:rsidRPr="00812C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д.</w:t>
      </w:r>
      <w:r w:rsidR="00812C07" w:rsidRPr="00812C07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812C07" w:rsidRDefault="00812C07">
      <w:pP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br w:type="page"/>
      </w:r>
    </w:p>
    <w:p w:rsidR="008A3159" w:rsidRDefault="00812C07" w:rsidP="00DA7819">
      <w:pPr>
        <w:pStyle w:val="1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9" w:name="_Toc196142947"/>
      <w:r w:rsidRPr="00812C0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ЗАКЛЮЧЕНИЕ</w:t>
      </w:r>
      <w:bookmarkEnd w:id="9"/>
    </w:p>
    <w:p w:rsidR="008A3159" w:rsidRDefault="008A3159" w:rsidP="008A3159">
      <w:pPr>
        <w:tabs>
          <w:tab w:val="left" w:pos="142"/>
        </w:tabs>
        <w:spacing w:after="0" w:line="360" w:lineRule="auto"/>
        <w:ind w:firstLine="709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A3159" w:rsidRDefault="009366B4" w:rsidP="008A315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A3159" w:rsidRPr="008A3159">
        <w:rPr>
          <w:rFonts w:ascii="Times New Roman" w:hAnsi="Times New Roman" w:cs="Times New Roman"/>
          <w:sz w:val="28"/>
          <w:szCs w:val="28"/>
        </w:rPr>
        <w:t>данной курсовой работе бы</w:t>
      </w:r>
      <w:r w:rsidR="00430C82">
        <w:rPr>
          <w:rFonts w:ascii="Times New Roman" w:hAnsi="Times New Roman" w:cs="Times New Roman"/>
          <w:sz w:val="28"/>
          <w:szCs w:val="28"/>
        </w:rPr>
        <w:t>л произведен широкий анализ</w:t>
      </w:r>
      <w:r w:rsidR="008A3159" w:rsidRPr="008A3159">
        <w:rPr>
          <w:rFonts w:ascii="Times New Roman" w:hAnsi="Times New Roman" w:cs="Times New Roman"/>
          <w:sz w:val="28"/>
          <w:szCs w:val="28"/>
        </w:rPr>
        <w:t xml:space="preserve"> </w:t>
      </w:r>
      <w:r w:rsidR="00430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  <w:r w:rsidR="008A3159" w:rsidRP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источника права и его соотношение с понятием формы права, изучены различные виды источников права, при этом </w:t>
      </w:r>
      <w:r w:rsid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же </w:t>
      </w:r>
      <w:r w:rsidR="008A3159" w:rsidRP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</w:t>
      </w:r>
      <w:r w:rsid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 акцент на нормативно-правовую</w:t>
      </w:r>
      <w:r w:rsidR="008A3159" w:rsidRP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основу</w:t>
      </w:r>
      <w:r w:rsidR="008A3159" w:rsidRP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 это</w:t>
      </w:r>
      <w:r w:rsidR="008A3159" w:rsidRPr="008A3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главным источником права в Российской Федерации</w:t>
      </w:r>
      <w:r w:rsidR="008A3159">
        <w:rPr>
          <w:rFonts w:ascii="Times New Roman" w:hAnsi="Times New Roman" w:cs="Times New Roman"/>
          <w:sz w:val="28"/>
          <w:szCs w:val="28"/>
        </w:rPr>
        <w:t>.</w:t>
      </w:r>
    </w:p>
    <w:p w:rsidR="00782E88" w:rsidRPr="00782E88" w:rsidRDefault="00430C82" w:rsidP="00782E8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Флорова Е.А. и Лесива Б.В -</w:t>
      </w:r>
      <w:r w:rsidRPr="00782E88">
        <w:rPr>
          <w:rFonts w:ascii="Times New Roman" w:hAnsi="Times New Roman" w:cs="Times New Roman"/>
          <w:sz w:val="28"/>
          <w:szCs w:val="28"/>
        </w:rPr>
        <w:t xml:space="preserve"> </w:t>
      </w:r>
      <w:r w:rsidR="00782E88" w:rsidRPr="00782E88">
        <w:rPr>
          <w:rFonts w:ascii="Times New Roman" w:hAnsi="Times New Roman" w:cs="Times New Roman"/>
          <w:sz w:val="28"/>
          <w:szCs w:val="28"/>
        </w:rPr>
        <w:t>«…Тематика источников и форм права уже много лет считается достаточно исследованной и рассматривается большинством юристов с позиции теоретической догмы, сформулированной задолго до того, как социальная реальность претерпела кардинальные изменения под влиянием прогресса, политических событий и свободно развивающейся правовой мысли. Информационные технологии повлияли на подходы к официальному опубликованию нормативных актов и обусловили постепенное повышение требований к их системности, правовой определенности; они повлияли и на доступ к правосудию и сис</w:t>
      </w:r>
      <w:r>
        <w:rPr>
          <w:rFonts w:ascii="Times New Roman" w:hAnsi="Times New Roman" w:cs="Times New Roman"/>
          <w:sz w:val="28"/>
          <w:szCs w:val="28"/>
        </w:rPr>
        <w:t>тематизацию прецедентного права</w:t>
      </w:r>
      <w:r w:rsidR="00782E88" w:rsidRPr="00782E88">
        <w:rPr>
          <w:rFonts w:ascii="Times New Roman" w:hAnsi="Times New Roman" w:cs="Times New Roman"/>
          <w:sz w:val="28"/>
          <w:szCs w:val="28"/>
        </w:rPr>
        <w:t>...»</w:t>
      </w:r>
      <w:r w:rsidR="00782E88" w:rsidRPr="00782E88">
        <w:rPr>
          <w:rFonts w:ascii="Times New Roman" w:hAnsi="Times New Roman" w:cs="Times New Roman"/>
          <w:sz w:val="28"/>
          <w:szCs w:val="28"/>
          <w:vertAlign w:val="superscript"/>
        </w:rPr>
        <w:footnoteReference w:id="19"/>
      </w:r>
    </w:p>
    <w:p w:rsidR="009252D8" w:rsidRDefault="00430C82" w:rsidP="00782E8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материала, мною было замечено, что в</w:t>
      </w:r>
      <w:r w:rsidR="00782E88" w:rsidRPr="00782E88">
        <w:rPr>
          <w:rFonts w:ascii="Times New Roman" w:hAnsi="Times New Roman" w:cs="Times New Roman"/>
          <w:sz w:val="28"/>
          <w:szCs w:val="28"/>
        </w:rPr>
        <w:t xml:space="preserve"> теории права до сих пор ведутся споры о том, являются ли понятия «источник права» и «форма права» синонимами. </w:t>
      </w:r>
      <w:r>
        <w:rPr>
          <w:rFonts w:ascii="Times New Roman" w:hAnsi="Times New Roman" w:cs="Times New Roman"/>
          <w:sz w:val="28"/>
          <w:szCs w:val="28"/>
        </w:rPr>
        <w:t>Изучив позиции ученых</w:t>
      </w:r>
      <w:r w:rsidR="00782E88" w:rsidRPr="00782E88">
        <w:rPr>
          <w:rFonts w:ascii="Times New Roman" w:hAnsi="Times New Roman" w:cs="Times New Roman"/>
          <w:sz w:val="28"/>
          <w:szCs w:val="28"/>
        </w:rPr>
        <w:t xml:space="preserve">, </w:t>
      </w:r>
      <w:r w:rsidR="009252D8">
        <w:rPr>
          <w:rFonts w:ascii="Times New Roman" w:hAnsi="Times New Roman" w:cs="Times New Roman"/>
          <w:sz w:val="28"/>
          <w:szCs w:val="28"/>
        </w:rPr>
        <w:t>я пришла</w:t>
      </w:r>
      <w:r w:rsidR="00782E88" w:rsidRPr="00782E88">
        <w:rPr>
          <w:rFonts w:ascii="Times New Roman" w:hAnsi="Times New Roman" w:cs="Times New Roman"/>
          <w:sz w:val="28"/>
          <w:szCs w:val="28"/>
        </w:rPr>
        <w:t xml:space="preserve"> к выводу, что источником права необходимо считать правотворческую деятельность, а</w:t>
      </w:r>
      <w:r w:rsidR="009252D8">
        <w:rPr>
          <w:rFonts w:ascii="Times New Roman" w:hAnsi="Times New Roman" w:cs="Times New Roman"/>
          <w:sz w:val="28"/>
          <w:szCs w:val="28"/>
        </w:rPr>
        <w:t xml:space="preserve"> формами </w:t>
      </w:r>
      <w:r w:rsidR="009366B4">
        <w:rPr>
          <w:rFonts w:ascii="Times New Roman" w:hAnsi="Times New Roman" w:cs="Times New Roman"/>
          <w:sz w:val="28"/>
          <w:szCs w:val="28"/>
        </w:rPr>
        <w:t xml:space="preserve">- </w:t>
      </w:r>
      <w:r w:rsidR="009252D8">
        <w:rPr>
          <w:rFonts w:ascii="Times New Roman" w:hAnsi="Times New Roman" w:cs="Times New Roman"/>
          <w:sz w:val="28"/>
          <w:szCs w:val="28"/>
        </w:rPr>
        <w:t>нормативн</w:t>
      </w:r>
      <w:r w:rsidR="009366B4">
        <w:rPr>
          <w:rFonts w:ascii="Times New Roman" w:hAnsi="Times New Roman" w:cs="Times New Roman"/>
          <w:sz w:val="28"/>
          <w:szCs w:val="28"/>
        </w:rPr>
        <w:t>ые</w:t>
      </w:r>
      <w:r w:rsidR="009252D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366B4">
        <w:rPr>
          <w:rFonts w:ascii="Times New Roman" w:hAnsi="Times New Roman" w:cs="Times New Roman"/>
          <w:sz w:val="28"/>
          <w:szCs w:val="28"/>
        </w:rPr>
        <w:t>ые</w:t>
      </w:r>
      <w:r w:rsidR="009252D8">
        <w:rPr>
          <w:rFonts w:ascii="Times New Roman" w:hAnsi="Times New Roman" w:cs="Times New Roman"/>
          <w:sz w:val="28"/>
          <w:szCs w:val="28"/>
        </w:rPr>
        <w:t xml:space="preserve"> акты, которые и являются выражением этой деятельности.</w:t>
      </w:r>
      <w:r w:rsidR="00782E88" w:rsidRPr="00782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E88" w:rsidRPr="00782E88" w:rsidRDefault="00782E88" w:rsidP="00782E8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88">
        <w:rPr>
          <w:rFonts w:ascii="Times New Roman" w:hAnsi="Times New Roman" w:cs="Times New Roman"/>
          <w:sz w:val="28"/>
          <w:szCs w:val="28"/>
        </w:rPr>
        <w:t>В правовой системе нашей страны закреплено несколько различных источников п</w:t>
      </w:r>
      <w:r w:rsidR="009366B4">
        <w:rPr>
          <w:rFonts w:ascii="Times New Roman" w:hAnsi="Times New Roman" w:cs="Times New Roman"/>
          <w:sz w:val="28"/>
          <w:szCs w:val="28"/>
        </w:rPr>
        <w:t xml:space="preserve">рава: нормативный правовой акт, </w:t>
      </w:r>
      <w:r w:rsidRPr="00782E88">
        <w:rPr>
          <w:rFonts w:ascii="Times New Roman" w:hAnsi="Times New Roman" w:cs="Times New Roman"/>
          <w:sz w:val="28"/>
          <w:szCs w:val="28"/>
        </w:rPr>
        <w:t>правовой обычай</w:t>
      </w:r>
      <w:r w:rsidR="009366B4">
        <w:rPr>
          <w:rFonts w:ascii="Times New Roman" w:hAnsi="Times New Roman" w:cs="Times New Roman"/>
          <w:sz w:val="28"/>
          <w:szCs w:val="28"/>
        </w:rPr>
        <w:t>, религиозные текста и т.д</w:t>
      </w:r>
      <w:r w:rsidRPr="00782E88">
        <w:rPr>
          <w:rFonts w:ascii="Times New Roman" w:hAnsi="Times New Roman" w:cs="Times New Roman"/>
          <w:sz w:val="28"/>
          <w:szCs w:val="28"/>
        </w:rPr>
        <w:t xml:space="preserve">. При этом, главным источником права в нашей стране является </w:t>
      </w:r>
      <w:r w:rsidR="009366B4">
        <w:rPr>
          <w:rFonts w:ascii="Times New Roman" w:hAnsi="Times New Roman" w:cs="Times New Roman"/>
          <w:sz w:val="28"/>
          <w:szCs w:val="28"/>
        </w:rPr>
        <w:t>-нормативно</w:t>
      </w:r>
      <w:r w:rsidRPr="00782E88">
        <w:rPr>
          <w:rFonts w:ascii="Times New Roman" w:hAnsi="Times New Roman" w:cs="Times New Roman"/>
          <w:sz w:val="28"/>
          <w:szCs w:val="28"/>
        </w:rPr>
        <w:t xml:space="preserve"> правовой акт. Юридический (судебный) прецедент пока не признан источником пр</w:t>
      </w:r>
      <w:r w:rsidR="009366B4">
        <w:rPr>
          <w:rFonts w:ascii="Times New Roman" w:hAnsi="Times New Roman" w:cs="Times New Roman"/>
          <w:sz w:val="28"/>
          <w:szCs w:val="28"/>
        </w:rPr>
        <w:t>ава в России, но его могут применять судебные органы.</w:t>
      </w:r>
    </w:p>
    <w:p w:rsidR="00782E88" w:rsidRPr="00782E88" w:rsidRDefault="00782E88" w:rsidP="00782E8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88">
        <w:rPr>
          <w:rFonts w:ascii="Times New Roman" w:hAnsi="Times New Roman" w:cs="Times New Roman"/>
          <w:sz w:val="28"/>
          <w:szCs w:val="28"/>
        </w:rPr>
        <w:lastRenderedPageBreak/>
        <w:t>Каждый источни</w:t>
      </w:r>
      <w:r w:rsidR="009366B4">
        <w:rPr>
          <w:rFonts w:ascii="Times New Roman" w:hAnsi="Times New Roman" w:cs="Times New Roman"/>
          <w:sz w:val="28"/>
          <w:szCs w:val="28"/>
        </w:rPr>
        <w:t>к права имеет свои особенности, историю развития</w:t>
      </w:r>
      <w:r w:rsidRPr="00782E88">
        <w:rPr>
          <w:rFonts w:ascii="Times New Roman" w:hAnsi="Times New Roman" w:cs="Times New Roman"/>
          <w:sz w:val="28"/>
          <w:szCs w:val="28"/>
        </w:rPr>
        <w:t xml:space="preserve">, а также место в правовой системе. </w:t>
      </w:r>
      <w:r w:rsidR="009366B4">
        <w:rPr>
          <w:rFonts w:ascii="Times New Roman" w:hAnsi="Times New Roman" w:cs="Times New Roman"/>
          <w:sz w:val="28"/>
          <w:szCs w:val="28"/>
        </w:rPr>
        <w:t xml:space="preserve">На сегодняшний день самыми распространёнными являются нормативные правовые акты и нормативные договоры. </w:t>
      </w:r>
      <w:r w:rsidRPr="00782E88">
        <w:rPr>
          <w:rFonts w:ascii="Times New Roman" w:hAnsi="Times New Roman" w:cs="Times New Roman"/>
          <w:sz w:val="28"/>
          <w:szCs w:val="28"/>
        </w:rPr>
        <w:t xml:space="preserve">Источникам права </w:t>
      </w:r>
      <w:r w:rsidR="00EA4BA2">
        <w:rPr>
          <w:rFonts w:ascii="Times New Roman" w:hAnsi="Times New Roman" w:cs="Times New Roman"/>
          <w:sz w:val="28"/>
          <w:szCs w:val="28"/>
        </w:rPr>
        <w:t>характерен</w:t>
      </w:r>
      <w:r w:rsidRPr="00782E88">
        <w:rPr>
          <w:rFonts w:ascii="Times New Roman" w:hAnsi="Times New Roman" w:cs="Times New Roman"/>
          <w:sz w:val="28"/>
          <w:szCs w:val="28"/>
        </w:rPr>
        <w:t xml:space="preserve"> официальный характер, они признаются государством, что и</w:t>
      </w:r>
      <w:r w:rsidR="00EA4BA2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Pr="00782E88">
        <w:rPr>
          <w:rFonts w:ascii="Times New Roman" w:hAnsi="Times New Roman" w:cs="Times New Roman"/>
          <w:sz w:val="28"/>
          <w:szCs w:val="28"/>
        </w:rPr>
        <w:t xml:space="preserve"> поддержку содержащихся в них норм со стороны государст</w:t>
      </w:r>
      <w:r w:rsidR="00EA4BA2">
        <w:rPr>
          <w:rFonts w:ascii="Times New Roman" w:hAnsi="Times New Roman" w:cs="Times New Roman"/>
          <w:sz w:val="28"/>
          <w:szCs w:val="28"/>
        </w:rPr>
        <w:t>ва</w:t>
      </w:r>
      <w:r w:rsidRPr="00782E88">
        <w:rPr>
          <w:rFonts w:ascii="Times New Roman" w:hAnsi="Times New Roman" w:cs="Times New Roman"/>
          <w:sz w:val="28"/>
          <w:szCs w:val="28"/>
        </w:rPr>
        <w:t>. Они официально закреплены в качестве источников права во всех развитых государствах. Правовая доктрина</w:t>
      </w:r>
      <w:r w:rsidR="00EA4BA2">
        <w:rPr>
          <w:rFonts w:ascii="Times New Roman" w:hAnsi="Times New Roman" w:cs="Times New Roman"/>
          <w:sz w:val="28"/>
          <w:szCs w:val="28"/>
        </w:rPr>
        <w:t xml:space="preserve"> как форма права не встречается практически нигде, но на неформальном уровне имеют большое значение.</w:t>
      </w:r>
      <w:r w:rsidRPr="00782E88">
        <w:rPr>
          <w:rFonts w:ascii="Times New Roman" w:hAnsi="Times New Roman" w:cs="Times New Roman"/>
          <w:sz w:val="28"/>
          <w:szCs w:val="28"/>
        </w:rPr>
        <w:t xml:space="preserve"> В мире продолжает существовать </w:t>
      </w:r>
      <w:r w:rsidR="00EA4BA2">
        <w:rPr>
          <w:rFonts w:ascii="Times New Roman" w:hAnsi="Times New Roman" w:cs="Times New Roman"/>
          <w:sz w:val="28"/>
          <w:szCs w:val="28"/>
        </w:rPr>
        <w:t xml:space="preserve">такие </w:t>
      </w:r>
      <w:r w:rsidRPr="00782E88">
        <w:rPr>
          <w:rFonts w:ascii="Times New Roman" w:hAnsi="Times New Roman" w:cs="Times New Roman"/>
          <w:sz w:val="28"/>
          <w:szCs w:val="28"/>
        </w:rPr>
        <w:t xml:space="preserve">древние формы права, </w:t>
      </w:r>
      <w:r w:rsidR="00EA4BA2">
        <w:rPr>
          <w:rFonts w:ascii="Times New Roman" w:hAnsi="Times New Roman" w:cs="Times New Roman"/>
          <w:sz w:val="28"/>
          <w:szCs w:val="28"/>
        </w:rPr>
        <w:t>как правовой обычай. О</w:t>
      </w:r>
      <w:r w:rsidRPr="00782E88">
        <w:rPr>
          <w:rFonts w:ascii="Times New Roman" w:hAnsi="Times New Roman" w:cs="Times New Roman"/>
          <w:sz w:val="28"/>
          <w:szCs w:val="28"/>
        </w:rPr>
        <w:t>н распространен в международном, гражданском, предпринимательском, торговом праве. Также религиозные нормы как источник права существуют во многих государствах, особенно эта касается мусульманских стран, однако практически не применяются в светских государствах.</w:t>
      </w:r>
    </w:p>
    <w:p w:rsidR="002A05DC" w:rsidRDefault="00EA4BA2" w:rsidP="00430C8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формы (источники) права играют ключевую</w:t>
      </w:r>
      <w:r w:rsidRPr="009366B4">
        <w:rPr>
          <w:rFonts w:ascii="Times New Roman" w:hAnsi="Times New Roman" w:cs="Times New Roman"/>
          <w:sz w:val="28"/>
          <w:szCs w:val="28"/>
        </w:rPr>
        <w:t xml:space="preserve"> роль в функционировании правовой системы. Их понимание необходимо для эффективного применения норм права.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E88" w:rsidRPr="00782E88">
        <w:rPr>
          <w:rFonts w:ascii="Times New Roman" w:hAnsi="Times New Roman" w:cs="Times New Roman"/>
          <w:sz w:val="28"/>
          <w:szCs w:val="28"/>
        </w:rPr>
        <w:t xml:space="preserve">Процесс формирования системы источников права в Российской Федерации будет продолжаться и дальше, поскольку российская правовая система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82E88" w:rsidRPr="00782E88">
        <w:rPr>
          <w:rFonts w:ascii="Times New Roman" w:hAnsi="Times New Roman" w:cs="Times New Roman"/>
          <w:sz w:val="28"/>
          <w:szCs w:val="28"/>
        </w:rPr>
        <w:t xml:space="preserve">достаточно молодой и постоянно развивающийся «организм». </w:t>
      </w:r>
    </w:p>
    <w:p w:rsidR="009252D8" w:rsidRDefault="009252D8" w:rsidP="00430C8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D8" w:rsidRDefault="009252D8" w:rsidP="00430C8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D8" w:rsidRDefault="009252D8" w:rsidP="00430C8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D8" w:rsidRDefault="009252D8" w:rsidP="00430C8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D8" w:rsidRDefault="009252D8" w:rsidP="00430C82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D8" w:rsidRDefault="009252D8" w:rsidP="00430C82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4BA2" w:rsidRDefault="00EA4BA2" w:rsidP="00430C82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4BA2" w:rsidRDefault="00EA4BA2" w:rsidP="00430C82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4BA2" w:rsidRPr="00430C82" w:rsidRDefault="00EA4BA2" w:rsidP="00430C82">
      <w:pPr>
        <w:tabs>
          <w:tab w:val="left" w:pos="142"/>
        </w:tabs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272B" w:rsidRDefault="0072272B" w:rsidP="0037259B">
      <w:pPr>
        <w:pStyle w:val="1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10" w:name="_Toc196142948"/>
      <w:r w:rsidRPr="0072272B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БИБЛИОГРАФИЧЕСКИЙ СПИСОК</w:t>
      </w:r>
      <w:bookmarkEnd w:id="10"/>
    </w:p>
    <w:p w:rsidR="0072272B" w:rsidRDefault="0072272B" w:rsidP="0072272B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C2218" w:rsidRDefault="008C2218" w:rsidP="008C2218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C221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Нормативно-правовые акты</w:t>
      </w:r>
    </w:p>
    <w:p w:rsidR="008C2218" w:rsidRPr="008C2218" w:rsidRDefault="008C2218" w:rsidP="008C2218">
      <w:pPr>
        <w:pStyle w:val="a3"/>
        <w:spacing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82E88" w:rsidRPr="00782E88" w:rsidRDefault="00782E88" w:rsidP="00415808">
      <w:pPr>
        <w:pStyle w:val="a3"/>
        <w:numPr>
          <w:ilvl w:val="0"/>
          <w:numId w:val="8"/>
        </w:numPr>
        <w:spacing w:after="0" w:line="360" w:lineRule="auto"/>
        <w:ind w:left="0" w:firstLine="77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82E8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онституция Российской Федерации</w:t>
      </w:r>
      <w:r w:rsidRPr="00782E88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голосованием 12.12.1993 с изменениями, одобренными в ходе общероссийского голосования 01.07.2020) // СПС Консультант Плюс.</w:t>
      </w:r>
      <w:r w:rsidR="00415808" w:rsidRPr="00415808">
        <w:rPr>
          <w:rFonts w:ascii="Times New Roman" w:hAnsi="Times New Roman" w:cs="Times New Roman"/>
          <w:sz w:val="28"/>
          <w:szCs w:val="28"/>
        </w:rPr>
        <w:t xml:space="preserve"> </w:t>
      </w:r>
      <w:r w:rsidR="003F40CB">
        <w:rPr>
          <w:rFonts w:ascii="Times New Roman" w:hAnsi="Times New Roman" w:cs="Times New Roman"/>
          <w:sz w:val="28"/>
          <w:szCs w:val="28"/>
        </w:rPr>
        <w:t>(дата обращения 11</w:t>
      </w:r>
      <w:r w:rsidR="00415808">
        <w:rPr>
          <w:rFonts w:ascii="Times New Roman" w:hAnsi="Times New Roman" w:cs="Times New Roman"/>
          <w:sz w:val="28"/>
          <w:szCs w:val="28"/>
        </w:rPr>
        <w:t>.04.2025)</w:t>
      </w:r>
    </w:p>
    <w:p w:rsidR="00415808" w:rsidRPr="00782E88" w:rsidRDefault="00415808" w:rsidP="00415808">
      <w:pPr>
        <w:pStyle w:val="a3"/>
        <w:numPr>
          <w:ilvl w:val="0"/>
          <w:numId w:val="8"/>
        </w:numPr>
        <w:spacing w:after="0" w:line="360" w:lineRule="auto"/>
        <w:ind w:left="0" w:firstLine="77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82E88">
        <w:rPr>
          <w:rFonts w:ascii="Times New Roman" w:hAnsi="Times New Roman" w:cs="Times New Roman"/>
          <w:sz w:val="28"/>
          <w:szCs w:val="28"/>
        </w:rPr>
        <w:t>Федеральный конституционный закон от 21.07.1994 № 1-ФКЗ «О Конституционном Суде Российской Федерации» // СПС Консультант Плюс.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10.04.2025)</w:t>
      </w:r>
    </w:p>
    <w:p w:rsidR="008C2218" w:rsidRPr="00C90898" w:rsidRDefault="008C2218" w:rsidP="00415808">
      <w:pPr>
        <w:pStyle w:val="a3"/>
        <w:numPr>
          <w:ilvl w:val="0"/>
          <w:numId w:val="8"/>
        </w:numPr>
        <w:spacing w:after="0" w:line="360" w:lineRule="auto"/>
        <w:ind w:left="0" w:firstLine="77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C2218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N 51-ФЗ // СПС Консультант Плюс</w:t>
      </w:r>
      <w:r>
        <w:rPr>
          <w:rFonts w:ascii="Times New Roman" w:hAnsi="Times New Roman" w:cs="Times New Roman"/>
          <w:sz w:val="28"/>
          <w:szCs w:val="28"/>
        </w:rPr>
        <w:t>. (дата обращения 10.04.2025)</w:t>
      </w:r>
    </w:p>
    <w:p w:rsidR="008C2218" w:rsidRPr="00782E88" w:rsidRDefault="00394BE1" w:rsidP="00415808">
      <w:pPr>
        <w:pStyle w:val="a3"/>
        <w:numPr>
          <w:ilvl w:val="0"/>
          <w:numId w:val="8"/>
        </w:numPr>
        <w:spacing w:after="0" w:line="360" w:lineRule="auto"/>
        <w:ind w:left="0" w:firstLine="774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94BE1">
        <w:rPr>
          <w:rFonts w:ascii="Times New Roman" w:hAnsi="Times New Roman" w:cs="Times New Roman"/>
          <w:sz w:val="28"/>
          <w:szCs w:val="28"/>
        </w:rPr>
        <w:t>Семейный кодекс Российской Федерации от 29.12.1995 № 223-ФЗ // СПС Консультант Плюс.</w:t>
      </w:r>
      <w:r w:rsidR="00415808" w:rsidRPr="00415808">
        <w:rPr>
          <w:rFonts w:ascii="Times New Roman" w:hAnsi="Times New Roman" w:cs="Times New Roman"/>
          <w:sz w:val="28"/>
          <w:szCs w:val="28"/>
        </w:rPr>
        <w:t xml:space="preserve"> </w:t>
      </w:r>
      <w:r w:rsidR="00415808">
        <w:rPr>
          <w:rFonts w:ascii="Times New Roman" w:hAnsi="Times New Roman" w:cs="Times New Roman"/>
          <w:sz w:val="28"/>
          <w:szCs w:val="28"/>
        </w:rPr>
        <w:t>(дата обращения 10.04.2025)</w:t>
      </w:r>
    </w:p>
    <w:p w:rsidR="00782E88" w:rsidRPr="00782E88" w:rsidRDefault="00782E88" w:rsidP="00415808">
      <w:pPr>
        <w:pStyle w:val="a3"/>
        <w:numPr>
          <w:ilvl w:val="0"/>
          <w:numId w:val="8"/>
        </w:numPr>
        <w:spacing w:after="0" w:line="360" w:lineRule="auto"/>
        <w:ind w:left="0" w:firstLine="777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82E88">
        <w:rPr>
          <w:rFonts w:ascii="Times New Roman" w:hAnsi="Times New Roman" w:cs="Times New Roman"/>
          <w:sz w:val="28"/>
          <w:szCs w:val="28"/>
        </w:rPr>
        <w:t xml:space="preserve">Федеративный договор от 31.03.1992 «Договор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Федерации» // СПС Консультант Плюс. </w:t>
      </w:r>
      <w:r w:rsidR="00415808">
        <w:rPr>
          <w:rFonts w:ascii="Times New Roman" w:hAnsi="Times New Roman" w:cs="Times New Roman"/>
          <w:sz w:val="28"/>
          <w:szCs w:val="28"/>
        </w:rPr>
        <w:t>(дата обращения 15.04.2025)</w:t>
      </w:r>
    </w:p>
    <w:p w:rsidR="00782E88" w:rsidRPr="00782E88" w:rsidRDefault="00782E88" w:rsidP="00782E88">
      <w:pPr>
        <w:spacing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B51373" w:rsidRPr="00415808" w:rsidRDefault="00B51373" w:rsidP="008C2218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C2218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:rsidR="00B51373" w:rsidRDefault="00B51373" w:rsidP="00034CD5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34CD5" w:rsidRPr="007043E4" w:rsidRDefault="00034CD5" w:rsidP="00034CD5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043E4">
        <w:rPr>
          <w:rFonts w:ascii="Times New Roman" w:hAnsi="Times New Roman" w:cs="Times New Roman"/>
          <w:sz w:val="28"/>
          <w:szCs w:val="28"/>
        </w:rPr>
        <w:t>Бошно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43E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7043E4">
        <w:rPr>
          <w:rFonts w:ascii="Times New Roman" w:hAnsi="Times New Roman" w:cs="Times New Roman"/>
          <w:sz w:val="28"/>
          <w:szCs w:val="28"/>
        </w:rPr>
        <w:t>Существенные признаки формы</w:t>
      </w:r>
      <w:r>
        <w:rPr>
          <w:rFonts w:ascii="Times New Roman" w:hAnsi="Times New Roman" w:cs="Times New Roman"/>
          <w:sz w:val="28"/>
          <w:szCs w:val="28"/>
        </w:rPr>
        <w:t xml:space="preserve"> права» // </w:t>
      </w:r>
      <w:r w:rsidRPr="007043E4">
        <w:rPr>
          <w:rFonts w:ascii="Times New Roman" w:hAnsi="Times New Roman" w:cs="Times New Roman"/>
          <w:sz w:val="28"/>
          <w:szCs w:val="28"/>
        </w:rPr>
        <w:t>Право и современные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43E4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. №5</w:t>
      </w:r>
      <w:r w:rsidRPr="007043E4">
        <w:rPr>
          <w:rFonts w:ascii="Times New Roman" w:hAnsi="Times New Roman" w:cs="Times New Roman"/>
          <w:sz w:val="28"/>
          <w:szCs w:val="28"/>
        </w:rPr>
        <w:t xml:space="preserve">. </w:t>
      </w:r>
      <w:r w:rsidR="008F5BBA">
        <w:rPr>
          <w:rFonts w:ascii="Times New Roman" w:hAnsi="Times New Roman" w:cs="Times New Roman"/>
          <w:sz w:val="28"/>
          <w:szCs w:val="28"/>
        </w:rPr>
        <w:t xml:space="preserve">С. </w:t>
      </w:r>
      <w:r w:rsidRPr="007043E4">
        <w:rPr>
          <w:rFonts w:ascii="Times New Roman" w:hAnsi="Times New Roman" w:cs="Times New Roman"/>
          <w:sz w:val="28"/>
          <w:szCs w:val="28"/>
        </w:rPr>
        <w:t>28-36</w:t>
      </w:r>
      <w:r w:rsidR="008F5BBA">
        <w:rPr>
          <w:rFonts w:ascii="Times New Roman" w:hAnsi="Times New Roman" w:cs="Times New Roman"/>
          <w:sz w:val="28"/>
          <w:szCs w:val="28"/>
        </w:rPr>
        <w:t>.</w:t>
      </w:r>
      <w:r w:rsidRPr="007043E4">
        <w:rPr>
          <w:rFonts w:ascii="Times New Roman" w:hAnsi="Times New Roman" w:cs="Times New Roman"/>
          <w:sz w:val="28"/>
          <w:szCs w:val="28"/>
        </w:rPr>
        <w:t xml:space="preserve"> // </w:t>
      </w:r>
      <w:r w:rsidRPr="007043E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043E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7043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043E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7043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7043E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043E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580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15808">
        <w:rPr>
          <w:rFonts w:ascii="Times New Roman" w:hAnsi="Times New Roman" w:cs="Times New Roman"/>
          <w:sz w:val="28"/>
          <w:szCs w:val="28"/>
        </w:rPr>
        <w:t xml:space="preserve">(дата обращения </w:t>
      </w:r>
      <w:r w:rsidR="005204AF">
        <w:rPr>
          <w:rFonts w:ascii="Times New Roman" w:hAnsi="Times New Roman" w:cs="Times New Roman"/>
          <w:sz w:val="28"/>
          <w:szCs w:val="28"/>
        </w:rPr>
        <w:t>10</w:t>
      </w:r>
      <w:r w:rsidR="00415808">
        <w:rPr>
          <w:rFonts w:ascii="Times New Roman" w:hAnsi="Times New Roman" w:cs="Times New Roman"/>
          <w:sz w:val="28"/>
          <w:szCs w:val="28"/>
        </w:rPr>
        <w:t>.04.2025)</w:t>
      </w:r>
    </w:p>
    <w:p w:rsidR="0072272B" w:rsidRPr="00B038A7" w:rsidRDefault="0072272B" w:rsidP="00034CD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72B">
        <w:rPr>
          <w:rFonts w:ascii="Times New Roman" w:hAnsi="Times New Roman" w:cs="Times New Roman"/>
          <w:sz w:val="28"/>
          <w:szCs w:val="28"/>
        </w:rPr>
        <w:t>Васильева Т</w:t>
      </w:r>
      <w:r w:rsidR="00B038A7">
        <w:rPr>
          <w:rFonts w:ascii="Times New Roman" w:hAnsi="Times New Roman" w:cs="Times New Roman"/>
          <w:sz w:val="28"/>
          <w:szCs w:val="28"/>
        </w:rPr>
        <w:t>.</w:t>
      </w:r>
      <w:r w:rsidRPr="0072272B">
        <w:rPr>
          <w:rFonts w:ascii="Times New Roman" w:hAnsi="Times New Roman" w:cs="Times New Roman"/>
          <w:sz w:val="28"/>
          <w:szCs w:val="28"/>
        </w:rPr>
        <w:t xml:space="preserve"> А</w:t>
      </w:r>
      <w:r w:rsidR="00B038A7">
        <w:rPr>
          <w:rFonts w:ascii="Times New Roman" w:hAnsi="Times New Roman" w:cs="Times New Roman"/>
          <w:sz w:val="28"/>
          <w:szCs w:val="28"/>
        </w:rPr>
        <w:t>. «</w:t>
      </w:r>
      <w:r w:rsidRPr="0072272B">
        <w:rPr>
          <w:rFonts w:ascii="Times New Roman" w:hAnsi="Times New Roman" w:cs="Times New Roman"/>
          <w:sz w:val="28"/>
          <w:szCs w:val="28"/>
        </w:rPr>
        <w:t>Пон</w:t>
      </w:r>
      <w:r w:rsidR="00B038A7">
        <w:rPr>
          <w:rFonts w:ascii="Times New Roman" w:hAnsi="Times New Roman" w:cs="Times New Roman"/>
          <w:sz w:val="28"/>
          <w:szCs w:val="28"/>
        </w:rPr>
        <w:t>ятие и значение источника права» //</w:t>
      </w:r>
      <w:r w:rsidRPr="0072272B">
        <w:rPr>
          <w:rFonts w:ascii="Times New Roman" w:hAnsi="Times New Roman" w:cs="Times New Roman"/>
          <w:sz w:val="28"/>
          <w:szCs w:val="28"/>
        </w:rPr>
        <w:t xml:space="preserve"> Вестник Волжского университета им. В</w:t>
      </w:r>
      <w:r w:rsidRPr="00B038A7">
        <w:rPr>
          <w:rFonts w:ascii="Times New Roman" w:hAnsi="Times New Roman" w:cs="Times New Roman"/>
          <w:sz w:val="28"/>
          <w:szCs w:val="28"/>
        </w:rPr>
        <w:t xml:space="preserve">. </w:t>
      </w:r>
      <w:r w:rsidRPr="0072272B">
        <w:rPr>
          <w:rFonts w:ascii="Times New Roman" w:hAnsi="Times New Roman" w:cs="Times New Roman"/>
          <w:sz w:val="28"/>
          <w:szCs w:val="28"/>
        </w:rPr>
        <w:t>Н</w:t>
      </w:r>
      <w:r w:rsidRPr="00B038A7">
        <w:rPr>
          <w:rFonts w:ascii="Times New Roman" w:hAnsi="Times New Roman" w:cs="Times New Roman"/>
          <w:sz w:val="28"/>
          <w:szCs w:val="28"/>
        </w:rPr>
        <w:t xml:space="preserve">. </w:t>
      </w:r>
      <w:r w:rsidRPr="0072272B">
        <w:rPr>
          <w:rFonts w:ascii="Times New Roman" w:hAnsi="Times New Roman" w:cs="Times New Roman"/>
          <w:sz w:val="28"/>
          <w:szCs w:val="28"/>
        </w:rPr>
        <w:t>Татищева</w:t>
      </w:r>
      <w:r w:rsidR="00E13A9F">
        <w:rPr>
          <w:rFonts w:ascii="Times New Roman" w:hAnsi="Times New Roman" w:cs="Times New Roman"/>
          <w:sz w:val="28"/>
          <w:szCs w:val="28"/>
        </w:rPr>
        <w:t>.</w:t>
      </w:r>
      <w:r w:rsidRPr="00B038A7">
        <w:rPr>
          <w:rFonts w:ascii="Times New Roman" w:hAnsi="Times New Roman" w:cs="Times New Roman"/>
          <w:sz w:val="28"/>
          <w:szCs w:val="28"/>
        </w:rPr>
        <w:t xml:space="preserve"> </w:t>
      </w:r>
      <w:r w:rsidR="00224B18">
        <w:rPr>
          <w:rFonts w:ascii="Times New Roman" w:hAnsi="Times New Roman" w:cs="Times New Roman"/>
          <w:sz w:val="28"/>
          <w:szCs w:val="28"/>
        </w:rPr>
        <w:t xml:space="preserve">2010. </w:t>
      </w:r>
      <w:r w:rsidR="008F5BBA">
        <w:rPr>
          <w:rFonts w:ascii="Times New Roman" w:hAnsi="Times New Roman" w:cs="Times New Roman"/>
          <w:sz w:val="28"/>
          <w:szCs w:val="28"/>
        </w:rPr>
        <w:t xml:space="preserve">С. </w:t>
      </w:r>
      <w:r w:rsidRPr="00B038A7">
        <w:rPr>
          <w:rFonts w:ascii="Times New Roman" w:hAnsi="Times New Roman" w:cs="Times New Roman"/>
          <w:sz w:val="28"/>
          <w:szCs w:val="28"/>
        </w:rPr>
        <w:t xml:space="preserve">37-44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038A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038A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B038A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808">
        <w:rPr>
          <w:rFonts w:ascii="Times New Roman" w:hAnsi="Times New Roman" w:cs="Times New Roman"/>
          <w:sz w:val="28"/>
          <w:szCs w:val="28"/>
        </w:rPr>
        <w:t>(дата обращения 10.04.2025)</w:t>
      </w:r>
    </w:p>
    <w:p w:rsidR="0072272B" w:rsidRPr="008F5BBA" w:rsidRDefault="00B51373" w:rsidP="008F5BB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Карташов В. Н</w:t>
      </w:r>
      <w:r w:rsidR="0072272B">
        <w:rPr>
          <w:rFonts w:ascii="Times New Roman" w:hAnsi="Times New Roman" w:cs="Times New Roman"/>
          <w:sz w:val="28"/>
          <w:szCs w:val="28"/>
        </w:rPr>
        <w:t>. Теория государства и права</w:t>
      </w:r>
      <w:r>
        <w:rPr>
          <w:rFonts w:ascii="Times New Roman" w:hAnsi="Times New Roman" w:cs="Times New Roman"/>
          <w:sz w:val="28"/>
          <w:szCs w:val="28"/>
        </w:rPr>
        <w:t xml:space="preserve">: учебник / В. Н. Карташов, </w:t>
      </w:r>
      <w:r w:rsidR="0072272B" w:rsidRPr="0072272B">
        <w:rPr>
          <w:rFonts w:ascii="Times New Roman" w:hAnsi="Times New Roman" w:cs="Times New Roman"/>
          <w:sz w:val="28"/>
          <w:szCs w:val="28"/>
        </w:rPr>
        <w:t>П. Г. Демидова.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808">
        <w:rPr>
          <w:rFonts w:ascii="Times New Roman" w:hAnsi="Times New Roman" w:cs="Times New Roman"/>
          <w:sz w:val="28"/>
          <w:szCs w:val="28"/>
        </w:rPr>
        <w:t>Ярославль:</w:t>
      </w:r>
      <w:r w:rsidR="00E13A9F">
        <w:rPr>
          <w:rFonts w:ascii="Times New Roman" w:hAnsi="Times New Roman" w:cs="Times New Roman"/>
          <w:sz w:val="28"/>
          <w:szCs w:val="28"/>
        </w:rPr>
        <w:t xml:space="preserve"> ЯрГУ,</w:t>
      </w:r>
      <w:r>
        <w:rPr>
          <w:rFonts w:ascii="Times New Roman" w:hAnsi="Times New Roman" w:cs="Times New Roman"/>
          <w:sz w:val="28"/>
          <w:szCs w:val="28"/>
        </w:rPr>
        <w:t xml:space="preserve"> 2018. </w:t>
      </w:r>
      <w:r w:rsidR="008F5BBA">
        <w:rPr>
          <w:rFonts w:ascii="Times New Roman" w:hAnsi="Times New Roman" w:cs="Times New Roman"/>
          <w:sz w:val="28"/>
          <w:szCs w:val="28"/>
        </w:rPr>
        <w:t>–</w:t>
      </w:r>
      <w:r w:rsidR="004D61C3" w:rsidRPr="008F5BBA">
        <w:rPr>
          <w:rFonts w:ascii="Times New Roman" w:hAnsi="Times New Roman" w:cs="Times New Roman"/>
          <w:sz w:val="28"/>
          <w:szCs w:val="28"/>
        </w:rPr>
        <w:t xml:space="preserve"> </w:t>
      </w:r>
      <w:r w:rsidRPr="008F5BBA">
        <w:rPr>
          <w:rFonts w:ascii="Times New Roman" w:hAnsi="Times New Roman" w:cs="Times New Roman"/>
          <w:sz w:val="28"/>
          <w:szCs w:val="28"/>
        </w:rPr>
        <w:t>360 с</w:t>
      </w:r>
      <w:r w:rsidR="0072272B" w:rsidRPr="008F5BBA">
        <w:rPr>
          <w:rFonts w:ascii="Times New Roman" w:hAnsi="Times New Roman" w:cs="Times New Roman"/>
          <w:sz w:val="28"/>
          <w:szCs w:val="28"/>
        </w:rPr>
        <w:t>.</w:t>
      </w:r>
      <w:r w:rsidR="00415808" w:rsidRPr="008F5BBA">
        <w:rPr>
          <w:rFonts w:ascii="Times New Roman" w:hAnsi="Times New Roman" w:cs="Times New Roman"/>
          <w:sz w:val="28"/>
          <w:szCs w:val="28"/>
        </w:rPr>
        <w:t xml:space="preserve"> (дата обращения 10.04.2025)</w:t>
      </w:r>
    </w:p>
    <w:p w:rsidR="00034CD5" w:rsidRPr="00DE2A44" w:rsidRDefault="00034CD5" w:rsidP="00034CD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307CE">
        <w:rPr>
          <w:rFonts w:ascii="Times New Roman" w:hAnsi="Times New Roman" w:cs="Times New Roman"/>
          <w:sz w:val="28"/>
          <w:szCs w:val="28"/>
        </w:rPr>
        <w:t>Мирошник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07C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 «</w:t>
      </w:r>
      <w:r w:rsidRPr="00E307CE">
        <w:rPr>
          <w:rFonts w:ascii="Times New Roman" w:hAnsi="Times New Roman" w:cs="Times New Roman"/>
          <w:sz w:val="28"/>
          <w:szCs w:val="28"/>
        </w:rPr>
        <w:t>Источник права и ф</w:t>
      </w:r>
      <w:r>
        <w:rPr>
          <w:rFonts w:ascii="Times New Roman" w:hAnsi="Times New Roman" w:cs="Times New Roman"/>
          <w:sz w:val="28"/>
          <w:szCs w:val="28"/>
        </w:rPr>
        <w:t>орма права: соотношение понятий»</w:t>
      </w:r>
      <w:r w:rsidRPr="00E30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«Пробелы в российском законодательстве» </w:t>
      </w:r>
      <w:r w:rsidRPr="00E307CE">
        <w:rPr>
          <w:rFonts w:ascii="Times New Roman" w:hAnsi="Times New Roman" w:cs="Times New Roman"/>
          <w:sz w:val="28"/>
          <w:szCs w:val="28"/>
        </w:rPr>
        <w:t>Юридический журнал</w:t>
      </w:r>
      <w:r>
        <w:rPr>
          <w:rFonts w:ascii="Times New Roman" w:hAnsi="Times New Roman" w:cs="Times New Roman"/>
          <w:sz w:val="28"/>
          <w:szCs w:val="28"/>
        </w:rPr>
        <w:t>.  №1.</w:t>
      </w:r>
      <w:r w:rsidRPr="00E307CE">
        <w:rPr>
          <w:rFonts w:ascii="Times New Roman" w:hAnsi="Times New Roman" w:cs="Times New Roman"/>
          <w:sz w:val="28"/>
          <w:szCs w:val="28"/>
        </w:rPr>
        <w:t xml:space="preserve"> 2013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5BBA">
        <w:rPr>
          <w:rFonts w:ascii="Times New Roman" w:hAnsi="Times New Roman" w:cs="Times New Roman"/>
          <w:sz w:val="28"/>
          <w:szCs w:val="28"/>
        </w:rPr>
        <w:t xml:space="preserve">С. </w:t>
      </w:r>
      <w:r w:rsidRPr="00E307CE">
        <w:rPr>
          <w:rFonts w:ascii="Times New Roman" w:hAnsi="Times New Roman" w:cs="Times New Roman"/>
          <w:sz w:val="28"/>
          <w:szCs w:val="28"/>
        </w:rPr>
        <w:t>35-37</w:t>
      </w:r>
      <w:r w:rsidR="008F5BBA">
        <w:rPr>
          <w:rFonts w:ascii="Times New Roman" w:hAnsi="Times New Roman" w:cs="Times New Roman"/>
          <w:sz w:val="28"/>
          <w:szCs w:val="28"/>
        </w:rPr>
        <w:t>.</w:t>
      </w:r>
      <w:r w:rsidR="00224B18">
        <w:rPr>
          <w:rFonts w:ascii="Times New Roman" w:hAnsi="Times New Roman" w:cs="Times New Roman"/>
          <w:sz w:val="28"/>
          <w:szCs w:val="28"/>
        </w:rPr>
        <w:t xml:space="preserve"> </w:t>
      </w:r>
      <w:r w:rsidRPr="00D468FA"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468FA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468F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D468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580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15808">
        <w:rPr>
          <w:rFonts w:ascii="Times New Roman" w:hAnsi="Times New Roman" w:cs="Times New Roman"/>
          <w:sz w:val="28"/>
          <w:szCs w:val="28"/>
        </w:rPr>
        <w:t>(дата обращения 15.04.2025)</w:t>
      </w:r>
    </w:p>
    <w:p w:rsidR="00034CD5" w:rsidRPr="008F5BBA" w:rsidRDefault="00034CD5" w:rsidP="008F5BB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05B">
        <w:rPr>
          <w:rFonts w:ascii="Times New Roman" w:hAnsi="Times New Roman" w:cs="Times New Roman"/>
          <w:sz w:val="28"/>
          <w:szCs w:val="28"/>
        </w:rPr>
        <w:t>Нерсесянц В.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0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бщая теория права и государства</w:t>
      </w:r>
      <w:r w:rsidRPr="008E605B">
        <w:rPr>
          <w:rFonts w:ascii="Times New Roman" w:hAnsi="Times New Roman" w:cs="Times New Roman"/>
          <w:sz w:val="28"/>
          <w:szCs w:val="28"/>
        </w:rPr>
        <w:t>: уче</w:t>
      </w:r>
      <w:r>
        <w:rPr>
          <w:rFonts w:ascii="Times New Roman" w:hAnsi="Times New Roman" w:cs="Times New Roman"/>
          <w:sz w:val="28"/>
          <w:szCs w:val="28"/>
        </w:rPr>
        <w:t xml:space="preserve">бник / В. С. </w:t>
      </w:r>
      <w:r w:rsidR="00E13A9F">
        <w:rPr>
          <w:rFonts w:ascii="Times New Roman" w:hAnsi="Times New Roman" w:cs="Times New Roman"/>
          <w:sz w:val="28"/>
          <w:szCs w:val="28"/>
        </w:rPr>
        <w:t>Нерсесянц, - М.: Норма: ИНФРА-М,</w:t>
      </w:r>
      <w:r w:rsidR="008F5BBA">
        <w:rPr>
          <w:rFonts w:ascii="Times New Roman" w:hAnsi="Times New Roman" w:cs="Times New Roman"/>
          <w:sz w:val="28"/>
          <w:szCs w:val="28"/>
        </w:rPr>
        <w:t xml:space="preserve"> 2012. –</w:t>
      </w:r>
      <w:r w:rsidRPr="008F5BBA">
        <w:rPr>
          <w:rFonts w:ascii="Times New Roman" w:hAnsi="Times New Roman" w:cs="Times New Roman"/>
          <w:sz w:val="28"/>
          <w:szCs w:val="28"/>
        </w:rPr>
        <w:t xml:space="preserve"> 560 с.</w:t>
      </w:r>
      <w:r w:rsidR="00415808" w:rsidRPr="008F5BBA">
        <w:rPr>
          <w:rFonts w:ascii="Times New Roman" w:hAnsi="Times New Roman" w:cs="Times New Roman"/>
          <w:sz w:val="28"/>
          <w:szCs w:val="28"/>
        </w:rPr>
        <w:t xml:space="preserve"> (дата обращения 10.04.2025)</w:t>
      </w:r>
    </w:p>
    <w:p w:rsidR="00945B16" w:rsidRDefault="00945B16" w:rsidP="00034CD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B16">
        <w:rPr>
          <w:rFonts w:ascii="Times New Roman" w:hAnsi="Times New Roman" w:cs="Times New Roman"/>
          <w:sz w:val="28"/>
          <w:szCs w:val="28"/>
        </w:rPr>
        <w:t>Петров А</w:t>
      </w:r>
      <w:r w:rsidR="00D468FA">
        <w:rPr>
          <w:rFonts w:ascii="Times New Roman" w:hAnsi="Times New Roman" w:cs="Times New Roman"/>
          <w:sz w:val="28"/>
          <w:szCs w:val="28"/>
        </w:rPr>
        <w:t>.</w:t>
      </w:r>
      <w:r w:rsidRPr="00945B16">
        <w:rPr>
          <w:rFonts w:ascii="Times New Roman" w:hAnsi="Times New Roman" w:cs="Times New Roman"/>
          <w:sz w:val="28"/>
          <w:szCs w:val="28"/>
        </w:rPr>
        <w:t xml:space="preserve"> В</w:t>
      </w:r>
      <w:r w:rsidR="00D468FA">
        <w:rPr>
          <w:rFonts w:ascii="Times New Roman" w:hAnsi="Times New Roman" w:cs="Times New Roman"/>
          <w:sz w:val="28"/>
          <w:szCs w:val="28"/>
        </w:rPr>
        <w:t xml:space="preserve">. «Форма права и ее разновидности» // </w:t>
      </w:r>
      <w:r w:rsidRPr="00945B16">
        <w:rPr>
          <w:rFonts w:ascii="Times New Roman" w:hAnsi="Times New Roman" w:cs="Times New Roman"/>
          <w:sz w:val="28"/>
          <w:szCs w:val="28"/>
        </w:rPr>
        <w:t>Вестник Нижегородского университета им. Н. И. Лобачевского</w:t>
      </w:r>
      <w:r w:rsidR="00D468FA">
        <w:rPr>
          <w:rFonts w:ascii="Times New Roman" w:hAnsi="Times New Roman" w:cs="Times New Roman"/>
          <w:sz w:val="28"/>
          <w:szCs w:val="28"/>
        </w:rPr>
        <w:t>.</w:t>
      </w:r>
      <w:r w:rsidRPr="00945B16">
        <w:rPr>
          <w:rFonts w:ascii="Times New Roman" w:hAnsi="Times New Roman" w:cs="Times New Roman"/>
          <w:sz w:val="28"/>
          <w:szCs w:val="28"/>
        </w:rPr>
        <w:t xml:space="preserve"> 2012. </w:t>
      </w:r>
      <w:r w:rsidR="00157F5F">
        <w:rPr>
          <w:rFonts w:ascii="Times New Roman" w:hAnsi="Times New Roman" w:cs="Times New Roman"/>
          <w:sz w:val="28"/>
          <w:szCs w:val="28"/>
        </w:rPr>
        <w:t xml:space="preserve">С. </w:t>
      </w:r>
      <w:r w:rsidRPr="00945B16">
        <w:rPr>
          <w:rFonts w:ascii="Times New Roman" w:hAnsi="Times New Roman" w:cs="Times New Roman"/>
          <w:sz w:val="28"/>
          <w:szCs w:val="28"/>
        </w:rPr>
        <w:t>227</w:t>
      </w:r>
      <w:r w:rsidR="00152535">
        <w:rPr>
          <w:rFonts w:ascii="Times New Roman" w:hAnsi="Times New Roman" w:cs="Times New Roman"/>
          <w:sz w:val="28"/>
          <w:szCs w:val="28"/>
        </w:rPr>
        <w:t>-</w:t>
      </w:r>
      <w:r w:rsidRPr="00945B16">
        <w:rPr>
          <w:rFonts w:ascii="Times New Roman" w:hAnsi="Times New Roman" w:cs="Times New Roman"/>
          <w:sz w:val="28"/>
          <w:szCs w:val="28"/>
        </w:rPr>
        <w:t>232.</w:t>
      </w:r>
      <w:r w:rsidR="00937811">
        <w:rPr>
          <w:rFonts w:ascii="Times New Roman" w:hAnsi="Times New Roman" w:cs="Times New Roman"/>
          <w:sz w:val="28"/>
          <w:szCs w:val="28"/>
        </w:rPr>
        <w:t xml:space="preserve"> </w:t>
      </w:r>
      <w:r w:rsidR="00937811" w:rsidRPr="00D468FA">
        <w:rPr>
          <w:rFonts w:ascii="Times New Roman" w:hAnsi="Times New Roman" w:cs="Times New Roman"/>
          <w:sz w:val="28"/>
          <w:szCs w:val="28"/>
        </w:rPr>
        <w:t xml:space="preserve">// </w:t>
      </w:r>
      <w:r w:rsidR="0093781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37811" w:rsidRPr="00D468FA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937811"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37811" w:rsidRPr="00D468F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811"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="00937811" w:rsidRPr="00D468F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811" w:rsidRPr="00381EA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15808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415808">
        <w:rPr>
          <w:rFonts w:ascii="Times New Roman" w:hAnsi="Times New Roman" w:cs="Times New Roman"/>
          <w:sz w:val="28"/>
          <w:szCs w:val="28"/>
        </w:rPr>
        <w:t>(дата обращения 15.04.2025)</w:t>
      </w:r>
    </w:p>
    <w:p w:rsidR="004D61C3" w:rsidRDefault="004D61C3" w:rsidP="00034CD5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1C3">
        <w:rPr>
          <w:rFonts w:ascii="Times New Roman" w:hAnsi="Times New Roman" w:cs="Times New Roman"/>
          <w:sz w:val="28"/>
          <w:szCs w:val="28"/>
        </w:rPr>
        <w:t>Петров К. В. Источники и формы права в советском правоведении // Ленинградский юридический журнал. 2009. №2.</w:t>
      </w:r>
      <w:r w:rsidR="00224B18">
        <w:rPr>
          <w:rFonts w:ascii="Times New Roman" w:hAnsi="Times New Roman" w:cs="Times New Roman"/>
          <w:sz w:val="28"/>
          <w:szCs w:val="28"/>
        </w:rPr>
        <w:t xml:space="preserve"> </w:t>
      </w:r>
      <w:r w:rsidR="008F5BBA">
        <w:rPr>
          <w:rFonts w:ascii="Times New Roman" w:hAnsi="Times New Roman" w:cs="Times New Roman"/>
          <w:sz w:val="28"/>
          <w:szCs w:val="28"/>
        </w:rPr>
        <w:t xml:space="preserve">С. </w:t>
      </w:r>
      <w:r w:rsidR="00D011FB">
        <w:rPr>
          <w:rFonts w:ascii="Times New Roman" w:hAnsi="Times New Roman" w:cs="Times New Roman"/>
          <w:sz w:val="28"/>
          <w:szCs w:val="28"/>
        </w:rPr>
        <w:t>23</w:t>
      </w:r>
      <w:r w:rsidR="00152535">
        <w:rPr>
          <w:rFonts w:ascii="Times New Roman" w:hAnsi="Times New Roman" w:cs="Times New Roman"/>
          <w:sz w:val="28"/>
          <w:szCs w:val="28"/>
        </w:rPr>
        <w:t>-</w:t>
      </w:r>
      <w:r w:rsidR="008F5BBA">
        <w:rPr>
          <w:rFonts w:ascii="Times New Roman" w:hAnsi="Times New Roman" w:cs="Times New Roman"/>
          <w:sz w:val="28"/>
          <w:szCs w:val="28"/>
        </w:rPr>
        <w:t>3</w:t>
      </w:r>
      <w:r w:rsidRPr="004D61C3">
        <w:rPr>
          <w:rFonts w:ascii="Times New Roman" w:hAnsi="Times New Roman" w:cs="Times New Roman"/>
          <w:sz w:val="28"/>
          <w:szCs w:val="28"/>
        </w:rPr>
        <w:t>3</w:t>
      </w:r>
      <w:r w:rsidR="008F5BBA">
        <w:rPr>
          <w:rFonts w:ascii="Times New Roman" w:hAnsi="Times New Roman" w:cs="Times New Roman"/>
          <w:sz w:val="28"/>
          <w:szCs w:val="28"/>
        </w:rPr>
        <w:t>.</w:t>
      </w:r>
      <w:r w:rsidRPr="004D61C3">
        <w:rPr>
          <w:rFonts w:ascii="Times New Roman" w:hAnsi="Times New Roman" w:cs="Times New Roman"/>
          <w:sz w:val="28"/>
          <w:szCs w:val="28"/>
        </w:rPr>
        <w:t xml:space="preserve"> // URL: </w:t>
      </w:r>
      <w:hyperlink r:id="rId12" w:history="1">
        <w:r w:rsidRPr="004D61C3">
          <w:rPr>
            <w:rStyle w:val="a5"/>
            <w:rFonts w:ascii="Times New Roman" w:hAnsi="Times New Roman" w:cs="Times New Roman"/>
            <w:sz w:val="28"/>
            <w:szCs w:val="28"/>
          </w:rPr>
          <w:t>https://cyberleninka.ru</w:t>
        </w:r>
      </w:hyperlink>
      <w:r w:rsidR="00415808">
        <w:rPr>
          <w:rFonts w:ascii="Times New Roman" w:hAnsi="Times New Roman" w:cs="Times New Roman"/>
          <w:sz w:val="28"/>
          <w:szCs w:val="28"/>
        </w:rPr>
        <w:t xml:space="preserve"> (дата обращения 1</w:t>
      </w:r>
      <w:r w:rsidR="005204AF">
        <w:rPr>
          <w:rFonts w:ascii="Times New Roman" w:hAnsi="Times New Roman" w:cs="Times New Roman"/>
          <w:sz w:val="28"/>
          <w:szCs w:val="28"/>
        </w:rPr>
        <w:t>0</w:t>
      </w:r>
      <w:r w:rsidR="00415808">
        <w:rPr>
          <w:rFonts w:ascii="Times New Roman" w:hAnsi="Times New Roman" w:cs="Times New Roman"/>
          <w:sz w:val="28"/>
          <w:szCs w:val="28"/>
        </w:rPr>
        <w:t>.04.2025)</w:t>
      </w:r>
    </w:p>
    <w:p w:rsidR="00C33286" w:rsidRPr="004D61C3" w:rsidRDefault="00C33286" w:rsidP="00034CD5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286">
        <w:rPr>
          <w:rFonts w:ascii="Times New Roman" w:hAnsi="Times New Roman" w:cs="Times New Roman"/>
          <w:sz w:val="28"/>
          <w:szCs w:val="28"/>
        </w:rPr>
        <w:t xml:space="preserve">Фролова Е.А., Лесив Б.В. «Источники и формы права: современный взгляд на основные теоритические положения» // Право. Журнал высшей школы экономики. 2024.  № 1. </w:t>
      </w:r>
      <w:r w:rsidR="008F5BBA">
        <w:rPr>
          <w:rFonts w:ascii="Times New Roman" w:hAnsi="Times New Roman" w:cs="Times New Roman"/>
          <w:sz w:val="28"/>
          <w:szCs w:val="28"/>
        </w:rPr>
        <w:t xml:space="preserve">С. </w:t>
      </w:r>
      <w:r w:rsidR="00152535">
        <w:rPr>
          <w:rFonts w:ascii="Times New Roman" w:hAnsi="Times New Roman" w:cs="Times New Roman"/>
          <w:sz w:val="28"/>
          <w:szCs w:val="28"/>
        </w:rPr>
        <w:t>4-</w:t>
      </w:r>
      <w:r w:rsidRPr="00C33286">
        <w:rPr>
          <w:rFonts w:ascii="Times New Roman" w:hAnsi="Times New Roman" w:cs="Times New Roman"/>
          <w:sz w:val="28"/>
          <w:szCs w:val="28"/>
        </w:rPr>
        <w:t>39</w:t>
      </w:r>
      <w:r w:rsidR="008F5BBA">
        <w:rPr>
          <w:rFonts w:ascii="Times New Roman" w:hAnsi="Times New Roman" w:cs="Times New Roman"/>
          <w:sz w:val="28"/>
          <w:szCs w:val="28"/>
        </w:rPr>
        <w:t>.</w:t>
      </w:r>
      <w:r w:rsidRPr="00C33286">
        <w:rPr>
          <w:rFonts w:ascii="Times New Roman" w:hAnsi="Times New Roman" w:cs="Times New Roman"/>
          <w:sz w:val="28"/>
          <w:szCs w:val="28"/>
        </w:rPr>
        <w:t xml:space="preserve"> // URL: </w:t>
      </w:r>
      <w:hyperlink r:id="rId13" w:history="1">
        <w:r w:rsidRPr="00C33286">
          <w:rPr>
            <w:rStyle w:val="a5"/>
            <w:rFonts w:ascii="Times New Roman" w:hAnsi="Times New Roman" w:cs="Times New Roman"/>
            <w:sz w:val="28"/>
            <w:szCs w:val="28"/>
          </w:rPr>
          <w:t>https://cyberleninka.ru</w:t>
        </w:r>
      </w:hyperlink>
      <w:r w:rsidR="00415808">
        <w:rPr>
          <w:rFonts w:ascii="Times New Roman" w:hAnsi="Times New Roman" w:cs="Times New Roman"/>
          <w:sz w:val="28"/>
          <w:szCs w:val="28"/>
        </w:rPr>
        <w:t xml:space="preserve"> (дата обращения 15.04.2025)</w:t>
      </w:r>
    </w:p>
    <w:p w:rsidR="007043E4" w:rsidRDefault="007043E4" w:rsidP="00034CD5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>Чашин</w:t>
      </w:r>
      <w:r w:rsidR="004D61C3" w:rsidRPr="004D6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1C3"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>А.Н.</w:t>
      </w:r>
      <w:r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Теория государства и права: учебник</w:t>
      </w:r>
      <w:r w:rsidR="00B51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51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>А.Н. Чашин. – Мос</w:t>
      </w:r>
      <w:r w:rsidR="00E13A9F">
        <w:rPr>
          <w:rFonts w:ascii="Times New Roman" w:hAnsi="Times New Roman" w:cs="Times New Roman"/>
          <w:color w:val="000000" w:themeColor="text1"/>
          <w:sz w:val="28"/>
          <w:szCs w:val="28"/>
        </w:rPr>
        <w:t>ква: Дело и сервис,</w:t>
      </w:r>
      <w:r w:rsidR="00B51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2008. </w:t>
      </w:r>
      <w:r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>160</w:t>
      </w:r>
      <w:r w:rsidR="004158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</w:t>
      </w:r>
      <w:r w:rsidR="00415808">
        <w:rPr>
          <w:rFonts w:ascii="Times New Roman" w:hAnsi="Times New Roman" w:cs="Times New Roman"/>
          <w:sz w:val="28"/>
          <w:szCs w:val="28"/>
        </w:rPr>
        <w:t>(дата обращения 10.04.2025)</w:t>
      </w:r>
    </w:p>
    <w:p w:rsidR="007043E4" w:rsidRPr="008F5BBA" w:rsidRDefault="000A00F0" w:rsidP="008F5BBA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Чертова </w:t>
      </w:r>
      <w:r w:rsidR="007043E4"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>Н.А. Теория государства и права: учебное пособие для обучающихся по направлению подготовки 40.03.01 – Юриспруденция (бакалавриат) / Н.А. Чертова, И.В. Ершова</w:t>
      </w:r>
      <w:r w:rsidR="00595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/ </w:t>
      </w:r>
      <w:r w:rsidR="00EA33B6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Архангельск: СА</w:t>
      </w:r>
      <w:r w:rsidR="00E13A9F">
        <w:rPr>
          <w:rFonts w:ascii="Times New Roman" w:hAnsi="Times New Roman" w:cs="Times New Roman"/>
          <w:color w:val="000000" w:themeColor="text1"/>
          <w:sz w:val="28"/>
          <w:szCs w:val="28"/>
        </w:rPr>
        <w:t>ФУ,</w:t>
      </w:r>
      <w:r w:rsidR="007043E4" w:rsidRPr="00704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55B2">
        <w:rPr>
          <w:rFonts w:ascii="Times New Roman" w:hAnsi="Times New Roman" w:cs="Times New Roman"/>
          <w:color w:val="000000" w:themeColor="text1"/>
          <w:sz w:val="28"/>
          <w:szCs w:val="28"/>
        </w:rPr>
        <w:t>2021.</w:t>
      </w:r>
      <w:r w:rsidR="008F5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955B2" w:rsidRPr="008F5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151 </w:t>
      </w:r>
      <w:r w:rsidR="007043E4" w:rsidRPr="008F5BBA">
        <w:rPr>
          <w:rFonts w:ascii="Times New Roman" w:hAnsi="Times New Roman" w:cs="Times New Roman"/>
          <w:color w:val="000000" w:themeColor="text1"/>
          <w:sz w:val="28"/>
          <w:szCs w:val="28"/>
        </w:rPr>
        <w:t>с. (стр.31)</w:t>
      </w:r>
      <w:r w:rsidR="00415808" w:rsidRPr="008F5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5808" w:rsidRPr="008F5BBA">
        <w:rPr>
          <w:rFonts w:ascii="Times New Roman" w:hAnsi="Times New Roman" w:cs="Times New Roman"/>
          <w:sz w:val="28"/>
          <w:szCs w:val="28"/>
        </w:rPr>
        <w:t>(дата обращения 10.04.2025)</w:t>
      </w:r>
    </w:p>
    <w:p w:rsidR="00415808" w:rsidRPr="00415808" w:rsidRDefault="00415808" w:rsidP="00415808">
      <w:pPr>
        <w:pStyle w:val="a3"/>
        <w:spacing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15808" w:rsidRPr="008C2218" w:rsidRDefault="00415808" w:rsidP="00415808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Правоприменительная практика</w:t>
      </w:r>
    </w:p>
    <w:p w:rsidR="00415808" w:rsidRDefault="00415808" w:rsidP="00415808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15808" w:rsidRPr="00415808" w:rsidRDefault="00415808" w:rsidP="0041580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90898">
        <w:rPr>
          <w:rFonts w:ascii="Times New Roman" w:hAnsi="Times New Roman" w:cs="Times New Roman"/>
          <w:sz w:val="28"/>
          <w:szCs w:val="28"/>
        </w:rPr>
        <w:t>Постановление Пленума Вер</w:t>
      </w:r>
      <w:r>
        <w:rPr>
          <w:rFonts w:ascii="Times New Roman" w:hAnsi="Times New Roman" w:cs="Times New Roman"/>
          <w:sz w:val="28"/>
          <w:szCs w:val="28"/>
        </w:rPr>
        <w:t xml:space="preserve">ховного Суда РФ от 23.06.2015 № </w:t>
      </w:r>
      <w:r w:rsidRPr="00C90898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0898">
        <w:rPr>
          <w:rFonts w:ascii="Times New Roman" w:hAnsi="Times New Roman" w:cs="Times New Roman"/>
          <w:sz w:val="28"/>
          <w:szCs w:val="28"/>
        </w:rPr>
        <w:t>О применении судами некоторых положений раздела I части первой Гражданско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Федерации»</w:t>
      </w:r>
      <w:r w:rsidRPr="00C90898">
        <w:rPr>
          <w:rFonts w:ascii="Times New Roman" w:hAnsi="Times New Roman" w:cs="Times New Roman"/>
          <w:sz w:val="28"/>
          <w:szCs w:val="28"/>
        </w:rPr>
        <w:t xml:space="preserve"> // СПС Консультант Плюс.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11.04.2025)</w:t>
      </w:r>
    </w:p>
    <w:p w:rsidR="00415808" w:rsidRPr="00415808" w:rsidRDefault="00415808" w:rsidP="00415808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15808">
        <w:rPr>
          <w:rFonts w:ascii="Times New Roman" w:hAnsi="Times New Roman" w:cs="Times New Roman"/>
          <w:sz w:val="28"/>
          <w:szCs w:val="28"/>
        </w:rPr>
        <w:t xml:space="preserve">Решение Арбитражного суда города Москвы от 22 января 2018 года по </w:t>
      </w:r>
      <w:r w:rsidR="008F5BBA">
        <w:rPr>
          <w:rFonts w:ascii="Times New Roman" w:hAnsi="Times New Roman" w:cs="Times New Roman"/>
          <w:sz w:val="28"/>
          <w:szCs w:val="28"/>
        </w:rPr>
        <w:t xml:space="preserve">делу № А40-71180/17-108-586 – 20 с. </w:t>
      </w:r>
      <w:r w:rsidRPr="00415808">
        <w:rPr>
          <w:rFonts w:ascii="Times New Roman" w:hAnsi="Times New Roman" w:cs="Times New Roman"/>
          <w:sz w:val="28"/>
          <w:szCs w:val="28"/>
        </w:rPr>
        <w:t>// СПС Консультант Плюс.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11.04.2025)</w:t>
      </w:r>
    </w:p>
    <w:p w:rsidR="00415808" w:rsidRPr="007043E4" w:rsidRDefault="00415808" w:rsidP="00415808">
      <w:pPr>
        <w:pStyle w:val="a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5808" w:rsidRPr="007043E4" w:rsidSect="00653123">
      <w:footerReference w:type="default" r:id="rId14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D1" w:rsidRDefault="003619D1" w:rsidP="00AF44B7">
      <w:pPr>
        <w:spacing w:after="0" w:line="240" w:lineRule="auto"/>
      </w:pPr>
      <w:r>
        <w:separator/>
      </w:r>
    </w:p>
  </w:endnote>
  <w:endnote w:type="continuationSeparator" w:id="0">
    <w:p w:rsidR="003619D1" w:rsidRDefault="003619D1" w:rsidP="00AF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404766"/>
      <w:docPartObj>
        <w:docPartGallery w:val="Page Numbers (Bottom of Page)"/>
        <w:docPartUnique/>
      </w:docPartObj>
    </w:sdtPr>
    <w:sdtEndPr/>
    <w:sdtContent>
      <w:p w:rsidR="00EA33B6" w:rsidRDefault="00EA33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5F">
          <w:rPr>
            <w:noProof/>
          </w:rPr>
          <w:t>2</w:t>
        </w:r>
        <w:r>
          <w:fldChar w:fldCharType="end"/>
        </w:r>
      </w:p>
    </w:sdtContent>
  </w:sdt>
  <w:p w:rsidR="00EA33B6" w:rsidRDefault="00EA33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D1" w:rsidRDefault="003619D1" w:rsidP="00AF44B7">
      <w:pPr>
        <w:spacing w:after="0" w:line="240" w:lineRule="auto"/>
      </w:pPr>
      <w:r>
        <w:separator/>
      </w:r>
    </w:p>
  </w:footnote>
  <w:footnote w:type="continuationSeparator" w:id="0">
    <w:p w:rsidR="003619D1" w:rsidRDefault="003619D1" w:rsidP="00AF44B7">
      <w:pPr>
        <w:spacing w:after="0" w:line="240" w:lineRule="auto"/>
      </w:pPr>
      <w:r>
        <w:continuationSeparator/>
      </w:r>
    </w:p>
  </w:footnote>
  <w:footnote w:id="1">
    <w:p w:rsidR="00EA33B6" w:rsidRPr="005204AF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Петров К. В. Источники и формы права в советском правоведении // Ленинградский юридический журнал. 2009. №2. С. 23 – 33. // URL: </w:t>
      </w:r>
      <w:hyperlink r:id="rId1" w:history="1">
        <w:r w:rsidRPr="007745E9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 w:rsidRPr="007745E9"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</w:footnote>
  <w:footnote w:id="2">
    <w:p w:rsidR="00EA33B6" w:rsidRPr="005204AF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Карташов В. Н. Теория государства и права: учебник / В. Н. Карташ</w:t>
      </w:r>
      <w:r>
        <w:rPr>
          <w:rFonts w:ascii="Times New Roman" w:hAnsi="Times New Roman" w:cs="Times New Roman"/>
          <w:sz w:val="24"/>
          <w:szCs w:val="24"/>
        </w:rPr>
        <w:t>ов, П. Г. Демидова. — Ярославль</w:t>
      </w:r>
      <w:r w:rsidR="008F5BBA">
        <w:rPr>
          <w:rFonts w:ascii="Times New Roman" w:hAnsi="Times New Roman" w:cs="Times New Roman"/>
          <w:sz w:val="24"/>
          <w:szCs w:val="24"/>
        </w:rPr>
        <w:t>: ЯрГУ, 2018. –</w:t>
      </w:r>
      <w:r w:rsidRPr="007745E9">
        <w:rPr>
          <w:rFonts w:ascii="Times New Roman" w:hAnsi="Times New Roman" w:cs="Times New Roman"/>
          <w:sz w:val="24"/>
          <w:szCs w:val="24"/>
        </w:rPr>
        <w:t xml:space="preserve"> 360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10.04.2025)</w:t>
      </w:r>
    </w:p>
  </w:footnote>
  <w:footnote w:id="3">
    <w:p w:rsidR="00EA33B6" w:rsidRPr="00CF4528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528">
        <w:rPr>
          <w:rStyle w:val="ac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5E9">
        <w:rPr>
          <w:rFonts w:ascii="Times New Roman" w:hAnsi="Times New Roman" w:cs="Times New Roman"/>
          <w:sz w:val="24"/>
          <w:szCs w:val="24"/>
        </w:rPr>
        <w:t xml:space="preserve">Васильева Т. А. «Понятие и значение источника права» // Вестник Волжского </w:t>
      </w:r>
      <w:r w:rsidR="003352C9">
        <w:rPr>
          <w:rFonts w:ascii="Times New Roman" w:hAnsi="Times New Roman" w:cs="Times New Roman"/>
          <w:sz w:val="24"/>
          <w:szCs w:val="24"/>
        </w:rPr>
        <w:t>университета им. В. Н. Татищева.</w:t>
      </w:r>
      <w:r w:rsidRPr="007745E9">
        <w:rPr>
          <w:rFonts w:ascii="Times New Roman" w:hAnsi="Times New Roman" w:cs="Times New Roman"/>
          <w:sz w:val="24"/>
          <w:szCs w:val="24"/>
        </w:rPr>
        <w:t xml:space="preserve"> 2010. С. 37-44. // URL: </w:t>
      </w:r>
      <w:hyperlink r:id="rId2" w:history="1">
        <w:r w:rsidRPr="007745E9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10.04.2025)</w:t>
      </w:r>
    </w:p>
  </w:footnote>
  <w:footnote w:id="4">
    <w:p w:rsidR="00EA33B6" w:rsidRPr="007745E9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Петров А. В. «Форма права и ее разновидности» // Вестник Нижегородского университета им. Н. И. Лобачевского. 2012. С. 227-232. // URL: </w:t>
      </w:r>
      <w:hyperlink r:id="rId3" w:history="1">
        <w:r w:rsidRPr="007745E9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 w:rsidRPr="007745E9"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</w:footnote>
  <w:footnote w:id="5">
    <w:p w:rsidR="00EA33B6" w:rsidRPr="005204AF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Нерсесянц В. С. Общая теория права и государства: учебник / В. С. Нерсесян</w:t>
      </w:r>
      <w:r w:rsidR="00157F5F">
        <w:rPr>
          <w:rFonts w:ascii="Times New Roman" w:hAnsi="Times New Roman" w:cs="Times New Roman"/>
          <w:sz w:val="24"/>
          <w:szCs w:val="24"/>
        </w:rPr>
        <w:t>ц, - М.: Норма: ИНФРА-М, 2012. –</w:t>
      </w:r>
      <w:r w:rsidRPr="007745E9">
        <w:rPr>
          <w:rFonts w:ascii="Times New Roman" w:hAnsi="Times New Roman" w:cs="Times New Roman"/>
          <w:sz w:val="24"/>
          <w:szCs w:val="24"/>
        </w:rPr>
        <w:t xml:space="preserve"> 560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10.04.2025)</w:t>
      </w:r>
    </w:p>
  </w:footnote>
  <w:footnote w:id="6">
    <w:p w:rsidR="00EA33B6" w:rsidRPr="007745E9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Петров А. В. «Форма права и ее разновидности» // Вестник Нижегородского университета им. Н. И. Лобачевского. 2012. С. 227-232. // URL: </w:t>
      </w:r>
      <w:hyperlink r:id="rId4" w:history="1">
        <w:r w:rsidRPr="00B17606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</w:footnote>
  <w:footnote w:id="7">
    <w:p w:rsidR="00EA33B6" w:rsidRPr="007745E9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Бошно С. В. «Существенные признаки формы права» // Право и современные государства. 2015. №5. С. 28-36. // URL: </w:t>
      </w:r>
      <w:hyperlink r:id="rId5" w:history="1">
        <w:r w:rsidRPr="007745E9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 w:rsidRPr="007745E9"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 xml:space="preserve">(дата обращения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</w:footnote>
  <w:footnote w:id="8">
    <w:p w:rsidR="00EA33B6" w:rsidRPr="009416B1" w:rsidRDefault="00EA33B6" w:rsidP="009416B1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B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9416B1">
        <w:rPr>
          <w:rFonts w:ascii="Times New Roman" w:hAnsi="Times New Roman" w:cs="Times New Roman"/>
          <w:sz w:val="24"/>
          <w:szCs w:val="24"/>
        </w:rPr>
        <w:t xml:space="preserve"> Фролова Е.А., Лесив Б.В. «Источники и формы права: современный взгляд на основные теоритические положения» // Право. Журнал высшей школы экономики. 2024.  № 1. С. 4 – 39. // URL: </w:t>
      </w:r>
      <w:hyperlink r:id="rId6" w:history="1">
        <w:r w:rsidRPr="009416B1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 15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</w:footnote>
  <w:footnote w:id="9">
    <w:p w:rsidR="00EA33B6" w:rsidRPr="007745E9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Мирошник С. В. «Источник права и форма права: соотношение понятий» // «Пробелы в российском законо</w:t>
      </w:r>
      <w:r w:rsidR="003352C9">
        <w:rPr>
          <w:rFonts w:ascii="Times New Roman" w:hAnsi="Times New Roman" w:cs="Times New Roman"/>
          <w:sz w:val="24"/>
          <w:szCs w:val="24"/>
        </w:rPr>
        <w:t xml:space="preserve">дательстве» Юридический журнал. </w:t>
      </w:r>
      <w:r w:rsidRPr="007745E9">
        <w:rPr>
          <w:rFonts w:ascii="Times New Roman" w:hAnsi="Times New Roman" w:cs="Times New Roman"/>
          <w:sz w:val="24"/>
          <w:szCs w:val="24"/>
        </w:rPr>
        <w:t xml:space="preserve">№1. 2013. С. 35-37. // URL: </w:t>
      </w:r>
      <w:hyperlink r:id="rId7" w:history="1">
        <w:r w:rsidRPr="007745E9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 w:rsidRPr="007745E9"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04AF">
        <w:rPr>
          <w:rFonts w:ascii="Times New Roman" w:hAnsi="Times New Roman" w:cs="Times New Roman"/>
          <w:sz w:val="24"/>
          <w:szCs w:val="24"/>
        </w:rPr>
        <w:t>.04.2025</w:t>
      </w:r>
      <w:r>
        <w:rPr>
          <w:rFonts w:ascii="Times New Roman" w:hAnsi="Times New Roman" w:cs="Times New Roman"/>
          <w:sz w:val="24"/>
          <w:szCs w:val="24"/>
        </w:rPr>
        <w:t>)</w:t>
      </w:r>
    </w:p>
  </w:footnote>
  <w:footnote w:id="10">
    <w:p w:rsidR="00EA33B6" w:rsidRPr="007745E9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Чертова Н.А. Теория государства и права: учебное пособие для обучающихся по направлению подготовки 40.03.01 – Юриспруденция (бакалавриат) / Н.А. Чертова, И.В. Ершова.  / Архангельск: САФУ, 2021. </w:t>
      </w:r>
      <w:r w:rsidR="00157F5F">
        <w:rPr>
          <w:rFonts w:ascii="Times New Roman" w:hAnsi="Times New Roman" w:cs="Times New Roman"/>
          <w:sz w:val="24"/>
          <w:szCs w:val="24"/>
        </w:rPr>
        <w:t>– С.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10.04.2025)</w:t>
      </w:r>
    </w:p>
  </w:footnote>
  <w:footnote w:id="11">
    <w:p w:rsidR="00EA33B6" w:rsidRPr="0012688E" w:rsidRDefault="00EA33B6" w:rsidP="0012688E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8E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12688E">
        <w:rPr>
          <w:rFonts w:ascii="Times New Roman" w:hAnsi="Times New Roman" w:cs="Times New Roman"/>
          <w:sz w:val="24"/>
          <w:szCs w:val="24"/>
        </w:rPr>
        <w:t xml:space="preserve"> Гражданский кодекс Российской Федерации (часть первая) от 30.11.1994 № 51-ФЗ // СПС Консультант Плюс. (дата обращения 10.04.2025)</w:t>
      </w:r>
    </w:p>
  </w:footnote>
  <w:footnote w:id="12">
    <w:p w:rsidR="00EA33B6" w:rsidRPr="0012688E" w:rsidRDefault="00EA33B6" w:rsidP="0012688E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8E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12688E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РФ от 23.06.2015 № 25 «О применении судами некоторых положений раздела I части первой Гражданского кодекса Российской Федерации№ // СПС Консультант Плюс. (дата обращения 11.04.2025)</w:t>
      </w:r>
    </w:p>
  </w:footnote>
  <w:footnote w:id="13">
    <w:p w:rsidR="00EA33B6" w:rsidRPr="0012688E" w:rsidRDefault="00EA33B6" w:rsidP="0012688E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E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94BE1">
        <w:rPr>
          <w:rFonts w:ascii="Times New Roman" w:hAnsi="Times New Roman" w:cs="Times New Roman"/>
          <w:sz w:val="24"/>
          <w:szCs w:val="24"/>
        </w:rPr>
        <w:t xml:space="preserve"> Семейный кодекс Российской Федерации от 29.12.1995 № 223-ФЗ // СПС Консультант Плюс.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10.04.2025)</w:t>
      </w:r>
    </w:p>
  </w:footnote>
  <w:footnote w:id="14">
    <w:p w:rsidR="00EA33B6" w:rsidRPr="00394BE1" w:rsidRDefault="00EA33B6" w:rsidP="0012688E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BE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94BE1">
        <w:rPr>
          <w:rFonts w:ascii="Times New Roman" w:hAnsi="Times New Roman" w:cs="Times New Roman"/>
          <w:sz w:val="24"/>
          <w:szCs w:val="24"/>
        </w:rPr>
        <w:t xml:space="preserve"> Решение Арбитражного суда города Москвы </w:t>
      </w:r>
      <w:r>
        <w:rPr>
          <w:rFonts w:ascii="Times New Roman" w:hAnsi="Times New Roman" w:cs="Times New Roman"/>
          <w:sz w:val="24"/>
          <w:szCs w:val="24"/>
        </w:rPr>
        <w:t xml:space="preserve">от 22 января 2018 года по делу № </w:t>
      </w:r>
      <w:r w:rsidRPr="00394BE1">
        <w:rPr>
          <w:rFonts w:ascii="Times New Roman" w:hAnsi="Times New Roman" w:cs="Times New Roman"/>
          <w:sz w:val="24"/>
          <w:szCs w:val="24"/>
        </w:rPr>
        <w:t>А40-71180/17-108-586 – с. 20 // СПС Консультант Плюс.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</w:footnote>
  <w:footnote w:id="15">
    <w:p w:rsidR="00EA33B6" w:rsidRPr="003F40CB" w:rsidRDefault="00EA33B6" w:rsidP="003F40CB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C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F40CB">
        <w:rPr>
          <w:rFonts w:ascii="Times New Roman" w:hAnsi="Times New Roman" w:cs="Times New Roman"/>
          <w:sz w:val="24"/>
          <w:szCs w:val="24"/>
        </w:rPr>
        <w:t xml:space="preserve"> Федеральный конституционный закон от 21.07.1994 № 1-ФКЗ «О Конституционном Суде Российской Федерации» // СПС Консультант Плюс. (</w:t>
      </w:r>
      <w:r w:rsidRPr="005204AF">
        <w:rPr>
          <w:rFonts w:ascii="Times New Roman" w:hAnsi="Times New Roman" w:cs="Times New Roman"/>
          <w:sz w:val="24"/>
          <w:szCs w:val="24"/>
        </w:rPr>
        <w:t>дата обращения 10.04.2025)</w:t>
      </w:r>
    </w:p>
    <w:p w:rsidR="00EA33B6" w:rsidRDefault="00EA33B6" w:rsidP="00394BE1">
      <w:pPr>
        <w:pStyle w:val="aa"/>
      </w:pPr>
    </w:p>
  </w:footnote>
  <w:footnote w:id="16">
    <w:p w:rsidR="00EA33B6" w:rsidRPr="003F40CB" w:rsidRDefault="00EA33B6" w:rsidP="003F40CB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88">
        <w:rPr>
          <w:rStyle w:val="ac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E88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 xml:space="preserve">нституция Российской Федерации </w:t>
      </w:r>
      <w:r w:rsidRPr="00782E88">
        <w:rPr>
          <w:rFonts w:ascii="Times New Roman" w:hAnsi="Times New Roman" w:cs="Times New Roman"/>
          <w:sz w:val="24"/>
          <w:szCs w:val="24"/>
        </w:rPr>
        <w:t>(принята всенародным голосованием 12.12.1993 с изменениями, одобренными в ходе общероссийского голосования 01.07.2020)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E88">
        <w:rPr>
          <w:rFonts w:ascii="Times New Roman" w:hAnsi="Times New Roman" w:cs="Times New Roman"/>
          <w:sz w:val="24"/>
          <w:szCs w:val="24"/>
        </w:rPr>
        <w:t xml:space="preserve">// СПС </w:t>
      </w:r>
      <w:r w:rsidRPr="003F40CB">
        <w:rPr>
          <w:rFonts w:ascii="Times New Roman" w:hAnsi="Times New Roman" w:cs="Times New Roman"/>
          <w:sz w:val="24"/>
          <w:szCs w:val="24"/>
        </w:rPr>
        <w:t>Консультант Плюс. (дата обращения 11.04.2025)</w:t>
      </w:r>
    </w:p>
  </w:footnote>
  <w:footnote w:id="17">
    <w:p w:rsidR="00EA33B6" w:rsidRPr="003F40CB" w:rsidRDefault="00EA33B6" w:rsidP="003F40CB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0C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3F40CB">
        <w:rPr>
          <w:rFonts w:ascii="Times New Roman" w:hAnsi="Times New Roman" w:cs="Times New Roman"/>
          <w:sz w:val="24"/>
          <w:szCs w:val="24"/>
        </w:rPr>
        <w:t xml:space="preserve"> Федеративный договор от 31.03.1992 «Договор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Федерации» // СПС Консультант Плюс.</w:t>
      </w:r>
      <w:r w:rsidRPr="003F40CB">
        <w:rPr>
          <w:rFonts w:ascii="Times New Roman" w:hAnsi="Times New Roman" w:cs="Times New Roman"/>
        </w:rPr>
        <w:t xml:space="preserve"> </w:t>
      </w:r>
      <w:r w:rsidRPr="003F40CB">
        <w:rPr>
          <w:rFonts w:ascii="Times New Roman" w:hAnsi="Times New Roman" w:cs="Times New Roman"/>
          <w:sz w:val="24"/>
          <w:szCs w:val="24"/>
        </w:rPr>
        <w:t>(</w:t>
      </w:r>
      <w:r w:rsidRPr="005204AF">
        <w:rPr>
          <w:rFonts w:ascii="Times New Roman" w:hAnsi="Times New Roman" w:cs="Times New Roman"/>
          <w:sz w:val="24"/>
          <w:szCs w:val="24"/>
        </w:rPr>
        <w:t>дата обращения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  <w:p w:rsidR="00EA33B6" w:rsidRDefault="00EA33B6" w:rsidP="00782E88">
      <w:pPr>
        <w:pStyle w:val="aa"/>
      </w:pPr>
    </w:p>
  </w:footnote>
  <w:footnote w:id="18">
    <w:p w:rsidR="00EA33B6" w:rsidRPr="007745E9" w:rsidRDefault="00EA33B6" w:rsidP="007745E9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5E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45E9">
        <w:rPr>
          <w:rFonts w:ascii="Times New Roman" w:hAnsi="Times New Roman" w:cs="Times New Roman"/>
          <w:sz w:val="24"/>
          <w:szCs w:val="24"/>
        </w:rPr>
        <w:t xml:space="preserve"> Нерсесянц В. С. Общая теория права и государства: учебник / В. С. Нерсесян</w:t>
      </w:r>
      <w:r w:rsidR="00157F5F">
        <w:rPr>
          <w:rFonts w:ascii="Times New Roman" w:hAnsi="Times New Roman" w:cs="Times New Roman"/>
          <w:sz w:val="24"/>
          <w:szCs w:val="24"/>
        </w:rPr>
        <w:t>ц, - М.: Норма: ИНФРА-М, 2012. –</w:t>
      </w:r>
      <w:bookmarkStart w:id="8" w:name="_GoBack"/>
      <w:bookmarkEnd w:id="8"/>
      <w:r w:rsidRPr="007745E9">
        <w:rPr>
          <w:rFonts w:ascii="Times New Roman" w:hAnsi="Times New Roman" w:cs="Times New Roman"/>
          <w:sz w:val="24"/>
          <w:szCs w:val="24"/>
        </w:rPr>
        <w:t xml:space="preserve"> 560 с. (стр. 399)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10.04.2025)</w:t>
      </w:r>
    </w:p>
  </w:footnote>
  <w:footnote w:id="19">
    <w:p w:rsidR="00EA33B6" w:rsidRPr="00782E88" w:rsidRDefault="00EA33B6" w:rsidP="003F40CB">
      <w:pPr>
        <w:pStyle w:val="a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E8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82E88">
        <w:rPr>
          <w:rFonts w:ascii="Times New Roman" w:hAnsi="Times New Roman" w:cs="Times New Roman"/>
          <w:sz w:val="24"/>
          <w:szCs w:val="24"/>
        </w:rPr>
        <w:t xml:space="preserve"> Фролова Е.А., Лесив Б.В. «Источники и формы права: современный взгляд на основные теоритические положения» // Право. Журнал высшей школы экономики. 2024.  № 1. С. 4 – 39. // URL: </w:t>
      </w:r>
      <w:hyperlink r:id="rId8" w:history="1">
        <w:r w:rsidRPr="00782E88">
          <w:rPr>
            <w:rStyle w:val="a5"/>
            <w:rFonts w:ascii="Times New Roman" w:hAnsi="Times New Roman" w:cs="Times New Roman"/>
            <w:sz w:val="24"/>
            <w:szCs w:val="24"/>
          </w:rPr>
          <w:t>https://cyberleninka.ru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AF">
        <w:rPr>
          <w:rFonts w:ascii="Times New Roman" w:hAnsi="Times New Roman" w:cs="Times New Roman"/>
          <w:sz w:val="24"/>
          <w:szCs w:val="24"/>
        </w:rPr>
        <w:t>(дата обращения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204AF">
        <w:rPr>
          <w:rFonts w:ascii="Times New Roman" w:hAnsi="Times New Roman" w:cs="Times New Roman"/>
          <w:sz w:val="24"/>
          <w:szCs w:val="24"/>
        </w:rPr>
        <w:t>.04.2025)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F10"/>
    <w:multiLevelType w:val="hybridMultilevel"/>
    <w:tmpl w:val="3EFC9422"/>
    <w:lvl w:ilvl="0" w:tplc="F7B6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C8605F"/>
    <w:multiLevelType w:val="hybridMultilevel"/>
    <w:tmpl w:val="E384C1AA"/>
    <w:lvl w:ilvl="0" w:tplc="6144F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B52BBF"/>
    <w:multiLevelType w:val="hybridMultilevel"/>
    <w:tmpl w:val="3ECEE420"/>
    <w:lvl w:ilvl="0" w:tplc="BD589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813E75"/>
    <w:multiLevelType w:val="multilevel"/>
    <w:tmpl w:val="23813E75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B4448"/>
    <w:multiLevelType w:val="hybridMultilevel"/>
    <w:tmpl w:val="194024C6"/>
    <w:lvl w:ilvl="0" w:tplc="BFFE22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C34CDC"/>
    <w:multiLevelType w:val="hybridMultilevel"/>
    <w:tmpl w:val="AD7C0A94"/>
    <w:lvl w:ilvl="0" w:tplc="B344E3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061896"/>
    <w:multiLevelType w:val="hybridMultilevel"/>
    <w:tmpl w:val="C5B656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33892"/>
    <w:multiLevelType w:val="hybridMultilevel"/>
    <w:tmpl w:val="F4DEB13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EDD3B34"/>
    <w:multiLevelType w:val="hybridMultilevel"/>
    <w:tmpl w:val="2C041ED4"/>
    <w:lvl w:ilvl="0" w:tplc="2A3E0C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B6"/>
    <w:rsid w:val="00001BC5"/>
    <w:rsid w:val="00030EA9"/>
    <w:rsid w:val="00034CD5"/>
    <w:rsid w:val="00046DBD"/>
    <w:rsid w:val="00085EE6"/>
    <w:rsid w:val="00087999"/>
    <w:rsid w:val="00091C35"/>
    <w:rsid w:val="000A00F0"/>
    <w:rsid w:val="000A623E"/>
    <w:rsid w:val="000B436E"/>
    <w:rsid w:val="000C233F"/>
    <w:rsid w:val="000D05FB"/>
    <w:rsid w:val="00124B62"/>
    <w:rsid w:val="0012688E"/>
    <w:rsid w:val="00152535"/>
    <w:rsid w:val="001532EB"/>
    <w:rsid w:val="00153FBE"/>
    <w:rsid w:val="00157F5F"/>
    <w:rsid w:val="00167B79"/>
    <w:rsid w:val="001B1089"/>
    <w:rsid w:val="001C26EF"/>
    <w:rsid w:val="001F209C"/>
    <w:rsid w:val="001F728A"/>
    <w:rsid w:val="0020387B"/>
    <w:rsid w:val="00224B18"/>
    <w:rsid w:val="0027331C"/>
    <w:rsid w:val="002A05DC"/>
    <w:rsid w:val="002B4A67"/>
    <w:rsid w:val="002C1112"/>
    <w:rsid w:val="00300A76"/>
    <w:rsid w:val="00300AE8"/>
    <w:rsid w:val="003352C9"/>
    <w:rsid w:val="00337058"/>
    <w:rsid w:val="0034701D"/>
    <w:rsid w:val="003619D1"/>
    <w:rsid w:val="00362F96"/>
    <w:rsid w:val="0037259B"/>
    <w:rsid w:val="00386D67"/>
    <w:rsid w:val="00386FC4"/>
    <w:rsid w:val="00390EF5"/>
    <w:rsid w:val="00394BE1"/>
    <w:rsid w:val="0039573A"/>
    <w:rsid w:val="003A1FB9"/>
    <w:rsid w:val="003F40CB"/>
    <w:rsid w:val="00401656"/>
    <w:rsid w:val="00415808"/>
    <w:rsid w:val="00430C82"/>
    <w:rsid w:val="00444D26"/>
    <w:rsid w:val="00456A38"/>
    <w:rsid w:val="0046576C"/>
    <w:rsid w:val="00467C3A"/>
    <w:rsid w:val="00470C84"/>
    <w:rsid w:val="00476501"/>
    <w:rsid w:val="004B46EF"/>
    <w:rsid w:val="004D61C3"/>
    <w:rsid w:val="005204AF"/>
    <w:rsid w:val="00530472"/>
    <w:rsid w:val="00575871"/>
    <w:rsid w:val="005955B2"/>
    <w:rsid w:val="005A2619"/>
    <w:rsid w:val="005B541C"/>
    <w:rsid w:val="005C2584"/>
    <w:rsid w:val="005D0637"/>
    <w:rsid w:val="005D2EE9"/>
    <w:rsid w:val="00601B37"/>
    <w:rsid w:val="006222B8"/>
    <w:rsid w:val="006402EA"/>
    <w:rsid w:val="00653123"/>
    <w:rsid w:val="0067313C"/>
    <w:rsid w:val="00687762"/>
    <w:rsid w:val="006C7384"/>
    <w:rsid w:val="006D2CDB"/>
    <w:rsid w:val="007043E4"/>
    <w:rsid w:val="0072272B"/>
    <w:rsid w:val="00744383"/>
    <w:rsid w:val="00746DD0"/>
    <w:rsid w:val="00751730"/>
    <w:rsid w:val="007745E9"/>
    <w:rsid w:val="00782E88"/>
    <w:rsid w:val="007C6A64"/>
    <w:rsid w:val="00812C07"/>
    <w:rsid w:val="00816FB6"/>
    <w:rsid w:val="00844479"/>
    <w:rsid w:val="0085680E"/>
    <w:rsid w:val="008717E9"/>
    <w:rsid w:val="008A3159"/>
    <w:rsid w:val="008C2218"/>
    <w:rsid w:val="008E605B"/>
    <w:rsid w:val="008F226A"/>
    <w:rsid w:val="008F460B"/>
    <w:rsid w:val="008F5BBA"/>
    <w:rsid w:val="00904649"/>
    <w:rsid w:val="009173B6"/>
    <w:rsid w:val="009252D8"/>
    <w:rsid w:val="009366B4"/>
    <w:rsid w:val="00937811"/>
    <w:rsid w:val="009416B1"/>
    <w:rsid w:val="00945B16"/>
    <w:rsid w:val="00957943"/>
    <w:rsid w:val="009B048E"/>
    <w:rsid w:val="009B2B2E"/>
    <w:rsid w:val="009D73E5"/>
    <w:rsid w:val="009F3EE4"/>
    <w:rsid w:val="00A125F7"/>
    <w:rsid w:val="00A2569C"/>
    <w:rsid w:val="00A7704E"/>
    <w:rsid w:val="00AA5F70"/>
    <w:rsid w:val="00AF44B7"/>
    <w:rsid w:val="00B038A7"/>
    <w:rsid w:val="00B14957"/>
    <w:rsid w:val="00B14B98"/>
    <w:rsid w:val="00B1671A"/>
    <w:rsid w:val="00B25270"/>
    <w:rsid w:val="00B25D1B"/>
    <w:rsid w:val="00B51373"/>
    <w:rsid w:val="00B6047C"/>
    <w:rsid w:val="00B67931"/>
    <w:rsid w:val="00B7403A"/>
    <w:rsid w:val="00B76C06"/>
    <w:rsid w:val="00B8436F"/>
    <w:rsid w:val="00B954B1"/>
    <w:rsid w:val="00BC323B"/>
    <w:rsid w:val="00BD5933"/>
    <w:rsid w:val="00C33286"/>
    <w:rsid w:val="00C651A3"/>
    <w:rsid w:val="00C8086D"/>
    <w:rsid w:val="00C845B8"/>
    <w:rsid w:val="00C90898"/>
    <w:rsid w:val="00C91509"/>
    <w:rsid w:val="00CD682E"/>
    <w:rsid w:val="00CF18E4"/>
    <w:rsid w:val="00CF4528"/>
    <w:rsid w:val="00D011FB"/>
    <w:rsid w:val="00D11FF8"/>
    <w:rsid w:val="00D3653C"/>
    <w:rsid w:val="00D36FE5"/>
    <w:rsid w:val="00D41312"/>
    <w:rsid w:val="00D468FA"/>
    <w:rsid w:val="00D76FBB"/>
    <w:rsid w:val="00DA7819"/>
    <w:rsid w:val="00DB4079"/>
    <w:rsid w:val="00DC1323"/>
    <w:rsid w:val="00DC6C18"/>
    <w:rsid w:val="00DE2A44"/>
    <w:rsid w:val="00DF0CD9"/>
    <w:rsid w:val="00E13A9F"/>
    <w:rsid w:val="00E307CE"/>
    <w:rsid w:val="00E37324"/>
    <w:rsid w:val="00E44817"/>
    <w:rsid w:val="00E828DE"/>
    <w:rsid w:val="00E964AB"/>
    <w:rsid w:val="00EA33B6"/>
    <w:rsid w:val="00EA4BA2"/>
    <w:rsid w:val="00F100FC"/>
    <w:rsid w:val="00F112ED"/>
    <w:rsid w:val="00F14A46"/>
    <w:rsid w:val="00F27740"/>
    <w:rsid w:val="00F335C0"/>
    <w:rsid w:val="00F549F4"/>
    <w:rsid w:val="00FB0C79"/>
    <w:rsid w:val="00FE00C4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DE4BA-9C52-41B1-9A14-1199362C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8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A05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DBD"/>
    <w:pPr>
      <w:ind w:left="720"/>
      <w:contextualSpacing/>
    </w:pPr>
  </w:style>
  <w:style w:type="character" w:styleId="a4">
    <w:name w:val="Strong"/>
    <w:basedOn w:val="a0"/>
    <w:uiPriority w:val="22"/>
    <w:qFormat/>
    <w:rsid w:val="00046DBD"/>
    <w:rPr>
      <w:b/>
      <w:bCs/>
    </w:rPr>
  </w:style>
  <w:style w:type="character" w:styleId="a5">
    <w:name w:val="Hyperlink"/>
    <w:basedOn w:val="a0"/>
    <w:uiPriority w:val="99"/>
    <w:unhideWhenUsed/>
    <w:qFormat/>
    <w:rsid w:val="00AF44B7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2A05DC"/>
    <w:pPr>
      <w:tabs>
        <w:tab w:val="right" w:leader="dot" w:pos="9639"/>
      </w:tabs>
      <w:spacing w:after="100" w:line="360" w:lineRule="auto"/>
      <w:ind w:right="565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AF44B7"/>
    <w:pPr>
      <w:tabs>
        <w:tab w:val="right" w:leader="dot" w:pos="9639"/>
      </w:tabs>
      <w:spacing w:after="100" w:line="360" w:lineRule="auto"/>
      <w:ind w:right="565"/>
      <w:jc w:val="both"/>
    </w:pPr>
  </w:style>
  <w:style w:type="paragraph" w:styleId="a6">
    <w:name w:val="header"/>
    <w:basedOn w:val="a"/>
    <w:link w:val="a7"/>
    <w:uiPriority w:val="99"/>
    <w:unhideWhenUsed/>
    <w:rsid w:val="00AF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44B7"/>
  </w:style>
  <w:style w:type="paragraph" w:styleId="a8">
    <w:name w:val="footer"/>
    <w:basedOn w:val="a"/>
    <w:link w:val="a9"/>
    <w:uiPriority w:val="99"/>
    <w:unhideWhenUsed/>
    <w:rsid w:val="00AF4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4B7"/>
  </w:style>
  <w:style w:type="paragraph" w:styleId="aa">
    <w:name w:val="footnote text"/>
    <w:basedOn w:val="a"/>
    <w:link w:val="ab"/>
    <w:uiPriority w:val="99"/>
    <w:unhideWhenUsed/>
    <w:rsid w:val="00B1671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1671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1671A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2A05D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7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DA7819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A7819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8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e">
    <w:name w:val="Normal (Web)"/>
    <w:basedOn w:val="a"/>
    <w:uiPriority w:val="99"/>
    <w:unhideWhenUsed/>
    <w:rsid w:val="0094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27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27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" TargetMode="External"/><Relationship Id="rId13" Type="http://schemas.openxmlformats.org/officeDocument/2006/relationships/hyperlink" Target="https://cyberlenin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" TargetMode="External"/><Relationship Id="rId3" Type="http://schemas.openxmlformats.org/officeDocument/2006/relationships/hyperlink" Target="https://cyberleninka.ru" TargetMode="External"/><Relationship Id="rId7" Type="http://schemas.openxmlformats.org/officeDocument/2006/relationships/hyperlink" Target="https://cyberleninka.ru" TargetMode="External"/><Relationship Id="rId2" Type="http://schemas.openxmlformats.org/officeDocument/2006/relationships/hyperlink" Target="https://cyberleninka.ru" TargetMode="External"/><Relationship Id="rId1" Type="http://schemas.openxmlformats.org/officeDocument/2006/relationships/hyperlink" Target="https://cyberleninka.ru" TargetMode="External"/><Relationship Id="rId6" Type="http://schemas.openxmlformats.org/officeDocument/2006/relationships/hyperlink" Target="https://cyberleninka.ru" TargetMode="External"/><Relationship Id="rId5" Type="http://schemas.openxmlformats.org/officeDocument/2006/relationships/hyperlink" Target="https://cyberleninka.ru" TargetMode="External"/><Relationship Id="rId4" Type="http://schemas.openxmlformats.org/officeDocument/2006/relationships/hyperlink" Target="https://cyberleni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BD6C-3338-48C9-A501-9499A2AD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28</Pages>
  <Words>5442</Words>
  <Characters>31025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89</cp:revision>
  <cp:lastPrinted>2025-04-28T13:20:00Z</cp:lastPrinted>
  <dcterms:created xsi:type="dcterms:W3CDTF">2025-02-25T11:14:00Z</dcterms:created>
  <dcterms:modified xsi:type="dcterms:W3CDTF">2025-04-28T13:23:00Z</dcterms:modified>
</cp:coreProperties>
</file>