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82" w:rsidRDefault="00695982" w:rsidP="00695982">
      <w:pPr>
        <w:spacing w:after="60" w:line="360" w:lineRule="auto"/>
        <w:ind w:right="795"/>
        <w:jc w:val="center"/>
        <w:rPr>
          <w:rFonts w:ascii="Times New Roman" w:hAnsi="Times New Roman" w:cs="Times New Roman"/>
          <w:sz w:val="28"/>
        </w:rPr>
      </w:pPr>
      <w:r w:rsidRPr="00695982">
        <w:rPr>
          <w:rFonts w:ascii="Times New Roman" w:hAnsi="Times New Roman" w:cs="Times New Roman"/>
          <w:sz w:val="28"/>
        </w:rPr>
        <w:t>ВСЕРОССИЙСКАЯ ЗАОЧНАЯ СТУДЕНЧЕСКАЯ ЮРИДИЧЕСКАЯ ОЛИМПИАДА ТВЕРСКОГО ГОСУДАРСТВЕННОГО УНИВЕРСИТЕТА: «КОНСТИТУЦИОННАЯ РЕФОРМА 2020: «ТВЕРСКОЙ ФОРМАТ»»</w:t>
      </w:r>
    </w:p>
    <w:p w:rsidR="00695982" w:rsidRPr="00695982" w:rsidRDefault="00695982" w:rsidP="00695982">
      <w:pPr>
        <w:spacing w:after="60" w:line="360" w:lineRule="auto"/>
        <w:ind w:right="795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Задание </w:t>
      </w:r>
    </w:p>
    <w:p w:rsidR="00695982" w:rsidRPr="00695982" w:rsidRDefault="00695982" w:rsidP="00695982">
      <w:pPr>
        <w:spacing w:after="60" w:line="36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 2 </w:t>
      </w:r>
      <w:proofErr w:type="spellStart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38 Конституции РФ материнство, отцовство и детство, семья находятся под защитой государства </w:t>
      </w:r>
    </w:p>
    <w:p w:rsidR="00695982" w:rsidRPr="00695982" w:rsidRDefault="00695982" w:rsidP="00695982">
      <w:pPr>
        <w:spacing w:after="0" w:line="360" w:lineRule="auto"/>
        <w:ind w:right="13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ч.2 ст.19 Конституции РФ провозглашено равенство прав и свобод мужчин и женщин, но в ее ст. 38 </w:t>
      </w:r>
      <w:proofErr w:type="spellStart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отсутсвует</w:t>
      </w:r>
      <w:proofErr w:type="spellEnd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указание на государственную защиту отцовства, </w:t>
      </w:r>
      <w:proofErr w:type="gramStart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 нашему мнению</w:t>
      </w:r>
      <w:proofErr w:type="gramEnd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в полной мере согласуется с положением ч.2 ст.19 Основного </w:t>
      </w:r>
      <w:proofErr w:type="spellStart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закона.Также</w:t>
      </w:r>
      <w:proofErr w:type="spellEnd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существует мнение, что отцовство включено в смысл термина «семья».</w:t>
      </w:r>
    </w:p>
    <w:p w:rsidR="00695982" w:rsidRDefault="00695982" w:rsidP="002858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Федеральной служ</w:t>
      </w:r>
      <w:r w:rsidR="0028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статистики (он же Росстат) в </w:t>
      </w: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случаях, когда мужчина и женщина подают на развод и у них есть ребенок, не достигший возраста, при котором он может выбирать, с кем он хочет жить (10 лет), в 9 из 10 случаях ребенка оставляют с матерью. Более того, </w:t>
      </w:r>
      <w:proofErr w:type="gramStart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End"/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желание папы и </w:t>
      </w:r>
      <w:r w:rsidR="0028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доводы в пользу совместного </w:t>
      </w: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 ребенка с отцом особого значения не имеют. Так же существует статистика Верховно</w:t>
      </w:r>
      <w:r w:rsidR="00285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Суда Российской Федерации из </w:t>
      </w: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 судебных заседаний, в ходе которых мужчина настаивает на том, чтобы его ребенок проживал с ним на одной территории, только в 2-3 процентах случаев суд встает на сторону отца.</w:t>
      </w:r>
      <w:r w:rsidR="007A7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актуальным становится вопрос о повышении рождаемости, в том числе посредством введения надлежащих условий и стимулов, среди которых принятие эффективных программ поддержки материнства и отцовства в целом.</w:t>
      </w:r>
      <w:bookmarkStart w:id="0" w:name="_GoBack"/>
      <w:bookmarkEnd w:id="0"/>
    </w:p>
    <w:p w:rsidR="007A701B" w:rsidRDefault="007A701B" w:rsidP="007A701B">
      <w:pPr>
        <w:spacing w:after="0" w:line="360" w:lineRule="auto"/>
        <w:ind w:right="79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01B" w:rsidRDefault="007A701B" w:rsidP="007A701B">
      <w:pPr>
        <w:spacing w:after="0" w:line="360" w:lineRule="auto"/>
        <w:ind w:right="79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01B" w:rsidRDefault="007A701B" w:rsidP="007A701B">
      <w:pPr>
        <w:spacing w:after="0" w:line="360" w:lineRule="auto"/>
        <w:ind w:right="79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01B" w:rsidRDefault="007A701B" w:rsidP="007A701B">
      <w:pPr>
        <w:spacing w:after="0" w:line="360" w:lineRule="auto"/>
        <w:ind w:right="79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01B" w:rsidRDefault="007A701B" w:rsidP="007A701B">
      <w:pPr>
        <w:spacing w:after="0" w:line="360" w:lineRule="auto"/>
        <w:ind w:right="79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01B" w:rsidRPr="007A701B" w:rsidRDefault="007A701B" w:rsidP="007A701B">
      <w:pPr>
        <w:spacing w:after="0" w:line="360" w:lineRule="auto"/>
        <w:ind w:right="794" w:firstLine="709"/>
        <w:jc w:val="center"/>
        <w:rPr>
          <w:rFonts w:ascii="Times New Roman" w:hAnsi="Times New Roman" w:cs="Times New Roman"/>
          <w:sz w:val="28"/>
        </w:rPr>
      </w:pPr>
      <w:r w:rsidRPr="007A701B">
        <w:rPr>
          <w:rFonts w:ascii="Times New Roman" w:hAnsi="Times New Roman" w:cs="Times New Roman"/>
          <w:sz w:val="28"/>
        </w:rPr>
        <w:lastRenderedPageBreak/>
        <w:t>СПИСОК ИСПОЛЬЗОВАННЫХ ИСТОЧНИКОВ</w:t>
      </w:r>
    </w:p>
    <w:p w:rsidR="007A701B" w:rsidRDefault="007A701B" w:rsidP="007A701B">
      <w:pPr>
        <w:spacing w:after="0" w:line="360" w:lineRule="auto"/>
        <w:ind w:right="794" w:firstLine="709"/>
        <w:jc w:val="center"/>
        <w:rPr>
          <w:rFonts w:ascii="Times New Roman" w:hAnsi="Times New Roman" w:cs="Times New Roman"/>
          <w:sz w:val="28"/>
        </w:rPr>
      </w:pPr>
      <w:r w:rsidRPr="007A701B">
        <w:rPr>
          <w:rFonts w:ascii="Times New Roman" w:hAnsi="Times New Roman" w:cs="Times New Roman"/>
          <w:sz w:val="28"/>
        </w:rPr>
        <w:t>Специальная литература</w:t>
      </w:r>
    </w:p>
    <w:p w:rsidR="007A701B" w:rsidRPr="007A701B" w:rsidRDefault="007A701B" w:rsidP="007A701B">
      <w:pPr>
        <w:spacing w:after="0" w:line="360" w:lineRule="auto"/>
        <w:ind w:right="794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1.</w:t>
      </w:r>
      <w:r w:rsidRPr="007A701B">
        <w:rPr>
          <w:rFonts w:ascii="Times New Roman" w:hAnsi="Times New Roman" w:cs="Times New Roman"/>
          <w:sz w:val="28"/>
        </w:rPr>
        <w:t xml:space="preserve"> Максименко А. В., Новопавловская Е. Е., </w:t>
      </w:r>
      <w:proofErr w:type="spellStart"/>
      <w:r w:rsidRPr="007A701B">
        <w:rPr>
          <w:rFonts w:ascii="Times New Roman" w:hAnsi="Times New Roman" w:cs="Times New Roman"/>
          <w:sz w:val="28"/>
        </w:rPr>
        <w:t>Шелепова</w:t>
      </w:r>
      <w:proofErr w:type="spellEnd"/>
      <w:r w:rsidRPr="007A701B">
        <w:rPr>
          <w:rFonts w:ascii="Times New Roman" w:hAnsi="Times New Roman" w:cs="Times New Roman"/>
          <w:sz w:val="28"/>
        </w:rPr>
        <w:t xml:space="preserve"> М. Э. Конституционный суд Российской Федерации на защите социальных гарантий материнства и отцовства // Вестник Сибирского юридического института МВД России. 2018. </w:t>
      </w:r>
      <w:r>
        <w:rPr>
          <w:rFonts w:ascii="Times New Roman" w:hAnsi="Times New Roman" w:cs="Times New Roman"/>
          <w:sz w:val="28"/>
        </w:rPr>
        <w:t>[с. 55-61].</w:t>
      </w:r>
    </w:p>
    <w:p w:rsidR="007A701B" w:rsidRPr="00695982" w:rsidRDefault="00C269A3" w:rsidP="00C269A3">
      <w:pPr>
        <w:spacing w:after="0" w:line="360" w:lineRule="auto"/>
        <w:ind w:right="7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269A3">
        <w:t xml:space="preserve"> </w:t>
      </w:r>
      <w:r w:rsidRPr="00C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Шахова Е.С. К вопросу о реформировании частноправовых и публичных начал защиты и охраны </w:t>
      </w:r>
      <w:proofErr w:type="spellStart"/>
      <w:r w:rsidRPr="00C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C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детства // Семейное и жилищное право. 2016. №4.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C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25-29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sectPr w:rsidR="007A701B" w:rsidRPr="0069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C7C"/>
    <w:multiLevelType w:val="multilevel"/>
    <w:tmpl w:val="E3C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D3845"/>
    <w:multiLevelType w:val="multilevel"/>
    <w:tmpl w:val="BBE8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97"/>
    <w:rsid w:val="002858E8"/>
    <w:rsid w:val="00695982"/>
    <w:rsid w:val="007A701B"/>
    <w:rsid w:val="008A64F5"/>
    <w:rsid w:val="00BB4297"/>
    <w:rsid w:val="00C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6931-946B-4F2B-B08D-AE9FC066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982"/>
    <w:rPr>
      <w:color w:val="0000FF"/>
      <w:u w:val="single"/>
    </w:rPr>
  </w:style>
  <w:style w:type="character" w:customStyle="1" w:styleId="im-mess-stack--tools">
    <w:name w:val="im-mess-stack--tools"/>
    <w:basedOn w:val="a0"/>
    <w:rsid w:val="0069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649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3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1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3202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49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592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62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109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404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Рябчикова</dc:creator>
  <cp:keywords/>
  <dc:description/>
  <cp:lastModifiedBy>Ульяна Рябчикова</cp:lastModifiedBy>
  <cp:revision>5</cp:revision>
  <dcterms:created xsi:type="dcterms:W3CDTF">2020-12-28T14:24:00Z</dcterms:created>
  <dcterms:modified xsi:type="dcterms:W3CDTF">2020-12-28T14:52:00Z</dcterms:modified>
</cp:coreProperties>
</file>