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2F8" w:rsidRPr="00F67198" w:rsidRDefault="00E402F8" w:rsidP="00E402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198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</w:t>
      </w:r>
    </w:p>
    <w:p w:rsidR="00E402F8" w:rsidRPr="00F67198" w:rsidRDefault="00E402F8" w:rsidP="00E402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198">
        <w:rPr>
          <w:rFonts w:ascii="Times New Roman" w:hAnsi="Times New Roman" w:cs="Times New Roman"/>
          <w:b/>
          <w:sz w:val="28"/>
          <w:szCs w:val="28"/>
        </w:rPr>
        <w:t>ФЕДЕРАЛЬНОЕ ГОСУДАРСТВЕННОЕ</w:t>
      </w:r>
    </w:p>
    <w:p w:rsidR="00E402F8" w:rsidRPr="00F67198" w:rsidRDefault="00E402F8" w:rsidP="00E402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198">
        <w:rPr>
          <w:rFonts w:ascii="Times New Roman" w:hAnsi="Times New Roman" w:cs="Times New Roman"/>
          <w:b/>
          <w:sz w:val="28"/>
          <w:szCs w:val="28"/>
        </w:rPr>
        <w:t>БЮДЖЕТНОЕ ОБРАЗОВАТЕЛЬНОЕ</w:t>
      </w:r>
    </w:p>
    <w:p w:rsidR="00E402F8" w:rsidRPr="00F67198" w:rsidRDefault="00E402F8" w:rsidP="00E402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198">
        <w:rPr>
          <w:rFonts w:ascii="Times New Roman" w:hAnsi="Times New Roman" w:cs="Times New Roman"/>
          <w:b/>
          <w:sz w:val="28"/>
          <w:szCs w:val="28"/>
        </w:rPr>
        <w:t>УЧРЕЖДЕНИЕ ВЫСШЕГО ОБРАЗОВАНИЯ</w:t>
      </w:r>
    </w:p>
    <w:p w:rsidR="00E402F8" w:rsidRPr="00F67198" w:rsidRDefault="00E402F8" w:rsidP="00E402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2F8" w:rsidRPr="00F67198" w:rsidRDefault="00E402F8" w:rsidP="00E402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198">
        <w:rPr>
          <w:rFonts w:ascii="Times New Roman" w:hAnsi="Times New Roman" w:cs="Times New Roman"/>
          <w:b/>
          <w:sz w:val="28"/>
          <w:szCs w:val="28"/>
        </w:rPr>
        <w:t>«ТВЕРСКОЙ ГОСУДАРСТВЕННЫЙ</w:t>
      </w:r>
    </w:p>
    <w:p w:rsidR="00E402F8" w:rsidRPr="00F67198" w:rsidRDefault="00E402F8" w:rsidP="00E402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198">
        <w:rPr>
          <w:rFonts w:ascii="Times New Roman" w:hAnsi="Times New Roman" w:cs="Times New Roman"/>
          <w:b/>
          <w:sz w:val="28"/>
          <w:szCs w:val="28"/>
        </w:rPr>
        <w:t>УНИВЕРСИТЕТ»</w:t>
      </w:r>
    </w:p>
    <w:p w:rsidR="00E402F8" w:rsidRPr="00F67198" w:rsidRDefault="00E402F8" w:rsidP="00E402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2F8" w:rsidRPr="00F67198" w:rsidRDefault="00E402F8" w:rsidP="00E402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198"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:rsidR="00E402F8" w:rsidRPr="00E402F8" w:rsidRDefault="00E402F8" w:rsidP="00E402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02F8" w:rsidRPr="00E402F8" w:rsidRDefault="00E402F8" w:rsidP="00E402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02F8" w:rsidRPr="00E402F8" w:rsidRDefault="00E402F8" w:rsidP="00E402F8">
      <w:pPr>
        <w:jc w:val="center"/>
        <w:rPr>
          <w:rFonts w:ascii="Times New Roman" w:hAnsi="Times New Roman" w:cs="Times New Roman"/>
          <w:sz w:val="28"/>
          <w:szCs w:val="28"/>
        </w:rPr>
      </w:pPr>
      <w:r w:rsidRPr="00E402F8">
        <w:rPr>
          <w:rFonts w:ascii="Times New Roman" w:hAnsi="Times New Roman" w:cs="Times New Roman"/>
          <w:sz w:val="28"/>
          <w:szCs w:val="28"/>
        </w:rPr>
        <w:t>40.03.01 ЮРИСПРУДЕНЦИЯ</w:t>
      </w:r>
    </w:p>
    <w:p w:rsidR="00E402F8" w:rsidRPr="00E402F8" w:rsidRDefault="00E402F8" w:rsidP="00E402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02F8" w:rsidRPr="00E402F8" w:rsidRDefault="00E402F8" w:rsidP="00E402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02F8" w:rsidRPr="00E402F8" w:rsidRDefault="00E402F8" w:rsidP="00E402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02F8" w:rsidRPr="00E402F8" w:rsidRDefault="00E402F8" w:rsidP="00E402F8">
      <w:pPr>
        <w:rPr>
          <w:rFonts w:ascii="Times New Roman" w:hAnsi="Times New Roman" w:cs="Times New Roman"/>
          <w:sz w:val="28"/>
          <w:szCs w:val="28"/>
        </w:rPr>
      </w:pPr>
    </w:p>
    <w:p w:rsidR="00E402F8" w:rsidRPr="00F67198" w:rsidRDefault="00E402F8" w:rsidP="00E402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198">
        <w:rPr>
          <w:rFonts w:ascii="Times New Roman" w:hAnsi="Times New Roman" w:cs="Times New Roman"/>
          <w:b/>
          <w:sz w:val="28"/>
          <w:szCs w:val="28"/>
        </w:rPr>
        <w:t>Всероссийская студенческая юридическая</w:t>
      </w:r>
    </w:p>
    <w:p w:rsidR="00E402F8" w:rsidRPr="00F67198" w:rsidRDefault="00E402F8" w:rsidP="00E402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198">
        <w:rPr>
          <w:rFonts w:ascii="Times New Roman" w:hAnsi="Times New Roman" w:cs="Times New Roman"/>
          <w:b/>
          <w:sz w:val="28"/>
          <w:szCs w:val="28"/>
        </w:rPr>
        <w:t>олимпиада Тверского государственного</w:t>
      </w:r>
    </w:p>
    <w:p w:rsidR="00E402F8" w:rsidRPr="00F67198" w:rsidRDefault="00E402F8" w:rsidP="00E402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198">
        <w:rPr>
          <w:rFonts w:ascii="Times New Roman" w:hAnsi="Times New Roman" w:cs="Times New Roman"/>
          <w:b/>
          <w:sz w:val="28"/>
          <w:szCs w:val="28"/>
        </w:rPr>
        <w:t xml:space="preserve">университета «Конституционная реформа 2021 и </w:t>
      </w:r>
    </w:p>
    <w:p w:rsidR="00E402F8" w:rsidRPr="00F67198" w:rsidRDefault="00E402F8" w:rsidP="00E402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198">
        <w:rPr>
          <w:rFonts w:ascii="Times New Roman" w:hAnsi="Times New Roman" w:cs="Times New Roman"/>
          <w:b/>
          <w:sz w:val="28"/>
          <w:szCs w:val="28"/>
        </w:rPr>
        <w:t xml:space="preserve">актуальная модернизация российского </w:t>
      </w:r>
    </w:p>
    <w:p w:rsidR="00E402F8" w:rsidRPr="00F67198" w:rsidRDefault="00E402F8" w:rsidP="00E402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198">
        <w:rPr>
          <w:rFonts w:ascii="Times New Roman" w:hAnsi="Times New Roman" w:cs="Times New Roman"/>
          <w:b/>
          <w:sz w:val="28"/>
          <w:szCs w:val="28"/>
        </w:rPr>
        <w:t>законодательства»</w:t>
      </w:r>
    </w:p>
    <w:p w:rsidR="00E402F8" w:rsidRPr="00E402F8" w:rsidRDefault="00E402F8">
      <w:pPr>
        <w:rPr>
          <w:rFonts w:ascii="Times New Roman" w:hAnsi="Times New Roman" w:cs="Times New Roman"/>
          <w:sz w:val="28"/>
          <w:szCs w:val="28"/>
        </w:rPr>
      </w:pPr>
    </w:p>
    <w:p w:rsidR="00E402F8" w:rsidRPr="00E402F8" w:rsidRDefault="00E402F8">
      <w:pPr>
        <w:rPr>
          <w:rFonts w:ascii="Times New Roman" w:hAnsi="Times New Roman" w:cs="Times New Roman"/>
          <w:sz w:val="28"/>
          <w:szCs w:val="28"/>
        </w:rPr>
      </w:pPr>
    </w:p>
    <w:p w:rsidR="00E402F8" w:rsidRPr="00E402F8" w:rsidRDefault="00E402F8">
      <w:pPr>
        <w:rPr>
          <w:rFonts w:ascii="Times New Roman" w:hAnsi="Times New Roman" w:cs="Times New Roman"/>
          <w:sz w:val="28"/>
          <w:szCs w:val="28"/>
        </w:rPr>
      </w:pPr>
    </w:p>
    <w:p w:rsidR="00E402F8" w:rsidRPr="00E402F8" w:rsidRDefault="00E402F8" w:rsidP="00E402F8">
      <w:pPr>
        <w:jc w:val="right"/>
        <w:rPr>
          <w:rFonts w:ascii="Times New Roman" w:hAnsi="Times New Roman" w:cs="Times New Roman"/>
          <w:sz w:val="28"/>
          <w:szCs w:val="28"/>
        </w:rPr>
      </w:pPr>
      <w:r w:rsidRPr="00E402F8">
        <w:rPr>
          <w:rFonts w:ascii="Times New Roman" w:hAnsi="Times New Roman" w:cs="Times New Roman"/>
          <w:sz w:val="28"/>
          <w:szCs w:val="28"/>
        </w:rPr>
        <w:t>Выполнили студентки 1 курса 13 гр.</w:t>
      </w:r>
    </w:p>
    <w:p w:rsidR="00E402F8" w:rsidRPr="00E402F8" w:rsidRDefault="00E402F8" w:rsidP="00E402F8">
      <w:pPr>
        <w:jc w:val="right"/>
        <w:rPr>
          <w:rFonts w:ascii="Times New Roman" w:hAnsi="Times New Roman" w:cs="Times New Roman"/>
          <w:sz w:val="28"/>
          <w:szCs w:val="28"/>
        </w:rPr>
      </w:pPr>
      <w:r w:rsidRPr="00E402F8">
        <w:rPr>
          <w:rFonts w:ascii="Times New Roman" w:hAnsi="Times New Roman" w:cs="Times New Roman"/>
          <w:sz w:val="28"/>
          <w:szCs w:val="28"/>
        </w:rPr>
        <w:t xml:space="preserve">Рябчикова Ульяна </w:t>
      </w:r>
    </w:p>
    <w:p w:rsidR="00E402F8" w:rsidRPr="00E402F8" w:rsidRDefault="00E402F8" w:rsidP="00E402F8">
      <w:pPr>
        <w:jc w:val="right"/>
        <w:rPr>
          <w:rFonts w:ascii="Times New Roman" w:hAnsi="Times New Roman" w:cs="Times New Roman"/>
          <w:sz w:val="28"/>
          <w:szCs w:val="28"/>
        </w:rPr>
      </w:pPr>
      <w:r w:rsidRPr="00E402F8">
        <w:rPr>
          <w:rFonts w:ascii="Times New Roman" w:hAnsi="Times New Roman" w:cs="Times New Roman"/>
          <w:sz w:val="28"/>
          <w:szCs w:val="28"/>
        </w:rPr>
        <w:t xml:space="preserve">Михайлова Полина </w:t>
      </w:r>
    </w:p>
    <w:p w:rsidR="00E402F8" w:rsidRPr="00E402F8" w:rsidRDefault="00E402F8" w:rsidP="00E402F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402F8" w:rsidRDefault="00E402F8" w:rsidP="00E402F8">
      <w:pPr>
        <w:jc w:val="center"/>
        <w:rPr>
          <w:rFonts w:ascii="Times New Roman" w:hAnsi="Times New Roman" w:cs="Times New Roman"/>
          <w:sz w:val="28"/>
          <w:szCs w:val="28"/>
        </w:rPr>
      </w:pPr>
      <w:r w:rsidRPr="00E402F8">
        <w:rPr>
          <w:rFonts w:ascii="Times New Roman" w:hAnsi="Times New Roman" w:cs="Times New Roman"/>
          <w:sz w:val="28"/>
          <w:szCs w:val="28"/>
        </w:rPr>
        <w:t>Тверь 2021</w:t>
      </w:r>
    </w:p>
    <w:p w:rsidR="00E57095" w:rsidRDefault="00E57095" w:rsidP="00E5709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Задание</w:t>
      </w:r>
    </w:p>
    <w:p w:rsidR="00F67198" w:rsidRPr="00E57095" w:rsidRDefault="00F67198" w:rsidP="00E570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095">
        <w:rPr>
          <w:rFonts w:ascii="Times New Roman" w:hAnsi="Times New Roman" w:cs="Times New Roman"/>
          <w:sz w:val="28"/>
          <w:szCs w:val="28"/>
        </w:rPr>
        <w:t>На сегодняшний день в свя</w:t>
      </w:r>
      <w:r w:rsidR="00037EC5">
        <w:rPr>
          <w:rFonts w:ascii="Times New Roman" w:hAnsi="Times New Roman" w:cs="Times New Roman"/>
          <w:sz w:val="28"/>
          <w:szCs w:val="28"/>
        </w:rPr>
        <w:t xml:space="preserve">зи с поправками к конституции </w:t>
      </w:r>
      <w:bookmarkStart w:id="0" w:name="_GoBack"/>
      <w:bookmarkEnd w:id="0"/>
      <w:r w:rsidRPr="00E57095">
        <w:rPr>
          <w:rFonts w:ascii="Times New Roman" w:hAnsi="Times New Roman" w:cs="Times New Roman"/>
          <w:sz w:val="28"/>
          <w:szCs w:val="28"/>
        </w:rPr>
        <w:t>произошли изменения и в различных правовых актах, которые издавались и издаются после данного события. Рассмотрим один и таких: законопроект № 1173861-7 О внесении изменений в Федеральный закон "Об основах охраны здоровья граждан в Российской Федерации". Данный законопроект был предложен также на основе изменений в Конституции, а именно изменений в пункте 1 части 1 статьи 72 подпункта ж, который сейчас звучит так: «Координация вопросов здравоохранения, в том числе обеспечение оказания доступной и качественной медицинской помощи, сохранение и укрепление общественного здоровья, создание условий для ведения здорового образа жизни, формирования культуры ответственного отношения граждан к своему здоровью; социальная защита, включая социальное обеспечение». Из этой статьи можно понять, что теперь на государство возлагается обязанность обеспечить качественную медицинскую помощь. Из пояснительной записки становится ясно, что данный акт направл</w:t>
      </w:r>
      <w:r w:rsidR="00037EC5">
        <w:rPr>
          <w:rFonts w:ascii="Times New Roman" w:hAnsi="Times New Roman" w:cs="Times New Roman"/>
          <w:sz w:val="28"/>
          <w:szCs w:val="28"/>
        </w:rPr>
        <w:t>ен на защиту именно сотрудников</w:t>
      </w:r>
      <w:r w:rsidRPr="00E57095">
        <w:rPr>
          <w:rFonts w:ascii="Times New Roman" w:hAnsi="Times New Roman" w:cs="Times New Roman"/>
          <w:sz w:val="28"/>
          <w:szCs w:val="28"/>
        </w:rPr>
        <w:t xml:space="preserve"> медицинских организаций. Действительно, в настоящее время проблема обеспечения безопасности медицинских работников обострилась. Согласно статье журнала “Российская газета” от 01.03.2017 произошло резкое увеличение нападений на медицинских сотрудников, всего за период с 2010 по 2016 на медиков было совершено 1226 покушений на жизнь и здоровье и, к сожалению, подобные случаи начинают принимать системный характер. Решение данной проблемы нуж</w:t>
      </w:r>
      <w:r w:rsidR="00037EC5">
        <w:rPr>
          <w:rFonts w:ascii="Times New Roman" w:hAnsi="Times New Roman" w:cs="Times New Roman"/>
          <w:sz w:val="28"/>
          <w:szCs w:val="28"/>
        </w:rPr>
        <w:t>но начать с</w:t>
      </w:r>
      <w:r w:rsidRPr="00E57095">
        <w:rPr>
          <w:rFonts w:ascii="Times New Roman" w:hAnsi="Times New Roman" w:cs="Times New Roman"/>
          <w:sz w:val="28"/>
          <w:szCs w:val="28"/>
        </w:rPr>
        <w:t xml:space="preserve"> нормативно правовых актов.  В данном Федеральном законе обращают</w:t>
      </w:r>
      <w:r w:rsidR="00037EC5">
        <w:rPr>
          <w:rFonts w:ascii="Times New Roman" w:hAnsi="Times New Roman" w:cs="Times New Roman"/>
          <w:sz w:val="28"/>
          <w:szCs w:val="28"/>
        </w:rPr>
        <w:t xml:space="preserve"> внимание именно на ужесточение</w:t>
      </w:r>
      <w:r w:rsidRPr="00E57095">
        <w:rPr>
          <w:rFonts w:ascii="Times New Roman" w:hAnsi="Times New Roman" w:cs="Times New Roman"/>
          <w:sz w:val="28"/>
          <w:szCs w:val="28"/>
        </w:rPr>
        <w:t xml:space="preserve"> административной и уголовной ответственности за оскорбление, причинение вреда здоровью, нанесение телесных повреждений, смерти, при исполнении медицинским работником своих должностных обязанностей. Наличие подобного риска жизни и здоровью вредит престижу врачебной профессии, что ведет к снижению стремления молодого поколения связывать свою профессиональную деятельность с подобного рода занятием. Приняв данный законопроект, будет повышен статус медицинских работников, </w:t>
      </w:r>
      <w:r w:rsidRPr="00E57095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предоставлены гарантии защищенности. Так же, таким образом, будут привлечены новые кадры, которые не будут волноваться за свое здоровье, а будут </w:t>
      </w:r>
      <w:r w:rsidR="00037EC5">
        <w:rPr>
          <w:rFonts w:ascii="Times New Roman" w:hAnsi="Times New Roman" w:cs="Times New Roman"/>
          <w:sz w:val="28"/>
          <w:szCs w:val="28"/>
        </w:rPr>
        <w:t>посвящать себя помощи гражданам</w:t>
      </w:r>
      <w:r w:rsidRPr="00E57095">
        <w:rPr>
          <w:rFonts w:ascii="Times New Roman" w:hAnsi="Times New Roman" w:cs="Times New Roman"/>
          <w:sz w:val="28"/>
          <w:szCs w:val="28"/>
        </w:rPr>
        <w:t xml:space="preserve"> в области здравоохранения, что позволит повысить уровень оказания медицинской помощи. Таким образом государство сможет более эффективно выполнять свою обязанность перед гражданами, которая вытекает из п. ж </w:t>
      </w:r>
      <w:proofErr w:type="spellStart"/>
      <w:r w:rsidRPr="00E57095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E57095">
        <w:rPr>
          <w:rFonts w:ascii="Times New Roman" w:hAnsi="Times New Roman" w:cs="Times New Roman"/>
          <w:sz w:val="28"/>
          <w:szCs w:val="28"/>
        </w:rPr>
        <w:t xml:space="preserve"> 72 Конституции РФ. </w:t>
      </w:r>
    </w:p>
    <w:p w:rsidR="00F67198" w:rsidRPr="00E57095" w:rsidRDefault="00F67198" w:rsidP="00E570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095">
        <w:rPr>
          <w:rFonts w:ascii="Times New Roman" w:hAnsi="Times New Roman" w:cs="Times New Roman"/>
          <w:sz w:val="28"/>
          <w:szCs w:val="28"/>
        </w:rPr>
        <w:t xml:space="preserve">     Данный законопроект не обладает достаточно высоким уровнем правотворческой техни</w:t>
      </w:r>
      <w:r w:rsidR="00037EC5">
        <w:rPr>
          <w:rFonts w:ascii="Times New Roman" w:hAnsi="Times New Roman" w:cs="Times New Roman"/>
          <w:sz w:val="28"/>
          <w:szCs w:val="28"/>
        </w:rPr>
        <w:t>ки, так как с одной стороны, да</w:t>
      </w:r>
      <w:r w:rsidRPr="00E57095">
        <w:rPr>
          <w:rFonts w:ascii="Times New Roman" w:hAnsi="Times New Roman" w:cs="Times New Roman"/>
          <w:sz w:val="28"/>
          <w:szCs w:val="28"/>
        </w:rPr>
        <w:t xml:space="preserve">, отсутствует противоречие внутри нормативного правового акта и системой законодательства в целом, однако с другой стороны мы видим отсутствие ясности и доступности языка закона. </w:t>
      </w:r>
    </w:p>
    <w:p w:rsidR="00F67198" w:rsidRPr="00E57095" w:rsidRDefault="00F67198" w:rsidP="00E570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095">
        <w:rPr>
          <w:rFonts w:ascii="Times New Roman" w:hAnsi="Times New Roman" w:cs="Times New Roman"/>
          <w:sz w:val="28"/>
          <w:szCs w:val="28"/>
        </w:rPr>
        <w:t>В статье 1 пункта 2 некорректно сформулировано положение, оно сформулировано таким образом, что при чтении этого пункта создается впечатление об ограничении прав именно медицинского работника, вплоть до ограничения права на самооборону, так как указано о “нерабочем времени”. Некорректная формулировка закона в последствии может привести лишь к ухудшению правового положения мед. работников, что влечет к уменьшению кадров в сфере здравоохранения и снижению уровня эффективного оказания квалифицированной м</w:t>
      </w:r>
      <w:r w:rsidR="00037EC5">
        <w:rPr>
          <w:rFonts w:ascii="Times New Roman" w:hAnsi="Times New Roman" w:cs="Times New Roman"/>
          <w:sz w:val="28"/>
          <w:szCs w:val="28"/>
        </w:rPr>
        <w:t>едицинской помощи, а это</w:t>
      </w:r>
      <w:r w:rsidRPr="00E57095">
        <w:rPr>
          <w:rFonts w:ascii="Times New Roman" w:hAnsi="Times New Roman" w:cs="Times New Roman"/>
          <w:sz w:val="28"/>
          <w:szCs w:val="28"/>
        </w:rPr>
        <w:t xml:space="preserve"> затруднит реализацию прав </w:t>
      </w:r>
      <w:r w:rsidR="00037EC5">
        <w:rPr>
          <w:rFonts w:ascii="Times New Roman" w:hAnsi="Times New Roman" w:cs="Times New Roman"/>
          <w:sz w:val="28"/>
          <w:szCs w:val="28"/>
        </w:rPr>
        <w:t>граждан на медицинскую помощь и</w:t>
      </w:r>
      <w:r w:rsidRPr="00E57095">
        <w:rPr>
          <w:rFonts w:ascii="Times New Roman" w:hAnsi="Times New Roman" w:cs="Times New Roman"/>
          <w:sz w:val="28"/>
          <w:szCs w:val="28"/>
        </w:rPr>
        <w:t xml:space="preserve"> покажет неисполнение государственной обязанности, закрепленной в ст. 72 Конституции.</w:t>
      </w:r>
    </w:p>
    <w:p w:rsidR="00F67198" w:rsidRPr="00E57095" w:rsidRDefault="00F67198" w:rsidP="00E570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F67198" w:rsidRPr="00E57095" w:rsidSect="00E5709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1E4"/>
    <w:rsid w:val="00037EC5"/>
    <w:rsid w:val="00B031E4"/>
    <w:rsid w:val="00E402F8"/>
    <w:rsid w:val="00E57095"/>
    <w:rsid w:val="00EA2C41"/>
    <w:rsid w:val="00F6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67E63-DB93-43F1-8666-8041B54F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6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Рябчикова</dc:creator>
  <cp:keywords/>
  <dc:description/>
  <cp:lastModifiedBy>Ульяна Рябчикова</cp:lastModifiedBy>
  <cp:revision>3</cp:revision>
  <dcterms:created xsi:type="dcterms:W3CDTF">2021-05-19T16:34:00Z</dcterms:created>
  <dcterms:modified xsi:type="dcterms:W3CDTF">2021-05-19T17:23:00Z</dcterms:modified>
</cp:coreProperties>
</file>