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A56F6" w14:textId="77777777" w:rsidR="001B4BED" w:rsidRDefault="00B37D93" w:rsidP="00172156">
      <w:pPr>
        <w:spacing w:after="0" w:line="276" w:lineRule="auto"/>
        <w:jc w:val="both"/>
        <w:rPr>
          <w:rFonts w:asciiTheme="majorBidi" w:hAnsiTheme="majorBidi" w:cstheme="majorBidi"/>
          <w:color w:val="000000" w:themeColor="text1"/>
          <w:sz w:val="28"/>
          <w:szCs w:val="28"/>
        </w:rPr>
      </w:pPr>
      <w:r w:rsidRPr="00AB113C">
        <w:rPr>
          <w:rFonts w:asciiTheme="majorBidi" w:hAnsiTheme="majorBidi" w:cstheme="majorBidi"/>
          <w:b/>
          <w:bCs/>
          <w:color w:val="000000" w:themeColor="text1"/>
          <w:sz w:val="28"/>
          <w:szCs w:val="28"/>
        </w:rPr>
        <w:t>ХАСАН Мохаммед Махмуд Ахмед</w:t>
      </w:r>
      <w:r w:rsidR="00AB113C">
        <w:rPr>
          <w:rFonts w:asciiTheme="majorBidi" w:hAnsiTheme="majorBidi" w:cstheme="majorBidi"/>
          <w:b/>
          <w:bCs/>
          <w:color w:val="000000" w:themeColor="text1"/>
          <w:sz w:val="28"/>
          <w:szCs w:val="28"/>
        </w:rPr>
        <w:t xml:space="preserve"> </w:t>
      </w:r>
      <w:r w:rsidR="00AB113C">
        <w:rPr>
          <w:rFonts w:asciiTheme="majorBidi" w:hAnsiTheme="majorBidi" w:cstheme="majorBidi"/>
          <w:color w:val="000000" w:themeColor="text1"/>
          <w:sz w:val="28"/>
          <w:szCs w:val="28"/>
        </w:rPr>
        <w:t>– аспирант кафедры экономики</w:t>
      </w:r>
      <w:r w:rsidR="00E24816">
        <w:rPr>
          <w:rFonts w:asciiTheme="majorBidi" w:hAnsiTheme="majorBidi" w:cstheme="majorBidi"/>
          <w:color w:val="000000" w:themeColor="text1"/>
          <w:sz w:val="28"/>
          <w:szCs w:val="28"/>
        </w:rPr>
        <w:t xml:space="preserve"> предприятия и менеджмента</w:t>
      </w:r>
      <w:r w:rsidR="00E24816">
        <w:rPr>
          <w:rFonts w:asciiTheme="majorBidi" w:hAnsiTheme="majorBidi" w:cstheme="majorBidi"/>
          <w:b/>
          <w:bCs/>
          <w:color w:val="000000" w:themeColor="text1"/>
          <w:sz w:val="28"/>
          <w:szCs w:val="28"/>
        </w:rPr>
        <w:t xml:space="preserve"> </w:t>
      </w:r>
      <w:r w:rsidR="00E24816">
        <w:rPr>
          <w:rFonts w:asciiTheme="majorBidi" w:hAnsiTheme="majorBidi" w:cstheme="majorBidi"/>
          <w:color w:val="000000" w:themeColor="text1"/>
          <w:sz w:val="28"/>
          <w:szCs w:val="28"/>
        </w:rPr>
        <w:t>ТвГУ, Тверь (</w:t>
      </w:r>
      <w:hyperlink r:id="rId6" w:history="1">
        <w:r w:rsidR="00E24816" w:rsidRPr="00E24816">
          <w:rPr>
            <w:rStyle w:val="a3"/>
            <w:rFonts w:asciiTheme="majorBidi" w:hAnsiTheme="majorBidi" w:cstheme="majorBidi"/>
            <w:color w:val="000000" w:themeColor="text1"/>
            <w:sz w:val="28"/>
            <w:szCs w:val="28"/>
            <w:u w:val="none"/>
            <w:lang w:val="en-ID"/>
          </w:rPr>
          <w:t>mohammedhasan</w:t>
        </w:r>
        <w:r w:rsidR="00E24816" w:rsidRPr="00E24816">
          <w:rPr>
            <w:rStyle w:val="a3"/>
            <w:rFonts w:asciiTheme="majorBidi" w:hAnsiTheme="majorBidi" w:cstheme="majorBidi"/>
            <w:color w:val="000000" w:themeColor="text1"/>
            <w:sz w:val="28"/>
            <w:szCs w:val="28"/>
            <w:u w:val="none"/>
          </w:rPr>
          <w:t>992@</w:t>
        </w:r>
        <w:r w:rsidR="00E24816" w:rsidRPr="00E24816">
          <w:rPr>
            <w:rStyle w:val="a3"/>
            <w:rFonts w:asciiTheme="majorBidi" w:hAnsiTheme="majorBidi" w:cstheme="majorBidi"/>
            <w:color w:val="000000" w:themeColor="text1"/>
            <w:sz w:val="28"/>
            <w:szCs w:val="28"/>
            <w:u w:val="none"/>
            <w:lang w:val="en-ID"/>
          </w:rPr>
          <w:t>gmail</w:t>
        </w:r>
        <w:r w:rsidR="00E24816" w:rsidRPr="00E24816">
          <w:rPr>
            <w:rStyle w:val="a3"/>
            <w:rFonts w:asciiTheme="majorBidi" w:hAnsiTheme="majorBidi" w:cstheme="majorBidi"/>
            <w:color w:val="000000" w:themeColor="text1"/>
            <w:sz w:val="28"/>
            <w:szCs w:val="28"/>
            <w:u w:val="none"/>
          </w:rPr>
          <w:t>.</w:t>
        </w:r>
        <w:r w:rsidR="00E24816" w:rsidRPr="00E24816">
          <w:rPr>
            <w:rStyle w:val="a3"/>
            <w:rFonts w:asciiTheme="majorBidi" w:hAnsiTheme="majorBidi" w:cstheme="majorBidi"/>
            <w:color w:val="000000" w:themeColor="text1"/>
            <w:sz w:val="28"/>
            <w:szCs w:val="28"/>
            <w:u w:val="none"/>
            <w:lang w:val="en-ID"/>
          </w:rPr>
          <w:t>com</w:t>
        </w:r>
      </w:hyperlink>
      <w:r w:rsidR="00E24816">
        <w:rPr>
          <w:rFonts w:asciiTheme="majorBidi" w:hAnsiTheme="majorBidi" w:cstheme="majorBidi"/>
          <w:color w:val="000000" w:themeColor="text1"/>
          <w:sz w:val="28"/>
          <w:szCs w:val="28"/>
        </w:rPr>
        <w:t>)</w:t>
      </w:r>
    </w:p>
    <w:p w14:paraId="4576E193" w14:textId="77777777" w:rsidR="00172156" w:rsidRPr="00636ECD" w:rsidRDefault="00636ECD" w:rsidP="00172156">
      <w:pPr>
        <w:spacing w:after="0" w:line="276" w:lineRule="auto"/>
        <w:jc w:val="both"/>
        <w:rPr>
          <w:rFonts w:asciiTheme="majorBidi" w:hAnsiTheme="majorBidi" w:cstheme="majorBidi"/>
          <w:color w:val="000000" w:themeColor="text1"/>
          <w:sz w:val="28"/>
          <w:szCs w:val="28"/>
        </w:rPr>
      </w:pPr>
      <w:r>
        <w:rPr>
          <w:rFonts w:asciiTheme="majorBidi" w:hAnsiTheme="majorBidi" w:cstheme="majorBidi"/>
          <w:b/>
          <w:bCs/>
          <w:color w:val="000000" w:themeColor="text1"/>
          <w:sz w:val="28"/>
          <w:szCs w:val="28"/>
        </w:rPr>
        <w:t>БЕДЕНКО Надежда Николаевна</w:t>
      </w:r>
      <w:r>
        <w:rPr>
          <w:rFonts w:asciiTheme="majorBidi" w:hAnsiTheme="majorBidi" w:cstheme="majorBidi"/>
          <w:color w:val="000000" w:themeColor="text1"/>
          <w:sz w:val="28"/>
          <w:szCs w:val="28"/>
        </w:rPr>
        <w:t xml:space="preserve"> –</w:t>
      </w:r>
      <w:r w:rsidR="003417A8">
        <w:rPr>
          <w:rFonts w:asciiTheme="majorBidi" w:hAnsiTheme="majorBidi" w:cstheme="majorBidi"/>
          <w:color w:val="000000" w:themeColor="text1"/>
          <w:sz w:val="28"/>
          <w:szCs w:val="28"/>
        </w:rPr>
        <w:t xml:space="preserve"> д.э.н., доцент, </w:t>
      </w:r>
      <w:r w:rsidR="00927C73">
        <w:rPr>
          <w:rFonts w:asciiTheme="majorBidi" w:hAnsiTheme="majorBidi" w:cstheme="majorBidi"/>
          <w:color w:val="000000" w:themeColor="text1"/>
          <w:sz w:val="28"/>
          <w:szCs w:val="28"/>
        </w:rPr>
        <w:t>зав. кафедры экономики предприятия и менеджмента</w:t>
      </w:r>
      <w:r w:rsidR="00927C73">
        <w:rPr>
          <w:rFonts w:asciiTheme="majorBidi" w:hAnsiTheme="majorBidi" w:cstheme="majorBidi"/>
          <w:b/>
          <w:bCs/>
          <w:color w:val="000000" w:themeColor="text1"/>
          <w:sz w:val="28"/>
          <w:szCs w:val="28"/>
        </w:rPr>
        <w:t xml:space="preserve"> </w:t>
      </w:r>
      <w:r w:rsidR="00927C73">
        <w:rPr>
          <w:rFonts w:asciiTheme="majorBidi" w:hAnsiTheme="majorBidi" w:cstheme="majorBidi"/>
          <w:color w:val="000000" w:themeColor="text1"/>
          <w:sz w:val="28"/>
          <w:szCs w:val="28"/>
        </w:rPr>
        <w:t xml:space="preserve">ТвГУ, Тверь </w:t>
      </w:r>
      <w:r w:rsidR="00927C73" w:rsidRPr="003417A8">
        <w:rPr>
          <w:rFonts w:asciiTheme="majorBidi" w:hAnsiTheme="majorBidi" w:cstheme="majorBidi"/>
          <w:sz w:val="28"/>
          <w:szCs w:val="28"/>
        </w:rPr>
        <w:t>(</w:t>
      </w:r>
      <w:hyperlink r:id="rId7" w:tgtFrame="_blank" w:history="1">
        <w:r w:rsidR="003417A8" w:rsidRPr="003417A8">
          <w:rPr>
            <w:rStyle w:val="a3"/>
            <w:rFonts w:asciiTheme="majorBidi" w:hAnsiTheme="majorBidi" w:cstheme="majorBidi"/>
            <w:color w:val="auto"/>
            <w:sz w:val="28"/>
            <w:szCs w:val="28"/>
            <w:u w:val="none"/>
            <w:shd w:val="clear" w:color="auto" w:fill="FFFFFF"/>
          </w:rPr>
          <w:t>bednad@mail.ru</w:t>
        </w:r>
      </w:hyperlink>
      <w:r w:rsidR="00927C73">
        <w:rPr>
          <w:rFonts w:asciiTheme="majorBidi" w:hAnsiTheme="majorBidi" w:cstheme="majorBidi"/>
          <w:color w:val="000000" w:themeColor="text1"/>
          <w:sz w:val="28"/>
          <w:szCs w:val="28"/>
        </w:rPr>
        <w:t>)</w:t>
      </w:r>
    </w:p>
    <w:p w14:paraId="7CB8A5CE" w14:textId="77777777" w:rsidR="00172156" w:rsidRDefault="00172156" w:rsidP="00172156">
      <w:pPr>
        <w:spacing w:after="0" w:line="276" w:lineRule="auto"/>
        <w:jc w:val="both"/>
        <w:rPr>
          <w:rFonts w:asciiTheme="majorBidi" w:hAnsiTheme="majorBidi" w:cstheme="majorBidi"/>
          <w:color w:val="000000" w:themeColor="text1"/>
          <w:sz w:val="28"/>
          <w:szCs w:val="28"/>
        </w:rPr>
      </w:pPr>
    </w:p>
    <w:p w14:paraId="52BDD522" w14:textId="77777777" w:rsidR="00FB3628" w:rsidRPr="00AB113C" w:rsidRDefault="00FB3628" w:rsidP="00AB113C">
      <w:pPr>
        <w:spacing w:after="0" w:line="240" w:lineRule="auto"/>
        <w:jc w:val="both"/>
        <w:rPr>
          <w:rFonts w:asciiTheme="majorBidi" w:hAnsiTheme="majorBidi" w:cstheme="majorBidi"/>
          <w:color w:val="000000" w:themeColor="text1"/>
          <w:sz w:val="28"/>
          <w:szCs w:val="28"/>
        </w:rPr>
      </w:pPr>
    </w:p>
    <w:p w14:paraId="57A65896" w14:textId="77777777" w:rsidR="00FB3628" w:rsidRPr="00882C97" w:rsidRDefault="00D6622D" w:rsidP="001056C1">
      <w:pPr>
        <w:spacing w:after="0" w:line="240" w:lineRule="auto"/>
        <w:jc w:val="center"/>
        <w:rPr>
          <w:rFonts w:ascii="Times New Roman" w:hAnsi="Times New Roman" w:cs="Times New Roman"/>
          <w:b/>
          <w:bCs/>
          <w:color w:val="000000" w:themeColor="text1"/>
          <w:sz w:val="28"/>
          <w:szCs w:val="28"/>
        </w:rPr>
      </w:pPr>
      <w:r w:rsidRPr="00882C97">
        <w:rPr>
          <w:rFonts w:ascii="Times New Roman" w:hAnsi="Times New Roman" w:cs="Times New Roman"/>
          <w:b/>
          <w:bCs/>
          <w:color w:val="000000" w:themeColor="text1"/>
          <w:sz w:val="28"/>
          <w:szCs w:val="28"/>
        </w:rPr>
        <w:t xml:space="preserve">ПРОГНОЗЫ РАЗВИТИЯ </w:t>
      </w:r>
      <w:r w:rsidR="00095A03" w:rsidRPr="00882C97">
        <w:rPr>
          <w:rFonts w:ascii="Times New Roman" w:hAnsi="Times New Roman" w:cs="Times New Roman"/>
          <w:b/>
          <w:bCs/>
          <w:color w:val="000000" w:themeColor="text1"/>
          <w:sz w:val="28"/>
          <w:szCs w:val="28"/>
        </w:rPr>
        <w:t>ГОСУДАРСТВЕННО-ЧАСТНО</w:t>
      </w:r>
      <w:r w:rsidRPr="00882C97">
        <w:rPr>
          <w:rFonts w:ascii="Times New Roman" w:hAnsi="Times New Roman" w:cs="Times New Roman"/>
          <w:b/>
          <w:bCs/>
          <w:color w:val="000000" w:themeColor="text1"/>
          <w:sz w:val="28"/>
          <w:szCs w:val="28"/>
        </w:rPr>
        <w:t xml:space="preserve">ГО </w:t>
      </w:r>
      <w:r w:rsidR="00095A03" w:rsidRPr="00882C97">
        <w:rPr>
          <w:rFonts w:ascii="Times New Roman" w:hAnsi="Times New Roman" w:cs="Times New Roman"/>
          <w:b/>
          <w:bCs/>
          <w:color w:val="000000" w:themeColor="text1"/>
          <w:sz w:val="28"/>
          <w:szCs w:val="28"/>
        </w:rPr>
        <w:t>ПАРТНЕРСТВ</w:t>
      </w:r>
      <w:r w:rsidRPr="00882C97">
        <w:rPr>
          <w:rFonts w:ascii="Times New Roman" w:hAnsi="Times New Roman" w:cs="Times New Roman"/>
          <w:b/>
          <w:bCs/>
          <w:color w:val="000000" w:themeColor="text1"/>
          <w:sz w:val="28"/>
          <w:szCs w:val="28"/>
        </w:rPr>
        <w:t>А</w:t>
      </w:r>
      <w:r w:rsidR="00095A03" w:rsidRPr="00882C97">
        <w:rPr>
          <w:rFonts w:ascii="Times New Roman" w:hAnsi="Times New Roman" w:cs="Times New Roman"/>
          <w:b/>
          <w:bCs/>
          <w:color w:val="000000" w:themeColor="text1"/>
          <w:sz w:val="28"/>
          <w:szCs w:val="28"/>
        </w:rPr>
        <w:t xml:space="preserve"> </w:t>
      </w:r>
      <w:r w:rsidR="00FB3628" w:rsidRPr="00882C97">
        <w:rPr>
          <w:rFonts w:ascii="Times New Roman" w:hAnsi="Times New Roman" w:cs="Times New Roman"/>
          <w:b/>
          <w:bCs/>
          <w:color w:val="000000" w:themeColor="text1"/>
          <w:sz w:val="28"/>
          <w:szCs w:val="28"/>
        </w:rPr>
        <w:t>В УСЛОВИЯХ ПАНДЕМИИ</w:t>
      </w:r>
    </w:p>
    <w:p w14:paraId="23A1472A" w14:textId="77777777" w:rsidR="00C77DA0" w:rsidRPr="00882C97" w:rsidRDefault="00C77DA0" w:rsidP="00882C97">
      <w:pPr>
        <w:spacing w:after="0" w:line="240" w:lineRule="auto"/>
        <w:jc w:val="both"/>
        <w:rPr>
          <w:rFonts w:ascii="Times New Roman" w:hAnsi="Times New Roman" w:cs="Times New Roman"/>
          <w:b/>
          <w:bCs/>
          <w:color w:val="000000" w:themeColor="text1"/>
          <w:sz w:val="28"/>
          <w:szCs w:val="28"/>
        </w:rPr>
      </w:pPr>
    </w:p>
    <w:p w14:paraId="7D33D379" w14:textId="144A31BC" w:rsidR="00C77DA0" w:rsidRPr="009307F3" w:rsidRDefault="000D08FD" w:rsidP="009307F3">
      <w:pPr>
        <w:spacing w:after="0" w:line="240" w:lineRule="auto"/>
        <w:jc w:val="both"/>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 xml:space="preserve">          </w:t>
      </w:r>
      <w:r w:rsidR="00095A03" w:rsidRPr="00882C97">
        <w:rPr>
          <w:rFonts w:ascii="Times New Roman" w:hAnsi="Times New Roman" w:cs="Times New Roman"/>
          <w:b/>
          <w:bCs/>
          <w:color w:val="000000" w:themeColor="text1"/>
          <w:sz w:val="28"/>
          <w:szCs w:val="28"/>
        </w:rPr>
        <w:t>Аннотация</w:t>
      </w:r>
      <w:r>
        <w:rPr>
          <w:rFonts w:ascii="Times New Roman" w:hAnsi="Times New Roman" w:cs="Times New Roman"/>
          <w:b/>
          <w:bCs/>
          <w:color w:val="000000" w:themeColor="text1"/>
          <w:sz w:val="28"/>
          <w:szCs w:val="28"/>
        </w:rPr>
        <w:t xml:space="preserve">. </w:t>
      </w:r>
      <w:r w:rsidR="007523F5">
        <w:rPr>
          <w:rFonts w:ascii="Times New Roman" w:hAnsi="Times New Roman" w:cs="Times New Roman"/>
          <w:color w:val="000000" w:themeColor="text1"/>
          <w:sz w:val="28"/>
          <w:szCs w:val="28"/>
        </w:rPr>
        <w:t>Осуществлен</w:t>
      </w:r>
      <w:r w:rsidR="00BB046C">
        <w:rPr>
          <w:rFonts w:ascii="Times New Roman" w:hAnsi="Times New Roman" w:cs="Times New Roman"/>
          <w:bCs/>
          <w:color w:val="000000" w:themeColor="text1"/>
          <w:sz w:val="28"/>
          <w:szCs w:val="28"/>
        </w:rPr>
        <w:t xml:space="preserve"> анализ влияния</w:t>
      </w:r>
      <w:r w:rsidR="000353DB" w:rsidRPr="00882C97">
        <w:rPr>
          <w:rFonts w:ascii="Times New Roman" w:hAnsi="Times New Roman" w:cs="Times New Roman"/>
          <w:bCs/>
          <w:color w:val="000000" w:themeColor="text1"/>
          <w:sz w:val="28"/>
          <w:szCs w:val="28"/>
        </w:rPr>
        <w:t xml:space="preserve"> пандемии коронави</w:t>
      </w:r>
      <w:r w:rsidR="00BB046C">
        <w:rPr>
          <w:rFonts w:ascii="Times New Roman" w:hAnsi="Times New Roman" w:cs="Times New Roman"/>
          <w:bCs/>
          <w:color w:val="000000" w:themeColor="text1"/>
          <w:sz w:val="28"/>
          <w:szCs w:val="28"/>
        </w:rPr>
        <w:t xml:space="preserve">руса COVID-19 </w:t>
      </w:r>
      <w:r w:rsidR="00DB3DE8">
        <w:rPr>
          <w:rFonts w:ascii="Times New Roman" w:hAnsi="Times New Roman" w:cs="Times New Roman"/>
          <w:bCs/>
          <w:color w:val="000000" w:themeColor="text1"/>
          <w:sz w:val="28"/>
          <w:szCs w:val="28"/>
        </w:rPr>
        <w:t xml:space="preserve">на </w:t>
      </w:r>
      <w:r w:rsidR="00B62559">
        <w:rPr>
          <w:rFonts w:ascii="Times New Roman" w:hAnsi="Times New Roman" w:cs="Times New Roman"/>
          <w:bCs/>
          <w:color w:val="000000" w:themeColor="text1"/>
          <w:sz w:val="28"/>
          <w:szCs w:val="28"/>
        </w:rPr>
        <w:t xml:space="preserve">партнерство в </w:t>
      </w:r>
      <w:r w:rsidR="00BB046C">
        <w:rPr>
          <w:rFonts w:ascii="Times New Roman" w:hAnsi="Times New Roman" w:cs="Times New Roman"/>
          <w:bCs/>
          <w:color w:val="000000" w:themeColor="text1"/>
          <w:sz w:val="28"/>
          <w:szCs w:val="28"/>
        </w:rPr>
        <w:t>гос</w:t>
      </w:r>
      <w:r w:rsidR="00DD4876">
        <w:rPr>
          <w:rFonts w:ascii="Times New Roman" w:hAnsi="Times New Roman" w:cs="Times New Roman"/>
          <w:bCs/>
          <w:color w:val="000000" w:themeColor="text1"/>
          <w:sz w:val="28"/>
          <w:szCs w:val="28"/>
        </w:rPr>
        <w:t>ударственных</w:t>
      </w:r>
      <w:r w:rsidR="00BB046C">
        <w:rPr>
          <w:rFonts w:ascii="Times New Roman" w:hAnsi="Times New Roman" w:cs="Times New Roman"/>
          <w:bCs/>
          <w:color w:val="000000" w:themeColor="text1"/>
          <w:sz w:val="28"/>
          <w:szCs w:val="28"/>
        </w:rPr>
        <w:t xml:space="preserve"> и частных сферах в РФ</w:t>
      </w:r>
      <w:r w:rsidR="009307F3">
        <w:rPr>
          <w:rFonts w:ascii="Times New Roman" w:hAnsi="Times New Roman" w:cs="Times New Roman"/>
          <w:bCs/>
          <w:color w:val="000000" w:themeColor="text1"/>
          <w:sz w:val="28"/>
          <w:szCs w:val="28"/>
        </w:rPr>
        <w:t xml:space="preserve">. </w:t>
      </w:r>
      <w:r w:rsidR="00BB046C">
        <w:rPr>
          <w:rFonts w:ascii="Times New Roman" w:hAnsi="Times New Roman" w:cs="Times New Roman"/>
          <w:bCs/>
          <w:sz w:val="28"/>
          <w:szCs w:val="28"/>
        </w:rPr>
        <w:t>Выяв</w:t>
      </w:r>
      <w:r w:rsidR="007F0486">
        <w:rPr>
          <w:rFonts w:ascii="Times New Roman" w:hAnsi="Times New Roman" w:cs="Times New Roman"/>
          <w:bCs/>
          <w:sz w:val="28"/>
          <w:szCs w:val="28"/>
        </w:rPr>
        <w:t>лено направление</w:t>
      </w:r>
      <w:r w:rsidR="00C77DA0" w:rsidRPr="00E26E28">
        <w:rPr>
          <w:rFonts w:ascii="Times New Roman" w:hAnsi="Times New Roman" w:cs="Times New Roman"/>
          <w:bCs/>
          <w:color w:val="FF0000"/>
          <w:sz w:val="28"/>
          <w:szCs w:val="28"/>
        </w:rPr>
        <w:t xml:space="preserve"> </w:t>
      </w:r>
      <w:r w:rsidR="00BB046C">
        <w:rPr>
          <w:rFonts w:ascii="Times New Roman" w:hAnsi="Times New Roman" w:cs="Times New Roman"/>
          <w:bCs/>
          <w:color w:val="000000" w:themeColor="text1"/>
          <w:sz w:val="28"/>
          <w:szCs w:val="28"/>
        </w:rPr>
        <w:t>работы правительств с целью привлечения частного инвестирования в ситуации</w:t>
      </w:r>
      <w:r w:rsidR="00C77DA0" w:rsidRPr="00882C97">
        <w:rPr>
          <w:rFonts w:ascii="Times New Roman" w:hAnsi="Times New Roman" w:cs="Times New Roman"/>
          <w:bCs/>
          <w:color w:val="000000" w:themeColor="text1"/>
          <w:sz w:val="28"/>
          <w:szCs w:val="28"/>
        </w:rPr>
        <w:t xml:space="preserve"> ГЧ</w:t>
      </w:r>
      <w:r w:rsidR="009307F3">
        <w:rPr>
          <w:rFonts w:ascii="Times New Roman" w:hAnsi="Times New Roman" w:cs="Times New Roman"/>
          <w:bCs/>
          <w:color w:val="000000" w:themeColor="text1"/>
          <w:sz w:val="28"/>
          <w:szCs w:val="28"/>
        </w:rPr>
        <w:t>П</w:t>
      </w:r>
      <w:r w:rsidR="00BB046C">
        <w:rPr>
          <w:rFonts w:ascii="Times New Roman" w:hAnsi="Times New Roman" w:cs="Times New Roman"/>
          <w:bCs/>
          <w:color w:val="000000" w:themeColor="text1"/>
          <w:sz w:val="28"/>
          <w:szCs w:val="28"/>
        </w:rPr>
        <w:t xml:space="preserve"> в государствах</w:t>
      </w:r>
      <w:r w:rsidR="007F0486">
        <w:rPr>
          <w:rFonts w:ascii="Times New Roman" w:hAnsi="Times New Roman" w:cs="Times New Roman"/>
          <w:bCs/>
          <w:color w:val="000000" w:themeColor="text1"/>
          <w:sz w:val="28"/>
          <w:szCs w:val="28"/>
        </w:rPr>
        <w:t xml:space="preserve"> мирового сообщества.</w:t>
      </w:r>
      <w:r w:rsidR="00BB046C">
        <w:rPr>
          <w:rFonts w:ascii="Times New Roman" w:hAnsi="Times New Roman" w:cs="Times New Roman"/>
          <w:bCs/>
          <w:sz w:val="28"/>
          <w:szCs w:val="28"/>
        </w:rPr>
        <w:t xml:space="preserve"> Представлен</w:t>
      </w:r>
      <w:r w:rsidR="007F0486">
        <w:rPr>
          <w:rFonts w:ascii="Times New Roman" w:hAnsi="Times New Roman" w:cs="Times New Roman"/>
          <w:bCs/>
          <w:sz w:val="28"/>
          <w:szCs w:val="28"/>
        </w:rPr>
        <w:t xml:space="preserve"> путь</w:t>
      </w:r>
      <w:r w:rsidR="00C77DA0" w:rsidRPr="00E26E28">
        <w:rPr>
          <w:rFonts w:ascii="Times New Roman" w:hAnsi="Times New Roman" w:cs="Times New Roman"/>
          <w:bCs/>
          <w:color w:val="FF0000"/>
          <w:sz w:val="28"/>
          <w:szCs w:val="28"/>
        </w:rPr>
        <w:t xml:space="preserve"> </w:t>
      </w:r>
      <w:r w:rsidR="00BB046C">
        <w:rPr>
          <w:rFonts w:ascii="Times New Roman" w:hAnsi="Times New Roman" w:cs="Times New Roman"/>
          <w:bCs/>
          <w:color w:val="000000" w:themeColor="text1"/>
          <w:sz w:val="28"/>
          <w:szCs w:val="28"/>
        </w:rPr>
        <w:t>повышения продуктивности прогнозирования</w:t>
      </w:r>
      <w:r w:rsidR="00C77DA0" w:rsidRPr="00882C97">
        <w:rPr>
          <w:rFonts w:ascii="Times New Roman" w:hAnsi="Times New Roman" w:cs="Times New Roman"/>
          <w:bCs/>
          <w:color w:val="000000" w:themeColor="text1"/>
          <w:sz w:val="28"/>
          <w:szCs w:val="28"/>
        </w:rPr>
        <w:t xml:space="preserve"> план</w:t>
      </w:r>
      <w:r w:rsidR="00BB046C">
        <w:rPr>
          <w:rFonts w:ascii="Times New Roman" w:hAnsi="Times New Roman" w:cs="Times New Roman"/>
          <w:bCs/>
          <w:color w:val="000000" w:themeColor="text1"/>
          <w:sz w:val="28"/>
          <w:szCs w:val="28"/>
        </w:rPr>
        <w:t>ирования развития инфраструктур как</w:t>
      </w:r>
      <w:r w:rsidR="00C77DA0" w:rsidRPr="00882C97">
        <w:rPr>
          <w:rFonts w:ascii="Times New Roman" w:hAnsi="Times New Roman" w:cs="Times New Roman"/>
          <w:bCs/>
          <w:color w:val="000000" w:themeColor="text1"/>
          <w:sz w:val="28"/>
          <w:szCs w:val="28"/>
        </w:rPr>
        <w:t xml:space="preserve"> на федеральном, региональном</w:t>
      </w:r>
      <w:r w:rsidR="00BB046C">
        <w:rPr>
          <w:rFonts w:ascii="Times New Roman" w:hAnsi="Times New Roman" w:cs="Times New Roman"/>
          <w:bCs/>
          <w:color w:val="000000" w:themeColor="text1"/>
          <w:sz w:val="28"/>
          <w:szCs w:val="28"/>
        </w:rPr>
        <w:t>, так</w:t>
      </w:r>
      <w:r w:rsidR="00C77DA0" w:rsidRPr="00882C97">
        <w:rPr>
          <w:rFonts w:ascii="Times New Roman" w:hAnsi="Times New Roman" w:cs="Times New Roman"/>
          <w:bCs/>
          <w:color w:val="000000" w:themeColor="text1"/>
          <w:sz w:val="28"/>
          <w:szCs w:val="28"/>
        </w:rPr>
        <w:t xml:space="preserve"> и</w:t>
      </w:r>
      <w:r w:rsidR="00BB046C">
        <w:rPr>
          <w:rFonts w:ascii="Times New Roman" w:hAnsi="Times New Roman" w:cs="Times New Roman"/>
          <w:bCs/>
          <w:color w:val="000000" w:themeColor="text1"/>
          <w:sz w:val="28"/>
          <w:szCs w:val="28"/>
        </w:rPr>
        <w:t xml:space="preserve"> местном уровнях в сложившейся ситуации</w:t>
      </w:r>
      <w:r w:rsidR="00915004">
        <w:rPr>
          <w:rFonts w:ascii="Times New Roman" w:hAnsi="Times New Roman" w:cs="Times New Roman"/>
          <w:bCs/>
          <w:color w:val="000000" w:themeColor="text1"/>
          <w:sz w:val="28"/>
          <w:szCs w:val="28"/>
        </w:rPr>
        <w:t>.</w:t>
      </w:r>
    </w:p>
    <w:p w14:paraId="4844B228" w14:textId="77777777" w:rsidR="00225365" w:rsidRPr="00882C97" w:rsidRDefault="00095A03" w:rsidP="00882C97">
      <w:pPr>
        <w:spacing w:after="0" w:line="240" w:lineRule="auto"/>
        <w:jc w:val="both"/>
        <w:rPr>
          <w:rFonts w:ascii="Times New Roman" w:hAnsi="Times New Roman" w:cs="Times New Roman"/>
          <w:b/>
          <w:bCs/>
          <w:color w:val="000000" w:themeColor="text1"/>
          <w:sz w:val="28"/>
          <w:szCs w:val="28"/>
        </w:rPr>
      </w:pPr>
      <w:r w:rsidRPr="00882C97">
        <w:rPr>
          <w:rFonts w:ascii="Times New Roman" w:hAnsi="Times New Roman" w:cs="Times New Roman"/>
          <w:b/>
          <w:bCs/>
          <w:color w:val="000000" w:themeColor="text1"/>
          <w:sz w:val="28"/>
          <w:szCs w:val="28"/>
        </w:rPr>
        <w:t>Ключевые слова:</w:t>
      </w:r>
    </w:p>
    <w:p w14:paraId="0E738346" w14:textId="77777777" w:rsidR="00225365" w:rsidRPr="00882C97" w:rsidRDefault="00225365" w:rsidP="00882C97">
      <w:pPr>
        <w:spacing w:after="0" w:line="240" w:lineRule="auto"/>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государственно-частное п</w:t>
      </w:r>
      <w:r w:rsidR="00C77DA0" w:rsidRPr="00882C97">
        <w:rPr>
          <w:rFonts w:ascii="Times New Roman" w:hAnsi="Times New Roman" w:cs="Times New Roman"/>
          <w:color w:val="000000" w:themeColor="text1"/>
          <w:sz w:val="28"/>
          <w:szCs w:val="28"/>
        </w:rPr>
        <w:t xml:space="preserve">артнерство, </w:t>
      </w:r>
      <w:r w:rsidRPr="00882C97">
        <w:rPr>
          <w:rFonts w:ascii="Times New Roman" w:hAnsi="Times New Roman" w:cs="Times New Roman"/>
          <w:color w:val="000000" w:themeColor="text1"/>
          <w:sz w:val="28"/>
          <w:szCs w:val="28"/>
        </w:rPr>
        <w:t>экономика, пандемия, коронавирус</w:t>
      </w:r>
      <w:r w:rsidR="00D6622D" w:rsidRPr="00882C97">
        <w:rPr>
          <w:rFonts w:ascii="Times New Roman" w:hAnsi="Times New Roman" w:cs="Times New Roman"/>
          <w:color w:val="000000" w:themeColor="text1"/>
          <w:sz w:val="28"/>
          <w:szCs w:val="28"/>
        </w:rPr>
        <w:t>.</w:t>
      </w:r>
    </w:p>
    <w:p w14:paraId="007FC6A3" w14:textId="77777777" w:rsidR="00FF2A04" w:rsidRPr="00882C97" w:rsidRDefault="00FF2A04" w:rsidP="00882C97">
      <w:pPr>
        <w:spacing w:after="0" w:line="240" w:lineRule="auto"/>
        <w:jc w:val="both"/>
        <w:rPr>
          <w:rFonts w:ascii="Times New Roman" w:hAnsi="Times New Roman" w:cs="Times New Roman"/>
          <w:color w:val="000000" w:themeColor="text1"/>
          <w:sz w:val="28"/>
          <w:szCs w:val="28"/>
        </w:rPr>
      </w:pPr>
    </w:p>
    <w:p w14:paraId="7206B842" w14:textId="407EB6DD" w:rsidR="00D96A06" w:rsidRPr="00D96A06" w:rsidRDefault="00D96A06" w:rsidP="00D96A06">
      <w:pPr>
        <w:spacing w:after="0" w:line="240" w:lineRule="auto"/>
        <w:jc w:val="both"/>
        <w:rPr>
          <w:rFonts w:ascii="Times New Roman" w:hAnsi="Times New Roman" w:cs="Times New Roman"/>
          <w:sz w:val="28"/>
          <w:szCs w:val="28"/>
          <w:lang w:val="en-US"/>
        </w:rPr>
      </w:pPr>
      <w:r w:rsidRPr="00D96A06">
        <w:rPr>
          <w:rFonts w:ascii="Times New Roman" w:hAnsi="Times New Roman" w:cs="Times New Roman"/>
          <w:b/>
          <w:bCs/>
          <w:sz w:val="28"/>
          <w:szCs w:val="28"/>
          <w:lang w:val="en-US"/>
        </w:rPr>
        <w:t xml:space="preserve">HASSAN Mohammed Mahmoud Ahmed - </w:t>
      </w:r>
      <w:r w:rsidRPr="00D96A06">
        <w:rPr>
          <w:rFonts w:ascii="Times New Roman" w:hAnsi="Times New Roman" w:cs="Times New Roman"/>
          <w:sz w:val="28"/>
          <w:szCs w:val="28"/>
          <w:lang w:val="en-US"/>
        </w:rPr>
        <w:t>Postgraduate Student of the Department of Enterprise Economics and Management of TvSU, Tver (mohammedhasan992@gmail.com )</w:t>
      </w:r>
    </w:p>
    <w:p w14:paraId="583A1825" w14:textId="77777777" w:rsidR="00D96A06" w:rsidRPr="00D96A06" w:rsidRDefault="00D96A06" w:rsidP="00D96A06">
      <w:pPr>
        <w:spacing w:after="0" w:line="240" w:lineRule="auto"/>
        <w:jc w:val="both"/>
        <w:rPr>
          <w:rFonts w:ascii="Times New Roman" w:hAnsi="Times New Roman" w:cs="Times New Roman"/>
          <w:b/>
          <w:bCs/>
          <w:sz w:val="28"/>
          <w:szCs w:val="28"/>
          <w:lang w:val="en-US"/>
        </w:rPr>
      </w:pPr>
    </w:p>
    <w:p w14:paraId="06D7B19E" w14:textId="77777777" w:rsidR="00D96A06" w:rsidRPr="00D96A06" w:rsidRDefault="00D96A06" w:rsidP="00D96A06">
      <w:pPr>
        <w:spacing w:after="0" w:line="240" w:lineRule="auto"/>
        <w:jc w:val="both"/>
        <w:rPr>
          <w:rFonts w:ascii="Times New Roman" w:hAnsi="Times New Roman" w:cs="Times New Roman"/>
          <w:sz w:val="28"/>
          <w:szCs w:val="28"/>
          <w:lang w:val="en-US"/>
        </w:rPr>
      </w:pPr>
      <w:r w:rsidRPr="00D96A06">
        <w:rPr>
          <w:rFonts w:ascii="Times New Roman" w:hAnsi="Times New Roman" w:cs="Times New Roman"/>
          <w:b/>
          <w:bCs/>
          <w:sz w:val="28"/>
          <w:szCs w:val="28"/>
          <w:lang w:val="en-US"/>
        </w:rPr>
        <w:t xml:space="preserve">BEDENKO Nadezhda Nikolaevna - </w:t>
      </w:r>
      <w:r w:rsidRPr="00D96A06">
        <w:rPr>
          <w:rFonts w:ascii="Times New Roman" w:hAnsi="Times New Roman" w:cs="Times New Roman"/>
          <w:sz w:val="28"/>
          <w:szCs w:val="28"/>
          <w:lang w:val="en-US"/>
        </w:rPr>
        <w:t>Doctor of Economics, Associate Professor, Head of the Department of Enterprise Economics and Management of TvSU, Tver (bednad@mail.ru )</w:t>
      </w:r>
    </w:p>
    <w:p w14:paraId="1BC5B4C5" w14:textId="77777777" w:rsidR="00D96A06" w:rsidRPr="00D96A06" w:rsidRDefault="00D96A06" w:rsidP="00D96A06">
      <w:pPr>
        <w:spacing w:after="0" w:line="240" w:lineRule="auto"/>
        <w:jc w:val="both"/>
        <w:rPr>
          <w:rFonts w:ascii="Times New Roman" w:hAnsi="Times New Roman" w:cs="Times New Roman"/>
          <w:b/>
          <w:bCs/>
          <w:sz w:val="28"/>
          <w:szCs w:val="28"/>
          <w:lang w:val="en-US"/>
        </w:rPr>
      </w:pPr>
    </w:p>
    <w:p w14:paraId="0AB4B027" w14:textId="77777777" w:rsidR="00D96A06" w:rsidRPr="00D96A06" w:rsidRDefault="00D96A06" w:rsidP="00D96A06">
      <w:pPr>
        <w:spacing w:after="0" w:line="240" w:lineRule="auto"/>
        <w:jc w:val="both"/>
        <w:rPr>
          <w:rFonts w:ascii="Times New Roman" w:hAnsi="Times New Roman" w:cs="Times New Roman"/>
          <w:b/>
          <w:bCs/>
          <w:sz w:val="28"/>
          <w:szCs w:val="28"/>
          <w:lang w:val="en-US"/>
        </w:rPr>
      </w:pPr>
    </w:p>
    <w:p w14:paraId="50D67FB0" w14:textId="77777777" w:rsidR="00D96A06" w:rsidRPr="00D96A06" w:rsidRDefault="00D96A06" w:rsidP="00D96A06">
      <w:pPr>
        <w:spacing w:after="0" w:line="240" w:lineRule="auto"/>
        <w:jc w:val="both"/>
        <w:rPr>
          <w:rFonts w:ascii="Times New Roman" w:hAnsi="Times New Roman" w:cs="Times New Roman"/>
          <w:b/>
          <w:bCs/>
          <w:sz w:val="28"/>
          <w:szCs w:val="28"/>
          <w:lang w:val="en-US"/>
        </w:rPr>
      </w:pPr>
      <w:r w:rsidRPr="00D96A06">
        <w:rPr>
          <w:rFonts w:ascii="Times New Roman" w:hAnsi="Times New Roman" w:cs="Times New Roman"/>
          <w:b/>
          <w:bCs/>
          <w:sz w:val="28"/>
          <w:szCs w:val="28"/>
          <w:lang w:val="en-US"/>
        </w:rPr>
        <w:t>FORECASTS OF PUBLIC-PRIVATE PARTNERSHIP DEVELOPMENT IN THE CONTEXT OF A PANDEMIC</w:t>
      </w:r>
    </w:p>
    <w:p w14:paraId="4FED73A1" w14:textId="77777777" w:rsidR="00D96A06" w:rsidRPr="00D96A06" w:rsidRDefault="00D96A06" w:rsidP="00D96A06">
      <w:pPr>
        <w:spacing w:after="0" w:line="240" w:lineRule="auto"/>
        <w:jc w:val="both"/>
        <w:rPr>
          <w:rFonts w:ascii="Times New Roman" w:hAnsi="Times New Roman" w:cs="Times New Roman"/>
          <w:b/>
          <w:bCs/>
          <w:sz w:val="28"/>
          <w:szCs w:val="28"/>
          <w:lang w:val="en-US"/>
        </w:rPr>
      </w:pPr>
    </w:p>
    <w:p w14:paraId="6379C885" w14:textId="30929EC8" w:rsidR="00D96A06" w:rsidRPr="00DD4876" w:rsidRDefault="00D96A06" w:rsidP="00D96A06">
      <w:pPr>
        <w:spacing w:after="0" w:line="240" w:lineRule="auto"/>
        <w:jc w:val="both"/>
        <w:rPr>
          <w:rFonts w:ascii="Times New Roman" w:hAnsi="Times New Roman" w:cs="Times New Roman"/>
          <w:b/>
          <w:bCs/>
          <w:sz w:val="28"/>
          <w:szCs w:val="28"/>
          <w:lang w:val="en-US"/>
        </w:rPr>
      </w:pPr>
      <w:r w:rsidRPr="00D96A06">
        <w:rPr>
          <w:rFonts w:ascii="Times New Roman" w:hAnsi="Times New Roman" w:cs="Times New Roman"/>
          <w:b/>
          <w:bCs/>
          <w:sz w:val="28"/>
          <w:szCs w:val="28"/>
          <w:lang w:val="en-US"/>
        </w:rPr>
        <w:t xml:space="preserve"> Annotation. </w:t>
      </w:r>
      <w:r w:rsidR="00DD4876" w:rsidRPr="00DD4876">
        <w:rPr>
          <w:rFonts w:ascii="Times New Roman" w:hAnsi="Times New Roman" w:cs="Times New Roman"/>
          <w:sz w:val="28"/>
          <w:szCs w:val="28"/>
          <w:lang w:val="en-US"/>
        </w:rPr>
        <w:t>The analysis of the impact of the COVID-19 coronavirus pandemic on partnership in public and private spheres in the Russian Federation has been carried out. The direction of the work of governments in order to attract private investment in the situation of PPP in the states of the world community is revealed. The paper presents a way to increase the productivity of forecasting infrastructure development planning both at the federal, regional and local levels in the current situation.</w:t>
      </w:r>
    </w:p>
    <w:p w14:paraId="520E78C5" w14:textId="77777777" w:rsidR="00D96A06" w:rsidRPr="00D96A06" w:rsidRDefault="00D96A06" w:rsidP="00D96A06">
      <w:pPr>
        <w:spacing w:after="0" w:line="240" w:lineRule="auto"/>
        <w:jc w:val="both"/>
        <w:rPr>
          <w:rFonts w:ascii="Times New Roman" w:hAnsi="Times New Roman" w:cs="Times New Roman"/>
          <w:b/>
          <w:bCs/>
          <w:sz w:val="28"/>
          <w:szCs w:val="28"/>
          <w:lang w:val="en-US"/>
        </w:rPr>
      </w:pPr>
      <w:r w:rsidRPr="00D96A06">
        <w:rPr>
          <w:rFonts w:ascii="Times New Roman" w:hAnsi="Times New Roman" w:cs="Times New Roman"/>
          <w:b/>
          <w:bCs/>
          <w:sz w:val="28"/>
          <w:szCs w:val="28"/>
          <w:lang w:val="en-US"/>
        </w:rPr>
        <w:t>Keywords:</w:t>
      </w:r>
    </w:p>
    <w:p w14:paraId="4DADF774" w14:textId="103C1155" w:rsidR="00B74910" w:rsidRPr="00D96A06" w:rsidRDefault="00D96A06" w:rsidP="00D96A06">
      <w:pPr>
        <w:spacing w:after="0" w:line="240" w:lineRule="auto"/>
        <w:jc w:val="both"/>
        <w:rPr>
          <w:rFonts w:ascii="Times New Roman" w:hAnsi="Times New Roman" w:cs="Times New Roman"/>
          <w:sz w:val="28"/>
          <w:szCs w:val="28"/>
          <w:lang w:val="en-US"/>
        </w:rPr>
      </w:pPr>
      <w:r w:rsidRPr="00D96A06">
        <w:rPr>
          <w:rFonts w:ascii="Times New Roman" w:hAnsi="Times New Roman" w:cs="Times New Roman"/>
          <w:sz w:val="28"/>
          <w:szCs w:val="28"/>
          <w:lang w:val="en-US"/>
        </w:rPr>
        <w:t>public-private partnership, economy, pandemic, coronavirus.</w:t>
      </w:r>
    </w:p>
    <w:p w14:paraId="25FAF482" w14:textId="2C87F070" w:rsidR="00FB3628" w:rsidRPr="00882C97" w:rsidRDefault="00FB3628" w:rsidP="00882C97">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Государственно-частное парт</w:t>
      </w:r>
      <w:r w:rsidR="00BB046C">
        <w:rPr>
          <w:rFonts w:ascii="Times New Roman" w:hAnsi="Times New Roman" w:cs="Times New Roman"/>
          <w:color w:val="000000" w:themeColor="text1"/>
          <w:sz w:val="28"/>
          <w:szCs w:val="28"/>
        </w:rPr>
        <w:t>нерство (ГЧП) является ведущим фактором нынешнего</w:t>
      </w:r>
      <w:r w:rsidRPr="00882C97">
        <w:rPr>
          <w:rFonts w:ascii="Times New Roman" w:hAnsi="Times New Roman" w:cs="Times New Roman"/>
          <w:color w:val="000000" w:themeColor="text1"/>
          <w:sz w:val="28"/>
          <w:szCs w:val="28"/>
        </w:rPr>
        <w:t xml:space="preserve"> </w:t>
      </w:r>
      <w:r w:rsidR="00BB046C">
        <w:rPr>
          <w:rFonts w:ascii="Times New Roman" w:hAnsi="Times New Roman" w:cs="Times New Roman"/>
          <w:color w:val="000000" w:themeColor="text1"/>
          <w:sz w:val="28"/>
          <w:szCs w:val="28"/>
        </w:rPr>
        <w:t>социально-экономической перспективы</w:t>
      </w:r>
      <w:r w:rsidR="00746D23">
        <w:rPr>
          <w:rFonts w:ascii="Times New Roman" w:hAnsi="Times New Roman" w:cs="Times New Roman"/>
          <w:color w:val="000000" w:themeColor="text1"/>
          <w:sz w:val="28"/>
          <w:szCs w:val="28"/>
        </w:rPr>
        <w:t>. Основной положительный аспект</w:t>
      </w:r>
      <w:r w:rsidR="00305630">
        <w:rPr>
          <w:rFonts w:ascii="Times New Roman" w:hAnsi="Times New Roman" w:cs="Times New Roman"/>
          <w:color w:val="000000" w:themeColor="text1"/>
          <w:sz w:val="28"/>
          <w:szCs w:val="28"/>
        </w:rPr>
        <w:t xml:space="preserve"> </w:t>
      </w:r>
      <w:r w:rsidR="00746D23">
        <w:rPr>
          <w:rFonts w:ascii="Times New Roman" w:hAnsi="Times New Roman" w:cs="Times New Roman"/>
          <w:color w:val="000000" w:themeColor="text1"/>
          <w:sz w:val="28"/>
          <w:szCs w:val="28"/>
        </w:rPr>
        <w:t>фиксируется на</w:t>
      </w:r>
      <w:r w:rsidRPr="00882C97">
        <w:rPr>
          <w:rFonts w:ascii="Times New Roman" w:hAnsi="Times New Roman" w:cs="Times New Roman"/>
          <w:color w:val="000000" w:themeColor="text1"/>
          <w:sz w:val="28"/>
          <w:szCs w:val="28"/>
        </w:rPr>
        <w:t xml:space="preserve"> сбалансированно</w:t>
      </w:r>
      <w:r w:rsidR="00746D23">
        <w:rPr>
          <w:rFonts w:ascii="Times New Roman" w:hAnsi="Times New Roman" w:cs="Times New Roman"/>
          <w:color w:val="000000" w:themeColor="text1"/>
          <w:sz w:val="28"/>
          <w:szCs w:val="28"/>
        </w:rPr>
        <w:t xml:space="preserve">м </w:t>
      </w:r>
      <w:proofErr w:type="gramStart"/>
      <w:r w:rsidR="00746D23">
        <w:rPr>
          <w:rFonts w:ascii="Times New Roman" w:hAnsi="Times New Roman" w:cs="Times New Roman"/>
          <w:color w:val="000000" w:themeColor="text1"/>
          <w:sz w:val="28"/>
          <w:szCs w:val="28"/>
        </w:rPr>
        <w:t xml:space="preserve">подходе </w:t>
      </w:r>
      <w:r w:rsidRPr="00882C97">
        <w:rPr>
          <w:rFonts w:ascii="Times New Roman" w:hAnsi="Times New Roman" w:cs="Times New Roman"/>
          <w:color w:val="000000" w:themeColor="text1"/>
          <w:sz w:val="28"/>
          <w:szCs w:val="28"/>
        </w:rPr>
        <w:t xml:space="preserve"> к</w:t>
      </w:r>
      <w:proofErr w:type="gramEnd"/>
      <w:r w:rsidRPr="00882C97">
        <w:rPr>
          <w:rFonts w:ascii="Times New Roman" w:hAnsi="Times New Roman" w:cs="Times New Roman"/>
          <w:color w:val="000000" w:themeColor="text1"/>
          <w:sz w:val="28"/>
          <w:szCs w:val="28"/>
        </w:rPr>
        <w:t xml:space="preserve"> обес</w:t>
      </w:r>
      <w:r w:rsidR="00746D23">
        <w:rPr>
          <w:rFonts w:ascii="Times New Roman" w:hAnsi="Times New Roman" w:cs="Times New Roman"/>
          <w:color w:val="000000" w:themeColor="text1"/>
          <w:sz w:val="28"/>
          <w:szCs w:val="28"/>
        </w:rPr>
        <w:t>печению ре</w:t>
      </w:r>
      <w:r w:rsidR="00305630">
        <w:rPr>
          <w:rFonts w:ascii="Times New Roman" w:hAnsi="Times New Roman" w:cs="Times New Roman"/>
          <w:color w:val="000000" w:themeColor="text1"/>
          <w:sz w:val="28"/>
          <w:szCs w:val="28"/>
        </w:rPr>
        <w:t xml:space="preserve">сурсами </w:t>
      </w:r>
      <w:proofErr w:type="spellStart"/>
      <w:r w:rsidR="00305630">
        <w:rPr>
          <w:rFonts w:ascii="Times New Roman" w:hAnsi="Times New Roman" w:cs="Times New Roman"/>
          <w:color w:val="000000" w:themeColor="text1"/>
          <w:sz w:val="28"/>
          <w:szCs w:val="28"/>
        </w:rPr>
        <w:t>экпроцессов</w:t>
      </w:r>
      <w:proofErr w:type="spellEnd"/>
      <w:r w:rsidR="00207B52">
        <w:rPr>
          <w:rFonts w:ascii="Times New Roman" w:hAnsi="Times New Roman" w:cs="Times New Roman"/>
          <w:color w:val="000000" w:themeColor="text1"/>
          <w:sz w:val="28"/>
          <w:szCs w:val="28"/>
        </w:rPr>
        <w:t>, несущих</w:t>
      </w:r>
      <w:r w:rsidR="00746D23">
        <w:rPr>
          <w:rFonts w:ascii="Times New Roman" w:hAnsi="Times New Roman" w:cs="Times New Roman"/>
          <w:color w:val="000000" w:themeColor="text1"/>
          <w:sz w:val="28"/>
          <w:szCs w:val="28"/>
        </w:rPr>
        <w:t xml:space="preserve"> позитивную </w:t>
      </w:r>
      <w:proofErr w:type="spellStart"/>
      <w:r w:rsidR="00746D23">
        <w:rPr>
          <w:rFonts w:ascii="Times New Roman" w:hAnsi="Times New Roman" w:cs="Times New Roman"/>
          <w:color w:val="000000" w:themeColor="text1"/>
          <w:sz w:val="28"/>
          <w:szCs w:val="28"/>
        </w:rPr>
        <w:t>соц</w:t>
      </w:r>
      <w:r w:rsidRPr="00882C97">
        <w:rPr>
          <w:rFonts w:ascii="Times New Roman" w:hAnsi="Times New Roman" w:cs="Times New Roman"/>
          <w:color w:val="000000" w:themeColor="text1"/>
          <w:sz w:val="28"/>
          <w:szCs w:val="28"/>
        </w:rPr>
        <w:t>направленность</w:t>
      </w:r>
      <w:proofErr w:type="spellEnd"/>
      <w:r w:rsidRPr="00882C97">
        <w:rPr>
          <w:rFonts w:ascii="Times New Roman" w:hAnsi="Times New Roman" w:cs="Times New Roman"/>
          <w:color w:val="000000" w:themeColor="text1"/>
          <w:sz w:val="28"/>
          <w:szCs w:val="28"/>
        </w:rPr>
        <w:t>.</w:t>
      </w:r>
    </w:p>
    <w:p w14:paraId="6569208E" w14:textId="79AFD936" w:rsidR="00225365" w:rsidRPr="00882C97" w:rsidRDefault="0097438B" w:rsidP="00E26E28">
      <w:pPr>
        <w:spacing w:after="0" w:line="240" w:lineRule="auto"/>
        <w:ind w:firstLine="709"/>
        <w:jc w:val="both"/>
        <w:rPr>
          <w:rFonts w:ascii="Times New Roman" w:hAnsi="Times New Roman" w:cs="Times New Roman"/>
          <w:noProof/>
          <w:color w:val="000000" w:themeColor="text1"/>
          <w:sz w:val="28"/>
          <w:szCs w:val="28"/>
        </w:rPr>
      </w:pPr>
      <w:r w:rsidRPr="00882C97">
        <w:rPr>
          <w:rFonts w:ascii="Times New Roman" w:hAnsi="Times New Roman" w:cs="Times New Roman"/>
          <w:color w:val="000000" w:themeColor="text1"/>
          <w:sz w:val="28"/>
          <w:szCs w:val="28"/>
        </w:rPr>
        <w:lastRenderedPageBreak/>
        <w:t>Актуальность</w:t>
      </w:r>
      <w:r w:rsidR="00DB3DE8">
        <w:rPr>
          <w:rFonts w:ascii="Times New Roman" w:hAnsi="Times New Roman" w:cs="Times New Roman"/>
          <w:color w:val="000000" w:themeColor="text1"/>
          <w:sz w:val="28"/>
          <w:szCs w:val="28"/>
        </w:rPr>
        <w:t xml:space="preserve"> выбранной</w:t>
      </w:r>
      <w:r w:rsidR="00A25BA4" w:rsidRPr="00882C97">
        <w:rPr>
          <w:rFonts w:ascii="Times New Roman" w:hAnsi="Times New Roman" w:cs="Times New Roman"/>
          <w:noProof/>
          <w:color w:val="000000" w:themeColor="text1"/>
          <w:sz w:val="28"/>
          <w:szCs w:val="28"/>
        </w:rPr>
        <w:t xml:space="preserve"> </w:t>
      </w:r>
      <w:r w:rsidR="003E5135">
        <w:rPr>
          <w:rFonts w:ascii="Times New Roman" w:hAnsi="Times New Roman" w:cs="Times New Roman"/>
          <w:color w:val="000000" w:themeColor="text1"/>
          <w:sz w:val="28"/>
          <w:szCs w:val="28"/>
        </w:rPr>
        <w:t>темы</w:t>
      </w:r>
      <w:r w:rsidR="00A25BA4" w:rsidRPr="00882C97">
        <w:rPr>
          <w:rFonts w:ascii="Times New Roman" w:hAnsi="Times New Roman" w:cs="Times New Roman"/>
          <w:color w:val="000000" w:themeColor="text1"/>
          <w:sz w:val="28"/>
          <w:szCs w:val="28"/>
        </w:rPr>
        <w:t xml:space="preserve"> </w:t>
      </w:r>
      <w:r w:rsidR="003315D5">
        <w:rPr>
          <w:rFonts w:ascii="Times New Roman" w:hAnsi="Times New Roman" w:cs="Times New Roman"/>
          <w:sz w:val="28"/>
          <w:szCs w:val="28"/>
        </w:rPr>
        <w:t xml:space="preserve">определена этим, </w:t>
      </w:r>
      <w:proofErr w:type="gramStart"/>
      <w:r w:rsidR="003315D5">
        <w:rPr>
          <w:rFonts w:ascii="Times New Roman" w:hAnsi="Times New Roman" w:cs="Times New Roman"/>
          <w:sz w:val="28"/>
          <w:szCs w:val="28"/>
        </w:rPr>
        <w:t>то</w:t>
      </w:r>
      <w:proofErr w:type="gramEnd"/>
      <w:r w:rsidR="003315D5">
        <w:rPr>
          <w:rFonts w:ascii="Times New Roman" w:hAnsi="Times New Roman" w:cs="Times New Roman"/>
          <w:sz w:val="28"/>
          <w:szCs w:val="28"/>
        </w:rPr>
        <w:t xml:space="preserve"> что</w:t>
      </w:r>
      <w:r w:rsidR="00E26E28" w:rsidRPr="00E26E28">
        <w:rPr>
          <w:rFonts w:ascii="Times New Roman" w:hAnsi="Times New Roman" w:cs="Times New Roman"/>
          <w:noProof/>
          <w:color w:val="FF0000"/>
          <w:sz w:val="28"/>
          <w:szCs w:val="28"/>
        </w:rPr>
        <w:t xml:space="preserve"> </w:t>
      </w:r>
      <w:r w:rsidR="003E5135">
        <w:rPr>
          <w:rFonts w:ascii="Times New Roman" w:hAnsi="Times New Roman" w:cs="Times New Roman"/>
          <w:noProof/>
          <w:color w:val="000000" w:themeColor="text1"/>
          <w:sz w:val="28"/>
          <w:szCs w:val="28"/>
        </w:rPr>
        <w:t>ежегодно</w:t>
      </w:r>
      <w:r w:rsidR="00DB3DE8">
        <w:rPr>
          <w:rFonts w:ascii="Times New Roman" w:hAnsi="Times New Roman" w:cs="Times New Roman"/>
          <w:noProof/>
          <w:color w:val="000000" w:themeColor="text1"/>
          <w:sz w:val="28"/>
          <w:szCs w:val="28"/>
        </w:rPr>
        <w:t xml:space="preserve"> воздействие</w:t>
      </w:r>
      <w:r w:rsidR="00336140">
        <w:rPr>
          <w:rFonts w:ascii="Times New Roman" w:hAnsi="Times New Roman" w:cs="Times New Roman"/>
          <w:noProof/>
          <w:color w:val="000000" w:themeColor="text1"/>
          <w:sz w:val="28"/>
          <w:szCs w:val="28"/>
        </w:rPr>
        <w:t xml:space="preserve"> ГЧП на социально-экономическую ситуацию</w:t>
      </w:r>
      <w:r w:rsidR="008B2972">
        <w:rPr>
          <w:rFonts w:ascii="Times New Roman" w:hAnsi="Times New Roman" w:cs="Times New Roman"/>
          <w:noProof/>
          <w:color w:val="000000" w:themeColor="text1"/>
          <w:sz w:val="28"/>
          <w:szCs w:val="28"/>
        </w:rPr>
        <w:t xml:space="preserve"> раст</w:t>
      </w:r>
      <w:r w:rsidR="001A7A05" w:rsidRPr="00882C97">
        <w:rPr>
          <w:rFonts w:ascii="Times New Roman" w:hAnsi="Times New Roman" w:cs="Times New Roman"/>
          <w:noProof/>
          <w:color w:val="000000" w:themeColor="text1"/>
          <w:sz w:val="28"/>
          <w:szCs w:val="28"/>
        </w:rPr>
        <w:t>ет. Распространение новой коронавирусн</w:t>
      </w:r>
      <w:r w:rsidR="00155A63">
        <w:rPr>
          <w:rFonts w:ascii="Times New Roman" w:hAnsi="Times New Roman" w:cs="Times New Roman"/>
          <w:noProof/>
          <w:color w:val="000000" w:themeColor="text1"/>
          <w:sz w:val="28"/>
          <w:szCs w:val="28"/>
        </w:rPr>
        <w:t>ой инфекции Covid-19, с</w:t>
      </w:r>
      <w:r w:rsidR="00336140">
        <w:rPr>
          <w:rFonts w:ascii="Times New Roman" w:hAnsi="Times New Roman" w:cs="Times New Roman"/>
          <w:noProof/>
          <w:color w:val="000000" w:themeColor="text1"/>
          <w:sz w:val="28"/>
          <w:szCs w:val="28"/>
        </w:rPr>
        <w:t xml:space="preserve"> 20</w:t>
      </w:r>
      <w:r w:rsidR="00155A63">
        <w:rPr>
          <w:rFonts w:ascii="Times New Roman" w:hAnsi="Times New Roman" w:cs="Times New Roman"/>
          <w:noProof/>
          <w:color w:val="000000" w:themeColor="text1"/>
          <w:sz w:val="28"/>
          <w:szCs w:val="28"/>
        </w:rPr>
        <w:t>20 года</w:t>
      </w:r>
      <w:r w:rsidR="00336140">
        <w:rPr>
          <w:rFonts w:ascii="Times New Roman" w:hAnsi="Times New Roman" w:cs="Times New Roman"/>
          <w:noProof/>
          <w:color w:val="000000" w:themeColor="text1"/>
          <w:sz w:val="28"/>
          <w:szCs w:val="28"/>
        </w:rPr>
        <w:t xml:space="preserve">, оказало отрицательное </w:t>
      </w:r>
      <w:r w:rsidR="006E554D">
        <w:rPr>
          <w:rFonts w:ascii="Times New Roman" w:hAnsi="Times New Roman" w:cs="Times New Roman"/>
          <w:noProof/>
          <w:color w:val="000000" w:themeColor="text1"/>
          <w:sz w:val="28"/>
          <w:szCs w:val="28"/>
        </w:rPr>
        <w:t>транс</w:t>
      </w:r>
      <w:r w:rsidR="00336140">
        <w:rPr>
          <w:rFonts w:ascii="Times New Roman" w:hAnsi="Times New Roman" w:cs="Times New Roman"/>
          <w:noProof/>
          <w:color w:val="000000" w:themeColor="text1"/>
          <w:sz w:val="28"/>
          <w:szCs w:val="28"/>
        </w:rPr>
        <w:t>влияние на ряд</w:t>
      </w:r>
      <w:r w:rsidR="00155A63">
        <w:rPr>
          <w:rFonts w:ascii="Times New Roman" w:hAnsi="Times New Roman" w:cs="Times New Roman"/>
          <w:noProof/>
          <w:color w:val="000000" w:themeColor="text1"/>
          <w:sz w:val="28"/>
          <w:szCs w:val="28"/>
        </w:rPr>
        <w:t xml:space="preserve"> процессы, потребовало</w:t>
      </w:r>
      <w:r w:rsidR="002C6019">
        <w:rPr>
          <w:rFonts w:ascii="Times New Roman" w:hAnsi="Times New Roman" w:cs="Times New Roman"/>
          <w:noProof/>
          <w:color w:val="000000" w:themeColor="text1"/>
          <w:sz w:val="28"/>
          <w:szCs w:val="28"/>
        </w:rPr>
        <w:t xml:space="preserve"> выявить проблемы пандемии</w:t>
      </w:r>
      <w:r w:rsidR="00980E66">
        <w:rPr>
          <w:rFonts w:ascii="Times New Roman" w:hAnsi="Times New Roman" w:cs="Times New Roman"/>
          <w:noProof/>
          <w:color w:val="000000" w:themeColor="text1"/>
          <w:sz w:val="28"/>
          <w:szCs w:val="28"/>
        </w:rPr>
        <w:t xml:space="preserve">, а так </w:t>
      </w:r>
      <w:r w:rsidR="002C6019">
        <w:rPr>
          <w:rFonts w:ascii="Times New Roman" w:hAnsi="Times New Roman" w:cs="Times New Roman"/>
          <w:noProof/>
          <w:color w:val="000000" w:themeColor="text1"/>
          <w:sz w:val="28"/>
          <w:szCs w:val="28"/>
        </w:rPr>
        <w:t xml:space="preserve"> найти</w:t>
      </w:r>
      <w:r w:rsidR="001A7A05" w:rsidRPr="00882C97">
        <w:rPr>
          <w:rFonts w:ascii="Times New Roman" w:hAnsi="Times New Roman" w:cs="Times New Roman"/>
          <w:noProof/>
          <w:color w:val="000000" w:themeColor="text1"/>
          <w:sz w:val="28"/>
          <w:szCs w:val="28"/>
        </w:rPr>
        <w:t xml:space="preserve"> пути решения. </w:t>
      </w:r>
    </w:p>
    <w:p w14:paraId="0D12CFD1" w14:textId="1115EBD5" w:rsidR="00ED250A" w:rsidRPr="00882C97" w:rsidRDefault="00ED250A" w:rsidP="00882C97">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По данным</w:t>
      </w:r>
      <w:r w:rsidR="00980E66">
        <w:rPr>
          <w:rFonts w:ascii="Times New Roman" w:hAnsi="Times New Roman" w:cs="Times New Roman"/>
          <w:color w:val="000000" w:themeColor="text1"/>
          <w:sz w:val="28"/>
          <w:szCs w:val="28"/>
        </w:rPr>
        <w:t>, представленным агентством «РБК» на начало 2020 г. в России сущест</w:t>
      </w:r>
      <w:r w:rsidR="005A26FE">
        <w:rPr>
          <w:rFonts w:ascii="Times New Roman" w:hAnsi="Times New Roman" w:cs="Times New Roman"/>
          <w:color w:val="000000" w:themeColor="text1"/>
          <w:sz w:val="28"/>
          <w:szCs w:val="28"/>
        </w:rPr>
        <w:t>вовало 3,1 тысячи</w:t>
      </w:r>
      <w:r w:rsidR="00980E66">
        <w:rPr>
          <w:rFonts w:ascii="Times New Roman" w:hAnsi="Times New Roman" w:cs="Times New Roman"/>
          <w:color w:val="000000" w:themeColor="text1"/>
          <w:sz w:val="28"/>
          <w:szCs w:val="28"/>
        </w:rPr>
        <w:t xml:space="preserve"> действующих (</w:t>
      </w:r>
      <w:r w:rsidRPr="00882C97">
        <w:rPr>
          <w:rFonts w:ascii="Times New Roman" w:hAnsi="Times New Roman" w:cs="Times New Roman"/>
          <w:color w:val="000000" w:themeColor="text1"/>
          <w:sz w:val="28"/>
          <w:szCs w:val="28"/>
        </w:rPr>
        <w:t>завершенных</w:t>
      </w:r>
      <w:r w:rsidR="00980E66">
        <w:rPr>
          <w:rFonts w:ascii="Times New Roman" w:hAnsi="Times New Roman" w:cs="Times New Roman"/>
          <w:color w:val="000000" w:themeColor="text1"/>
          <w:sz w:val="28"/>
          <w:szCs w:val="28"/>
        </w:rPr>
        <w:t>) в связи с окончание</w:t>
      </w:r>
      <w:r w:rsidRPr="00882C97">
        <w:rPr>
          <w:rFonts w:ascii="Times New Roman" w:hAnsi="Times New Roman" w:cs="Times New Roman"/>
          <w:color w:val="000000" w:themeColor="text1"/>
          <w:sz w:val="28"/>
          <w:szCs w:val="28"/>
        </w:rPr>
        <w:t xml:space="preserve"> срока действия концессионных соглаше</w:t>
      </w:r>
      <w:r w:rsidR="00980E66">
        <w:rPr>
          <w:rFonts w:ascii="Times New Roman" w:hAnsi="Times New Roman" w:cs="Times New Roman"/>
          <w:color w:val="000000" w:themeColor="text1"/>
          <w:sz w:val="28"/>
          <w:szCs w:val="28"/>
        </w:rPr>
        <w:t>ний, общий объем</w:t>
      </w:r>
      <w:r w:rsidR="005A26FE">
        <w:rPr>
          <w:rFonts w:ascii="Times New Roman" w:hAnsi="Times New Roman" w:cs="Times New Roman"/>
          <w:color w:val="000000" w:themeColor="text1"/>
          <w:sz w:val="28"/>
          <w:szCs w:val="28"/>
        </w:rPr>
        <w:t xml:space="preserve"> (</w:t>
      </w:r>
      <w:proofErr w:type="spellStart"/>
      <w:r w:rsidR="005A26FE">
        <w:rPr>
          <w:rFonts w:ascii="Times New Roman" w:hAnsi="Times New Roman" w:cs="Times New Roman"/>
          <w:color w:val="000000" w:themeColor="text1"/>
          <w:sz w:val="28"/>
          <w:szCs w:val="28"/>
        </w:rPr>
        <w:t>трлн.руб</w:t>
      </w:r>
      <w:proofErr w:type="spellEnd"/>
      <w:r w:rsidR="005A26FE">
        <w:rPr>
          <w:rFonts w:ascii="Times New Roman" w:hAnsi="Times New Roman" w:cs="Times New Roman"/>
          <w:color w:val="000000" w:themeColor="text1"/>
          <w:sz w:val="28"/>
          <w:szCs w:val="28"/>
        </w:rPr>
        <w:t>)</w:t>
      </w:r>
      <w:r w:rsidR="00980E66">
        <w:rPr>
          <w:rFonts w:ascii="Times New Roman" w:hAnsi="Times New Roman" w:cs="Times New Roman"/>
          <w:color w:val="000000" w:themeColor="text1"/>
          <w:sz w:val="28"/>
          <w:szCs w:val="28"/>
        </w:rPr>
        <w:t xml:space="preserve"> </w:t>
      </w:r>
      <w:proofErr w:type="spellStart"/>
      <w:r w:rsidR="00980E66">
        <w:rPr>
          <w:rFonts w:ascii="Times New Roman" w:hAnsi="Times New Roman" w:cs="Times New Roman"/>
          <w:color w:val="000000" w:themeColor="text1"/>
          <w:sz w:val="28"/>
          <w:szCs w:val="28"/>
        </w:rPr>
        <w:t>инвесобязательств</w:t>
      </w:r>
      <w:proofErr w:type="spellEnd"/>
      <w:r w:rsidR="00980E66">
        <w:rPr>
          <w:rFonts w:ascii="Times New Roman" w:hAnsi="Times New Roman" w:cs="Times New Roman"/>
          <w:color w:val="000000" w:themeColor="text1"/>
          <w:sz w:val="28"/>
          <w:szCs w:val="28"/>
        </w:rPr>
        <w:t xml:space="preserve"> по ним равен порядка 1,7 трлн руб., причем</w:t>
      </w:r>
      <w:r w:rsidR="005A26FE">
        <w:rPr>
          <w:rFonts w:ascii="Times New Roman" w:hAnsi="Times New Roman" w:cs="Times New Roman"/>
          <w:color w:val="000000" w:themeColor="text1"/>
          <w:sz w:val="28"/>
          <w:szCs w:val="28"/>
        </w:rPr>
        <w:t xml:space="preserve"> 1,2 </w:t>
      </w:r>
      <w:r w:rsidR="00980E66">
        <w:rPr>
          <w:rFonts w:ascii="Times New Roman" w:hAnsi="Times New Roman" w:cs="Times New Roman"/>
          <w:color w:val="000000" w:themeColor="text1"/>
          <w:sz w:val="28"/>
          <w:szCs w:val="28"/>
        </w:rPr>
        <w:t>(70,6%) – частные вложения</w:t>
      </w:r>
      <w:r w:rsidR="005A26FE">
        <w:rPr>
          <w:rFonts w:ascii="Times New Roman" w:hAnsi="Times New Roman" w:cs="Times New Roman"/>
          <w:color w:val="000000" w:themeColor="text1"/>
          <w:sz w:val="28"/>
          <w:szCs w:val="28"/>
        </w:rPr>
        <w:t xml:space="preserve"> и 0,5.</w:t>
      </w:r>
      <w:r w:rsidRPr="00882C97">
        <w:rPr>
          <w:rFonts w:ascii="Times New Roman" w:hAnsi="Times New Roman" w:cs="Times New Roman"/>
          <w:color w:val="000000" w:themeColor="text1"/>
          <w:sz w:val="28"/>
          <w:szCs w:val="28"/>
        </w:rPr>
        <w:t xml:space="preserve"> (29,4%) – </w:t>
      </w:r>
      <w:proofErr w:type="spellStart"/>
      <w:r w:rsidR="00980E66">
        <w:rPr>
          <w:rFonts w:ascii="Times New Roman" w:hAnsi="Times New Roman" w:cs="Times New Roman"/>
          <w:color w:val="000000" w:themeColor="text1"/>
          <w:sz w:val="28"/>
          <w:szCs w:val="28"/>
        </w:rPr>
        <w:t>фин</w:t>
      </w:r>
      <w:r w:rsidR="00E54A86">
        <w:rPr>
          <w:rFonts w:ascii="Times New Roman" w:hAnsi="Times New Roman" w:cs="Times New Roman"/>
          <w:color w:val="000000" w:themeColor="text1"/>
          <w:sz w:val="28"/>
          <w:szCs w:val="28"/>
        </w:rPr>
        <w:t>средства</w:t>
      </w:r>
      <w:proofErr w:type="spellEnd"/>
      <w:r w:rsidR="00E54A86">
        <w:rPr>
          <w:rFonts w:ascii="Times New Roman" w:hAnsi="Times New Roman" w:cs="Times New Roman"/>
          <w:color w:val="000000" w:themeColor="text1"/>
          <w:sz w:val="28"/>
          <w:szCs w:val="28"/>
        </w:rPr>
        <w:t xml:space="preserve"> </w:t>
      </w:r>
      <w:proofErr w:type="spellStart"/>
      <w:r w:rsidR="00E54A86">
        <w:rPr>
          <w:rFonts w:ascii="Times New Roman" w:hAnsi="Times New Roman" w:cs="Times New Roman"/>
          <w:color w:val="000000" w:themeColor="text1"/>
          <w:sz w:val="28"/>
          <w:szCs w:val="28"/>
        </w:rPr>
        <w:t>офиц</w:t>
      </w:r>
      <w:r w:rsidRPr="00882C97">
        <w:rPr>
          <w:rFonts w:ascii="Times New Roman" w:hAnsi="Times New Roman" w:cs="Times New Roman"/>
          <w:color w:val="000000" w:themeColor="text1"/>
          <w:sz w:val="28"/>
          <w:szCs w:val="28"/>
        </w:rPr>
        <w:t>партнеров</w:t>
      </w:r>
      <w:proofErr w:type="spellEnd"/>
      <w:r w:rsidR="008C664A" w:rsidRPr="00882C97">
        <w:rPr>
          <w:rFonts w:ascii="Times New Roman" w:hAnsi="Times New Roman" w:cs="Times New Roman"/>
          <w:color w:val="000000" w:themeColor="text1"/>
          <w:sz w:val="28"/>
          <w:szCs w:val="28"/>
        </w:rPr>
        <w:t xml:space="preserve"> [</w:t>
      </w:r>
      <w:r w:rsidR="00882C97" w:rsidRPr="00882C97">
        <w:rPr>
          <w:rFonts w:ascii="Times New Roman" w:hAnsi="Times New Roman" w:cs="Times New Roman"/>
          <w:color w:val="000000" w:themeColor="text1"/>
          <w:sz w:val="28"/>
          <w:szCs w:val="28"/>
        </w:rPr>
        <w:t>7</w:t>
      </w:r>
      <w:r w:rsidR="008C664A" w:rsidRPr="00882C97">
        <w:rPr>
          <w:rFonts w:ascii="Times New Roman" w:hAnsi="Times New Roman" w:cs="Times New Roman"/>
          <w:color w:val="000000" w:themeColor="text1"/>
          <w:sz w:val="28"/>
          <w:szCs w:val="28"/>
        </w:rPr>
        <w:t>]</w:t>
      </w:r>
      <w:r w:rsidR="00980E66">
        <w:rPr>
          <w:rFonts w:ascii="Times New Roman" w:hAnsi="Times New Roman" w:cs="Times New Roman"/>
          <w:color w:val="000000" w:themeColor="text1"/>
          <w:sz w:val="28"/>
          <w:szCs w:val="28"/>
        </w:rPr>
        <w:t>. Впечатляющие значения</w:t>
      </w:r>
      <w:r w:rsidRPr="00882C97">
        <w:rPr>
          <w:rFonts w:ascii="Times New Roman" w:hAnsi="Times New Roman" w:cs="Times New Roman"/>
          <w:color w:val="000000" w:themeColor="text1"/>
          <w:sz w:val="28"/>
          <w:szCs w:val="28"/>
        </w:rPr>
        <w:t xml:space="preserve"> приведенных показателей, с позиций </w:t>
      </w:r>
      <w:proofErr w:type="spellStart"/>
      <w:r w:rsidRPr="00882C97">
        <w:rPr>
          <w:rFonts w:ascii="Times New Roman" w:hAnsi="Times New Roman" w:cs="Times New Roman"/>
          <w:color w:val="000000" w:themeColor="text1"/>
          <w:sz w:val="28"/>
          <w:szCs w:val="28"/>
        </w:rPr>
        <w:t>межстранового</w:t>
      </w:r>
      <w:proofErr w:type="spellEnd"/>
      <w:r w:rsidRPr="00882C97">
        <w:rPr>
          <w:rFonts w:ascii="Times New Roman" w:hAnsi="Times New Roman" w:cs="Times New Roman"/>
          <w:color w:val="000000" w:themeColor="text1"/>
          <w:sz w:val="28"/>
          <w:szCs w:val="28"/>
        </w:rPr>
        <w:t xml:space="preserve"> а</w:t>
      </w:r>
      <w:r w:rsidR="00980E66">
        <w:rPr>
          <w:rFonts w:ascii="Times New Roman" w:hAnsi="Times New Roman" w:cs="Times New Roman"/>
          <w:color w:val="000000" w:themeColor="text1"/>
          <w:sz w:val="28"/>
          <w:szCs w:val="28"/>
        </w:rPr>
        <w:t xml:space="preserve">нализа, не такие </w:t>
      </w:r>
      <w:r w:rsidR="004276DA">
        <w:rPr>
          <w:rFonts w:ascii="Times New Roman" w:hAnsi="Times New Roman" w:cs="Times New Roman"/>
          <w:color w:val="000000" w:themeColor="text1"/>
          <w:sz w:val="28"/>
          <w:szCs w:val="28"/>
        </w:rPr>
        <w:t>уж большие. К примеру</w:t>
      </w:r>
      <w:r w:rsidR="00980E66">
        <w:rPr>
          <w:rFonts w:ascii="Times New Roman" w:hAnsi="Times New Roman" w:cs="Times New Roman"/>
          <w:color w:val="000000" w:themeColor="text1"/>
          <w:sz w:val="28"/>
          <w:szCs w:val="28"/>
        </w:rPr>
        <w:t>, в 2019 г. объем взятых</w:t>
      </w:r>
      <w:r w:rsidRPr="00882C97">
        <w:rPr>
          <w:rFonts w:ascii="Times New Roman" w:hAnsi="Times New Roman" w:cs="Times New Roman"/>
          <w:color w:val="000000" w:themeColor="text1"/>
          <w:sz w:val="28"/>
          <w:szCs w:val="28"/>
        </w:rPr>
        <w:t xml:space="preserve"> инвестиционных обязатель</w:t>
      </w:r>
      <w:r w:rsidR="00980E66">
        <w:rPr>
          <w:rFonts w:ascii="Times New Roman" w:hAnsi="Times New Roman" w:cs="Times New Roman"/>
          <w:color w:val="000000" w:themeColor="text1"/>
          <w:sz w:val="28"/>
          <w:szCs w:val="28"/>
        </w:rPr>
        <w:t>ств по заключенным аналогичными</w:t>
      </w:r>
      <w:r w:rsidRPr="00882C97">
        <w:rPr>
          <w:rFonts w:ascii="Times New Roman" w:hAnsi="Times New Roman" w:cs="Times New Roman"/>
          <w:color w:val="000000" w:themeColor="text1"/>
          <w:sz w:val="28"/>
          <w:szCs w:val="28"/>
        </w:rPr>
        <w:t xml:space="preserve"> сог</w:t>
      </w:r>
      <w:r w:rsidR="00980E66">
        <w:rPr>
          <w:rFonts w:ascii="Times New Roman" w:hAnsi="Times New Roman" w:cs="Times New Roman"/>
          <w:color w:val="000000" w:themeColor="text1"/>
          <w:sz w:val="28"/>
          <w:szCs w:val="28"/>
        </w:rPr>
        <w:t>лашениям в России приблизился 1,6% ВВП. Только</w:t>
      </w:r>
      <w:r w:rsidR="0098380D">
        <w:rPr>
          <w:rFonts w:ascii="Times New Roman" w:hAnsi="Times New Roman" w:cs="Times New Roman"/>
          <w:color w:val="000000" w:themeColor="text1"/>
          <w:sz w:val="28"/>
          <w:szCs w:val="28"/>
        </w:rPr>
        <w:t xml:space="preserve"> в Великобритании подобный</w:t>
      </w:r>
      <w:r w:rsidRPr="00882C97">
        <w:rPr>
          <w:rFonts w:ascii="Times New Roman" w:hAnsi="Times New Roman" w:cs="Times New Roman"/>
          <w:color w:val="000000" w:themeColor="text1"/>
          <w:sz w:val="28"/>
          <w:szCs w:val="28"/>
        </w:rPr>
        <w:t xml:space="preserve"> п</w:t>
      </w:r>
      <w:r w:rsidR="0098380D">
        <w:rPr>
          <w:rFonts w:ascii="Times New Roman" w:hAnsi="Times New Roman" w:cs="Times New Roman"/>
          <w:color w:val="000000" w:themeColor="text1"/>
          <w:sz w:val="28"/>
          <w:szCs w:val="28"/>
        </w:rPr>
        <w:t>оказатель равняется</w:t>
      </w:r>
      <w:r w:rsidRPr="00882C97">
        <w:rPr>
          <w:rFonts w:ascii="Times New Roman" w:hAnsi="Times New Roman" w:cs="Times New Roman"/>
          <w:color w:val="000000" w:themeColor="text1"/>
          <w:sz w:val="28"/>
          <w:szCs w:val="28"/>
        </w:rPr>
        <w:t xml:space="preserve"> 6,6% ВВП, в Канаде</w:t>
      </w:r>
      <w:r w:rsidR="0098380D">
        <w:rPr>
          <w:rFonts w:ascii="Times New Roman" w:hAnsi="Times New Roman" w:cs="Times New Roman"/>
          <w:color w:val="000000" w:themeColor="text1"/>
          <w:sz w:val="28"/>
          <w:szCs w:val="28"/>
        </w:rPr>
        <w:t xml:space="preserve"> еще больше</w:t>
      </w:r>
      <w:r w:rsidR="00DB1D91">
        <w:rPr>
          <w:rFonts w:ascii="Times New Roman" w:hAnsi="Times New Roman" w:cs="Times New Roman"/>
          <w:color w:val="000000" w:themeColor="text1"/>
          <w:sz w:val="28"/>
          <w:szCs w:val="28"/>
        </w:rPr>
        <w:t xml:space="preserve"> – 8,1%. Отличие отечественных</w:t>
      </w:r>
      <w:r w:rsidR="00305630">
        <w:rPr>
          <w:rFonts w:ascii="Times New Roman" w:hAnsi="Times New Roman" w:cs="Times New Roman"/>
          <w:color w:val="000000" w:themeColor="text1"/>
          <w:sz w:val="28"/>
          <w:szCs w:val="28"/>
        </w:rPr>
        <w:t xml:space="preserve"> вариантов</w:t>
      </w:r>
      <w:r w:rsidR="00DB1D91">
        <w:rPr>
          <w:rFonts w:ascii="Times New Roman" w:hAnsi="Times New Roman" w:cs="Times New Roman"/>
          <w:color w:val="000000" w:themeColor="text1"/>
          <w:sz w:val="28"/>
          <w:szCs w:val="28"/>
        </w:rPr>
        <w:t xml:space="preserve"> напрямую связано с небольшим уровнем финансирования: число</w:t>
      </w:r>
      <w:r w:rsidRPr="00882C97">
        <w:rPr>
          <w:rFonts w:ascii="Times New Roman" w:hAnsi="Times New Roman" w:cs="Times New Roman"/>
          <w:color w:val="000000" w:themeColor="text1"/>
          <w:sz w:val="28"/>
          <w:szCs w:val="28"/>
        </w:rPr>
        <w:t xml:space="preserve"> соглашений с размером инвестиций более 10 млрд </w:t>
      </w:r>
      <w:r w:rsidR="00DB1D91">
        <w:rPr>
          <w:rFonts w:ascii="Times New Roman" w:hAnsi="Times New Roman" w:cs="Times New Roman"/>
          <w:color w:val="000000" w:themeColor="text1"/>
          <w:sz w:val="28"/>
          <w:szCs w:val="28"/>
        </w:rPr>
        <w:t>руб. всего 32</w:t>
      </w:r>
      <w:r w:rsidR="005502DE" w:rsidRPr="00882C97">
        <w:rPr>
          <w:rFonts w:ascii="Times New Roman" w:hAnsi="Times New Roman" w:cs="Times New Roman"/>
          <w:color w:val="000000" w:themeColor="text1"/>
          <w:sz w:val="28"/>
          <w:szCs w:val="28"/>
        </w:rPr>
        <w:t xml:space="preserve"> </w:t>
      </w:r>
      <w:bookmarkStart w:id="0" w:name="_Hlk89940285"/>
      <w:r w:rsidR="00530668" w:rsidRPr="00882C97">
        <w:rPr>
          <w:rFonts w:ascii="Times New Roman" w:hAnsi="Times New Roman" w:cs="Times New Roman"/>
          <w:color w:val="000000" w:themeColor="text1"/>
          <w:sz w:val="28"/>
          <w:szCs w:val="28"/>
        </w:rPr>
        <w:t>[</w:t>
      </w:r>
      <w:r w:rsidR="00882C97" w:rsidRPr="00882C97">
        <w:rPr>
          <w:rFonts w:ascii="Times New Roman" w:hAnsi="Times New Roman" w:cs="Times New Roman"/>
          <w:color w:val="000000" w:themeColor="text1"/>
          <w:sz w:val="28"/>
          <w:szCs w:val="28"/>
        </w:rPr>
        <w:t>6</w:t>
      </w:r>
      <w:r w:rsidR="008C664A" w:rsidRPr="00882C97">
        <w:rPr>
          <w:rFonts w:ascii="Times New Roman" w:hAnsi="Times New Roman" w:cs="Times New Roman"/>
          <w:color w:val="000000" w:themeColor="text1"/>
          <w:sz w:val="28"/>
          <w:szCs w:val="28"/>
        </w:rPr>
        <w:t xml:space="preserve">, </w:t>
      </w:r>
      <w:r w:rsidR="00882C97" w:rsidRPr="00882C97">
        <w:rPr>
          <w:rFonts w:ascii="Times New Roman" w:hAnsi="Times New Roman" w:cs="Times New Roman"/>
          <w:color w:val="000000" w:themeColor="text1"/>
          <w:sz w:val="28"/>
          <w:szCs w:val="28"/>
        </w:rPr>
        <w:t>7</w:t>
      </w:r>
      <w:r w:rsidR="00530668" w:rsidRPr="00882C97">
        <w:rPr>
          <w:rFonts w:ascii="Times New Roman" w:hAnsi="Times New Roman" w:cs="Times New Roman"/>
          <w:color w:val="000000" w:themeColor="text1"/>
          <w:sz w:val="28"/>
          <w:szCs w:val="28"/>
        </w:rPr>
        <w:t>]</w:t>
      </w:r>
      <w:r w:rsidRPr="00882C97">
        <w:rPr>
          <w:rFonts w:ascii="Times New Roman" w:hAnsi="Times New Roman" w:cs="Times New Roman"/>
          <w:color w:val="000000" w:themeColor="text1"/>
          <w:sz w:val="28"/>
          <w:szCs w:val="28"/>
        </w:rPr>
        <w:t xml:space="preserve">. </w:t>
      </w:r>
      <w:bookmarkEnd w:id="0"/>
    </w:p>
    <w:p w14:paraId="25BB2B71" w14:textId="5369841A" w:rsidR="00747B2B" w:rsidRPr="00882C97" w:rsidRDefault="00061EFE" w:rsidP="00882C9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Актуальным</w:t>
      </w:r>
      <w:r w:rsidR="002A788F" w:rsidRPr="00882C97">
        <w:rPr>
          <w:rFonts w:ascii="Times New Roman" w:hAnsi="Times New Roman" w:cs="Times New Roman"/>
          <w:color w:val="000000" w:themeColor="text1"/>
          <w:sz w:val="28"/>
          <w:szCs w:val="28"/>
        </w:rPr>
        <w:t xml:space="preserve"> событие</w:t>
      </w:r>
      <w:r>
        <w:rPr>
          <w:rFonts w:ascii="Times New Roman" w:hAnsi="Times New Roman" w:cs="Times New Roman"/>
          <w:color w:val="000000" w:themeColor="text1"/>
          <w:sz w:val="28"/>
          <w:szCs w:val="28"/>
        </w:rPr>
        <w:t>м 2020 года, заметно повлиявшим на большинство экономические процессы в нашей стране</w:t>
      </w:r>
      <w:r w:rsidR="002A788F" w:rsidRPr="00882C97">
        <w:rPr>
          <w:rFonts w:ascii="Times New Roman" w:hAnsi="Times New Roman" w:cs="Times New Roman"/>
          <w:color w:val="000000" w:themeColor="text1"/>
          <w:sz w:val="28"/>
          <w:szCs w:val="28"/>
        </w:rPr>
        <w:t xml:space="preserve"> и мире, стала пандемия </w:t>
      </w:r>
      <w:r w:rsidR="00305630">
        <w:rPr>
          <w:rFonts w:ascii="Times New Roman" w:hAnsi="Times New Roman" w:cs="Times New Roman"/>
          <w:color w:val="000000" w:themeColor="text1"/>
          <w:sz w:val="28"/>
          <w:szCs w:val="28"/>
        </w:rPr>
        <w:t>новой коронавирусной инфекции</w:t>
      </w:r>
      <w:r>
        <w:rPr>
          <w:rFonts w:ascii="Times New Roman" w:hAnsi="Times New Roman" w:cs="Times New Roman"/>
          <w:color w:val="000000" w:themeColor="text1"/>
          <w:sz w:val="28"/>
          <w:szCs w:val="28"/>
        </w:rPr>
        <w:t>, последствия которой оказались непредсказуемыми и незаконченными на данный момент времени. По мнению</w:t>
      </w:r>
      <w:r w:rsidR="002A788F" w:rsidRPr="00882C97">
        <w:rPr>
          <w:rFonts w:ascii="Times New Roman" w:hAnsi="Times New Roman" w:cs="Times New Roman"/>
          <w:color w:val="000000" w:themeColor="text1"/>
          <w:sz w:val="28"/>
          <w:szCs w:val="28"/>
        </w:rPr>
        <w:t xml:space="preserve"> профессора Плотникова </w:t>
      </w:r>
      <w:r>
        <w:rPr>
          <w:rFonts w:ascii="Times New Roman" w:hAnsi="Times New Roman" w:cs="Times New Roman"/>
          <w:color w:val="000000" w:themeColor="text1"/>
          <w:sz w:val="28"/>
          <w:szCs w:val="28"/>
        </w:rPr>
        <w:t>В.А.:</w:t>
      </w:r>
      <w:r w:rsidR="002A788F" w:rsidRPr="00882C97">
        <w:rPr>
          <w:rFonts w:ascii="Times New Roman" w:hAnsi="Times New Roman" w:cs="Times New Roman"/>
          <w:color w:val="000000" w:themeColor="text1"/>
          <w:sz w:val="28"/>
          <w:szCs w:val="28"/>
        </w:rPr>
        <w:t xml:space="preserve"> «пандемия далека от завершения, поэтому говорить о «постпандемийных» реалиях и о том, какими станут общество и экономика после пандемии, сегодня можно лишь с большой долей условности» [</w:t>
      </w:r>
      <w:r w:rsidR="00882C97" w:rsidRPr="00882C97">
        <w:rPr>
          <w:rFonts w:ascii="Times New Roman" w:hAnsi="Times New Roman" w:cs="Times New Roman"/>
          <w:color w:val="000000" w:themeColor="text1"/>
          <w:sz w:val="28"/>
          <w:szCs w:val="28"/>
        </w:rPr>
        <w:t>3</w:t>
      </w:r>
      <w:r w:rsidR="002A788F" w:rsidRPr="00882C97">
        <w:rPr>
          <w:rFonts w:ascii="Times New Roman" w:hAnsi="Times New Roman" w:cs="Times New Roman"/>
          <w:color w:val="000000" w:themeColor="text1"/>
          <w:sz w:val="28"/>
          <w:szCs w:val="28"/>
        </w:rPr>
        <w:t xml:space="preserve">, с. 92]. </w:t>
      </w:r>
    </w:p>
    <w:p w14:paraId="187E4F77" w14:textId="7C03BD74" w:rsidR="002A788F" w:rsidRPr="00882C97" w:rsidRDefault="00FB74F2" w:rsidP="00882C9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 значимое воздействие она произвела</w:t>
      </w:r>
      <w:r w:rsidR="002A788F" w:rsidRPr="00882C97">
        <w:rPr>
          <w:rFonts w:ascii="Times New Roman" w:hAnsi="Times New Roman" w:cs="Times New Roman"/>
          <w:color w:val="000000" w:themeColor="text1"/>
          <w:sz w:val="28"/>
          <w:szCs w:val="28"/>
        </w:rPr>
        <w:t xml:space="preserve"> и на ГЧП. </w:t>
      </w:r>
      <w:r>
        <w:rPr>
          <w:rFonts w:ascii="Times New Roman" w:hAnsi="Times New Roman" w:cs="Times New Roman"/>
          <w:color w:val="000000" w:themeColor="text1"/>
          <w:sz w:val="28"/>
          <w:szCs w:val="28"/>
        </w:rPr>
        <w:t xml:space="preserve"> Только з</w:t>
      </w:r>
      <w:r w:rsidR="002A788F" w:rsidRPr="00882C97">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 xml:space="preserve"> период</w:t>
      </w:r>
      <w:r w:rsidR="002A788F" w:rsidRPr="00882C97">
        <w:rPr>
          <w:rFonts w:ascii="Times New Roman" w:hAnsi="Times New Roman" w:cs="Times New Roman"/>
          <w:color w:val="000000" w:themeColor="text1"/>
          <w:sz w:val="28"/>
          <w:szCs w:val="28"/>
        </w:rPr>
        <w:t xml:space="preserve"> январь-сентябрь 2020 года </w:t>
      </w:r>
      <w:r w:rsidR="007F0466">
        <w:rPr>
          <w:rFonts w:ascii="Times New Roman" w:hAnsi="Times New Roman" w:cs="Times New Roman"/>
          <w:color w:val="000000" w:themeColor="text1"/>
          <w:sz w:val="28"/>
          <w:szCs w:val="28"/>
        </w:rPr>
        <w:t>объем привлеченных</w:t>
      </w:r>
      <w:r w:rsidR="002A788F" w:rsidRPr="00882C9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ресурсов уменьшился со ср</w:t>
      </w:r>
      <w:r w:rsidR="00F96B83">
        <w:rPr>
          <w:rFonts w:ascii="Times New Roman" w:hAnsi="Times New Roman" w:cs="Times New Roman"/>
          <w:color w:val="000000" w:themeColor="text1"/>
          <w:sz w:val="28"/>
          <w:szCs w:val="28"/>
        </w:rPr>
        <w:t>авнимым таким же этапом 2019 г</w:t>
      </w:r>
      <w:r w:rsidR="00F96B83" w:rsidRPr="00F96B83">
        <w:rPr>
          <w:rFonts w:ascii="Times New Roman" w:hAnsi="Times New Roman" w:cs="Times New Roman"/>
          <w:color w:val="000000" w:themeColor="text1"/>
          <w:sz w:val="28"/>
          <w:szCs w:val="28"/>
        </w:rPr>
        <w:t xml:space="preserve"> ( </w:t>
      </w:r>
      <w:r w:rsidR="00F96B83">
        <w:rPr>
          <w:rFonts w:ascii="Times New Roman" w:hAnsi="Times New Roman" w:cs="Times New Roman"/>
          <w:color w:val="000000" w:themeColor="text1"/>
          <w:sz w:val="28"/>
          <w:szCs w:val="28"/>
        </w:rPr>
        <w:t xml:space="preserve">все показатели в млрд. </w:t>
      </w:r>
      <w:proofErr w:type="spellStart"/>
      <w:r w:rsidR="00F96B83">
        <w:rPr>
          <w:rFonts w:ascii="Times New Roman" w:hAnsi="Times New Roman" w:cs="Times New Roman"/>
          <w:color w:val="000000" w:themeColor="text1"/>
          <w:sz w:val="28"/>
          <w:szCs w:val="28"/>
        </w:rPr>
        <w:t>руб</w:t>
      </w:r>
      <w:proofErr w:type="spellEnd"/>
      <w:r w:rsidR="00F96B83">
        <w:rPr>
          <w:rFonts w:ascii="Times New Roman" w:hAnsi="Times New Roman" w:cs="Times New Roman"/>
          <w:color w:val="000000" w:themeColor="text1"/>
          <w:sz w:val="28"/>
          <w:szCs w:val="28"/>
        </w:rPr>
        <w:t>) 243</w:t>
      </w:r>
      <w:r w:rsidR="002A788F" w:rsidRPr="00882C97">
        <w:rPr>
          <w:rFonts w:ascii="Times New Roman" w:hAnsi="Times New Roman" w:cs="Times New Roman"/>
          <w:color w:val="000000" w:themeColor="text1"/>
          <w:sz w:val="28"/>
          <w:szCs w:val="28"/>
        </w:rPr>
        <w:t xml:space="preserve"> пр</w:t>
      </w:r>
      <w:r>
        <w:rPr>
          <w:rFonts w:ascii="Times New Roman" w:hAnsi="Times New Roman" w:cs="Times New Roman"/>
          <w:color w:val="000000" w:themeColor="text1"/>
          <w:sz w:val="28"/>
          <w:szCs w:val="28"/>
        </w:rPr>
        <w:t xml:space="preserve">отив </w:t>
      </w:r>
      <w:r w:rsidR="00F96B83">
        <w:rPr>
          <w:rFonts w:ascii="Times New Roman" w:hAnsi="Times New Roman" w:cs="Times New Roman"/>
          <w:color w:val="000000" w:themeColor="text1"/>
          <w:sz w:val="28"/>
          <w:szCs w:val="28"/>
        </w:rPr>
        <w:t>462</w:t>
      </w:r>
      <w:r>
        <w:rPr>
          <w:rFonts w:ascii="Times New Roman" w:hAnsi="Times New Roman" w:cs="Times New Roman"/>
          <w:color w:val="000000" w:themeColor="text1"/>
          <w:sz w:val="28"/>
          <w:szCs w:val="28"/>
        </w:rPr>
        <w:t xml:space="preserve">; снизилась </w:t>
      </w:r>
      <w:proofErr w:type="spellStart"/>
      <w:r>
        <w:rPr>
          <w:rFonts w:ascii="Times New Roman" w:hAnsi="Times New Roman" w:cs="Times New Roman"/>
          <w:color w:val="000000" w:themeColor="text1"/>
          <w:sz w:val="28"/>
          <w:szCs w:val="28"/>
        </w:rPr>
        <w:t>устредненна</w:t>
      </w:r>
      <w:proofErr w:type="spellEnd"/>
      <w:r>
        <w:rPr>
          <w:rFonts w:ascii="Times New Roman" w:hAnsi="Times New Roman" w:cs="Times New Roman"/>
          <w:color w:val="000000" w:themeColor="text1"/>
          <w:sz w:val="28"/>
          <w:szCs w:val="28"/>
        </w:rPr>
        <w:t xml:space="preserve"> сумма частных инвестиций, во</w:t>
      </w:r>
      <w:r w:rsidR="002A788F" w:rsidRPr="00882C97">
        <w:rPr>
          <w:rFonts w:ascii="Times New Roman" w:hAnsi="Times New Roman" w:cs="Times New Roman"/>
          <w:color w:val="000000" w:themeColor="text1"/>
          <w:sz w:val="28"/>
          <w:szCs w:val="28"/>
        </w:rPr>
        <w:t>в</w:t>
      </w:r>
      <w:r w:rsidR="007F0466">
        <w:rPr>
          <w:rFonts w:ascii="Times New Roman" w:hAnsi="Times New Roman" w:cs="Times New Roman"/>
          <w:color w:val="000000" w:themeColor="text1"/>
          <w:sz w:val="28"/>
          <w:szCs w:val="28"/>
        </w:rPr>
        <w:t xml:space="preserve">лекаемых в </w:t>
      </w:r>
      <w:r>
        <w:rPr>
          <w:rFonts w:ascii="Times New Roman" w:hAnsi="Times New Roman" w:cs="Times New Roman"/>
          <w:color w:val="000000" w:themeColor="text1"/>
          <w:sz w:val="28"/>
          <w:szCs w:val="28"/>
        </w:rPr>
        <w:t>деятельность</w:t>
      </w:r>
      <w:r w:rsidR="00F96B83">
        <w:rPr>
          <w:rFonts w:ascii="Times New Roman" w:hAnsi="Times New Roman" w:cs="Times New Roman"/>
          <w:color w:val="000000" w:themeColor="text1"/>
          <w:sz w:val="28"/>
          <w:szCs w:val="28"/>
        </w:rPr>
        <w:t xml:space="preserve"> (до1 против 2</w:t>
      </w:r>
      <w:r>
        <w:rPr>
          <w:rFonts w:ascii="Times New Roman" w:hAnsi="Times New Roman" w:cs="Times New Roman"/>
          <w:color w:val="000000" w:themeColor="text1"/>
          <w:sz w:val="28"/>
          <w:szCs w:val="28"/>
        </w:rPr>
        <w:t xml:space="preserve"> в 2019 г.</w:t>
      </w:r>
      <w:r w:rsidR="002A788F" w:rsidRPr="00882C97">
        <w:rPr>
          <w:rFonts w:ascii="Times New Roman" w:hAnsi="Times New Roman" w:cs="Times New Roman"/>
          <w:color w:val="000000" w:themeColor="text1"/>
          <w:sz w:val="28"/>
          <w:szCs w:val="28"/>
        </w:rPr>
        <w:t>); в 2020 го</w:t>
      </w:r>
      <w:r w:rsidR="00C4074C">
        <w:rPr>
          <w:rFonts w:ascii="Times New Roman" w:hAnsi="Times New Roman" w:cs="Times New Roman"/>
          <w:color w:val="000000" w:themeColor="text1"/>
          <w:sz w:val="28"/>
          <w:szCs w:val="28"/>
        </w:rPr>
        <w:t>ду на 56% сократилось число</w:t>
      </w:r>
      <w:r w:rsidR="005F072E">
        <w:rPr>
          <w:rFonts w:ascii="Times New Roman" w:hAnsi="Times New Roman" w:cs="Times New Roman"/>
          <w:color w:val="000000" w:themeColor="text1"/>
          <w:sz w:val="28"/>
          <w:szCs w:val="28"/>
        </w:rPr>
        <w:t xml:space="preserve"> </w:t>
      </w:r>
      <w:proofErr w:type="spellStart"/>
      <w:r w:rsidR="005F072E">
        <w:rPr>
          <w:rFonts w:ascii="Times New Roman" w:hAnsi="Times New Roman" w:cs="Times New Roman"/>
          <w:color w:val="000000" w:themeColor="text1"/>
          <w:sz w:val="28"/>
          <w:szCs w:val="28"/>
        </w:rPr>
        <w:t>зафизированных</w:t>
      </w:r>
      <w:proofErr w:type="spellEnd"/>
      <w:r w:rsidR="002A788F" w:rsidRPr="00882C97">
        <w:rPr>
          <w:rFonts w:ascii="Times New Roman" w:hAnsi="Times New Roman" w:cs="Times New Roman"/>
          <w:color w:val="000000" w:themeColor="text1"/>
          <w:sz w:val="28"/>
          <w:szCs w:val="28"/>
        </w:rPr>
        <w:t xml:space="preserve"> соглашений</w:t>
      </w:r>
      <w:r w:rsidR="008C664A" w:rsidRPr="00882C97">
        <w:rPr>
          <w:rFonts w:ascii="Times New Roman" w:hAnsi="Times New Roman" w:cs="Times New Roman"/>
          <w:color w:val="000000" w:themeColor="text1"/>
          <w:sz w:val="28"/>
          <w:szCs w:val="28"/>
        </w:rPr>
        <w:t xml:space="preserve"> [</w:t>
      </w:r>
      <w:r w:rsidR="00882C97" w:rsidRPr="00882C97">
        <w:rPr>
          <w:rFonts w:ascii="Times New Roman" w:hAnsi="Times New Roman" w:cs="Times New Roman"/>
          <w:color w:val="000000" w:themeColor="text1"/>
          <w:sz w:val="28"/>
          <w:szCs w:val="28"/>
        </w:rPr>
        <w:t>6</w:t>
      </w:r>
      <w:r w:rsidR="008C664A" w:rsidRPr="00882C97">
        <w:rPr>
          <w:rFonts w:ascii="Times New Roman" w:hAnsi="Times New Roman" w:cs="Times New Roman"/>
          <w:color w:val="000000" w:themeColor="text1"/>
          <w:sz w:val="28"/>
          <w:szCs w:val="28"/>
        </w:rPr>
        <w:t>]</w:t>
      </w:r>
      <w:r w:rsidR="00C4074C">
        <w:rPr>
          <w:rFonts w:ascii="Times New Roman" w:hAnsi="Times New Roman" w:cs="Times New Roman"/>
          <w:color w:val="000000" w:themeColor="text1"/>
          <w:sz w:val="28"/>
          <w:szCs w:val="28"/>
        </w:rPr>
        <w:t xml:space="preserve">. Если сравнивать с </w:t>
      </w:r>
      <w:proofErr w:type="spellStart"/>
      <w:r w:rsidR="00C4074C">
        <w:rPr>
          <w:rFonts w:ascii="Times New Roman" w:hAnsi="Times New Roman" w:cs="Times New Roman"/>
          <w:color w:val="000000" w:themeColor="text1"/>
          <w:sz w:val="28"/>
          <w:szCs w:val="28"/>
        </w:rPr>
        <w:t>общеанализируемым</w:t>
      </w:r>
      <w:proofErr w:type="spellEnd"/>
      <w:r w:rsidR="00C4074C">
        <w:rPr>
          <w:rFonts w:ascii="Times New Roman" w:hAnsi="Times New Roman" w:cs="Times New Roman"/>
          <w:color w:val="000000" w:themeColor="text1"/>
          <w:sz w:val="28"/>
          <w:szCs w:val="28"/>
        </w:rPr>
        <w:t xml:space="preserve"> аспектом «</w:t>
      </w:r>
      <w:proofErr w:type="spellStart"/>
      <w:r w:rsidR="00C4074C">
        <w:rPr>
          <w:rFonts w:ascii="Times New Roman" w:hAnsi="Times New Roman" w:cs="Times New Roman"/>
          <w:color w:val="000000" w:themeColor="text1"/>
          <w:sz w:val="28"/>
          <w:szCs w:val="28"/>
        </w:rPr>
        <w:t>пандемийного</w:t>
      </w:r>
      <w:proofErr w:type="spellEnd"/>
      <w:r w:rsidR="00C4074C">
        <w:rPr>
          <w:rFonts w:ascii="Times New Roman" w:hAnsi="Times New Roman" w:cs="Times New Roman"/>
          <w:color w:val="000000" w:themeColor="text1"/>
          <w:sz w:val="28"/>
          <w:szCs w:val="28"/>
        </w:rPr>
        <w:t xml:space="preserve">» 2020 года, опираясь на данные, приведенные Национальным </w:t>
      </w:r>
      <w:proofErr w:type="spellStart"/>
      <w:r w:rsidR="00C4074C">
        <w:rPr>
          <w:rFonts w:ascii="Times New Roman" w:hAnsi="Times New Roman" w:cs="Times New Roman"/>
          <w:color w:val="000000" w:themeColor="text1"/>
          <w:sz w:val="28"/>
          <w:szCs w:val="28"/>
        </w:rPr>
        <w:t>центрм</w:t>
      </w:r>
      <w:proofErr w:type="spellEnd"/>
      <w:r w:rsidR="002A788F" w:rsidRPr="00882C97">
        <w:rPr>
          <w:rFonts w:ascii="Times New Roman" w:hAnsi="Times New Roman" w:cs="Times New Roman"/>
          <w:color w:val="000000" w:themeColor="text1"/>
          <w:sz w:val="28"/>
          <w:szCs w:val="28"/>
        </w:rPr>
        <w:t xml:space="preserve"> </w:t>
      </w:r>
      <w:proofErr w:type="gramStart"/>
      <w:r w:rsidR="002A788F" w:rsidRPr="00882C97">
        <w:rPr>
          <w:rFonts w:ascii="Times New Roman" w:hAnsi="Times New Roman" w:cs="Times New Roman"/>
          <w:color w:val="000000" w:themeColor="text1"/>
          <w:sz w:val="28"/>
          <w:szCs w:val="28"/>
        </w:rPr>
        <w:t>ГЧП  был</w:t>
      </w:r>
      <w:r w:rsidR="00C4074C">
        <w:rPr>
          <w:rFonts w:ascii="Times New Roman" w:hAnsi="Times New Roman" w:cs="Times New Roman"/>
          <w:color w:val="000000" w:themeColor="text1"/>
          <w:sz w:val="28"/>
          <w:szCs w:val="28"/>
        </w:rPr>
        <w:t>о</w:t>
      </w:r>
      <w:proofErr w:type="gramEnd"/>
      <w:r w:rsidR="00C4074C">
        <w:rPr>
          <w:rFonts w:ascii="Times New Roman" w:hAnsi="Times New Roman" w:cs="Times New Roman"/>
          <w:color w:val="000000" w:themeColor="text1"/>
          <w:sz w:val="28"/>
          <w:szCs w:val="28"/>
        </w:rPr>
        <w:t xml:space="preserve"> запущено на 50% таких же проектов, чем в прошлом году. Заметны признаки </w:t>
      </w:r>
      <w:proofErr w:type="spellStart"/>
      <w:r w:rsidR="00C4074C">
        <w:rPr>
          <w:rFonts w:ascii="Times New Roman" w:hAnsi="Times New Roman" w:cs="Times New Roman"/>
          <w:color w:val="000000" w:themeColor="text1"/>
          <w:sz w:val="28"/>
          <w:szCs w:val="28"/>
        </w:rPr>
        <w:t>реанимировани</w:t>
      </w:r>
      <w:r w:rsidR="002A788F" w:rsidRPr="00882C97">
        <w:rPr>
          <w:rFonts w:ascii="Times New Roman" w:hAnsi="Times New Roman" w:cs="Times New Roman"/>
          <w:color w:val="000000" w:themeColor="text1"/>
          <w:sz w:val="28"/>
          <w:szCs w:val="28"/>
        </w:rPr>
        <w:t>я</w:t>
      </w:r>
      <w:proofErr w:type="spellEnd"/>
      <w:r w:rsidR="002A788F" w:rsidRPr="00882C97">
        <w:rPr>
          <w:rFonts w:ascii="Times New Roman" w:hAnsi="Times New Roman" w:cs="Times New Roman"/>
          <w:color w:val="000000" w:themeColor="text1"/>
          <w:sz w:val="28"/>
          <w:szCs w:val="28"/>
        </w:rPr>
        <w:t xml:space="preserve"> активности. Итоги </w:t>
      </w:r>
      <w:r w:rsidR="00C4074C">
        <w:rPr>
          <w:rFonts w:ascii="Times New Roman" w:hAnsi="Times New Roman" w:cs="Times New Roman"/>
          <w:color w:val="000000" w:themeColor="text1"/>
          <w:sz w:val="28"/>
          <w:szCs w:val="28"/>
        </w:rPr>
        <w:t>восстановления</w:t>
      </w:r>
      <w:r w:rsidR="0032247F">
        <w:rPr>
          <w:rFonts w:ascii="Times New Roman" w:hAnsi="Times New Roman" w:cs="Times New Roman"/>
          <w:color w:val="000000" w:themeColor="text1"/>
          <w:sz w:val="28"/>
          <w:szCs w:val="28"/>
        </w:rPr>
        <w:t xml:space="preserve"> пока что подсчитывать пока</w:t>
      </w:r>
      <w:r w:rsidR="002A788F" w:rsidRPr="00882C97">
        <w:rPr>
          <w:rFonts w:ascii="Times New Roman" w:hAnsi="Times New Roman" w:cs="Times New Roman"/>
          <w:color w:val="000000" w:themeColor="text1"/>
          <w:sz w:val="28"/>
          <w:szCs w:val="28"/>
        </w:rPr>
        <w:t xml:space="preserve"> рано, </w:t>
      </w:r>
      <w:r w:rsidR="0032247F">
        <w:rPr>
          <w:rFonts w:ascii="Times New Roman" w:hAnsi="Times New Roman" w:cs="Times New Roman"/>
          <w:color w:val="000000" w:themeColor="text1"/>
          <w:sz w:val="28"/>
          <w:szCs w:val="28"/>
        </w:rPr>
        <w:t xml:space="preserve">так как </w:t>
      </w:r>
      <w:r w:rsidR="009B46BC">
        <w:rPr>
          <w:rFonts w:ascii="Times New Roman" w:hAnsi="Times New Roman" w:cs="Times New Roman"/>
          <w:color w:val="000000" w:themeColor="text1"/>
          <w:sz w:val="28"/>
          <w:szCs w:val="28"/>
        </w:rPr>
        <w:t>в силу появления</w:t>
      </w:r>
      <w:r w:rsidR="002A788F" w:rsidRPr="00882C97">
        <w:rPr>
          <w:rFonts w:ascii="Times New Roman" w:hAnsi="Times New Roman" w:cs="Times New Roman"/>
          <w:color w:val="000000" w:themeColor="text1"/>
          <w:sz w:val="28"/>
          <w:szCs w:val="28"/>
        </w:rPr>
        <w:t xml:space="preserve"> в сентябре 2021 г</w:t>
      </w:r>
      <w:r w:rsidR="0032247F">
        <w:rPr>
          <w:rFonts w:ascii="Times New Roman" w:hAnsi="Times New Roman" w:cs="Times New Roman"/>
          <w:color w:val="000000" w:themeColor="text1"/>
          <w:sz w:val="28"/>
          <w:szCs w:val="28"/>
        </w:rPr>
        <w:t>ода новой «волны» болезни</w:t>
      </w:r>
      <w:r w:rsidR="009B46BC">
        <w:rPr>
          <w:rFonts w:ascii="Times New Roman" w:hAnsi="Times New Roman" w:cs="Times New Roman"/>
          <w:color w:val="000000" w:themeColor="text1"/>
          <w:sz w:val="28"/>
          <w:szCs w:val="28"/>
        </w:rPr>
        <w:t xml:space="preserve">, есть  высокая вероятность вновь появления </w:t>
      </w:r>
      <w:proofErr w:type="spellStart"/>
      <w:r w:rsidR="009B46BC">
        <w:rPr>
          <w:rFonts w:ascii="Times New Roman" w:hAnsi="Times New Roman" w:cs="Times New Roman"/>
          <w:color w:val="000000" w:themeColor="text1"/>
          <w:sz w:val="28"/>
          <w:szCs w:val="28"/>
        </w:rPr>
        <w:t>сдерживаний</w:t>
      </w:r>
      <w:proofErr w:type="spellEnd"/>
      <w:r w:rsidR="009B46BC">
        <w:rPr>
          <w:rFonts w:ascii="Times New Roman" w:hAnsi="Times New Roman" w:cs="Times New Roman"/>
          <w:color w:val="000000" w:themeColor="text1"/>
          <w:sz w:val="28"/>
          <w:szCs w:val="28"/>
        </w:rPr>
        <w:t xml:space="preserve"> (ограничений) </w:t>
      </w:r>
      <w:proofErr w:type="spellStart"/>
      <w:r w:rsidR="009B46BC">
        <w:rPr>
          <w:rFonts w:ascii="Times New Roman" w:hAnsi="Times New Roman" w:cs="Times New Roman"/>
          <w:color w:val="000000" w:themeColor="text1"/>
          <w:sz w:val="28"/>
          <w:szCs w:val="28"/>
        </w:rPr>
        <w:t>экактивности</w:t>
      </w:r>
      <w:proofErr w:type="spellEnd"/>
      <w:r w:rsidR="009B46BC">
        <w:rPr>
          <w:rFonts w:ascii="Times New Roman" w:hAnsi="Times New Roman" w:cs="Times New Roman"/>
          <w:color w:val="000000" w:themeColor="text1"/>
          <w:sz w:val="28"/>
          <w:szCs w:val="28"/>
        </w:rPr>
        <w:t>, как полного, так и более узкого направления</w:t>
      </w:r>
      <w:r w:rsidR="008C664A" w:rsidRPr="00882C97">
        <w:rPr>
          <w:color w:val="000000" w:themeColor="text1"/>
        </w:rPr>
        <w:t xml:space="preserve"> </w:t>
      </w:r>
      <w:r w:rsidR="008C664A" w:rsidRPr="00882C97">
        <w:rPr>
          <w:rFonts w:ascii="Times New Roman" w:hAnsi="Times New Roman" w:cs="Times New Roman"/>
          <w:color w:val="000000" w:themeColor="text1"/>
          <w:sz w:val="28"/>
          <w:szCs w:val="28"/>
        </w:rPr>
        <w:t>[</w:t>
      </w:r>
      <w:r w:rsidR="00882C97" w:rsidRPr="00882C97">
        <w:rPr>
          <w:rFonts w:ascii="Times New Roman" w:hAnsi="Times New Roman" w:cs="Times New Roman"/>
          <w:color w:val="000000" w:themeColor="text1"/>
          <w:sz w:val="28"/>
          <w:szCs w:val="28"/>
        </w:rPr>
        <w:t>5</w:t>
      </w:r>
      <w:r w:rsidR="008C664A" w:rsidRPr="00882C97">
        <w:rPr>
          <w:rFonts w:ascii="Times New Roman" w:hAnsi="Times New Roman" w:cs="Times New Roman"/>
          <w:color w:val="000000" w:themeColor="text1"/>
          <w:sz w:val="28"/>
          <w:szCs w:val="28"/>
        </w:rPr>
        <w:t>].</w:t>
      </w:r>
    </w:p>
    <w:p w14:paraId="40BB51A9" w14:textId="50F7B241" w:rsidR="00C069E1" w:rsidRPr="00882C97" w:rsidRDefault="005F072E" w:rsidP="00882C97">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Стоит отметить</w:t>
      </w:r>
      <w:r w:rsidR="005502DE" w:rsidRPr="00882C97">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что в пандемию</w:t>
      </w:r>
      <w:r w:rsidR="005502DE" w:rsidRPr="00882C97">
        <w:rPr>
          <w:rFonts w:ascii="Times New Roman" w:hAnsi="Times New Roman" w:cs="Times New Roman"/>
          <w:color w:val="000000" w:themeColor="text1"/>
          <w:sz w:val="28"/>
          <w:szCs w:val="28"/>
        </w:rPr>
        <w:t xml:space="preserve"> </w:t>
      </w:r>
      <w:r w:rsidR="00841427" w:rsidRPr="00882C97">
        <w:rPr>
          <w:rFonts w:ascii="Times New Roman" w:hAnsi="Times New Roman" w:cs="Times New Roman"/>
          <w:color w:val="000000" w:themeColor="text1"/>
          <w:sz w:val="28"/>
          <w:szCs w:val="28"/>
        </w:rPr>
        <w:t>обострились</w:t>
      </w:r>
      <w:r w:rsidR="00363A09">
        <w:rPr>
          <w:rFonts w:ascii="Times New Roman" w:hAnsi="Times New Roman" w:cs="Times New Roman"/>
          <w:color w:val="000000" w:themeColor="text1"/>
          <w:sz w:val="28"/>
          <w:szCs w:val="28"/>
        </w:rPr>
        <w:t xml:space="preserve"> проблемы, затрудняющие продвижение</w:t>
      </w:r>
      <w:r w:rsidR="005502DE" w:rsidRPr="00882C97">
        <w:rPr>
          <w:rFonts w:ascii="Times New Roman" w:hAnsi="Times New Roman" w:cs="Times New Roman"/>
          <w:color w:val="000000" w:themeColor="text1"/>
          <w:sz w:val="28"/>
          <w:szCs w:val="28"/>
        </w:rPr>
        <w:t xml:space="preserve">: </w:t>
      </w:r>
    </w:p>
    <w:p w14:paraId="2F8D40F4" w14:textId="0B11755C" w:rsidR="00C069E1" w:rsidRPr="00882C97" w:rsidRDefault="00C069E1" w:rsidP="008B2FB2">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w:t>
      </w:r>
      <w:r w:rsidR="00363A09">
        <w:rPr>
          <w:rFonts w:ascii="Times New Roman" w:hAnsi="Times New Roman" w:cs="Times New Roman"/>
          <w:color w:val="000000" w:themeColor="text1"/>
          <w:sz w:val="28"/>
          <w:szCs w:val="28"/>
        </w:rPr>
        <w:t xml:space="preserve"> увеличение </w:t>
      </w:r>
      <w:proofErr w:type="spellStart"/>
      <w:r w:rsidR="00363A09">
        <w:rPr>
          <w:rFonts w:ascii="Times New Roman" w:hAnsi="Times New Roman" w:cs="Times New Roman"/>
          <w:color w:val="000000" w:themeColor="text1"/>
          <w:sz w:val="28"/>
          <w:szCs w:val="28"/>
        </w:rPr>
        <w:t>капзатрат</w:t>
      </w:r>
      <w:proofErr w:type="spellEnd"/>
      <w:r w:rsidR="00363A09">
        <w:rPr>
          <w:rFonts w:ascii="Times New Roman" w:hAnsi="Times New Roman" w:cs="Times New Roman"/>
          <w:color w:val="000000" w:themeColor="text1"/>
          <w:sz w:val="28"/>
          <w:szCs w:val="28"/>
        </w:rPr>
        <w:t xml:space="preserve"> инвесторов, ведущее к повышению </w:t>
      </w:r>
      <w:r w:rsidR="002F59A6">
        <w:rPr>
          <w:rFonts w:ascii="Times New Roman" w:hAnsi="Times New Roman" w:cs="Times New Roman"/>
          <w:color w:val="000000" w:themeColor="text1"/>
          <w:sz w:val="28"/>
          <w:szCs w:val="28"/>
        </w:rPr>
        <w:t>стоимости</w:t>
      </w:r>
      <w:r w:rsidRPr="00882C97">
        <w:rPr>
          <w:rFonts w:ascii="Times New Roman" w:hAnsi="Times New Roman" w:cs="Times New Roman"/>
          <w:color w:val="000000" w:themeColor="text1"/>
          <w:sz w:val="28"/>
          <w:szCs w:val="28"/>
        </w:rPr>
        <w:t xml:space="preserve">; </w:t>
      </w:r>
    </w:p>
    <w:p w14:paraId="590199B2" w14:textId="133B0041" w:rsidR="00C069E1" w:rsidRPr="00882C97" w:rsidRDefault="00C069E1" w:rsidP="00882C97">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 сры</w:t>
      </w:r>
      <w:r w:rsidR="007F0466">
        <w:rPr>
          <w:rFonts w:ascii="Times New Roman" w:hAnsi="Times New Roman" w:cs="Times New Roman"/>
          <w:color w:val="000000" w:themeColor="text1"/>
          <w:sz w:val="28"/>
          <w:szCs w:val="28"/>
        </w:rPr>
        <w:t xml:space="preserve">в </w:t>
      </w:r>
      <w:r w:rsidR="00363A09">
        <w:rPr>
          <w:rFonts w:ascii="Times New Roman" w:hAnsi="Times New Roman" w:cs="Times New Roman"/>
          <w:color w:val="000000" w:themeColor="text1"/>
          <w:sz w:val="28"/>
          <w:szCs w:val="28"/>
        </w:rPr>
        <w:t>из-за юридического контроля</w:t>
      </w:r>
      <w:r w:rsidR="00D34A36">
        <w:rPr>
          <w:rFonts w:ascii="Times New Roman" w:hAnsi="Times New Roman" w:cs="Times New Roman"/>
          <w:color w:val="000000" w:themeColor="text1"/>
          <w:sz w:val="28"/>
          <w:szCs w:val="28"/>
        </w:rPr>
        <w:t xml:space="preserve"> не в полной мере</w:t>
      </w:r>
      <w:r w:rsidRPr="00882C97">
        <w:rPr>
          <w:rFonts w:ascii="Times New Roman" w:hAnsi="Times New Roman" w:cs="Times New Roman"/>
          <w:color w:val="000000" w:themeColor="text1"/>
          <w:sz w:val="28"/>
          <w:szCs w:val="28"/>
        </w:rPr>
        <w:t xml:space="preserve">; </w:t>
      </w:r>
    </w:p>
    <w:p w14:paraId="2D721F53" w14:textId="77777777" w:rsidR="00C069E1" w:rsidRPr="00882C97" w:rsidRDefault="00C069E1" w:rsidP="00882C97">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 xml:space="preserve">− рост курса валют и отсутствие эффективных механизмов дешевого валютного хеджирования; </w:t>
      </w:r>
    </w:p>
    <w:p w14:paraId="45007A95" w14:textId="74386462" w:rsidR="00C069E1" w:rsidRPr="00882C97" w:rsidRDefault="00C069E1" w:rsidP="008B2FB2">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lastRenderedPageBreak/>
        <w:t>−</w:t>
      </w:r>
      <w:r w:rsidR="00001D88">
        <w:rPr>
          <w:rFonts w:ascii="Times New Roman" w:hAnsi="Times New Roman" w:cs="Times New Roman"/>
          <w:color w:val="000000" w:themeColor="text1"/>
          <w:sz w:val="28"/>
          <w:szCs w:val="28"/>
        </w:rPr>
        <w:t xml:space="preserve"> трудоемкость создания </w:t>
      </w:r>
      <w:proofErr w:type="spellStart"/>
      <w:r w:rsidR="00001D88">
        <w:rPr>
          <w:rFonts w:ascii="Times New Roman" w:hAnsi="Times New Roman" w:cs="Times New Roman"/>
          <w:color w:val="000000" w:themeColor="text1"/>
          <w:sz w:val="28"/>
          <w:szCs w:val="28"/>
        </w:rPr>
        <w:t>фин</w:t>
      </w:r>
      <w:r w:rsidRPr="00882C97">
        <w:rPr>
          <w:rFonts w:ascii="Times New Roman" w:hAnsi="Times New Roman" w:cs="Times New Roman"/>
          <w:color w:val="000000" w:themeColor="text1"/>
          <w:sz w:val="28"/>
          <w:szCs w:val="28"/>
        </w:rPr>
        <w:t>м</w:t>
      </w:r>
      <w:r w:rsidR="00C21B49">
        <w:rPr>
          <w:rFonts w:ascii="Times New Roman" w:hAnsi="Times New Roman" w:cs="Times New Roman"/>
          <w:color w:val="000000" w:themeColor="text1"/>
          <w:sz w:val="28"/>
          <w:szCs w:val="28"/>
        </w:rPr>
        <w:t>оделе</w:t>
      </w:r>
      <w:r w:rsidR="00E05991">
        <w:rPr>
          <w:rFonts w:ascii="Times New Roman" w:hAnsi="Times New Roman" w:cs="Times New Roman"/>
          <w:color w:val="000000" w:themeColor="text1"/>
          <w:sz w:val="28"/>
          <w:szCs w:val="28"/>
        </w:rPr>
        <w:t>й</w:t>
      </w:r>
      <w:proofErr w:type="spellEnd"/>
      <w:r w:rsidR="00E05991">
        <w:rPr>
          <w:rFonts w:ascii="Times New Roman" w:hAnsi="Times New Roman" w:cs="Times New Roman"/>
          <w:color w:val="000000" w:themeColor="text1"/>
          <w:sz w:val="28"/>
          <w:szCs w:val="28"/>
        </w:rPr>
        <w:t xml:space="preserve"> разработок</w:t>
      </w:r>
      <w:r w:rsidR="00C21B49">
        <w:rPr>
          <w:rFonts w:ascii="Times New Roman" w:hAnsi="Times New Roman" w:cs="Times New Roman"/>
          <w:color w:val="000000" w:themeColor="text1"/>
          <w:sz w:val="28"/>
          <w:szCs w:val="28"/>
        </w:rPr>
        <w:t>, свя</w:t>
      </w:r>
      <w:r w:rsidR="00E05991">
        <w:rPr>
          <w:rFonts w:ascii="Times New Roman" w:hAnsi="Times New Roman" w:cs="Times New Roman"/>
          <w:color w:val="000000" w:themeColor="text1"/>
          <w:sz w:val="28"/>
          <w:szCs w:val="28"/>
        </w:rPr>
        <w:t>занных</w:t>
      </w:r>
      <w:r w:rsidR="00C21B49">
        <w:rPr>
          <w:rFonts w:ascii="Times New Roman" w:hAnsi="Times New Roman" w:cs="Times New Roman"/>
          <w:color w:val="000000" w:themeColor="text1"/>
          <w:sz w:val="28"/>
          <w:szCs w:val="28"/>
        </w:rPr>
        <w:t xml:space="preserve"> с волатильности </w:t>
      </w:r>
      <w:r w:rsidRPr="00882C97">
        <w:rPr>
          <w:rFonts w:ascii="Times New Roman" w:hAnsi="Times New Roman" w:cs="Times New Roman"/>
          <w:color w:val="000000" w:themeColor="text1"/>
          <w:sz w:val="28"/>
          <w:szCs w:val="28"/>
        </w:rPr>
        <w:t>курса</w:t>
      </w:r>
      <w:r w:rsidR="00C21B49">
        <w:rPr>
          <w:rFonts w:ascii="Times New Roman" w:hAnsi="Times New Roman" w:cs="Times New Roman"/>
          <w:color w:val="000000" w:themeColor="text1"/>
          <w:sz w:val="28"/>
          <w:szCs w:val="28"/>
        </w:rPr>
        <w:t xml:space="preserve"> мировой валюты</w:t>
      </w:r>
      <w:r w:rsidRPr="00882C97">
        <w:rPr>
          <w:rFonts w:ascii="Times New Roman" w:hAnsi="Times New Roman" w:cs="Times New Roman"/>
          <w:color w:val="000000" w:themeColor="text1"/>
          <w:sz w:val="28"/>
          <w:szCs w:val="28"/>
        </w:rPr>
        <w:t xml:space="preserve">; </w:t>
      </w:r>
    </w:p>
    <w:p w14:paraId="1B3F7BA9" w14:textId="0F5931EE" w:rsidR="00C069E1" w:rsidRPr="00882C97" w:rsidRDefault="00C069E1" w:rsidP="008B2FB2">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w:t>
      </w:r>
      <w:r w:rsidR="00E05991">
        <w:rPr>
          <w:rFonts w:ascii="Times New Roman" w:hAnsi="Times New Roman" w:cs="Times New Roman"/>
          <w:color w:val="000000" w:themeColor="text1"/>
          <w:sz w:val="28"/>
          <w:szCs w:val="28"/>
        </w:rPr>
        <w:t xml:space="preserve"> </w:t>
      </w:r>
      <w:proofErr w:type="spellStart"/>
      <w:r w:rsidR="00E05991">
        <w:rPr>
          <w:rFonts w:ascii="Times New Roman" w:hAnsi="Times New Roman" w:cs="Times New Roman"/>
          <w:color w:val="000000" w:themeColor="text1"/>
          <w:sz w:val="28"/>
          <w:szCs w:val="28"/>
        </w:rPr>
        <w:t>сокрашение</w:t>
      </w:r>
      <w:proofErr w:type="spellEnd"/>
      <w:r w:rsidR="00E05991">
        <w:rPr>
          <w:rFonts w:ascii="Times New Roman" w:hAnsi="Times New Roman" w:cs="Times New Roman"/>
          <w:color w:val="000000" w:themeColor="text1"/>
          <w:sz w:val="28"/>
          <w:szCs w:val="28"/>
        </w:rPr>
        <w:t xml:space="preserve"> прибыли по причине снижения платежной способности</w:t>
      </w:r>
      <w:r w:rsidRPr="00882C97">
        <w:rPr>
          <w:rFonts w:ascii="Times New Roman" w:hAnsi="Times New Roman" w:cs="Times New Roman"/>
          <w:color w:val="000000" w:themeColor="text1"/>
          <w:sz w:val="28"/>
          <w:szCs w:val="28"/>
        </w:rPr>
        <w:t xml:space="preserve">; </w:t>
      </w:r>
    </w:p>
    <w:p w14:paraId="2868B111" w14:textId="139BCCB3" w:rsidR="00C069E1" w:rsidRPr="00882C97" w:rsidRDefault="00C069E1" w:rsidP="008B2FB2">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w:t>
      </w:r>
      <w:r w:rsidR="009B6DB1">
        <w:rPr>
          <w:rFonts w:ascii="Times New Roman" w:hAnsi="Times New Roman" w:cs="Times New Roman"/>
          <w:color w:val="000000" w:themeColor="text1"/>
          <w:sz w:val="28"/>
          <w:szCs w:val="28"/>
        </w:rPr>
        <w:t xml:space="preserve"> замедление работы</w:t>
      </w:r>
      <w:r w:rsidR="00777502">
        <w:rPr>
          <w:rFonts w:ascii="Times New Roman" w:hAnsi="Times New Roman" w:cs="Times New Roman"/>
          <w:color w:val="000000" w:themeColor="text1"/>
          <w:sz w:val="28"/>
          <w:szCs w:val="28"/>
        </w:rPr>
        <w:t xml:space="preserve"> </w:t>
      </w:r>
      <w:r w:rsidR="009B6DB1">
        <w:rPr>
          <w:rFonts w:ascii="Times New Roman" w:hAnsi="Times New Roman" w:cs="Times New Roman"/>
          <w:color w:val="000000" w:themeColor="text1"/>
          <w:sz w:val="28"/>
          <w:szCs w:val="28"/>
        </w:rPr>
        <w:t>инфраструктуры</w:t>
      </w:r>
      <w:r w:rsidRPr="00882C97">
        <w:rPr>
          <w:rFonts w:ascii="Times New Roman" w:hAnsi="Times New Roman" w:cs="Times New Roman"/>
          <w:color w:val="000000" w:themeColor="text1"/>
          <w:sz w:val="28"/>
          <w:szCs w:val="28"/>
        </w:rPr>
        <w:t xml:space="preserve">; </w:t>
      </w:r>
    </w:p>
    <w:p w14:paraId="535DB051" w14:textId="623B86E3" w:rsidR="00C069E1" w:rsidRPr="00882C97" w:rsidRDefault="00C069E1" w:rsidP="00882C97">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w:t>
      </w:r>
      <w:r w:rsidR="009B6DB1">
        <w:rPr>
          <w:rFonts w:ascii="Times New Roman" w:hAnsi="Times New Roman" w:cs="Times New Roman"/>
          <w:color w:val="000000" w:themeColor="text1"/>
          <w:sz w:val="28"/>
          <w:szCs w:val="28"/>
        </w:rPr>
        <w:t xml:space="preserve"> </w:t>
      </w:r>
      <w:r w:rsidR="001E616B">
        <w:rPr>
          <w:rFonts w:ascii="Times New Roman" w:hAnsi="Times New Roman" w:cs="Times New Roman"/>
          <w:color w:val="000000" w:themeColor="text1"/>
          <w:sz w:val="28"/>
          <w:szCs w:val="28"/>
        </w:rPr>
        <w:t xml:space="preserve">срыв сроков по взятым </w:t>
      </w:r>
      <w:r w:rsidRPr="00882C97">
        <w:rPr>
          <w:rFonts w:ascii="Times New Roman" w:hAnsi="Times New Roman" w:cs="Times New Roman"/>
          <w:color w:val="000000" w:themeColor="text1"/>
          <w:sz w:val="28"/>
          <w:szCs w:val="28"/>
        </w:rPr>
        <w:t xml:space="preserve">обязательствам; </w:t>
      </w:r>
    </w:p>
    <w:p w14:paraId="4C41F6C8" w14:textId="0B8C8335" w:rsidR="00C069E1" w:rsidRPr="00882C97" w:rsidRDefault="00C069E1" w:rsidP="00882C97">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w:t>
      </w:r>
      <w:r w:rsidR="00CA53F3">
        <w:rPr>
          <w:rFonts w:ascii="Times New Roman" w:hAnsi="Times New Roman" w:cs="Times New Roman"/>
          <w:color w:val="000000" w:themeColor="text1"/>
          <w:sz w:val="28"/>
          <w:szCs w:val="28"/>
        </w:rPr>
        <w:t xml:space="preserve"> экономический спад в ситуации обобщенной </w:t>
      </w:r>
      <w:r w:rsidRPr="00882C97">
        <w:rPr>
          <w:rFonts w:ascii="Times New Roman" w:hAnsi="Times New Roman" w:cs="Times New Roman"/>
          <w:color w:val="000000" w:themeColor="text1"/>
          <w:sz w:val="28"/>
          <w:szCs w:val="28"/>
        </w:rPr>
        <w:t xml:space="preserve">неопределенности; </w:t>
      </w:r>
    </w:p>
    <w:p w14:paraId="706D9360" w14:textId="1EE64A31" w:rsidR="00C069E1" w:rsidRPr="00882C97" w:rsidRDefault="00C069E1" w:rsidP="008B2FB2">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 рост цен това</w:t>
      </w:r>
      <w:r w:rsidR="001E616B">
        <w:rPr>
          <w:rFonts w:ascii="Times New Roman" w:hAnsi="Times New Roman" w:cs="Times New Roman"/>
          <w:color w:val="000000" w:themeColor="text1"/>
          <w:sz w:val="28"/>
          <w:szCs w:val="28"/>
        </w:rPr>
        <w:t>ров</w:t>
      </w:r>
      <w:r w:rsidR="00D34A36">
        <w:rPr>
          <w:rFonts w:ascii="Times New Roman" w:hAnsi="Times New Roman" w:cs="Times New Roman"/>
          <w:color w:val="000000" w:themeColor="text1"/>
          <w:sz w:val="28"/>
          <w:szCs w:val="28"/>
        </w:rPr>
        <w:t xml:space="preserve"> </w:t>
      </w:r>
      <w:r w:rsidR="00BA626C">
        <w:rPr>
          <w:rFonts w:ascii="Times New Roman" w:hAnsi="Times New Roman" w:cs="Times New Roman"/>
          <w:color w:val="000000" w:themeColor="text1"/>
          <w:sz w:val="28"/>
          <w:szCs w:val="28"/>
        </w:rPr>
        <w:t>иностранного производства</w:t>
      </w:r>
      <w:r w:rsidR="001E616B">
        <w:rPr>
          <w:rFonts w:ascii="Times New Roman" w:hAnsi="Times New Roman" w:cs="Times New Roman"/>
          <w:color w:val="000000" w:themeColor="text1"/>
          <w:sz w:val="28"/>
          <w:szCs w:val="28"/>
        </w:rPr>
        <w:t xml:space="preserve">, </w:t>
      </w:r>
      <w:proofErr w:type="gramStart"/>
      <w:r w:rsidR="00D34A36">
        <w:rPr>
          <w:rFonts w:ascii="Times New Roman" w:hAnsi="Times New Roman" w:cs="Times New Roman"/>
          <w:color w:val="000000" w:themeColor="text1"/>
          <w:sz w:val="28"/>
          <w:szCs w:val="28"/>
        </w:rPr>
        <w:t>которые ,в</w:t>
      </w:r>
      <w:proofErr w:type="gramEnd"/>
      <w:r w:rsidR="00D34A36">
        <w:rPr>
          <w:rFonts w:ascii="Times New Roman" w:hAnsi="Times New Roman" w:cs="Times New Roman"/>
          <w:color w:val="000000" w:themeColor="text1"/>
          <w:sz w:val="28"/>
          <w:szCs w:val="28"/>
        </w:rPr>
        <w:t xml:space="preserve"> свою очередь, </w:t>
      </w:r>
      <w:r w:rsidR="001E616B">
        <w:rPr>
          <w:rFonts w:ascii="Times New Roman" w:hAnsi="Times New Roman" w:cs="Times New Roman"/>
          <w:color w:val="000000" w:themeColor="text1"/>
          <w:sz w:val="28"/>
          <w:szCs w:val="28"/>
        </w:rPr>
        <w:t>задейств</w:t>
      </w:r>
      <w:r w:rsidR="00D34A36">
        <w:rPr>
          <w:rFonts w:ascii="Times New Roman" w:hAnsi="Times New Roman" w:cs="Times New Roman"/>
          <w:color w:val="000000" w:themeColor="text1"/>
          <w:sz w:val="28"/>
          <w:szCs w:val="28"/>
        </w:rPr>
        <w:t xml:space="preserve">уют </w:t>
      </w:r>
      <w:r w:rsidR="001E616B">
        <w:rPr>
          <w:rFonts w:ascii="Times New Roman" w:hAnsi="Times New Roman" w:cs="Times New Roman"/>
          <w:color w:val="000000" w:themeColor="text1"/>
          <w:sz w:val="28"/>
          <w:szCs w:val="28"/>
        </w:rPr>
        <w:t>в проекте</w:t>
      </w:r>
      <w:r w:rsidRPr="00882C97">
        <w:rPr>
          <w:rFonts w:ascii="Times New Roman" w:hAnsi="Times New Roman" w:cs="Times New Roman"/>
          <w:color w:val="000000" w:themeColor="text1"/>
          <w:sz w:val="28"/>
          <w:szCs w:val="28"/>
        </w:rPr>
        <w:t xml:space="preserve">, </w:t>
      </w:r>
      <w:r w:rsidR="00BA626C">
        <w:rPr>
          <w:rFonts w:ascii="Times New Roman" w:hAnsi="Times New Roman" w:cs="Times New Roman"/>
          <w:color w:val="000000" w:themeColor="text1"/>
          <w:sz w:val="28"/>
          <w:szCs w:val="28"/>
        </w:rPr>
        <w:t>и тем самым будет</w:t>
      </w:r>
      <w:r w:rsidRPr="00882C97">
        <w:rPr>
          <w:rFonts w:ascii="Times New Roman" w:hAnsi="Times New Roman" w:cs="Times New Roman"/>
          <w:color w:val="000000" w:themeColor="text1"/>
          <w:sz w:val="28"/>
          <w:szCs w:val="28"/>
        </w:rPr>
        <w:t xml:space="preserve"> увеличение расходов на реализацию проекта</w:t>
      </w:r>
      <w:r w:rsidR="00BA626C">
        <w:rPr>
          <w:rFonts w:ascii="Times New Roman" w:hAnsi="Times New Roman" w:cs="Times New Roman"/>
          <w:color w:val="000000" w:themeColor="text1"/>
          <w:sz w:val="28"/>
          <w:szCs w:val="28"/>
        </w:rPr>
        <w:t xml:space="preserve"> в целом</w:t>
      </w:r>
      <w:r w:rsidRPr="00882C97">
        <w:rPr>
          <w:rFonts w:ascii="Times New Roman" w:hAnsi="Times New Roman" w:cs="Times New Roman"/>
          <w:color w:val="000000" w:themeColor="text1"/>
          <w:sz w:val="28"/>
          <w:szCs w:val="28"/>
        </w:rPr>
        <w:t xml:space="preserve">; </w:t>
      </w:r>
    </w:p>
    <w:p w14:paraId="5CE83726" w14:textId="364519CE" w:rsidR="005502DE" w:rsidRPr="00882C97" w:rsidRDefault="00C069E1" w:rsidP="008B2FB2">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w:t>
      </w:r>
      <w:r w:rsidR="001E616B">
        <w:rPr>
          <w:rFonts w:ascii="Times New Roman" w:hAnsi="Times New Roman" w:cs="Times New Roman"/>
          <w:color w:val="000000" w:themeColor="text1"/>
          <w:sz w:val="28"/>
          <w:szCs w:val="28"/>
        </w:rPr>
        <w:t xml:space="preserve"> ограничение (</w:t>
      </w:r>
      <w:r w:rsidRPr="00882C97">
        <w:rPr>
          <w:rFonts w:ascii="Times New Roman" w:hAnsi="Times New Roman" w:cs="Times New Roman"/>
          <w:color w:val="000000" w:themeColor="text1"/>
          <w:sz w:val="28"/>
          <w:szCs w:val="28"/>
        </w:rPr>
        <w:t>приостановка</w:t>
      </w:r>
      <w:r w:rsidR="001E616B">
        <w:rPr>
          <w:rFonts w:ascii="Times New Roman" w:hAnsi="Times New Roman" w:cs="Times New Roman"/>
          <w:color w:val="000000" w:themeColor="text1"/>
          <w:sz w:val="28"/>
          <w:szCs w:val="28"/>
        </w:rPr>
        <w:t>)</w:t>
      </w:r>
      <w:r w:rsidRPr="00882C97">
        <w:rPr>
          <w:rFonts w:ascii="Times New Roman" w:hAnsi="Times New Roman" w:cs="Times New Roman"/>
          <w:color w:val="000000" w:themeColor="text1"/>
          <w:sz w:val="28"/>
          <w:szCs w:val="28"/>
        </w:rPr>
        <w:t xml:space="preserve"> поставки импо</w:t>
      </w:r>
      <w:r w:rsidR="001E616B">
        <w:rPr>
          <w:rFonts w:ascii="Times New Roman" w:hAnsi="Times New Roman" w:cs="Times New Roman"/>
          <w:color w:val="000000" w:themeColor="text1"/>
          <w:sz w:val="28"/>
          <w:szCs w:val="28"/>
        </w:rPr>
        <w:t>ртных материалов,</w:t>
      </w:r>
      <w:r w:rsidRPr="00882C97">
        <w:rPr>
          <w:rFonts w:ascii="Times New Roman" w:hAnsi="Times New Roman" w:cs="Times New Roman"/>
          <w:color w:val="000000" w:themeColor="text1"/>
          <w:sz w:val="28"/>
          <w:szCs w:val="28"/>
        </w:rPr>
        <w:t xml:space="preserve"> оборудования российским покупателям-концессионерам на срок до </w:t>
      </w:r>
      <w:r w:rsidR="008B2FB2">
        <w:rPr>
          <w:rFonts w:ascii="Times New Roman" w:hAnsi="Times New Roman" w:cs="Times New Roman"/>
          <w:color w:val="000000" w:themeColor="text1"/>
          <w:sz w:val="28"/>
          <w:szCs w:val="28"/>
        </w:rPr>
        <w:t>устранения последствий эпидемии.</w:t>
      </w:r>
    </w:p>
    <w:p w14:paraId="53989DF2" w14:textId="6766CC85" w:rsidR="005502DE" w:rsidRPr="00882C97" w:rsidRDefault="005502DE" w:rsidP="00882C97">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Для решения выявленных проблем в странах мирового сообщества могут быть предложены сл</w:t>
      </w:r>
      <w:r w:rsidR="001E616B">
        <w:rPr>
          <w:rFonts w:ascii="Times New Roman" w:hAnsi="Times New Roman" w:cs="Times New Roman"/>
          <w:color w:val="000000" w:themeColor="text1"/>
          <w:sz w:val="28"/>
          <w:szCs w:val="28"/>
        </w:rPr>
        <w:t>едующие направления развития</w:t>
      </w:r>
      <w:r w:rsidRPr="00882C97">
        <w:rPr>
          <w:rFonts w:ascii="Times New Roman" w:hAnsi="Times New Roman" w:cs="Times New Roman"/>
          <w:color w:val="000000" w:themeColor="text1"/>
          <w:sz w:val="28"/>
          <w:szCs w:val="28"/>
        </w:rPr>
        <w:t>:</w:t>
      </w:r>
    </w:p>
    <w:p w14:paraId="20F03165" w14:textId="53E6287B" w:rsidR="005502DE" w:rsidRPr="00882C97" w:rsidRDefault="00946BDF" w:rsidP="00882C97">
      <w:pPr>
        <w:pStyle w:val="a4"/>
        <w:numPr>
          <w:ilvl w:val="0"/>
          <w:numId w:val="5"/>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проектирование</w:t>
      </w:r>
      <w:r w:rsidR="005502DE" w:rsidRPr="00882C97">
        <w:rPr>
          <w:rFonts w:ascii="Times New Roman" w:hAnsi="Times New Roman" w:cs="Times New Roman"/>
          <w:color w:val="000000" w:themeColor="text1"/>
          <w:sz w:val="28"/>
          <w:szCs w:val="28"/>
        </w:rPr>
        <w:t>;</w:t>
      </w:r>
    </w:p>
    <w:p w14:paraId="39A3B96C" w14:textId="045BD1D7" w:rsidR="005502DE" w:rsidRPr="00882C97" w:rsidRDefault="00373EF0" w:rsidP="00882C97">
      <w:pPr>
        <w:pStyle w:val="a4"/>
        <w:numPr>
          <w:ilvl w:val="0"/>
          <w:numId w:val="5"/>
        </w:numPr>
        <w:spacing w:after="0" w:line="240" w:lineRule="auto"/>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р</w:t>
      </w:r>
      <w:r w:rsidR="001E616B">
        <w:rPr>
          <w:rFonts w:ascii="Times New Roman" w:hAnsi="Times New Roman" w:cs="Times New Roman"/>
          <w:color w:val="000000" w:themeColor="text1"/>
          <w:sz w:val="28"/>
          <w:szCs w:val="28"/>
        </w:rPr>
        <w:t>азвитие законодательной базы</w:t>
      </w:r>
      <w:r w:rsidRPr="00882C97">
        <w:rPr>
          <w:rFonts w:ascii="Times New Roman" w:hAnsi="Times New Roman" w:cs="Times New Roman"/>
          <w:color w:val="000000" w:themeColor="text1"/>
          <w:sz w:val="28"/>
          <w:szCs w:val="28"/>
        </w:rPr>
        <w:t>;</w:t>
      </w:r>
    </w:p>
    <w:p w14:paraId="6A8C4229" w14:textId="4A865A32" w:rsidR="00F148E9" w:rsidRPr="008B2FB2" w:rsidRDefault="00946BDF" w:rsidP="008B2FB2">
      <w:pPr>
        <w:pStyle w:val="a4"/>
        <w:numPr>
          <w:ilvl w:val="0"/>
          <w:numId w:val="5"/>
        </w:num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ведение</w:t>
      </w:r>
      <w:r w:rsidR="001E616B">
        <w:rPr>
          <w:rFonts w:ascii="Times New Roman" w:hAnsi="Times New Roman" w:cs="Times New Roman"/>
          <w:color w:val="000000" w:themeColor="text1"/>
          <w:sz w:val="28"/>
          <w:szCs w:val="28"/>
        </w:rPr>
        <w:t xml:space="preserve"> </w:t>
      </w:r>
      <w:proofErr w:type="spellStart"/>
      <w:r w:rsidR="001E616B">
        <w:rPr>
          <w:rFonts w:ascii="Times New Roman" w:hAnsi="Times New Roman" w:cs="Times New Roman"/>
          <w:color w:val="000000" w:themeColor="text1"/>
          <w:sz w:val="28"/>
          <w:szCs w:val="28"/>
        </w:rPr>
        <w:t>пайплайн</w:t>
      </w:r>
      <w:proofErr w:type="spellEnd"/>
      <w:r w:rsidR="001E616B">
        <w:rPr>
          <w:rFonts w:ascii="Times New Roman" w:hAnsi="Times New Roman" w:cs="Times New Roman"/>
          <w:color w:val="000000" w:themeColor="text1"/>
          <w:sz w:val="28"/>
          <w:szCs w:val="28"/>
        </w:rPr>
        <w:t xml:space="preserve"> проектов</w:t>
      </w:r>
      <w:r w:rsidR="00F148E9" w:rsidRPr="00882C97">
        <w:rPr>
          <w:rFonts w:ascii="Times New Roman" w:hAnsi="Times New Roman" w:cs="Times New Roman"/>
          <w:color w:val="000000" w:themeColor="text1"/>
          <w:sz w:val="28"/>
          <w:szCs w:val="28"/>
        </w:rPr>
        <w:t>.</w:t>
      </w:r>
    </w:p>
    <w:p w14:paraId="21D30FAA" w14:textId="4D5F4579" w:rsidR="00373EF0" w:rsidRPr="00882C97" w:rsidRDefault="004B0336" w:rsidP="00882C97">
      <w:pPr>
        <w:spacing w:after="0" w:line="240" w:lineRule="auto"/>
        <w:ind w:firstLine="709"/>
        <w:jc w:val="both"/>
        <w:rPr>
          <w:rFonts w:ascii="Times New Roman" w:hAnsi="Times New Roman" w:cs="Times New Roman"/>
          <w:b/>
          <w:color w:val="000000" w:themeColor="text1"/>
          <w:sz w:val="28"/>
          <w:szCs w:val="28"/>
        </w:rPr>
      </w:pPr>
      <w:r w:rsidRPr="00882C97">
        <w:rPr>
          <w:rFonts w:ascii="Times New Roman" w:hAnsi="Times New Roman" w:cs="Times New Roman"/>
          <w:b/>
          <w:color w:val="000000" w:themeColor="text1"/>
          <w:sz w:val="28"/>
          <w:szCs w:val="28"/>
        </w:rPr>
        <w:t>Совершенств</w:t>
      </w:r>
      <w:r w:rsidR="001E616B">
        <w:rPr>
          <w:rFonts w:ascii="Times New Roman" w:hAnsi="Times New Roman" w:cs="Times New Roman"/>
          <w:b/>
          <w:color w:val="000000" w:themeColor="text1"/>
          <w:sz w:val="28"/>
          <w:szCs w:val="28"/>
        </w:rPr>
        <w:t>ование планирования</w:t>
      </w:r>
      <w:r w:rsidR="008B51D6" w:rsidRPr="00882C97">
        <w:rPr>
          <w:rFonts w:ascii="Times New Roman" w:hAnsi="Times New Roman" w:cs="Times New Roman"/>
          <w:b/>
          <w:color w:val="000000" w:themeColor="text1"/>
          <w:sz w:val="28"/>
          <w:szCs w:val="28"/>
        </w:rPr>
        <w:t xml:space="preserve">. </w:t>
      </w:r>
      <w:r w:rsidR="008B51D6" w:rsidRPr="00882C97">
        <w:rPr>
          <w:rFonts w:ascii="Times New Roman" w:hAnsi="Times New Roman" w:cs="Times New Roman"/>
          <w:bCs/>
          <w:color w:val="000000" w:themeColor="text1"/>
          <w:sz w:val="28"/>
          <w:szCs w:val="28"/>
        </w:rPr>
        <w:t>И</w:t>
      </w:r>
      <w:r w:rsidR="00747B2B" w:rsidRPr="00882C97">
        <w:rPr>
          <w:rFonts w:ascii="Times New Roman" w:hAnsi="Times New Roman" w:cs="Times New Roman"/>
          <w:bCs/>
          <w:noProof/>
          <w:color w:val="000000" w:themeColor="text1"/>
          <w:sz w:val="28"/>
          <w:szCs w:val="28"/>
        </w:rPr>
        <w:t>нвестиции</w:t>
      </w:r>
      <w:r w:rsidR="00747B2B" w:rsidRPr="00882C97">
        <w:rPr>
          <w:rFonts w:ascii="Times New Roman" w:hAnsi="Times New Roman" w:cs="Times New Roman"/>
          <w:noProof/>
          <w:color w:val="000000" w:themeColor="text1"/>
          <w:sz w:val="28"/>
          <w:szCs w:val="28"/>
        </w:rPr>
        <w:t xml:space="preserve"> в инфраструктуру должны быть </w:t>
      </w:r>
      <w:r w:rsidR="00D34A36">
        <w:rPr>
          <w:rFonts w:ascii="Times New Roman" w:hAnsi="Times New Roman" w:cs="Times New Roman"/>
          <w:noProof/>
          <w:color w:val="000000" w:themeColor="text1"/>
          <w:sz w:val="28"/>
          <w:szCs w:val="28"/>
        </w:rPr>
        <w:t>хорошо и эффективно</w:t>
      </w:r>
      <w:r w:rsidR="00747B2B" w:rsidRPr="00882C97">
        <w:rPr>
          <w:rFonts w:ascii="Times New Roman" w:hAnsi="Times New Roman" w:cs="Times New Roman"/>
          <w:noProof/>
          <w:color w:val="000000" w:themeColor="text1"/>
          <w:sz w:val="28"/>
          <w:szCs w:val="28"/>
        </w:rPr>
        <w:t xml:space="preserve"> спланированы, </w:t>
      </w:r>
      <w:r w:rsidR="001A503D">
        <w:rPr>
          <w:rFonts w:ascii="Times New Roman" w:hAnsi="Times New Roman" w:cs="Times New Roman"/>
          <w:noProof/>
          <w:color w:val="000000" w:themeColor="text1"/>
          <w:sz w:val="28"/>
          <w:szCs w:val="28"/>
        </w:rPr>
        <w:t xml:space="preserve">для этого </w:t>
      </w:r>
      <w:r w:rsidR="00747B2B" w:rsidRPr="00882C97">
        <w:rPr>
          <w:rFonts w:ascii="Times New Roman" w:hAnsi="Times New Roman" w:cs="Times New Roman"/>
          <w:noProof/>
          <w:color w:val="000000" w:themeColor="text1"/>
          <w:sz w:val="28"/>
          <w:szCs w:val="28"/>
        </w:rPr>
        <w:t xml:space="preserve">необходимо </w:t>
      </w:r>
      <w:r w:rsidR="00D34A36">
        <w:rPr>
          <w:rFonts w:ascii="Times New Roman" w:hAnsi="Times New Roman" w:cs="Times New Roman"/>
          <w:noProof/>
          <w:color w:val="000000" w:themeColor="text1"/>
          <w:sz w:val="28"/>
          <w:szCs w:val="28"/>
        </w:rPr>
        <w:t>обходить</w:t>
      </w:r>
      <w:r w:rsidR="00747B2B" w:rsidRPr="00882C97">
        <w:rPr>
          <w:rFonts w:ascii="Times New Roman" w:hAnsi="Times New Roman" w:cs="Times New Roman"/>
          <w:noProof/>
          <w:color w:val="000000" w:themeColor="text1"/>
          <w:sz w:val="28"/>
          <w:szCs w:val="28"/>
        </w:rPr>
        <w:t xml:space="preserve"> быстры</w:t>
      </w:r>
      <w:r w:rsidR="00D34A36">
        <w:rPr>
          <w:rFonts w:ascii="Times New Roman" w:hAnsi="Times New Roman" w:cs="Times New Roman"/>
          <w:noProof/>
          <w:color w:val="000000" w:themeColor="text1"/>
          <w:sz w:val="28"/>
          <w:szCs w:val="28"/>
        </w:rPr>
        <w:t>е</w:t>
      </w:r>
      <w:r w:rsidR="00747B2B" w:rsidRPr="00882C97">
        <w:rPr>
          <w:rFonts w:ascii="Times New Roman" w:hAnsi="Times New Roman" w:cs="Times New Roman"/>
          <w:noProof/>
          <w:color w:val="000000" w:themeColor="text1"/>
          <w:sz w:val="28"/>
          <w:szCs w:val="28"/>
        </w:rPr>
        <w:t xml:space="preserve"> результат</w:t>
      </w:r>
      <w:r w:rsidR="00D34A36">
        <w:rPr>
          <w:rFonts w:ascii="Times New Roman" w:hAnsi="Times New Roman" w:cs="Times New Roman"/>
          <w:noProof/>
          <w:color w:val="000000" w:themeColor="text1"/>
          <w:sz w:val="28"/>
          <w:szCs w:val="28"/>
        </w:rPr>
        <w:t>ы</w:t>
      </w:r>
      <w:r w:rsidR="00747B2B" w:rsidRPr="00882C97">
        <w:rPr>
          <w:rFonts w:ascii="Times New Roman" w:hAnsi="Times New Roman" w:cs="Times New Roman"/>
          <w:noProof/>
          <w:color w:val="000000" w:themeColor="text1"/>
          <w:sz w:val="28"/>
          <w:szCs w:val="28"/>
        </w:rPr>
        <w:t xml:space="preserve"> с низкокачественными, </w:t>
      </w:r>
      <w:r w:rsidR="001A503D">
        <w:rPr>
          <w:rFonts w:ascii="Times New Roman" w:hAnsi="Times New Roman" w:cs="Times New Roman"/>
          <w:noProof/>
          <w:color w:val="000000" w:themeColor="text1"/>
          <w:sz w:val="28"/>
          <w:szCs w:val="28"/>
        </w:rPr>
        <w:t xml:space="preserve">а также </w:t>
      </w:r>
      <w:r w:rsidR="00747B2B" w:rsidRPr="00882C97">
        <w:rPr>
          <w:rFonts w:ascii="Times New Roman" w:hAnsi="Times New Roman" w:cs="Times New Roman"/>
          <w:noProof/>
          <w:color w:val="000000" w:themeColor="text1"/>
          <w:sz w:val="28"/>
          <w:szCs w:val="28"/>
        </w:rPr>
        <w:t xml:space="preserve">дорогими, и менее устойчивыми инвестициями. </w:t>
      </w:r>
      <w:r w:rsidR="00D34A36">
        <w:rPr>
          <w:rFonts w:ascii="Times New Roman" w:hAnsi="Times New Roman" w:cs="Times New Roman"/>
          <w:noProof/>
          <w:color w:val="000000" w:themeColor="text1"/>
          <w:sz w:val="28"/>
          <w:szCs w:val="28"/>
        </w:rPr>
        <w:t xml:space="preserve">Также хотелось бы отметить, что </w:t>
      </w:r>
      <w:r w:rsidR="00EC3DCC">
        <w:rPr>
          <w:rFonts w:ascii="Times New Roman" w:hAnsi="Times New Roman" w:cs="Times New Roman"/>
          <w:noProof/>
          <w:color w:val="000000" w:themeColor="text1"/>
          <w:sz w:val="28"/>
          <w:szCs w:val="28"/>
        </w:rPr>
        <w:t>н</w:t>
      </w:r>
      <w:r w:rsidR="001A503D">
        <w:rPr>
          <w:rFonts w:ascii="Times New Roman" w:hAnsi="Times New Roman" w:cs="Times New Roman"/>
          <w:noProof/>
          <w:color w:val="000000" w:themeColor="text1"/>
          <w:sz w:val="28"/>
          <w:szCs w:val="28"/>
        </w:rPr>
        <w:t>ужно</w:t>
      </w:r>
      <w:r w:rsidR="00747B2B" w:rsidRPr="00882C97">
        <w:rPr>
          <w:rFonts w:ascii="Times New Roman" w:hAnsi="Times New Roman" w:cs="Times New Roman"/>
          <w:noProof/>
          <w:color w:val="000000" w:themeColor="text1"/>
          <w:sz w:val="28"/>
          <w:szCs w:val="28"/>
        </w:rPr>
        <w:t xml:space="preserve"> продвигать </w:t>
      </w:r>
      <w:r w:rsidR="00D0152A">
        <w:rPr>
          <w:rFonts w:ascii="Times New Roman" w:hAnsi="Times New Roman" w:cs="Times New Roman"/>
          <w:noProof/>
          <w:color w:val="000000" w:themeColor="text1"/>
          <w:sz w:val="28"/>
          <w:szCs w:val="28"/>
        </w:rPr>
        <w:t xml:space="preserve">всегда </w:t>
      </w:r>
      <w:r w:rsidR="00747B2B" w:rsidRPr="00882C97">
        <w:rPr>
          <w:rFonts w:ascii="Times New Roman" w:hAnsi="Times New Roman" w:cs="Times New Roman"/>
          <w:noProof/>
          <w:color w:val="000000" w:themeColor="text1"/>
          <w:sz w:val="28"/>
          <w:szCs w:val="28"/>
        </w:rPr>
        <w:t>программы поддержки инвестиций, которые</w:t>
      </w:r>
      <w:r w:rsidR="00EC3DCC">
        <w:rPr>
          <w:rFonts w:ascii="Times New Roman" w:hAnsi="Times New Roman" w:cs="Times New Roman"/>
          <w:noProof/>
          <w:color w:val="000000" w:themeColor="text1"/>
          <w:sz w:val="28"/>
          <w:szCs w:val="28"/>
        </w:rPr>
        <w:t xml:space="preserve"> </w:t>
      </w:r>
      <w:r w:rsidR="00D0152A">
        <w:rPr>
          <w:rFonts w:ascii="Times New Roman" w:hAnsi="Times New Roman" w:cs="Times New Roman"/>
          <w:noProof/>
          <w:color w:val="000000" w:themeColor="text1"/>
          <w:sz w:val="28"/>
          <w:szCs w:val="28"/>
        </w:rPr>
        <w:t>так же</w:t>
      </w:r>
      <w:r w:rsidR="00747B2B" w:rsidRPr="00882C97">
        <w:rPr>
          <w:rFonts w:ascii="Times New Roman" w:hAnsi="Times New Roman" w:cs="Times New Roman"/>
          <w:noProof/>
          <w:color w:val="000000" w:themeColor="text1"/>
          <w:sz w:val="28"/>
          <w:szCs w:val="28"/>
        </w:rPr>
        <w:t xml:space="preserve"> способствуют достижению целей в области устойчивого развития. </w:t>
      </w:r>
      <w:r w:rsidR="00EC3DCC">
        <w:rPr>
          <w:rFonts w:ascii="Times New Roman" w:hAnsi="Times New Roman" w:cs="Times New Roman"/>
          <w:noProof/>
          <w:color w:val="000000" w:themeColor="text1"/>
          <w:sz w:val="28"/>
          <w:szCs w:val="28"/>
        </w:rPr>
        <w:t>Конечно</w:t>
      </w:r>
      <w:r w:rsidR="00747B2B" w:rsidRPr="00882C97">
        <w:rPr>
          <w:rFonts w:ascii="Times New Roman" w:hAnsi="Times New Roman" w:cs="Times New Roman"/>
          <w:noProof/>
          <w:color w:val="000000" w:themeColor="text1"/>
          <w:sz w:val="28"/>
          <w:szCs w:val="28"/>
        </w:rPr>
        <w:t xml:space="preserve">, страны должны четко </w:t>
      </w:r>
      <w:r w:rsidR="001A503D">
        <w:rPr>
          <w:rFonts w:ascii="Times New Roman" w:hAnsi="Times New Roman" w:cs="Times New Roman"/>
          <w:noProof/>
          <w:color w:val="000000" w:themeColor="text1"/>
          <w:sz w:val="28"/>
          <w:szCs w:val="28"/>
        </w:rPr>
        <w:t>заявлять и арументировать</w:t>
      </w:r>
      <w:r w:rsidR="00747B2B" w:rsidRPr="00882C97">
        <w:rPr>
          <w:rFonts w:ascii="Times New Roman" w:hAnsi="Times New Roman" w:cs="Times New Roman"/>
          <w:noProof/>
          <w:color w:val="000000" w:themeColor="text1"/>
          <w:sz w:val="28"/>
          <w:szCs w:val="28"/>
        </w:rPr>
        <w:t xml:space="preserve"> позицию в отношен</w:t>
      </w:r>
      <w:r w:rsidR="001E616B">
        <w:rPr>
          <w:rFonts w:ascii="Times New Roman" w:hAnsi="Times New Roman" w:cs="Times New Roman"/>
          <w:noProof/>
          <w:color w:val="000000" w:themeColor="text1"/>
          <w:sz w:val="28"/>
          <w:szCs w:val="28"/>
        </w:rPr>
        <w:t xml:space="preserve">ии использования механизмов </w:t>
      </w:r>
      <w:r w:rsidR="00747B2B" w:rsidRPr="00882C97">
        <w:rPr>
          <w:rFonts w:ascii="Times New Roman" w:hAnsi="Times New Roman" w:cs="Times New Roman"/>
          <w:noProof/>
          <w:color w:val="000000" w:themeColor="text1"/>
          <w:sz w:val="28"/>
          <w:szCs w:val="28"/>
        </w:rPr>
        <w:t>и их приоретизации в развитии тех или иных секторов инфраструктуры. Инвестор должен понимать позицию государ</w:t>
      </w:r>
      <w:r w:rsidR="001E616B">
        <w:rPr>
          <w:rFonts w:ascii="Times New Roman" w:hAnsi="Times New Roman" w:cs="Times New Roman"/>
          <w:noProof/>
          <w:color w:val="000000" w:themeColor="text1"/>
          <w:sz w:val="28"/>
          <w:szCs w:val="28"/>
        </w:rPr>
        <w:t xml:space="preserve">ства в отношении применения </w:t>
      </w:r>
      <w:r w:rsidR="00EA6E1E">
        <w:rPr>
          <w:rFonts w:ascii="Times New Roman" w:hAnsi="Times New Roman" w:cs="Times New Roman"/>
          <w:noProof/>
          <w:color w:val="000000" w:themeColor="text1"/>
          <w:sz w:val="28"/>
          <w:szCs w:val="28"/>
        </w:rPr>
        <w:t xml:space="preserve">в конкретном </w:t>
      </w:r>
      <w:r w:rsidR="00D0152A">
        <w:rPr>
          <w:rFonts w:ascii="Times New Roman" w:hAnsi="Times New Roman" w:cs="Times New Roman"/>
          <w:noProof/>
          <w:color w:val="000000" w:themeColor="text1"/>
          <w:sz w:val="28"/>
          <w:szCs w:val="28"/>
        </w:rPr>
        <w:t>месте</w:t>
      </w:r>
      <w:r w:rsidR="00EA6E1E">
        <w:rPr>
          <w:rFonts w:ascii="Times New Roman" w:hAnsi="Times New Roman" w:cs="Times New Roman"/>
          <w:noProof/>
          <w:color w:val="000000" w:themeColor="text1"/>
          <w:sz w:val="28"/>
          <w:szCs w:val="28"/>
        </w:rPr>
        <w:t>.</w:t>
      </w:r>
    </w:p>
    <w:p w14:paraId="390CAE65" w14:textId="7DF3C99C" w:rsidR="00F148E9" w:rsidRPr="00882C97" w:rsidRDefault="00373EF0" w:rsidP="00882C97">
      <w:pPr>
        <w:spacing w:after="0" w:line="240" w:lineRule="auto"/>
        <w:ind w:firstLine="709"/>
        <w:jc w:val="both"/>
        <w:rPr>
          <w:rFonts w:ascii="Times New Roman" w:hAnsi="Times New Roman" w:cs="Times New Roman"/>
          <w:b/>
          <w:bCs/>
          <w:color w:val="000000" w:themeColor="text1"/>
          <w:sz w:val="28"/>
          <w:szCs w:val="28"/>
        </w:rPr>
      </w:pPr>
      <w:r w:rsidRPr="00882C97">
        <w:rPr>
          <w:rFonts w:ascii="Times New Roman" w:hAnsi="Times New Roman" w:cs="Times New Roman"/>
          <w:b/>
          <w:bCs/>
          <w:color w:val="000000" w:themeColor="text1"/>
          <w:sz w:val="28"/>
          <w:szCs w:val="28"/>
        </w:rPr>
        <w:t>Р</w:t>
      </w:r>
      <w:r w:rsidR="001E616B">
        <w:rPr>
          <w:rFonts w:ascii="Times New Roman" w:hAnsi="Times New Roman" w:cs="Times New Roman"/>
          <w:b/>
          <w:color w:val="000000" w:themeColor="text1"/>
          <w:sz w:val="28"/>
          <w:szCs w:val="28"/>
        </w:rPr>
        <w:t>азвитие законодательной базы</w:t>
      </w:r>
      <w:r w:rsidR="008B51D6" w:rsidRPr="00882C97">
        <w:rPr>
          <w:rFonts w:ascii="Times New Roman" w:hAnsi="Times New Roman" w:cs="Times New Roman"/>
          <w:b/>
          <w:bCs/>
          <w:color w:val="000000" w:themeColor="text1"/>
          <w:sz w:val="28"/>
          <w:szCs w:val="28"/>
        </w:rPr>
        <w:t xml:space="preserve">. </w:t>
      </w:r>
      <w:r w:rsidR="00EC3DCC">
        <w:rPr>
          <w:rFonts w:ascii="Times New Roman" w:hAnsi="Times New Roman" w:cs="Times New Roman"/>
          <w:color w:val="000000" w:themeColor="text1"/>
          <w:sz w:val="28"/>
          <w:szCs w:val="28"/>
        </w:rPr>
        <w:t>Большая часть стран</w:t>
      </w:r>
      <w:r w:rsidR="00747B2B" w:rsidRPr="00882C97">
        <w:rPr>
          <w:rFonts w:ascii="Times New Roman" w:hAnsi="Times New Roman" w:cs="Times New Roman"/>
          <w:noProof/>
          <w:color w:val="000000" w:themeColor="text1"/>
          <w:sz w:val="28"/>
          <w:szCs w:val="28"/>
        </w:rPr>
        <w:t xml:space="preserve"> с усп</w:t>
      </w:r>
      <w:r w:rsidR="001E616B">
        <w:rPr>
          <w:rFonts w:ascii="Times New Roman" w:hAnsi="Times New Roman" w:cs="Times New Roman"/>
          <w:noProof/>
          <w:color w:val="000000" w:themeColor="text1"/>
          <w:sz w:val="28"/>
          <w:szCs w:val="28"/>
        </w:rPr>
        <w:t xml:space="preserve">ешными программами </w:t>
      </w:r>
      <w:r w:rsidR="00EC3DCC">
        <w:rPr>
          <w:rFonts w:ascii="Times New Roman" w:hAnsi="Times New Roman" w:cs="Times New Roman"/>
          <w:noProof/>
          <w:color w:val="000000" w:themeColor="text1"/>
          <w:sz w:val="28"/>
          <w:szCs w:val="28"/>
        </w:rPr>
        <w:t>опираются</w:t>
      </w:r>
      <w:r w:rsidR="00747B2B" w:rsidRPr="00882C97">
        <w:rPr>
          <w:rFonts w:ascii="Times New Roman" w:hAnsi="Times New Roman" w:cs="Times New Roman"/>
          <w:noProof/>
          <w:color w:val="000000" w:themeColor="text1"/>
          <w:sz w:val="28"/>
          <w:szCs w:val="28"/>
        </w:rPr>
        <w:t xml:space="preserve"> на четкую нормативно-правовую базу и прочную институциональную основу для подготовки и реализации таких проектов. </w:t>
      </w:r>
      <w:r w:rsidR="00EC3DCC">
        <w:rPr>
          <w:rFonts w:ascii="Times New Roman" w:hAnsi="Times New Roman" w:cs="Times New Roman"/>
          <w:noProof/>
          <w:color w:val="000000" w:themeColor="text1"/>
          <w:sz w:val="28"/>
          <w:szCs w:val="28"/>
        </w:rPr>
        <w:t xml:space="preserve">Когда </w:t>
      </w:r>
      <w:r w:rsidR="001A503D">
        <w:rPr>
          <w:rFonts w:ascii="Times New Roman" w:hAnsi="Times New Roman" w:cs="Times New Roman"/>
          <w:noProof/>
          <w:color w:val="000000" w:themeColor="text1"/>
          <w:sz w:val="28"/>
          <w:szCs w:val="28"/>
        </w:rPr>
        <w:t>возникает</w:t>
      </w:r>
      <w:r w:rsidR="00EC3DCC">
        <w:rPr>
          <w:rFonts w:ascii="Times New Roman" w:hAnsi="Times New Roman" w:cs="Times New Roman"/>
          <w:noProof/>
          <w:color w:val="000000" w:themeColor="text1"/>
          <w:sz w:val="28"/>
          <w:szCs w:val="28"/>
        </w:rPr>
        <w:t xml:space="preserve"> необходимость </w:t>
      </w:r>
      <w:r w:rsidR="00747B2B" w:rsidRPr="00882C97">
        <w:rPr>
          <w:rFonts w:ascii="Times New Roman" w:hAnsi="Times New Roman" w:cs="Times New Roman"/>
          <w:noProof/>
          <w:color w:val="000000" w:themeColor="text1"/>
          <w:sz w:val="28"/>
          <w:szCs w:val="28"/>
        </w:rPr>
        <w:t>для привлечения частных инвестиций, особенно на развивающихся рынках. Всемирный банк призвал страны пересмотреть прав</w:t>
      </w:r>
      <w:r w:rsidR="001E616B">
        <w:rPr>
          <w:rFonts w:ascii="Times New Roman" w:hAnsi="Times New Roman" w:cs="Times New Roman"/>
          <w:noProof/>
          <w:color w:val="000000" w:themeColor="text1"/>
          <w:sz w:val="28"/>
          <w:szCs w:val="28"/>
        </w:rPr>
        <w:t xml:space="preserve">овое регулирование </w:t>
      </w:r>
      <w:r w:rsidR="00747B2B" w:rsidRPr="00882C97">
        <w:rPr>
          <w:rFonts w:ascii="Times New Roman" w:hAnsi="Times New Roman" w:cs="Times New Roman"/>
          <w:noProof/>
          <w:color w:val="000000" w:themeColor="text1"/>
          <w:sz w:val="28"/>
          <w:szCs w:val="28"/>
        </w:rPr>
        <w:t>[</w:t>
      </w:r>
      <w:r w:rsidR="00882C97">
        <w:rPr>
          <w:rFonts w:ascii="Times New Roman" w:hAnsi="Times New Roman" w:cs="Times New Roman"/>
          <w:noProof/>
          <w:color w:val="000000" w:themeColor="text1"/>
          <w:sz w:val="28"/>
          <w:szCs w:val="28"/>
        </w:rPr>
        <w:t>4</w:t>
      </w:r>
      <w:r w:rsidR="00747B2B" w:rsidRPr="00882C97">
        <w:rPr>
          <w:rFonts w:ascii="Times New Roman" w:hAnsi="Times New Roman" w:cs="Times New Roman"/>
          <w:noProof/>
          <w:color w:val="000000" w:themeColor="text1"/>
          <w:sz w:val="28"/>
          <w:szCs w:val="28"/>
        </w:rPr>
        <w:t>], чтобы продвигать более устойч</w:t>
      </w:r>
      <w:r w:rsidR="001E616B">
        <w:rPr>
          <w:rFonts w:ascii="Times New Roman" w:hAnsi="Times New Roman" w:cs="Times New Roman"/>
          <w:noProof/>
          <w:color w:val="000000" w:themeColor="text1"/>
          <w:sz w:val="28"/>
          <w:szCs w:val="28"/>
        </w:rPr>
        <w:t>ивые, надежные и инклюзивные позиции</w:t>
      </w:r>
      <w:r w:rsidR="00747B2B" w:rsidRPr="00882C97">
        <w:rPr>
          <w:rFonts w:ascii="Times New Roman" w:hAnsi="Times New Roman" w:cs="Times New Roman"/>
          <w:noProof/>
          <w:color w:val="000000" w:themeColor="text1"/>
          <w:sz w:val="28"/>
          <w:szCs w:val="28"/>
        </w:rPr>
        <w:t xml:space="preserve">. Ряд </w:t>
      </w:r>
      <w:r w:rsidR="00B14F69">
        <w:rPr>
          <w:rFonts w:ascii="Times New Roman" w:hAnsi="Times New Roman" w:cs="Times New Roman"/>
          <w:noProof/>
          <w:color w:val="000000" w:themeColor="text1"/>
          <w:sz w:val="28"/>
          <w:szCs w:val="28"/>
        </w:rPr>
        <w:t>стран во время пандемии</w:t>
      </w:r>
      <w:r w:rsidR="00747B2B" w:rsidRPr="00882C97">
        <w:rPr>
          <w:rFonts w:ascii="Times New Roman" w:hAnsi="Times New Roman" w:cs="Times New Roman"/>
          <w:noProof/>
          <w:color w:val="000000" w:themeColor="text1"/>
          <w:sz w:val="28"/>
          <w:szCs w:val="28"/>
        </w:rPr>
        <w:t xml:space="preserve"> объявил</w:t>
      </w:r>
      <w:r w:rsidR="001E616B">
        <w:rPr>
          <w:rFonts w:ascii="Times New Roman" w:hAnsi="Times New Roman" w:cs="Times New Roman"/>
          <w:noProof/>
          <w:color w:val="000000" w:themeColor="text1"/>
          <w:sz w:val="28"/>
          <w:szCs w:val="28"/>
        </w:rPr>
        <w:t>и о принятии новых законов</w:t>
      </w:r>
      <w:r w:rsidR="00747B2B" w:rsidRPr="00882C97">
        <w:rPr>
          <w:rFonts w:ascii="Times New Roman" w:hAnsi="Times New Roman" w:cs="Times New Roman"/>
          <w:noProof/>
          <w:color w:val="000000" w:themeColor="text1"/>
          <w:sz w:val="28"/>
          <w:szCs w:val="28"/>
        </w:rPr>
        <w:t xml:space="preserve"> (в том числе Катар, Вьетнам, Филиппины, Кения, Сенегал, Гвинея, Пакистан), и ожидается, что эта тенденция сохранится. </w:t>
      </w:r>
    </w:p>
    <w:p w14:paraId="368B3707" w14:textId="3320D9F0" w:rsidR="00185BD7" w:rsidRPr="00882C97" w:rsidRDefault="00F148E9" w:rsidP="00882C97">
      <w:pPr>
        <w:spacing w:after="0" w:line="240" w:lineRule="auto"/>
        <w:ind w:firstLine="709"/>
        <w:jc w:val="both"/>
        <w:rPr>
          <w:rFonts w:ascii="Times New Roman" w:hAnsi="Times New Roman" w:cs="Times New Roman"/>
          <w:noProof/>
          <w:color w:val="000000" w:themeColor="text1"/>
          <w:sz w:val="28"/>
          <w:szCs w:val="28"/>
        </w:rPr>
      </w:pPr>
      <w:r w:rsidRPr="00882C97">
        <w:rPr>
          <w:rFonts w:ascii="Times New Roman" w:hAnsi="Times New Roman" w:cs="Times New Roman"/>
          <w:b/>
          <w:noProof/>
          <w:color w:val="000000" w:themeColor="text1"/>
          <w:sz w:val="28"/>
          <w:szCs w:val="28"/>
        </w:rPr>
        <w:t>О</w:t>
      </w:r>
      <w:proofErr w:type="spellStart"/>
      <w:r w:rsidRPr="00882C97">
        <w:rPr>
          <w:rFonts w:ascii="Times New Roman" w:hAnsi="Times New Roman" w:cs="Times New Roman"/>
          <w:b/>
          <w:color w:val="000000" w:themeColor="text1"/>
          <w:sz w:val="28"/>
          <w:szCs w:val="28"/>
        </w:rPr>
        <w:t>су</w:t>
      </w:r>
      <w:r w:rsidR="001E616B">
        <w:rPr>
          <w:rFonts w:ascii="Times New Roman" w:hAnsi="Times New Roman" w:cs="Times New Roman"/>
          <w:b/>
          <w:color w:val="000000" w:themeColor="text1"/>
          <w:sz w:val="28"/>
          <w:szCs w:val="28"/>
        </w:rPr>
        <w:t>ществление</w:t>
      </w:r>
      <w:proofErr w:type="spellEnd"/>
      <w:r w:rsidR="001E616B">
        <w:rPr>
          <w:rFonts w:ascii="Times New Roman" w:hAnsi="Times New Roman" w:cs="Times New Roman"/>
          <w:b/>
          <w:color w:val="000000" w:themeColor="text1"/>
          <w:sz w:val="28"/>
          <w:szCs w:val="28"/>
        </w:rPr>
        <w:t xml:space="preserve"> </w:t>
      </w:r>
      <w:proofErr w:type="spellStart"/>
      <w:r w:rsidR="001E616B">
        <w:rPr>
          <w:rFonts w:ascii="Times New Roman" w:hAnsi="Times New Roman" w:cs="Times New Roman"/>
          <w:b/>
          <w:color w:val="000000" w:themeColor="text1"/>
          <w:sz w:val="28"/>
          <w:szCs w:val="28"/>
        </w:rPr>
        <w:t>пайплайн</w:t>
      </w:r>
      <w:proofErr w:type="spellEnd"/>
      <w:r w:rsidRPr="00882C97">
        <w:rPr>
          <w:rFonts w:ascii="Times New Roman" w:hAnsi="Times New Roman" w:cs="Times New Roman"/>
          <w:b/>
          <w:color w:val="000000" w:themeColor="text1"/>
          <w:sz w:val="28"/>
          <w:szCs w:val="28"/>
        </w:rPr>
        <w:t>.</w:t>
      </w:r>
      <w:r w:rsidR="00D0527E" w:rsidRPr="00882C97">
        <w:rPr>
          <w:rFonts w:ascii="Times New Roman" w:hAnsi="Times New Roman" w:cs="Times New Roman"/>
          <w:b/>
          <w:noProof/>
          <w:color w:val="000000" w:themeColor="text1"/>
          <w:sz w:val="28"/>
          <w:szCs w:val="28"/>
        </w:rPr>
        <w:t xml:space="preserve"> </w:t>
      </w:r>
      <w:r w:rsidR="001A503D">
        <w:rPr>
          <w:rFonts w:ascii="Times New Roman" w:hAnsi="Times New Roman" w:cs="Times New Roman"/>
          <w:noProof/>
          <w:color w:val="000000" w:themeColor="text1"/>
          <w:sz w:val="28"/>
          <w:szCs w:val="28"/>
        </w:rPr>
        <w:t>По результатам практик</w:t>
      </w:r>
      <w:r w:rsidR="00D0527E" w:rsidRPr="00882C97">
        <w:rPr>
          <w:rFonts w:ascii="Times New Roman" w:hAnsi="Times New Roman" w:cs="Times New Roman"/>
          <w:noProof/>
          <w:color w:val="000000" w:themeColor="text1"/>
          <w:sz w:val="28"/>
          <w:szCs w:val="28"/>
        </w:rPr>
        <w:t xml:space="preserve">, для </w:t>
      </w:r>
      <w:r w:rsidR="001E616B">
        <w:rPr>
          <w:rFonts w:ascii="Times New Roman" w:hAnsi="Times New Roman" w:cs="Times New Roman"/>
          <w:bCs/>
          <w:color w:val="000000" w:themeColor="text1"/>
          <w:sz w:val="28"/>
          <w:szCs w:val="28"/>
        </w:rPr>
        <w:t xml:space="preserve">подобных </w:t>
      </w:r>
      <w:r w:rsidR="00D0527E" w:rsidRPr="00882C97">
        <w:rPr>
          <w:rFonts w:ascii="Times New Roman" w:hAnsi="Times New Roman" w:cs="Times New Roman"/>
          <w:bCs/>
          <w:color w:val="000000" w:themeColor="text1"/>
          <w:sz w:val="28"/>
          <w:szCs w:val="28"/>
        </w:rPr>
        <w:t>проектов</w:t>
      </w:r>
      <w:r w:rsidR="00225365" w:rsidRPr="00882C97">
        <w:rPr>
          <w:rFonts w:ascii="Times New Roman" w:hAnsi="Times New Roman" w:cs="Times New Roman"/>
          <w:noProof/>
          <w:color w:val="000000" w:themeColor="text1"/>
          <w:sz w:val="28"/>
          <w:szCs w:val="28"/>
        </w:rPr>
        <w:t> </w:t>
      </w:r>
      <w:r w:rsidR="001E616B">
        <w:rPr>
          <w:rFonts w:ascii="Times New Roman" w:hAnsi="Times New Roman" w:cs="Times New Roman"/>
          <w:noProof/>
          <w:color w:val="000000" w:themeColor="text1"/>
          <w:sz w:val="28"/>
          <w:szCs w:val="28"/>
        </w:rPr>
        <w:t xml:space="preserve">предсказуемость, </w:t>
      </w:r>
      <w:r w:rsidR="00747B2B" w:rsidRPr="00882C97">
        <w:rPr>
          <w:rFonts w:ascii="Times New Roman" w:hAnsi="Times New Roman" w:cs="Times New Roman"/>
          <w:noProof/>
          <w:color w:val="000000" w:themeColor="text1"/>
          <w:sz w:val="28"/>
          <w:szCs w:val="28"/>
        </w:rPr>
        <w:t xml:space="preserve">определенность важны </w:t>
      </w:r>
      <w:r w:rsidR="00A35C8C">
        <w:rPr>
          <w:rFonts w:ascii="Times New Roman" w:hAnsi="Times New Roman" w:cs="Times New Roman"/>
          <w:noProof/>
          <w:color w:val="000000" w:themeColor="text1"/>
          <w:sz w:val="28"/>
          <w:szCs w:val="28"/>
        </w:rPr>
        <w:t xml:space="preserve">как для </w:t>
      </w:r>
      <w:r w:rsidR="00747B2B" w:rsidRPr="00882C97">
        <w:rPr>
          <w:rFonts w:ascii="Times New Roman" w:hAnsi="Times New Roman" w:cs="Times New Roman"/>
          <w:noProof/>
          <w:color w:val="000000" w:themeColor="text1"/>
          <w:sz w:val="28"/>
          <w:szCs w:val="28"/>
        </w:rPr>
        <w:t xml:space="preserve"> подрядчиков </w:t>
      </w:r>
      <w:r w:rsidR="00A35C8C">
        <w:rPr>
          <w:rFonts w:ascii="Times New Roman" w:hAnsi="Times New Roman" w:cs="Times New Roman"/>
          <w:noProof/>
          <w:color w:val="000000" w:themeColor="text1"/>
          <w:sz w:val="28"/>
          <w:szCs w:val="28"/>
        </w:rPr>
        <w:t xml:space="preserve">так </w:t>
      </w:r>
      <w:r w:rsidR="00747B2B" w:rsidRPr="00882C97">
        <w:rPr>
          <w:rFonts w:ascii="Times New Roman" w:hAnsi="Times New Roman" w:cs="Times New Roman"/>
          <w:noProof/>
          <w:color w:val="000000" w:themeColor="text1"/>
          <w:sz w:val="28"/>
          <w:szCs w:val="28"/>
        </w:rPr>
        <w:t>и инвесторов</w:t>
      </w:r>
      <w:r w:rsidR="00770141">
        <w:rPr>
          <w:rFonts w:ascii="Times New Roman" w:hAnsi="Times New Roman" w:cs="Times New Roman"/>
          <w:noProof/>
          <w:color w:val="000000" w:themeColor="text1"/>
          <w:sz w:val="28"/>
          <w:szCs w:val="28"/>
        </w:rPr>
        <w:t>, с</w:t>
      </w:r>
      <w:r w:rsidR="00747B2B" w:rsidRPr="00882C97">
        <w:rPr>
          <w:rFonts w:ascii="Times New Roman" w:hAnsi="Times New Roman" w:cs="Times New Roman"/>
          <w:noProof/>
          <w:color w:val="000000" w:themeColor="text1"/>
          <w:sz w:val="28"/>
          <w:szCs w:val="28"/>
        </w:rPr>
        <w:t>траны должны конкурировать между собой за привлечение инвестиций в инфраструктуру, и раскрытие информации о пл</w:t>
      </w:r>
      <w:r w:rsidR="001E616B">
        <w:rPr>
          <w:rFonts w:ascii="Times New Roman" w:hAnsi="Times New Roman" w:cs="Times New Roman"/>
          <w:noProof/>
          <w:color w:val="000000" w:themeColor="text1"/>
          <w:sz w:val="28"/>
          <w:szCs w:val="28"/>
        </w:rPr>
        <w:t>анируемом пайплайне проектов</w:t>
      </w:r>
      <w:r w:rsidR="00747B2B" w:rsidRPr="00882C97">
        <w:rPr>
          <w:rFonts w:ascii="Times New Roman" w:hAnsi="Times New Roman" w:cs="Times New Roman"/>
          <w:noProof/>
          <w:color w:val="000000" w:themeColor="text1"/>
          <w:sz w:val="28"/>
          <w:szCs w:val="28"/>
        </w:rPr>
        <w:t xml:space="preserve"> – </w:t>
      </w:r>
      <w:r w:rsidR="00EC3DCC">
        <w:rPr>
          <w:rFonts w:ascii="Times New Roman" w:hAnsi="Times New Roman" w:cs="Times New Roman"/>
          <w:noProof/>
          <w:color w:val="000000" w:themeColor="text1"/>
          <w:sz w:val="28"/>
          <w:szCs w:val="28"/>
        </w:rPr>
        <w:t>хороший и проверенный</w:t>
      </w:r>
      <w:r w:rsidR="00747B2B" w:rsidRPr="00882C97">
        <w:rPr>
          <w:rFonts w:ascii="Times New Roman" w:hAnsi="Times New Roman" w:cs="Times New Roman"/>
          <w:noProof/>
          <w:color w:val="000000" w:themeColor="text1"/>
          <w:sz w:val="28"/>
          <w:szCs w:val="28"/>
        </w:rPr>
        <w:t xml:space="preserve"> спо</w:t>
      </w:r>
      <w:r w:rsidR="001E616B">
        <w:rPr>
          <w:rFonts w:ascii="Times New Roman" w:hAnsi="Times New Roman" w:cs="Times New Roman"/>
          <w:noProof/>
          <w:color w:val="000000" w:themeColor="text1"/>
          <w:sz w:val="28"/>
          <w:szCs w:val="28"/>
        </w:rPr>
        <w:t>соб вызвать доверие инвесторов</w:t>
      </w:r>
      <w:r w:rsidR="00EC3DCC">
        <w:rPr>
          <w:rFonts w:ascii="Times New Roman" w:hAnsi="Times New Roman" w:cs="Times New Roman"/>
          <w:noProof/>
          <w:color w:val="000000" w:themeColor="text1"/>
          <w:sz w:val="28"/>
          <w:szCs w:val="28"/>
        </w:rPr>
        <w:t>, расположив их к себе</w:t>
      </w:r>
      <w:r w:rsidR="001E616B">
        <w:rPr>
          <w:rFonts w:ascii="Times New Roman" w:hAnsi="Times New Roman" w:cs="Times New Roman"/>
          <w:noProof/>
          <w:color w:val="000000" w:themeColor="text1"/>
          <w:sz w:val="28"/>
          <w:szCs w:val="28"/>
        </w:rPr>
        <w:t>,</w:t>
      </w:r>
      <w:r w:rsidR="00EC3DCC">
        <w:rPr>
          <w:rFonts w:ascii="Times New Roman" w:hAnsi="Times New Roman" w:cs="Times New Roman"/>
          <w:noProof/>
          <w:color w:val="000000" w:themeColor="text1"/>
          <w:sz w:val="28"/>
          <w:szCs w:val="28"/>
        </w:rPr>
        <w:t xml:space="preserve">а также </w:t>
      </w:r>
      <w:r w:rsidR="00747B2B" w:rsidRPr="00882C97">
        <w:rPr>
          <w:rFonts w:ascii="Times New Roman" w:hAnsi="Times New Roman" w:cs="Times New Roman"/>
          <w:noProof/>
          <w:color w:val="000000" w:themeColor="text1"/>
          <w:sz w:val="28"/>
          <w:szCs w:val="28"/>
        </w:rPr>
        <w:t xml:space="preserve">интерес к рынку, который </w:t>
      </w:r>
      <w:r w:rsidR="00756D66">
        <w:rPr>
          <w:rFonts w:ascii="Times New Roman" w:hAnsi="Times New Roman" w:cs="Times New Roman"/>
          <w:noProof/>
          <w:color w:val="000000" w:themeColor="text1"/>
          <w:sz w:val="28"/>
          <w:szCs w:val="28"/>
        </w:rPr>
        <w:t>открыт</w:t>
      </w:r>
      <w:r w:rsidR="00747B2B" w:rsidRPr="00882C97">
        <w:rPr>
          <w:rFonts w:ascii="Times New Roman" w:hAnsi="Times New Roman" w:cs="Times New Roman"/>
          <w:noProof/>
          <w:color w:val="000000" w:themeColor="text1"/>
          <w:sz w:val="28"/>
          <w:szCs w:val="28"/>
        </w:rPr>
        <w:t xml:space="preserve"> инвесторам </w:t>
      </w:r>
      <w:r w:rsidR="00756D66">
        <w:rPr>
          <w:rFonts w:ascii="Times New Roman" w:hAnsi="Times New Roman" w:cs="Times New Roman"/>
          <w:noProof/>
          <w:color w:val="000000" w:themeColor="text1"/>
          <w:sz w:val="28"/>
          <w:szCs w:val="28"/>
        </w:rPr>
        <w:t xml:space="preserve">для </w:t>
      </w:r>
      <w:r w:rsidR="00747B2B" w:rsidRPr="00882C97">
        <w:rPr>
          <w:rFonts w:ascii="Times New Roman" w:hAnsi="Times New Roman" w:cs="Times New Roman"/>
          <w:noProof/>
          <w:color w:val="000000" w:themeColor="text1"/>
          <w:sz w:val="28"/>
          <w:szCs w:val="28"/>
        </w:rPr>
        <w:t>планирова</w:t>
      </w:r>
      <w:r w:rsidR="00756D66">
        <w:rPr>
          <w:rFonts w:ascii="Times New Roman" w:hAnsi="Times New Roman" w:cs="Times New Roman"/>
          <w:noProof/>
          <w:color w:val="000000" w:themeColor="text1"/>
          <w:sz w:val="28"/>
          <w:szCs w:val="28"/>
        </w:rPr>
        <w:t xml:space="preserve">ния </w:t>
      </w:r>
      <w:r w:rsidR="00747B2B" w:rsidRPr="00882C97">
        <w:rPr>
          <w:rFonts w:ascii="Times New Roman" w:hAnsi="Times New Roman" w:cs="Times New Roman"/>
          <w:noProof/>
          <w:color w:val="000000" w:themeColor="text1"/>
          <w:sz w:val="28"/>
          <w:szCs w:val="28"/>
        </w:rPr>
        <w:t xml:space="preserve">распределение своих ресурсов. Ряд стран следовали этому подходу в течение 2020 и начале 2021 года (в том числе </w:t>
      </w:r>
      <w:r w:rsidR="00747B2B" w:rsidRPr="00882C97">
        <w:rPr>
          <w:rFonts w:ascii="Times New Roman" w:hAnsi="Times New Roman" w:cs="Times New Roman"/>
          <w:noProof/>
          <w:color w:val="000000" w:themeColor="text1"/>
          <w:sz w:val="28"/>
          <w:szCs w:val="28"/>
        </w:rPr>
        <w:lastRenderedPageBreak/>
        <w:t xml:space="preserve">Таиланд, Филиппины, Южная Африка, Чили, Колумбия, Узбекистан, Украина, </w:t>
      </w:r>
      <w:r w:rsidR="001E616B">
        <w:rPr>
          <w:rFonts w:ascii="Times New Roman" w:hAnsi="Times New Roman" w:cs="Times New Roman"/>
          <w:noProof/>
          <w:color w:val="000000" w:themeColor="text1"/>
          <w:sz w:val="28"/>
          <w:szCs w:val="28"/>
        </w:rPr>
        <w:t>многие страны Ближнего Востока,</w:t>
      </w:r>
      <w:r w:rsidR="00747B2B" w:rsidRPr="00882C97">
        <w:rPr>
          <w:rFonts w:ascii="Times New Roman" w:hAnsi="Times New Roman" w:cs="Times New Roman"/>
          <w:noProof/>
          <w:color w:val="000000" w:themeColor="text1"/>
          <w:sz w:val="28"/>
          <w:szCs w:val="28"/>
        </w:rPr>
        <w:t xml:space="preserve"> Карибского бассейна), и ожидается, что их число станет еще больше</w:t>
      </w:r>
      <w:r w:rsidR="005B7657">
        <w:rPr>
          <w:rFonts w:ascii="Times New Roman" w:hAnsi="Times New Roman" w:cs="Times New Roman"/>
          <w:noProof/>
          <w:color w:val="000000" w:themeColor="text1"/>
          <w:sz w:val="28"/>
          <w:szCs w:val="28"/>
        </w:rPr>
        <w:t xml:space="preserve"> </w:t>
      </w:r>
      <w:r w:rsidR="005B7657" w:rsidRPr="005B7657">
        <w:rPr>
          <w:rFonts w:ascii="Times New Roman" w:hAnsi="Times New Roman" w:cs="Times New Roman"/>
          <w:noProof/>
          <w:color w:val="000000" w:themeColor="text1"/>
          <w:sz w:val="28"/>
          <w:szCs w:val="28"/>
        </w:rPr>
        <w:t>[</w:t>
      </w:r>
      <w:r w:rsidR="005B7657">
        <w:rPr>
          <w:rFonts w:ascii="Times New Roman" w:hAnsi="Times New Roman" w:cs="Times New Roman"/>
          <w:noProof/>
          <w:color w:val="000000" w:themeColor="text1"/>
          <w:sz w:val="28"/>
          <w:szCs w:val="28"/>
        </w:rPr>
        <w:t>2</w:t>
      </w:r>
      <w:r w:rsidR="005B7657" w:rsidRPr="005B7657">
        <w:rPr>
          <w:rFonts w:ascii="Times New Roman" w:hAnsi="Times New Roman" w:cs="Times New Roman"/>
          <w:noProof/>
          <w:color w:val="000000" w:themeColor="text1"/>
          <w:sz w:val="28"/>
          <w:szCs w:val="28"/>
        </w:rPr>
        <w:t>]</w:t>
      </w:r>
      <w:r w:rsidR="00747B2B" w:rsidRPr="00882C97">
        <w:rPr>
          <w:rFonts w:ascii="Times New Roman" w:hAnsi="Times New Roman" w:cs="Times New Roman"/>
          <w:noProof/>
          <w:color w:val="000000" w:themeColor="text1"/>
          <w:sz w:val="28"/>
          <w:szCs w:val="28"/>
        </w:rPr>
        <w:t>.</w:t>
      </w:r>
    </w:p>
    <w:p w14:paraId="68FD08FD" w14:textId="2FD4AE32" w:rsidR="003315D5" w:rsidRPr="003315D5" w:rsidRDefault="003315D5" w:rsidP="00882C97">
      <w:pPr>
        <w:spacing w:after="0" w:line="240" w:lineRule="auto"/>
        <w:ind w:firstLine="709"/>
        <w:jc w:val="both"/>
        <w:rPr>
          <w:rFonts w:ascii="Times New Roman" w:hAnsi="Times New Roman" w:cs="Times New Roman"/>
          <w:noProof/>
          <w:sz w:val="28"/>
          <w:szCs w:val="28"/>
        </w:rPr>
      </w:pPr>
      <w:r w:rsidRPr="003315D5">
        <w:rPr>
          <w:rFonts w:ascii="Times New Roman" w:hAnsi="Times New Roman" w:cs="Times New Roman"/>
          <w:noProof/>
          <w:sz w:val="28"/>
          <w:szCs w:val="28"/>
        </w:rPr>
        <w:t>В рамках формиро</w:t>
      </w:r>
      <w:r w:rsidR="00B14F69">
        <w:rPr>
          <w:rFonts w:ascii="Times New Roman" w:hAnsi="Times New Roman" w:cs="Times New Roman"/>
          <w:noProof/>
          <w:sz w:val="28"/>
          <w:szCs w:val="28"/>
        </w:rPr>
        <w:t>вания ГЧП в России</w:t>
      </w:r>
      <w:r w:rsidRPr="003315D5">
        <w:rPr>
          <w:rFonts w:ascii="Times New Roman" w:hAnsi="Times New Roman" w:cs="Times New Roman"/>
          <w:noProof/>
          <w:sz w:val="28"/>
          <w:szCs w:val="28"/>
        </w:rPr>
        <w:t xml:space="preserve"> имеются все шансы являться установлены дороге увеличения производительности моделирования , а также планирования формирования инфраструктуры в федерационном, областном , а также районны</w:t>
      </w:r>
      <w:r w:rsidR="00B14F69">
        <w:rPr>
          <w:rFonts w:ascii="Times New Roman" w:hAnsi="Times New Roman" w:cs="Times New Roman"/>
          <w:noProof/>
          <w:sz w:val="28"/>
          <w:szCs w:val="28"/>
        </w:rPr>
        <w:t>х степенях</w:t>
      </w:r>
      <w:r w:rsidRPr="003315D5">
        <w:rPr>
          <w:rFonts w:ascii="Times New Roman" w:hAnsi="Times New Roman" w:cs="Times New Roman"/>
          <w:noProof/>
          <w:sz w:val="28"/>
          <w:szCs w:val="28"/>
        </w:rPr>
        <w:t>:</w:t>
      </w:r>
    </w:p>
    <w:p w14:paraId="6DBD4B5F" w14:textId="278EDC3E" w:rsidR="00D0527E" w:rsidRPr="00915004" w:rsidRDefault="001336E4" w:rsidP="00882C97">
      <w:pPr>
        <w:spacing w:after="0" w:line="240" w:lineRule="auto"/>
        <w:ind w:firstLine="709"/>
        <w:jc w:val="both"/>
        <w:rPr>
          <w:rFonts w:ascii="Times New Roman" w:hAnsi="Times New Roman" w:cs="Times New Roman"/>
          <w:noProof/>
          <w:color w:val="FF0000"/>
          <w:sz w:val="28"/>
          <w:szCs w:val="28"/>
        </w:rPr>
      </w:pPr>
      <w:r w:rsidRPr="00371B36">
        <w:rPr>
          <w:rFonts w:ascii="Times New Roman" w:hAnsi="Times New Roman" w:cs="Times New Roman"/>
          <w:i/>
          <w:noProof/>
          <w:sz w:val="28"/>
          <w:szCs w:val="28"/>
        </w:rPr>
        <w:t xml:space="preserve">– </w:t>
      </w:r>
      <w:r w:rsidR="00371B36" w:rsidRPr="00371B36">
        <w:rPr>
          <w:rFonts w:ascii="Times New Roman" w:hAnsi="Times New Roman" w:cs="Times New Roman"/>
          <w:i/>
          <w:noProof/>
          <w:sz w:val="28"/>
          <w:szCs w:val="28"/>
        </w:rPr>
        <w:t xml:space="preserve"> Усовершенствование</w:t>
      </w:r>
      <w:r w:rsidR="004134C6" w:rsidRPr="00371B36">
        <w:rPr>
          <w:rFonts w:ascii="Times New Roman" w:hAnsi="Times New Roman" w:cs="Times New Roman"/>
          <w:i/>
          <w:noProof/>
          <w:sz w:val="28"/>
          <w:szCs w:val="28"/>
        </w:rPr>
        <w:t xml:space="preserve"> </w:t>
      </w:r>
      <w:r w:rsidR="004134C6">
        <w:rPr>
          <w:rFonts w:ascii="Times New Roman" w:hAnsi="Times New Roman" w:cs="Times New Roman"/>
          <w:i/>
          <w:noProof/>
          <w:color w:val="000000" w:themeColor="text1"/>
          <w:sz w:val="28"/>
          <w:szCs w:val="28"/>
        </w:rPr>
        <w:t>прогнозирования</w:t>
      </w:r>
      <w:r w:rsidR="00D0527E" w:rsidRPr="00915004">
        <w:rPr>
          <w:rFonts w:ascii="Times New Roman" w:hAnsi="Times New Roman" w:cs="Times New Roman"/>
          <w:i/>
          <w:noProof/>
          <w:color w:val="000000" w:themeColor="text1"/>
          <w:sz w:val="28"/>
          <w:szCs w:val="28"/>
        </w:rPr>
        <w:t xml:space="preserve"> инфраструктурных разрывов</w:t>
      </w:r>
      <w:r w:rsidR="008E0EF9">
        <w:rPr>
          <w:rFonts w:ascii="Times New Roman" w:hAnsi="Times New Roman" w:cs="Times New Roman"/>
          <w:noProof/>
          <w:color w:val="000000" w:themeColor="text1"/>
          <w:sz w:val="28"/>
          <w:szCs w:val="28"/>
        </w:rPr>
        <w:t xml:space="preserve">. </w:t>
      </w:r>
      <w:r w:rsidR="00371B36" w:rsidRPr="00371B36">
        <w:rPr>
          <w:rFonts w:ascii="Times New Roman" w:hAnsi="Times New Roman" w:cs="Times New Roman"/>
          <w:noProof/>
          <w:sz w:val="28"/>
          <w:szCs w:val="28"/>
        </w:rPr>
        <w:t>Увеличение учено-фактических</w:t>
      </w:r>
      <w:r w:rsidR="00371B36" w:rsidRPr="00371B36">
        <w:rPr>
          <w:rFonts w:ascii="Times New Roman" w:hAnsi="Times New Roman" w:cs="Times New Roman"/>
          <w:noProof/>
          <w:color w:val="FF0000"/>
          <w:sz w:val="28"/>
          <w:szCs w:val="28"/>
        </w:rPr>
        <w:t xml:space="preserve"> </w:t>
      </w:r>
      <w:r w:rsidR="00D0527E" w:rsidRPr="00882C97">
        <w:rPr>
          <w:rFonts w:ascii="Times New Roman" w:hAnsi="Times New Roman" w:cs="Times New Roman"/>
          <w:noProof/>
          <w:color w:val="000000" w:themeColor="text1"/>
          <w:sz w:val="28"/>
          <w:szCs w:val="28"/>
        </w:rPr>
        <w:t>подходов к оценке обеспеченности</w:t>
      </w:r>
      <w:r w:rsidR="00770141">
        <w:rPr>
          <w:rFonts w:ascii="Times New Roman" w:hAnsi="Times New Roman" w:cs="Times New Roman"/>
          <w:noProof/>
          <w:color w:val="000000" w:themeColor="text1"/>
          <w:sz w:val="28"/>
          <w:szCs w:val="28"/>
        </w:rPr>
        <w:t xml:space="preserve"> на сегодняшний день</w:t>
      </w:r>
      <w:r w:rsidR="00D0527E" w:rsidRPr="00882C97">
        <w:rPr>
          <w:rFonts w:ascii="Times New Roman" w:hAnsi="Times New Roman" w:cs="Times New Roman"/>
          <w:noProof/>
          <w:color w:val="000000" w:themeColor="text1"/>
          <w:sz w:val="28"/>
          <w:szCs w:val="28"/>
        </w:rPr>
        <w:t xml:space="preserve"> и системы прогнозирования потребности в объектах общественной инфраструктуры</w:t>
      </w:r>
      <w:r w:rsidR="00915004" w:rsidRPr="00371B36">
        <w:rPr>
          <w:rFonts w:ascii="Times New Roman" w:hAnsi="Times New Roman" w:cs="Times New Roman"/>
          <w:noProof/>
          <w:sz w:val="28"/>
          <w:szCs w:val="28"/>
        </w:rPr>
        <w:t>.</w:t>
      </w:r>
    </w:p>
    <w:p w14:paraId="120160AB" w14:textId="5F7FB4D2" w:rsidR="00D0527E" w:rsidRPr="00882C97" w:rsidRDefault="001336E4" w:rsidP="00882C97">
      <w:pPr>
        <w:spacing w:after="0" w:line="240" w:lineRule="auto"/>
        <w:ind w:firstLine="709"/>
        <w:jc w:val="both"/>
        <w:rPr>
          <w:rFonts w:ascii="Times New Roman" w:hAnsi="Times New Roman" w:cs="Times New Roman"/>
          <w:noProof/>
          <w:color w:val="000000" w:themeColor="text1"/>
          <w:sz w:val="28"/>
          <w:szCs w:val="28"/>
        </w:rPr>
      </w:pPr>
      <w:r w:rsidRPr="00371B36">
        <w:rPr>
          <w:rFonts w:ascii="Times New Roman" w:hAnsi="Times New Roman" w:cs="Times New Roman"/>
          <w:i/>
          <w:noProof/>
          <w:sz w:val="28"/>
          <w:szCs w:val="28"/>
        </w:rPr>
        <w:t xml:space="preserve">– </w:t>
      </w:r>
      <w:r w:rsidR="00C04558">
        <w:rPr>
          <w:rFonts w:ascii="Times New Roman" w:hAnsi="Times New Roman" w:cs="Times New Roman"/>
          <w:i/>
          <w:noProof/>
          <w:sz w:val="28"/>
          <w:szCs w:val="28"/>
        </w:rPr>
        <w:t>Внедрение систематизирующей</w:t>
      </w:r>
      <w:r w:rsidR="00D0527E" w:rsidRPr="00625CF3">
        <w:rPr>
          <w:rFonts w:ascii="Times New Roman" w:hAnsi="Times New Roman" w:cs="Times New Roman"/>
          <w:i/>
          <w:noProof/>
          <w:color w:val="000000" w:themeColor="text1"/>
          <w:sz w:val="28"/>
          <w:szCs w:val="28"/>
        </w:rPr>
        <w:t xml:space="preserve"> инфраструктуры. </w:t>
      </w:r>
      <w:r w:rsidR="00D0527E" w:rsidRPr="00882C97">
        <w:rPr>
          <w:rFonts w:ascii="Times New Roman" w:hAnsi="Times New Roman" w:cs="Times New Roman"/>
          <w:noProof/>
          <w:color w:val="000000" w:themeColor="text1"/>
          <w:sz w:val="28"/>
          <w:szCs w:val="28"/>
        </w:rPr>
        <w:t xml:space="preserve">Совершенствование </w:t>
      </w:r>
      <w:r w:rsidR="00770141">
        <w:rPr>
          <w:rFonts w:ascii="Times New Roman" w:hAnsi="Times New Roman" w:cs="Times New Roman"/>
          <w:noProof/>
          <w:color w:val="000000" w:themeColor="text1"/>
          <w:sz w:val="28"/>
          <w:szCs w:val="28"/>
        </w:rPr>
        <w:t>уже имеющейся</w:t>
      </w:r>
      <w:r w:rsidR="00D0527E" w:rsidRPr="00882C97">
        <w:rPr>
          <w:rFonts w:ascii="Times New Roman" w:hAnsi="Times New Roman" w:cs="Times New Roman"/>
          <w:noProof/>
          <w:color w:val="000000" w:themeColor="text1"/>
          <w:sz w:val="28"/>
          <w:szCs w:val="28"/>
        </w:rPr>
        <w:t xml:space="preserve"> системы стратегическог</w:t>
      </w:r>
      <w:r w:rsidR="00C04558">
        <w:rPr>
          <w:rFonts w:ascii="Times New Roman" w:hAnsi="Times New Roman" w:cs="Times New Roman"/>
          <w:noProof/>
          <w:color w:val="000000" w:themeColor="text1"/>
          <w:sz w:val="28"/>
          <w:szCs w:val="28"/>
        </w:rPr>
        <w:t>о планирования на федерально-региональном уровнях</w:t>
      </w:r>
      <w:r w:rsidR="00D0527E" w:rsidRPr="00882C97">
        <w:rPr>
          <w:rFonts w:ascii="Times New Roman" w:hAnsi="Times New Roman" w:cs="Times New Roman"/>
          <w:noProof/>
          <w:color w:val="000000" w:themeColor="text1"/>
          <w:sz w:val="28"/>
          <w:szCs w:val="28"/>
        </w:rPr>
        <w:t>, посредством установления до</w:t>
      </w:r>
      <w:r w:rsidR="00DC7F45">
        <w:rPr>
          <w:rFonts w:ascii="Times New Roman" w:hAnsi="Times New Roman" w:cs="Times New Roman"/>
          <w:noProof/>
          <w:color w:val="000000" w:themeColor="text1"/>
          <w:sz w:val="28"/>
          <w:szCs w:val="28"/>
        </w:rPr>
        <w:t>полнительных требований по фиксированию</w:t>
      </w:r>
      <w:r w:rsidR="00D0527E" w:rsidRPr="00882C97">
        <w:rPr>
          <w:rFonts w:ascii="Times New Roman" w:hAnsi="Times New Roman" w:cs="Times New Roman"/>
          <w:noProof/>
          <w:color w:val="000000" w:themeColor="text1"/>
          <w:sz w:val="28"/>
          <w:szCs w:val="28"/>
        </w:rPr>
        <w:t xml:space="preserve"> в документах целеполагания и программирования разде</w:t>
      </w:r>
      <w:r w:rsidR="00B14F69">
        <w:rPr>
          <w:rFonts w:ascii="Times New Roman" w:hAnsi="Times New Roman" w:cs="Times New Roman"/>
          <w:noProof/>
          <w:color w:val="000000" w:themeColor="text1"/>
          <w:sz w:val="28"/>
          <w:szCs w:val="28"/>
        </w:rPr>
        <w:t>лов, посвященных инфраструктуре</w:t>
      </w:r>
      <w:r w:rsidR="00D04AC6" w:rsidRPr="00ED6DB8">
        <w:rPr>
          <w:rFonts w:ascii="Times New Roman" w:hAnsi="Times New Roman" w:cs="Times New Roman"/>
          <w:noProof/>
          <w:sz w:val="28"/>
          <w:szCs w:val="28"/>
        </w:rPr>
        <w:t>.</w:t>
      </w:r>
    </w:p>
    <w:p w14:paraId="59E63BFD" w14:textId="14426D2C" w:rsidR="00D0527E" w:rsidRPr="00882C97" w:rsidRDefault="001336E4" w:rsidP="00882C97">
      <w:pPr>
        <w:spacing w:after="0" w:line="240" w:lineRule="auto"/>
        <w:ind w:firstLine="709"/>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00D0527E" w:rsidRPr="008430F9">
        <w:rPr>
          <w:rFonts w:ascii="Times New Roman" w:hAnsi="Times New Roman" w:cs="Times New Roman"/>
          <w:i/>
          <w:noProof/>
          <w:color w:val="000000" w:themeColor="text1"/>
          <w:sz w:val="28"/>
          <w:szCs w:val="28"/>
        </w:rPr>
        <w:t>Учет механизмов ГЧП в документах стратегического планирования.</w:t>
      </w:r>
      <w:r w:rsidR="00B14F69">
        <w:rPr>
          <w:rFonts w:ascii="Times New Roman" w:hAnsi="Times New Roman" w:cs="Times New Roman"/>
          <w:noProof/>
          <w:color w:val="000000" w:themeColor="text1"/>
          <w:sz w:val="28"/>
          <w:szCs w:val="28"/>
        </w:rPr>
        <w:t xml:space="preserve"> Интеграция </w:t>
      </w:r>
      <w:r w:rsidR="00D0527E" w:rsidRPr="00882C97">
        <w:rPr>
          <w:rFonts w:ascii="Times New Roman" w:hAnsi="Times New Roman" w:cs="Times New Roman"/>
          <w:noProof/>
          <w:color w:val="000000" w:themeColor="text1"/>
          <w:sz w:val="28"/>
          <w:szCs w:val="28"/>
        </w:rPr>
        <w:t>экономического инс</w:t>
      </w:r>
      <w:r w:rsidR="008430F9">
        <w:rPr>
          <w:rFonts w:ascii="Times New Roman" w:hAnsi="Times New Roman" w:cs="Times New Roman"/>
          <w:noProof/>
          <w:color w:val="000000" w:themeColor="text1"/>
          <w:sz w:val="28"/>
          <w:szCs w:val="28"/>
        </w:rPr>
        <w:t xml:space="preserve">титута в систему </w:t>
      </w:r>
      <w:r w:rsidR="006B67E4">
        <w:rPr>
          <w:rFonts w:ascii="Times New Roman" w:hAnsi="Times New Roman" w:cs="Times New Roman"/>
          <w:noProof/>
          <w:sz w:val="28"/>
          <w:szCs w:val="28"/>
        </w:rPr>
        <w:t>документационного поддержания</w:t>
      </w:r>
      <w:r w:rsidR="00D0527E" w:rsidRPr="008430F9">
        <w:rPr>
          <w:rFonts w:ascii="Times New Roman" w:hAnsi="Times New Roman" w:cs="Times New Roman"/>
          <w:noProof/>
          <w:color w:val="FF0000"/>
          <w:sz w:val="28"/>
          <w:szCs w:val="28"/>
        </w:rPr>
        <w:t xml:space="preserve"> </w:t>
      </w:r>
      <w:r w:rsidR="00DC7F45">
        <w:rPr>
          <w:rFonts w:ascii="Times New Roman" w:hAnsi="Times New Roman" w:cs="Times New Roman"/>
          <w:noProof/>
          <w:color w:val="000000" w:themeColor="text1"/>
          <w:sz w:val="28"/>
          <w:szCs w:val="28"/>
        </w:rPr>
        <w:t>планирования на вех этапах.</w:t>
      </w:r>
      <w:r w:rsidR="00D0527E" w:rsidRPr="00882C97">
        <w:rPr>
          <w:rFonts w:ascii="Times New Roman" w:hAnsi="Times New Roman" w:cs="Times New Roman"/>
          <w:noProof/>
          <w:color w:val="000000" w:themeColor="text1"/>
          <w:sz w:val="28"/>
          <w:szCs w:val="28"/>
        </w:rPr>
        <w:t xml:space="preserve"> </w:t>
      </w:r>
    </w:p>
    <w:p w14:paraId="709837C4" w14:textId="24826E9F" w:rsidR="00747B2B" w:rsidRPr="00882C97" w:rsidRDefault="00D0527E" w:rsidP="00882C97">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noProof/>
          <w:color w:val="000000" w:themeColor="text1"/>
          <w:sz w:val="28"/>
          <w:szCs w:val="28"/>
        </w:rPr>
        <w:t>Таким образом, п</w:t>
      </w:r>
      <w:r w:rsidR="002A788F" w:rsidRPr="00882C97">
        <w:rPr>
          <w:rFonts w:ascii="Times New Roman" w:hAnsi="Times New Roman" w:cs="Times New Roman"/>
          <w:color w:val="000000" w:themeColor="text1"/>
          <w:sz w:val="28"/>
          <w:szCs w:val="28"/>
        </w:rPr>
        <w:t>роведенное исследование показало, что такой эффективный инструмент регулирования социально</w:t>
      </w:r>
      <w:r w:rsidR="00185BD7" w:rsidRPr="00882C97">
        <w:rPr>
          <w:rFonts w:ascii="Times New Roman" w:hAnsi="Times New Roman" w:cs="Times New Roman"/>
          <w:color w:val="000000" w:themeColor="text1"/>
          <w:sz w:val="28"/>
          <w:szCs w:val="28"/>
        </w:rPr>
        <w:t>-</w:t>
      </w:r>
      <w:r w:rsidR="002A788F" w:rsidRPr="00882C97">
        <w:rPr>
          <w:rFonts w:ascii="Times New Roman" w:hAnsi="Times New Roman" w:cs="Times New Roman"/>
          <w:color w:val="000000" w:themeColor="text1"/>
          <w:sz w:val="28"/>
          <w:szCs w:val="28"/>
        </w:rPr>
        <w:t xml:space="preserve">экономического развития, как </w:t>
      </w:r>
      <w:proofErr w:type="spellStart"/>
      <w:r w:rsidR="00D0152A">
        <w:rPr>
          <w:rFonts w:ascii="Times New Roman" w:hAnsi="Times New Roman" w:cs="Times New Roman"/>
          <w:color w:val="000000" w:themeColor="text1"/>
          <w:sz w:val="28"/>
          <w:szCs w:val="28"/>
        </w:rPr>
        <w:t>госудрственно</w:t>
      </w:r>
      <w:proofErr w:type="spellEnd"/>
      <w:r w:rsidR="00D0152A">
        <w:rPr>
          <w:rFonts w:ascii="Times New Roman" w:hAnsi="Times New Roman" w:cs="Times New Roman"/>
          <w:color w:val="000000" w:themeColor="text1"/>
          <w:sz w:val="28"/>
          <w:szCs w:val="28"/>
        </w:rPr>
        <w:t>-частное партнерство</w:t>
      </w:r>
      <w:r w:rsidR="002F59A6">
        <w:rPr>
          <w:rFonts w:ascii="Times New Roman" w:hAnsi="Times New Roman" w:cs="Times New Roman"/>
          <w:color w:val="000000" w:themeColor="text1"/>
          <w:sz w:val="28"/>
          <w:szCs w:val="28"/>
        </w:rPr>
        <w:t xml:space="preserve">, в условиях </w:t>
      </w:r>
      <w:proofErr w:type="gramStart"/>
      <w:r w:rsidR="002F59A6">
        <w:rPr>
          <w:rFonts w:ascii="Times New Roman" w:hAnsi="Times New Roman" w:cs="Times New Roman"/>
          <w:color w:val="000000" w:themeColor="text1"/>
          <w:sz w:val="28"/>
          <w:szCs w:val="28"/>
        </w:rPr>
        <w:t xml:space="preserve">пандемии </w:t>
      </w:r>
      <w:r w:rsidR="002A788F" w:rsidRPr="00882C97">
        <w:rPr>
          <w:rFonts w:ascii="Times New Roman" w:hAnsi="Times New Roman" w:cs="Times New Roman"/>
          <w:color w:val="000000" w:themeColor="text1"/>
          <w:sz w:val="28"/>
          <w:szCs w:val="28"/>
        </w:rPr>
        <w:t xml:space="preserve"> </w:t>
      </w:r>
      <w:r w:rsidR="006B67E4">
        <w:rPr>
          <w:rFonts w:ascii="Times New Roman" w:hAnsi="Times New Roman" w:cs="Times New Roman"/>
          <w:sz w:val="28"/>
          <w:szCs w:val="28"/>
        </w:rPr>
        <w:t>не</w:t>
      </w:r>
      <w:proofErr w:type="gramEnd"/>
      <w:r w:rsidR="006B67E4">
        <w:rPr>
          <w:rFonts w:ascii="Times New Roman" w:hAnsi="Times New Roman" w:cs="Times New Roman"/>
          <w:sz w:val="28"/>
          <w:szCs w:val="28"/>
        </w:rPr>
        <w:t xml:space="preserve"> теряет </w:t>
      </w:r>
      <w:r w:rsidR="002A788F" w:rsidRPr="00882C97">
        <w:rPr>
          <w:rFonts w:ascii="Times New Roman" w:hAnsi="Times New Roman" w:cs="Times New Roman"/>
          <w:color w:val="000000" w:themeColor="text1"/>
          <w:sz w:val="28"/>
          <w:szCs w:val="28"/>
        </w:rPr>
        <w:t>свое</w:t>
      </w:r>
      <w:r w:rsidR="00414A24">
        <w:rPr>
          <w:rFonts w:ascii="Times New Roman" w:hAnsi="Times New Roman" w:cs="Times New Roman"/>
          <w:color w:val="000000" w:themeColor="text1"/>
          <w:sz w:val="28"/>
          <w:szCs w:val="28"/>
        </w:rPr>
        <w:t>го влияния</w:t>
      </w:r>
      <w:r w:rsidR="00D0152A">
        <w:rPr>
          <w:rFonts w:ascii="Times New Roman" w:hAnsi="Times New Roman" w:cs="Times New Roman"/>
          <w:color w:val="000000" w:themeColor="text1"/>
          <w:sz w:val="28"/>
          <w:szCs w:val="28"/>
        </w:rPr>
        <w:t xml:space="preserve"> и на сегодня</w:t>
      </w:r>
      <w:r w:rsidR="00414A24">
        <w:rPr>
          <w:rFonts w:ascii="Times New Roman" w:hAnsi="Times New Roman" w:cs="Times New Roman"/>
          <w:color w:val="000000" w:themeColor="text1"/>
          <w:sz w:val="28"/>
          <w:szCs w:val="28"/>
        </w:rPr>
        <w:t xml:space="preserve">. </w:t>
      </w:r>
      <w:proofErr w:type="gramStart"/>
      <w:r w:rsidR="006B67E4">
        <w:rPr>
          <w:rFonts w:ascii="Times New Roman" w:hAnsi="Times New Roman" w:cs="Times New Roman"/>
          <w:sz w:val="28"/>
          <w:szCs w:val="28"/>
        </w:rPr>
        <w:t xml:space="preserve">Но </w:t>
      </w:r>
      <w:r w:rsidR="00EC3DCC">
        <w:rPr>
          <w:rFonts w:ascii="Times New Roman" w:hAnsi="Times New Roman" w:cs="Times New Roman"/>
          <w:sz w:val="28"/>
          <w:szCs w:val="28"/>
        </w:rPr>
        <w:t>конечно</w:t>
      </w:r>
      <w:proofErr w:type="gramEnd"/>
      <w:r w:rsidR="006B67E4">
        <w:rPr>
          <w:rFonts w:ascii="Times New Roman" w:hAnsi="Times New Roman" w:cs="Times New Roman"/>
          <w:sz w:val="28"/>
          <w:szCs w:val="28"/>
        </w:rPr>
        <w:t>,</w:t>
      </w:r>
      <w:r w:rsidR="00414A24" w:rsidRPr="00414A24">
        <w:rPr>
          <w:rFonts w:ascii="Times New Roman" w:hAnsi="Times New Roman" w:cs="Times New Roman"/>
          <w:color w:val="FF0000"/>
          <w:sz w:val="28"/>
          <w:szCs w:val="28"/>
        </w:rPr>
        <w:t xml:space="preserve"> </w:t>
      </w:r>
      <w:r w:rsidR="00414A24">
        <w:rPr>
          <w:rFonts w:ascii="Times New Roman" w:hAnsi="Times New Roman" w:cs="Times New Roman"/>
          <w:color w:val="000000" w:themeColor="text1"/>
          <w:sz w:val="28"/>
          <w:szCs w:val="28"/>
        </w:rPr>
        <w:t>п</w:t>
      </w:r>
      <w:r w:rsidR="002A788F" w:rsidRPr="00882C97">
        <w:rPr>
          <w:rFonts w:ascii="Times New Roman" w:hAnsi="Times New Roman" w:cs="Times New Roman"/>
          <w:color w:val="000000" w:themeColor="text1"/>
          <w:sz w:val="28"/>
          <w:szCs w:val="28"/>
        </w:rPr>
        <w:t xml:space="preserve">андемические ограничения перераспределяют активность властей и частного бизнеса, при этом </w:t>
      </w:r>
      <w:r w:rsidR="00B14F69">
        <w:rPr>
          <w:rFonts w:ascii="Times New Roman" w:hAnsi="Times New Roman" w:cs="Times New Roman"/>
          <w:sz w:val="28"/>
          <w:szCs w:val="28"/>
        </w:rPr>
        <w:t xml:space="preserve">данные </w:t>
      </w:r>
      <w:r w:rsidR="006B67E4" w:rsidRPr="006B67E4">
        <w:rPr>
          <w:rFonts w:ascii="Times New Roman" w:hAnsi="Times New Roman" w:cs="Times New Roman"/>
          <w:sz w:val="28"/>
          <w:szCs w:val="28"/>
        </w:rPr>
        <w:t>планы</w:t>
      </w:r>
      <w:r w:rsidR="002A788F" w:rsidRPr="006B67E4">
        <w:rPr>
          <w:rFonts w:ascii="Times New Roman" w:hAnsi="Times New Roman" w:cs="Times New Roman"/>
          <w:sz w:val="28"/>
          <w:szCs w:val="28"/>
        </w:rPr>
        <w:t xml:space="preserve"> </w:t>
      </w:r>
      <w:r w:rsidR="002A788F" w:rsidRPr="00882C97">
        <w:rPr>
          <w:rFonts w:ascii="Times New Roman" w:hAnsi="Times New Roman" w:cs="Times New Roman"/>
          <w:color w:val="000000" w:themeColor="text1"/>
          <w:sz w:val="28"/>
          <w:szCs w:val="28"/>
        </w:rPr>
        <w:t>в России оказываются</w:t>
      </w:r>
      <w:r w:rsidR="00414A24">
        <w:rPr>
          <w:rFonts w:ascii="Times New Roman" w:hAnsi="Times New Roman" w:cs="Times New Roman"/>
          <w:color w:val="000000" w:themeColor="text1"/>
          <w:sz w:val="28"/>
          <w:szCs w:val="28"/>
        </w:rPr>
        <w:t xml:space="preserve"> незаслуженно забытыми. </w:t>
      </w:r>
      <w:r w:rsidR="006B67E4" w:rsidRPr="006B67E4">
        <w:rPr>
          <w:rFonts w:ascii="Times New Roman" w:hAnsi="Times New Roman" w:cs="Times New Roman"/>
          <w:sz w:val="28"/>
          <w:szCs w:val="28"/>
        </w:rPr>
        <w:t>Согласно мониторингам эк</w:t>
      </w:r>
      <w:r w:rsidR="006B67E4">
        <w:rPr>
          <w:rFonts w:ascii="Times New Roman" w:hAnsi="Times New Roman" w:cs="Times New Roman"/>
          <w:sz w:val="28"/>
          <w:szCs w:val="28"/>
        </w:rPr>
        <w:t>с</w:t>
      </w:r>
      <w:r w:rsidR="006B67E4" w:rsidRPr="006B67E4">
        <w:rPr>
          <w:rFonts w:ascii="Times New Roman" w:hAnsi="Times New Roman" w:cs="Times New Roman"/>
          <w:sz w:val="28"/>
          <w:szCs w:val="28"/>
        </w:rPr>
        <w:t>пертов, их</w:t>
      </w:r>
      <w:r w:rsidR="006B67E4">
        <w:rPr>
          <w:rFonts w:ascii="Times New Roman" w:hAnsi="Times New Roman" w:cs="Times New Roman"/>
          <w:color w:val="FF0000"/>
          <w:sz w:val="28"/>
          <w:szCs w:val="28"/>
        </w:rPr>
        <w:t xml:space="preserve"> </w:t>
      </w:r>
      <w:r w:rsidR="005B2B6D">
        <w:rPr>
          <w:rFonts w:ascii="Times New Roman" w:hAnsi="Times New Roman" w:cs="Times New Roman"/>
          <w:color w:val="000000" w:themeColor="text1"/>
          <w:sz w:val="28"/>
          <w:szCs w:val="28"/>
        </w:rPr>
        <w:t>реконструирование</w:t>
      </w:r>
      <w:r w:rsidR="002A788F" w:rsidRPr="00882C97">
        <w:rPr>
          <w:rFonts w:ascii="Times New Roman" w:hAnsi="Times New Roman" w:cs="Times New Roman"/>
          <w:color w:val="000000" w:themeColor="text1"/>
          <w:sz w:val="28"/>
          <w:szCs w:val="28"/>
        </w:rPr>
        <w:t xml:space="preserve"> в </w:t>
      </w:r>
      <w:r w:rsidR="005B2B6D">
        <w:rPr>
          <w:rFonts w:ascii="Times New Roman" w:hAnsi="Times New Roman" w:cs="Times New Roman"/>
          <w:color w:val="000000" w:themeColor="text1"/>
          <w:sz w:val="28"/>
          <w:szCs w:val="28"/>
        </w:rPr>
        <w:t>2021 году не стабильно</w:t>
      </w:r>
      <w:r w:rsidR="00E60BB5">
        <w:rPr>
          <w:rFonts w:ascii="Times New Roman" w:hAnsi="Times New Roman" w:cs="Times New Roman"/>
          <w:color w:val="000000" w:themeColor="text1"/>
          <w:sz w:val="28"/>
          <w:szCs w:val="28"/>
        </w:rPr>
        <w:t xml:space="preserve">. В этой связи, необходимо </w:t>
      </w:r>
      <w:r w:rsidR="00EC3DCC">
        <w:rPr>
          <w:rFonts w:ascii="Times New Roman" w:hAnsi="Times New Roman" w:cs="Times New Roman"/>
          <w:color w:val="000000" w:themeColor="text1"/>
          <w:sz w:val="28"/>
          <w:szCs w:val="28"/>
        </w:rPr>
        <w:t>обратить и усилить внимание</w:t>
      </w:r>
      <w:r w:rsidR="00414A24">
        <w:rPr>
          <w:rFonts w:ascii="Times New Roman" w:hAnsi="Times New Roman" w:cs="Times New Roman"/>
          <w:color w:val="000000" w:themeColor="text1"/>
          <w:sz w:val="28"/>
          <w:szCs w:val="28"/>
        </w:rPr>
        <w:t xml:space="preserve"> государства </w:t>
      </w:r>
      <w:r w:rsidR="00E60BB5">
        <w:rPr>
          <w:rFonts w:ascii="Times New Roman" w:hAnsi="Times New Roman" w:cs="Times New Roman"/>
          <w:sz w:val="28"/>
          <w:szCs w:val="28"/>
        </w:rPr>
        <w:t xml:space="preserve">к </w:t>
      </w:r>
      <w:proofErr w:type="spellStart"/>
      <w:r w:rsidR="00E60BB5">
        <w:rPr>
          <w:rFonts w:ascii="Times New Roman" w:hAnsi="Times New Roman" w:cs="Times New Roman"/>
          <w:sz w:val="28"/>
          <w:szCs w:val="28"/>
        </w:rPr>
        <w:t>техреализационной</w:t>
      </w:r>
      <w:proofErr w:type="spellEnd"/>
      <w:r w:rsidR="00E60BB5">
        <w:rPr>
          <w:rFonts w:ascii="Times New Roman" w:hAnsi="Times New Roman" w:cs="Times New Roman"/>
          <w:sz w:val="28"/>
          <w:szCs w:val="28"/>
        </w:rPr>
        <w:t xml:space="preserve"> части</w:t>
      </w:r>
      <w:r w:rsidR="002A788F" w:rsidRPr="006B67E4">
        <w:rPr>
          <w:rFonts w:ascii="Times New Roman" w:hAnsi="Times New Roman" w:cs="Times New Roman"/>
          <w:sz w:val="28"/>
          <w:szCs w:val="28"/>
        </w:rPr>
        <w:t>,</w:t>
      </w:r>
      <w:r w:rsidR="00414A24" w:rsidRPr="006B67E4">
        <w:rPr>
          <w:rFonts w:ascii="Times New Roman" w:hAnsi="Times New Roman" w:cs="Times New Roman"/>
          <w:sz w:val="28"/>
          <w:szCs w:val="28"/>
        </w:rPr>
        <w:t xml:space="preserve"> </w:t>
      </w:r>
      <w:r w:rsidR="006B67E4" w:rsidRPr="006B67E4">
        <w:rPr>
          <w:rFonts w:ascii="Times New Roman" w:hAnsi="Times New Roman" w:cs="Times New Roman"/>
          <w:sz w:val="28"/>
          <w:szCs w:val="28"/>
        </w:rPr>
        <w:t xml:space="preserve">в </w:t>
      </w:r>
      <w:r w:rsidR="00414A24" w:rsidRPr="006B67E4">
        <w:rPr>
          <w:rFonts w:ascii="Times New Roman" w:hAnsi="Times New Roman" w:cs="Times New Roman"/>
          <w:sz w:val="28"/>
          <w:szCs w:val="28"/>
        </w:rPr>
        <w:t>особенно</w:t>
      </w:r>
      <w:r w:rsidR="006B67E4" w:rsidRPr="006B67E4">
        <w:rPr>
          <w:rFonts w:ascii="Times New Roman" w:hAnsi="Times New Roman" w:cs="Times New Roman"/>
          <w:sz w:val="28"/>
          <w:szCs w:val="28"/>
        </w:rPr>
        <w:t>сти</w:t>
      </w:r>
      <w:r w:rsidR="00E60BB5">
        <w:rPr>
          <w:rFonts w:ascii="Times New Roman" w:hAnsi="Times New Roman" w:cs="Times New Roman"/>
          <w:sz w:val="28"/>
          <w:szCs w:val="28"/>
        </w:rPr>
        <w:t>, к платформенной</w:t>
      </w:r>
      <w:r w:rsidR="006B67E4" w:rsidRPr="006B67E4">
        <w:rPr>
          <w:rFonts w:ascii="Times New Roman" w:hAnsi="Times New Roman" w:cs="Times New Roman"/>
          <w:sz w:val="28"/>
          <w:szCs w:val="28"/>
        </w:rPr>
        <w:t xml:space="preserve"> области</w:t>
      </w:r>
      <w:r w:rsidR="00414A24" w:rsidRPr="006B67E4">
        <w:rPr>
          <w:rFonts w:ascii="Times New Roman" w:hAnsi="Times New Roman" w:cs="Times New Roman"/>
          <w:sz w:val="28"/>
          <w:szCs w:val="28"/>
        </w:rPr>
        <w:t>,</w:t>
      </w:r>
      <w:r w:rsidR="002A788F" w:rsidRPr="006B67E4">
        <w:rPr>
          <w:rFonts w:ascii="Times New Roman" w:hAnsi="Times New Roman" w:cs="Times New Roman"/>
          <w:sz w:val="28"/>
          <w:szCs w:val="28"/>
        </w:rPr>
        <w:t xml:space="preserve"> </w:t>
      </w:r>
      <w:r w:rsidR="00E60BB5">
        <w:rPr>
          <w:rFonts w:ascii="Times New Roman" w:hAnsi="Times New Roman" w:cs="Times New Roman"/>
          <w:sz w:val="28"/>
          <w:szCs w:val="28"/>
        </w:rPr>
        <w:t>так как понижение</w:t>
      </w:r>
      <w:r w:rsidR="002A788F" w:rsidRPr="00414A24">
        <w:rPr>
          <w:rFonts w:ascii="Times New Roman" w:hAnsi="Times New Roman" w:cs="Times New Roman"/>
          <w:color w:val="FF0000"/>
          <w:sz w:val="28"/>
          <w:szCs w:val="28"/>
        </w:rPr>
        <w:t xml:space="preserve"> </w:t>
      </w:r>
      <w:r w:rsidR="00841427">
        <w:rPr>
          <w:rFonts w:ascii="Times New Roman" w:hAnsi="Times New Roman" w:cs="Times New Roman"/>
          <w:color w:val="000000" w:themeColor="text1"/>
          <w:sz w:val="28"/>
          <w:szCs w:val="28"/>
        </w:rPr>
        <w:t>активности приводит к</w:t>
      </w:r>
      <w:r w:rsidR="00E60BB5">
        <w:rPr>
          <w:rFonts w:ascii="Times New Roman" w:hAnsi="Times New Roman" w:cs="Times New Roman"/>
          <w:color w:val="000000" w:themeColor="text1"/>
          <w:sz w:val="28"/>
          <w:szCs w:val="28"/>
        </w:rPr>
        <w:t xml:space="preserve"> уменьшению уровня достижения </w:t>
      </w:r>
      <w:r w:rsidR="002A788F" w:rsidRPr="00882C97">
        <w:rPr>
          <w:rFonts w:ascii="Times New Roman" w:hAnsi="Times New Roman" w:cs="Times New Roman"/>
          <w:color w:val="000000" w:themeColor="text1"/>
          <w:sz w:val="28"/>
          <w:szCs w:val="28"/>
        </w:rPr>
        <w:t>значимых целей</w:t>
      </w:r>
      <w:r w:rsidR="00E60BB5">
        <w:rPr>
          <w:rFonts w:ascii="Times New Roman" w:hAnsi="Times New Roman" w:cs="Times New Roman"/>
          <w:color w:val="000000" w:themeColor="text1"/>
          <w:sz w:val="28"/>
          <w:szCs w:val="28"/>
        </w:rPr>
        <w:t xml:space="preserve"> для социума</w:t>
      </w:r>
      <w:r w:rsidR="00185BD7" w:rsidRPr="00882C97">
        <w:rPr>
          <w:rFonts w:ascii="Times New Roman" w:hAnsi="Times New Roman" w:cs="Times New Roman"/>
          <w:color w:val="000000" w:themeColor="text1"/>
          <w:sz w:val="28"/>
          <w:szCs w:val="28"/>
        </w:rPr>
        <w:t>.</w:t>
      </w:r>
    </w:p>
    <w:p w14:paraId="1AA058C2" w14:textId="77777777" w:rsidR="00D0527E" w:rsidRPr="00882C97" w:rsidRDefault="00D0527E" w:rsidP="00882C97">
      <w:pPr>
        <w:spacing w:after="0" w:line="240" w:lineRule="auto"/>
        <w:ind w:firstLine="709"/>
        <w:jc w:val="both"/>
        <w:rPr>
          <w:rFonts w:ascii="Times New Roman" w:hAnsi="Times New Roman" w:cs="Times New Roman"/>
          <w:noProof/>
          <w:color w:val="000000" w:themeColor="text1"/>
          <w:sz w:val="28"/>
          <w:szCs w:val="28"/>
        </w:rPr>
      </w:pPr>
    </w:p>
    <w:p w14:paraId="1479DC60" w14:textId="77777777" w:rsidR="00D606A7" w:rsidRPr="00882C97" w:rsidRDefault="00095A03" w:rsidP="00882C97">
      <w:pPr>
        <w:spacing w:after="0" w:line="240" w:lineRule="auto"/>
        <w:ind w:firstLine="709"/>
        <w:jc w:val="both"/>
        <w:rPr>
          <w:rFonts w:ascii="Times New Roman" w:hAnsi="Times New Roman" w:cs="Times New Roman"/>
          <w:b/>
          <w:bCs/>
          <w:color w:val="000000" w:themeColor="text1"/>
          <w:sz w:val="28"/>
          <w:szCs w:val="28"/>
        </w:rPr>
      </w:pPr>
      <w:r w:rsidRPr="00882C97">
        <w:rPr>
          <w:rFonts w:ascii="Times New Roman" w:hAnsi="Times New Roman" w:cs="Times New Roman"/>
          <w:b/>
          <w:bCs/>
          <w:color w:val="000000" w:themeColor="text1"/>
          <w:sz w:val="28"/>
          <w:szCs w:val="28"/>
        </w:rPr>
        <w:t>Библиографический</w:t>
      </w:r>
      <w:r w:rsidRPr="00882C97">
        <w:rPr>
          <w:rFonts w:ascii="Times New Roman " w:hAnsi="Times New Roman " w:cs="Times New Roman"/>
          <w:b/>
          <w:bCs/>
          <w:noProof/>
          <w:color w:val="000000" w:themeColor="text1"/>
          <w:sz w:val="28"/>
          <w:szCs w:val="28"/>
        </w:rPr>
        <w:t xml:space="preserve"> также</w:t>
      </w:r>
      <w:r w:rsidRPr="00882C97">
        <w:rPr>
          <w:rFonts w:ascii="Times New Roman" w:hAnsi="Times New Roman" w:cs="Times New Roman"/>
          <w:b/>
          <w:bCs/>
          <w:color w:val="000000" w:themeColor="text1"/>
          <w:sz w:val="28"/>
          <w:szCs w:val="28"/>
        </w:rPr>
        <w:t xml:space="preserve"> список</w:t>
      </w:r>
    </w:p>
    <w:p w14:paraId="7E6F7287" w14:textId="6D233C02" w:rsidR="00071BDA" w:rsidRDefault="00D606A7" w:rsidP="009A666B">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br/>
      </w:r>
      <w:r w:rsidR="00C74664">
        <w:rPr>
          <w:rFonts w:ascii="Times New Roman" w:hAnsi="Times New Roman" w:cs="Times New Roman"/>
          <w:color w:val="000000" w:themeColor="text1"/>
          <w:sz w:val="28"/>
          <w:szCs w:val="28"/>
        </w:rPr>
        <w:t xml:space="preserve">         1.</w:t>
      </w:r>
      <w:r w:rsidR="00071BDA">
        <w:rPr>
          <w:rFonts w:ascii="Times New Roman" w:hAnsi="Times New Roman" w:cs="Times New Roman"/>
          <w:color w:val="000000" w:themeColor="text1"/>
          <w:sz w:val="28"/>
          <w:szCs w:val="28"/>
        </w:rPr>
        <w:t xml:space="preserve"> </w:t>
      </w:r>
      <w:proofErr w:type="spellStart"/>
      <w:r w:rsidR="00763C23" w:rsidRPr="00882C97">
        <w:rPr>
          <w:rFonts w:ascii="Times New Roman" w:hAnsi="Times New Roman" w:cs="Times New Roman"/>
          <w:color w:val="000000" w:themeColor="text1"/>
          <w:sz w:val="28"/>
          <w:szCs w:val="28"/>
        </w:rPr>
        <w:t>Агаева</w:t>
      </w:r>
      <w:proofErr w:type="spellEnd"/>
      <w:r w:rsidR="00071BDA">
        <w:rPr>
          <w:rFonts w:ascii="Times New Roman" w:hAnsi="Times New Roman" w:cs="Times New Roman"/>
          <w:color w:val="000000" w:themeColor="text1"/>
          <w:sz w:val="28"/>
          <w:szCs w:val="28"/>
        </w:rPr>
        <w:t>,</w:t>
      </w:r>
      <w:r w:rsidR="00763C23" w:rsidRPr="00882C97">
        <w:rPr>
          <w:rFonts w:ascii="Times New Roman" w:hAnsi="Times New Roman" w:cs="Times New Roman"/>
          <w:color w:val="000000" w:themeColor="text1"/>
          <w:sz w:val="28"/>
          <w:szCs w:val="28"/>
        </w:rPr>
        <w:t xml:space="preserve"> Л.К.</w:t>
      </w:r>
      <w:r w:rsidR="00332CB4">
        <w:rPr>
          <w:rFonts w:ascii="Times New Roman" w:hAnsi="Times New Roman" w:cs="Times New Roman"/>
          <w:color w:val="000000" w:themeColor="text1"/>
          <w:sz w:val="28"/>
          <w:szCs w:val="28"/>
        </w:rPr>
        <w:t>,</w:t>
      </w:r>
      <w:r w:rsidR="009A666B">
        <w:rPr>
          <w:rFonts w:ascii="Times New Roman" w:hAnsi="Times New Roman" w:cs="Times New Roman"/>
          <w:color w:val="000000" w:themeColor="text1"/>
          <w:sz w:val="28"/>
          <w:szCs w:val="28"/>
        </w:rPr>
        <w:t xml:space="preserve"> </w:t>
      </w:r>
      <w:r w:rsidRPr="00882C97">
        <w:rPr>
          <w:rFonts w:ascii="Times New Roman" w:hAnsi="Times New Roman" w:cs="Times New Roman"/>
          <w:color w:val="000000" w:themeColor="text1"/>
          <w:sz w:val="28"/>
          <w:szCs w:val="28"/>
        </w:rPr>
        <w:t xml:space="preserve">Государственно-частное партнерство в социально-экономических процессах российской экономики: монография. / Л.К. Агаева, В.Ю. Анисимова, Н.В. Безлепкина и др. - Самара: Самарский университет, 2015. – </w:t>
      </w:r>
      <w:r w:rsidR="009A666B">
        <w:rPr>
          <w:rFonts w:ascii="Times New Roman" w:hAnsi="Times New Roman" w:cs="Times New Roman"/>
          <w:color w:val="000000" w:themeColor="text1"/>
          <w:sz w:val="28"/>
          <w:szCs w:val="28"/>
        </w:rPr>
        <w:t xml:space="preserve">С. </w:t>
      </w:r>
      <w:r w:rsidRPr="00882C97">
        <w:rPr>
          <w:rFonts w:ascii="Times New Roman" w:hAnsi="Times New Roman" w:cs="Times New Roman"/>
          <w:color w:val="000000" w:themeColor="text1"/>
          <w:sz w:val="28"/>
          <w:szCs w:val="28"/>
        </w:rPr>
        <w:t>259</w:t>
      </w:r>
      <w:r w:rsidR="009A666B">
        <w:rPr>
          <w:rFonts w:ascii="Times New Roman" w:hAnsi="Times New Roman" w:cs="Times New Roman"/>
          <w:color w:val="000000" w:themeColor="text1"/>
          <w:sz w:val="28"/>
          <w:szCs w:val="28"/>
        </w:rPr>
        <w:t>.</w:t>
      </w:r>
    </w:p>
    <w:p w14:paraId="10506311" w14:textId="78873FEB" w:rsidR="00071BDA" w:rsidRDefault="00882C97" w:rsidP="009A666B">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2</w:t>
      </w:r>
      <w:r w:rsidR="00D606A7" w:rsidRPr="00882C97">
        <w:rPr>
          <w:rFonts w:ascii="Times New Roman" w:hAnsi="Times New Roman" w:cs="Times New Roman"/>
          <w:color w:val="000000" w:themeColor="text1"/>
          <w:sz w:val="28"/>
          <w:szCs w:val="28"/>
        </w:rPr>
        <w:t>. Золотарева</w:t>
      </w:r>
      <w:r w:rsidR="00071BDA">
        <w:rPr>
          <w:rFonts w:ascii="Times New Roman" w:hAnsi="Times New Roman" w:cs="Times New Roman"/>
          <w:color w:val="000000" w:themeColor="text1"/>
          <w:sz w:val="28"/>
          <w:szCs w:val="28"/>
        </w:rPr>
        <w:t>,</w:t>
      </w:r>
      <w:r w:rsidR="00C74664">
        <w:rPr>
          <w:rFonts w:ascii="Times New Roman" w:hAnsi="Times New Roman" w:cs="Times New Roman"/>
          <w:color w:val="000000" w:themeColor="text1"/>
          <w:sz w:val="28"/>
          <w:szCs w:val="28"/>
        </w:rPr>
        <w:t xml:space="preserve"> В.К.</w:t>
      </w:r>
      <w:r w:rsidR="00332CB4">
        <w:rPr>
          <w:rFonts w:ascii="Times New Roman" w:hAnsi="Times New Roman" w:cs="Times New Roman"/>
          <w:color w:val="000000" w:themeColor="text1"/>
          <w:sz w:val="28"/>
          <w:szCs w:val="28"/>
        </w:rPr>
        <w:t>,</w:t>
      </w:r>
      <w:r w:rsidR="009A666B">
        <w:rPr>
          <w:rFonts w:ascii="Times New Roman" w:hAnsi="Times New Roman" w:cs="Times New Roman"/>
          <w:color w:val="000000" w:themeColor="text1"/>
          <w:sz w:val="28"/>
          <w:szCs w:val="28"/>
        </w:rPr>
        <w:t xml:space="preserve"> </w:t>
      </w:r>
      <w:r w:rsidR="00D606A7" w:rsidRPr="00882C97">
        <w:rPr>
          <w:rFonts w:ascii="Times New Roman" w:hAnsi="Times New Roman" w:cs="Times New Roman"/>
          <w:color w:val="000000" w:themeColor="text1"/>
          <w:sz w:val="28"/>
          <w:szCs w:val="28"/>
        </w:rPr>
        <w:t>Козлова</w:t>
      </w:r>
      <w:r w:rsidR="00071BDA">
        <w:rPr>
          <w:rFonts w:ascii="Times New Roman" w:hAnsi="Times New Roman" w:cs="Times New Roman"/>
          <w:color w:val="000000" w:themeColor="text1"/>
          <w:sz w:val="28"/>
          <w:szCs w:val="28"/>
        </w:rPr>
        <w:t>,</w:t>
      </w:r>
      <w:r w:rsidR="00D606A7" w:rsidRPr="00882C97">
        <w:rPr>
          <w:rFonts w:ascii="Times New Roman" w:hAnsi="Times New Roman" w:cs="Times New Roman"/>
          <w:color w:val="000000" w:themeColor="text1"/>
          <w:sz w:val="28"/>
          <w:szCs w:val="28"/>
        </w:rPr>
        <w:t xml:space="preserve"> Е.И.</w:t>
      </w:r>
      <w:r w:rsidR="00332CB4">
        <w:rPr>
          <w:rFonts w:ascii="Times New Roman" w:hAnsi="Times New Roman" w:cs="Times New Roman"/>
          <w:color w:val="000000" w:themeColor="text1"/>
          <w:sz w:val="28"/>
          <w:szCs w:val="28"/>
        </w:rPr>
        <w:t>,</w:t>
      </w:r>
      <w:r w:rsidR="009A666B">
        <w:rPr>
          <w:rFonts w:ascii="Times New Roman" w:hAnsi="Times New Roman" w:cs="Times New Roman"/>
          <w:color w:val="000000" w:themeColor="text1"/>
          <w:sz w:val="28"/>
          <w:szCs w:val="28"/>
        </w:rPr>
        <w:t xml:space="preserve"> </w:t>
      </w:r>
      <w:hyperlink r:id="rId8" w:tgtFrame="_blank" w:history="1">
        <w:r w:rsidR="00D606A7" w:rsidRPr="00882C97">
          <w:rPr>
            <w:rStyle w:val="a3"/>
            <w:rFonts w:ascii="Times New Roman" w:hAnsi="Times New Roman" w:cs="Times New Roman"/>
            <w:color w:val="000000" w:themeColor="text1"/>
            <w:sz w:val="28"/>
            <w:szCs w:val="28"/>
            <w:u w:val="none"/>
          </w:rPr>
          <w:t>Хозяйственные партнерства государства и бизнеса: мировой и российский опыт</w:t>
        </w:r>
      </w:hyperlink>
      <w:r w:rsidR="00C74664">
        <w:rPr>
          <w:rFonts w:ascii="Times New Roman" w:hAnsi="Times New Roman" w:cs="Times New Roman"/>
          <w:color w:val="000000" w:themeColor="text1"/>
          <w:sz w:val="28"/>
          <w:szCs w:val="28"/>
        </w:rPr>
        <w:t> /</w:t>
      </w:r>
      <w:r w:rsidR="00D606A7" w:rsidRPr="00882C97">
        <w:rPr>
          <w:rFonts w:ascii="Times New Roman" w:hAnsi="Times New Roman" w:cs="Times New Roman"/>
          <w:color w:val="000000" w:themeColor="text1"/>
          <w:sz w:val="28"/>
          <w:szCs w:val="28"/>
        </w:rPr>
        <w:t xml:space="preserve"> Инновационная экономика: перспективы развития и совершенствования.</w:t>
      </w:r>
      <w:r w:rsidR="00763C23" w:rsidRPr="00882C97">
        <w:rPr>
          <w:rFonts w:ascii="Times New Roman" w:hAnsi="Times New Roman" w:cs="Times New Roman"/>
          <w:color w:val="000000" w:themeColor="text1"/>
          <w:sz w:val="28"/>
          <w:szCs w:val="28"/>
        </w:rPr>
        <w:t>/ В.К.Золотарева, Е.И.Козлова</w:t>
      </w:r>
      <w:r w:rsidR="00071BDA">
        <w:rPr>
          <w:rFonts w:ascii="Times New Roman" w:hAnsi="Times New Roman" w:cs="Times New Roman"/>
          <w:color w:val="000000" w:themeColor="text1"/>
          <w:sz w:val="28"/>
          <w:szCs w:val="28"/>
        </w:rPr>
        <w:t xml:space="preserve"> – 2021. – № 1(51). – </w:t>
      </w:r>
      <w:r w:rsidR="00071BDA" w:rsidRPr="00C74664">
        <w:rPr>
          <w:rFonts w:ascii="Times New Roman" w:hAnsi="Times New Roman" w:cs="Times New Roman"/>
          <w:sz w:val="28"/>
          <w:szCs w:val="28"/>
        </w:rPr>
        <w:t>С</w:t>
      </w:r>
      <w:r w:rsidR="00D606A7" w:rsidRPr="00C74664">
        <w:rPr>
          <w:rFonts w:ascii="Times New Roman" w:hAnsi="Times New Roman" w:cs="Times New Roman"/>
          <w:sz w:val="28"/>
          <w:szCs w:val="28"/>
        </w:rPr>
        <w:t xml:space="preserve">. </w:t>
      </w:r>
      <w:r w:rsidR="00D606A7" w:rsidRPr="00882C97">
        <w:rPr>
          <w:rFonts w:ascii="Times New Roman" w:hAnsi="Times New Roman" w:cs="Times New Roman"/>
          <w:color w:val="000000" w:themeColor="text1"/>
          <w:sz w:val="28"/>
          <w:szCs w:val="28"/>
        </w:rPr>
        <w:t>50-55.</w:t>
      </w:r>
    </w:p>
    <w:p w14:paraId="378CF100" w14:textId="77777777" w:rsidR="00071BDA" w:rsidRDefault="00071BDA" w:rsidP="00071BDA">
      <w:pPr>
        <w:spacing w:after="0" w:line="240" w:lineRule="auto"/>
        <w:ind w:firstLine="709"/>
        <w:jc w:val="both"/>
        <w:rPr>
          <w:rFonts w:ascii="Times New Roman" w:hAnsi="Times New Roman" w:cs="Times New Roman"/>
          <w:color w:val="000000" w:themeColor="text1"/>
          <w:sz w:val="28"/>
          <w:szCs w:val="28"/>
        </w:rPr>
      </w:pPr>
    </w:p>
    <w:p w14:paraId="0601BAAB" w14:textId="5F51BF12" w:rsidR="00071BDA" w:rsidRDefault="00882C97" w:rsidP="009A666B">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3</w:t>
      </w:r>
      <w:r w:rsidR="00D606A7" w:rsidRPr="00882C97">
        <w:rPr>
          <w:rFonts w:ascii="Times New Roman" w:hAnsi="Times New Roman" w:cs="Times New Roman"/>
          <w:color w:val="000000" w:themeColor="text1"/>
          <w:sz w:val="28"/>
          <w:szCs w:val="28"/>
        </w:rPr>
        <w:t>. Карпова</w:t>
      </w:r>
      <w:r w:rsidR="00071BDA">
        <w:rPr>
          <w:rFonts w:ascii="Times New Roman" w:hAnsi="Times New Roman" w:cs="Times New Roman"/>
          <w:color w:val="000000" w:themeColor="text1"/>
          <w:sz w:val="28"/>
          <w:szCs w:val="28"/>
        </w:rPr>
        <w:t>,</w:t>
      </w:r>
      <w:r w:rsidR="00D606A7" w:rsidRPr="00882C97">
        <w:rPr>
          <w:rFonts w:ascii="Times New Roman" w:hAnsi="Times New Roman" w:cs="Times New Roman"/>
          <w:color w:val="000000" w:themeColor="text1"/>
          <w:sz w:val="28"/>
          <w:szCs w:val="28"/>
        </w:rPr>
        <w:t xml:space="preserve"> А.В.</w:t>
      </w:r>
      <w:r w:rsidR="00332CB4">
        <w:rPr>
          <w:rFonts w:ascii="Times New Roman" w:hAnsi="Times New Roman" w:cs="Times New Roman"/>
          <w:color w:val="000000" w:themeColor="text1"/>
          <w:sz w:val="28"/>
          <w:szCs w:val="28"/>
        </w:rPr>
        <w:t>,</w:t>
      </w:r>
      <w:r w:rsidR="009A666B">
        <w:rPr>
          <w:rFonts w:ascii="Times New Roman" w:hAnsi="Times New Roman" w:cs="Times New Roman"/>
          <w:color w:val="000000" w:themeColor="text1"/>
          <w:sz w:val="28"/>
          <w:szCs w:val="28"/>
        </w:rPr>
        <w:t xml:space="preserve"> </w:t>
      </w:r>
      <w:hyperlink r:id="rId9" w:tgtFrame="_blank" w:history="1">
        <w:r w:rsidR="00D606A7" w:rsidRPr="00882C97">
          <w:rPr>
            <w:rStyle w:val="a3"/>
            <w:rFonts w:ascii="Times New Roman" w:hAnsi="Times New Roman" w:cs="Times New Roman"/>
            <w:color w:val="000000" w:themeColor="text1"/>
            <w:sz w:val="28"/>
            <w:szCs w:val="28"/>
            <w:u w:val="none"/>
          </w:rPr>
          <w:t>Проблемы и перспективы развития инфраструктурных проектов государственно-частного партнерства в условиях Covid-19</w:t>
        </w:r>
      </w:hyperlink>
      <w:r w:rsidR="00D606A7" w:rsidRPr="00882C97">
        <w:rPr>
          <w:rFonts w:ascii="Times New Roman" w:hAnsi="Times New Roman" w:cs="Times New Roman"/>
          <w:color w:val="000000" w:themeColor="text1"/>
          <w:sz w:val="28"/>
          <w:szCs w:val="28"/>
        </w:rPr>
        <w:t> // Самоуправление.</w:t>
      </w:r>
      <w:r w:rsidR="00763C23" w:rsidRPr="00882C97">
        <w:rPr>
          <w:rFonts w:ascii="Times New Roman" w:hAnsi="Times New Roman" w:cs="Times New Roman"/>
          <w:color w:val="000000" w:themeColor="text1"/>
          <w:sz w:val="28"/>
          <w:szCs w:val="28"/>
        </w:rPr>
        <w:t>/ А.В. Карпова</w:t>
      </w:r>
      <w:r w:rsidR="00D606A7" w:rsidRPr="00882C97">
        <w:rPr>
          <w:rFonts w:ascii="Times New Roman" w:hAnsi="Times New Roman" w:cs="Times New Roman"/>
          <w:color w:val="000000" w:themeColor="text1"/>
          <w:sz w:val="28"/>
          <w:szCs w:val="28"/>
        </w:rPr>
        <w:t xml:space="preserve"> – 2020. – № 5(122). – </w:t>
      </w:r>
      <w:r w:rsidR="009A666B">
        <w:rPr>
          <w:rFonts w:ascii="Times New Roman" w:hAnsi="Times New Roman" w:cs="Times New Roman"/>
          <w:color w:val="000000" w:themeColor="text1"/>
          <w:sz w:val="28"/>
          <w:szCs w:val="28"/>
        </w:rPr>
        <w:t>С</w:t>
      </w:r>
      <w:r w:rsidR="00D606A7" w:rsidRPr="00882C97">
        <w:rPr>
          <w:rFonts w:ascii="Times New Roman" w:hAnsi="Times New Roman" w:cs="Times New Roman"/>
          <w:color w:val="000000" w:themeColor="text1"/>
          <w:sz w:val="28"/>
          <w:szCs w:val="28"/>
        </w:rPr>
        <w:t xml:space="preserve">. </w:t>
      </w:r>
      <w:r w:rsidR="00071BDA">
        <w:rPr>
          <w:rFonts w:ascii="Times New Roman" w:hAnsi="Times New Roman" w:cs="Times New Roman"/>
          <w:color w:val="000000" w:themeColor="text1"/>
          <w:sz w:val="28"/>
          <w:szCs w:val="28"/>
        </w:rPr>
        <w:t>253-256.</w:t>
      </w:r>
    </w:p>
    <w:p w14:paraId="63E13FDC" w14:textId="77777777" w:rsidR="00C74664" w:rsidRDefault="00C74664" w:rsidP="00071BDA">
      <w:pPr>
        <w:spacing w:after="0" w:line="240" w:lineRule="auto"/>
        <w:ind w:firstLine="709"/>
        <w:jc w:val="both"/>
        <w:rPr>
          <w:rFonts w:ascii="Times New Roman" w:hAnsi="Times New Roman" w:cs="Times New Roman"/>
          <w:color w:val="000000" w:themeColor="text1"/>
          <w:sz w:val="28"/>
          <w:szCs w:val="28"/>
        </w:rPr>
      </w:pPr>
    </w:p>
    <w:p w14:paraId="112B2C46" w14:textId="535BB6C8" w:rsidR="00071BDA" w:rsidRDefault="00882C97" w:rsidP="00071BDA">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4</w:t>
      </w:r>
      <w:r w:rsidR="00D606A7" w:rsidRPr="00882C97">
        <w:rPr>
          <w:rFonts w:ascii="Times New Roman" w:hAnsi="Times New Roman" w:cs="Times New Roman"/>
          <w:color w:val="000000" w:themeColor="text1"/>
          <w:sz w:val="28"/>
          <w:szCs w:val="28"/>
        </w:rPr>
        <w:t>. Оценено влияние коронавируса на экономику России. [Электронный ресурс]. URL: </w:t>
      </w:r>
      <w:hyperlink r:id="rId10" w:tgtFrame="_blank" w:history="1">
        <w:r w:rsidR="00D606A7" w:rsidRPr="00882C97">
          <w:rPr>
            <w:rStyle w:val="a3"/>
            <w:rFonts w:ascii="Times New Roman" w:hAnsi="Times New Roman" w:cs="Times New Roman"/>
            <w:color w:val="000000" w:themeColor="text1"/>
            <w:sz w:val="28"/>
            <w:szCs w:val="28"/>
            <w:u w:val="none"/>
          </w:rPr>
          <w:t>https://lenta.ru/news/2020/08/11/down/</w:t>
        </w:r>
      </w:hyperlink>
      <w:r w:rsidR="00D606A7" w:rsidRPr="00882C97">
        <w:rPr>
          <w:rFonts w:ascii="Times New Roman" w:hAnsi="Times New Roman" w:cs="Times New Roman"/>
          <w:color w:val="000000" w:themeColor="text1"/>
          <w:sz w:val="28"/>
          <w:szCs w:val="28"/>
        </w:rPr>
        <w:t xml:space="preserve"> (дата обращения: </w:t>
      </w:r>
      <w:r w:rsidR="001D085C" w:rsidRPr="00882C97">
        <w:rPr>
          <w:rFonts w:ascii="Times New Roman" w:hAnsi="Times New Roman" w:cs="Times New Roman"/>
          <w:color w:val="000000" w:themeColor="text1"/>
          <w:sz w:val="28"/>
          <w:szCs w:val="28"/>
        </w:rPr>
        <w:t>04</w:t>
      </w:r>
      <w:r w:rsidR="00D606A7" w:rsidRPr="00882C97">
        <w:rPr>
          <w:rFonts w:ascii="Times New Roman" w:hAnsi="Times New Roman" w:cs="Times New Roman"/>
          <w:color w:val="000000" w:themeColor="text1"/>
          <w:sz w:val="28"/>
          <w:szCs w:val="28"/>
        </w:rPr>
        <w:t>.</w:t>
      </w:r>
      <w:r w:rsidR="001D085C" w:rsidRPr="00882C97">
        <w:rPr>
          <w:rFonts w:ascii="Times New Roman" w:hAnsi="Times New Roman" w:cs="Times New Roman"/>
          <w:color w:val="000000" w:themeColor="text1"/>
          <w:sz w:val="28"/>
          <w:szCs w:val="28"/>
        </w:rPr>
        <w:t>12</w:t>
      </w:r>
      <w:r w:rsidR="00071BDA">
        <w:rPr>
          <w:rFonts w:ascii="Times New Roman" w:hAnsi="Times New Roman" w:cs="Times New Roman"/>
          <w:color w:val="000000" w:themeColor="text1"/>
          <w:sz w:val="28"/>
          <w:szCs w:val="28"/>
        </w:rPr>
        <w:t>.2021).</w:t>
      </w:r>
    </w:p>
    <w:p w14:paraId="00800B06" w14:textId="77777777" w:rsidR="00C74664" w:rsidRDefault="00C74664" w:rsidP="00071BDA">
      <w:pPr>
        <w:spacing w:after="0" w:line="240" w:lineRule="auto"/>
        <w:ind w:firstLine="709"/>
        <w:jc w:val="both"/>
        <w:rPr>
          <w:rFonts w:ascii="Times New Roman" w:hAnsi="Times New Roman" w:cs="Times New Roman"/>
          <w:color w:val="000000" w:themeColor="text1"/>
          <w:sz w:val="28"/>
          <w:szCs w:val="28"/>
        </w:rPr>
      </w:pPr>
    </w:p>
    <w:p w14:paraId="2380AC69" w14:textId="4B339C07" w:rsidR="00071BDA" w:rsidRDefault="00882C97" w:rsidP="00071BDA">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5</w:t>
      </w:r>
      <w:r w:rsidR="00D606A7" w:rsidRPr="00882C97">
        <w:rPr>
          <w:rFonts w:ascii="Times New Roman" w:hAnsi="Times New Roman" w:cs="Times New Roman"/>
          <w:color w:val="000000" w:themeColor="text1"/>
          <w:sz w:val="28"/>
          <w:szCs w:val="28"/>
        </w:rPr>
        <w:t>. Проекты государственно-частного партнерства. [Электронный ресурс]. URL: </w:t>
      </w:r>
      <w:hyperlink r:id="rId11" w:tgtFrame="_blank" w:history="1">
        <w:r w:rsidR="00D606A7" w:rsidRPr="00882C97">
          <w:rPr>
            <w:rStyle w:val="a3"/>
            <w:rFonts w:ascii="Times New Roman" w:hAnsi="Times New Roman" w:cs="Times New Roman"/>
            <w:color w:val="000000" w:themeColor="text1"/>
            <w:sz w:val="28"/>
            <w:szCs w:val="28"/>
            <w:u w:val="none"/>
          </w:rPr>
          <w:t>https://investmoscow.ru/media/3331376/гчп-для-сайта-в2.pdf</w:t>
        </w:r>
      </w:hyperlink>
      <w:r w:rsidR="00D606A7" w:rsidRPr="00882C97">
        <w:rPr>
          <w:rFonts w:ascii="Times New Roman" w:hAnsi="Times New Roman" w:cs="Times New Roman"/>
          <w:color w:val="000000" w:themeColor="text1"/>
          <w:sz w:val="28"/>
          <w:szCs w:val="28"/>
        </w:rPr>
        <w:t xml:space="preserve"> (дата обращения: </w:t>
      </w:r>
      <w:r w:rsidR="001D085C" w:rsidRPr="00882C97">
        <w:rPr>
          <w:rFonts w:ascii="Times New Roman" w:hAnsi="Times New Roman" w:cs="Times New Roman"/>
          <w:color w:val="000000" w:themeColor="text1"/>
          <w:sz w:val="28"/>
          <w:szCs w:val="28"/>
        </w:rPr>
        <w:t>04</w:t>
      </w:r>
      <w:r w:rsidR="00D606A7" w:rsidRPr="00882C97">
        <w:rPr>
          <w:rFonts w:ascii="Times New Roman" w:hAnsi="Times New Roman" w:cs="Times New Roman"/>
          <w:color w:val="000000" w:themeColor="text1"/>
          <w:sz w:val="28"/>
          <w:szCs w:val="28"/>
        </w:rPr>
        <w:t>.</w:t>
      </w:r>
      <w:r w:rsidR="001D085C" w:rsidRPr="00882C97">
        <w:rPr>
          <w:rFonts w:ascii="Times New Roman" w:hAnsi="Times New Roman" w:cs="Times New Roman"/>
          <w:color w:val="000000" w:themeColor="text1"/>
          <w:sz w:val="28"/>
          <w:szCs w:val="28"/>
        </w:rPr>
        <w:t>12</w:t>
      </w:r>
      <w:r w:rsidR="00071BDA">
        <w:rPr>
          <w:rFonts w:ascii="Times New Roman" w:hAnsi="Times New Roman" w:cs="Times New Roman"/>
          <w:color w:val="000000" w:themeColor="text1"/>
          <w:sz w:val="28"/>
          <w:szCs w:val="28"/>
        </w:rPr>
        <w:t>.2021).</w:t>
      </w:r>
    </w:p>
    <w:p w14:paraId="15F590E3" w14:textId="77777777" w:rsidR="00C74664" w:rsidRDefault="00C74664" w:rsidP="00071BDA">
      <w:pPr>
        <w:spacing w:after="0" w:line="240" w:lineRule="auto"/>
        <w:ind w:firstLine="709"/>
        <w:jc w:val="both"/>
        <w:rPr>
          <w:rFonts w:ascii="Times New Roman" w:hAnsi="Times New Roman" w:cs="Times New Roman"/>
          <w:color w:val="000000" w:themeColor="text1"/>
          <w:sz w:val="28"/>
          <w:szCs w:val="28"/>
        </w:rPr>
      </w:pPr>
    </w:p>
    <w:p w14:paraId="4E9E950F" w14:textId="08C41954" w:rsidR="00071BDA" w:rsidRDefault="00882C97" w:rsidP="00071BDA">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6</w:t>
      </w:r>
      <w:r w:rsidR="00D606A7" w:rsidRPr="00882C97">
        <w:rPr>
          <w:rFonts w:ascii="Times New Roman" w:hAnsi="Times New Roman" w:cs="Times New Roman"/>
          <w:color w:val="000000" w:themeColor="text1"/>
          <w:sz w:val="28"/>
          <w:szCs w:val="28"/>
        </w:rPr>
        <w:t>. Росстат. [Электронный ресурс]. URL: </w:t>
      </w:r>
      <w:hyperlink r:id="rId12" w:tgtFrame="_blank" w:history="1">
        <w:r w:rsidR="00D606A7" w:rsidRPr="00882C97">
          <w:rPr>
            <w:rStyle w:val="a3"/>
            <w:rFonts w:ascii="Times New Roman" w:hAnsi="Times New Roman" w:cs="Times New Roman"/>
            <w:color w:val="000000" w:themeColor="text1"/>
            <w:sz w:val="28"/>
            <w:szCs w:val="28"/>
            <w:u w:val="none"/>
          </w:rPr>
          <w:t>https://rosstat.gov.ru/</w:t>
        </w:r>
      </w:hyperlink>
      <w:r w:rsidR="00D606A7" w:rsidRPr="00882C97">
        <w:rPr>
          <w:rFonts w:ascii="Times New Roman" w:hAnsi="Times New Roman" w:cs="Times New Roman"/>
          <w:color w:val="000000" w:themeColor="text1"/>
          <w:sz w:val="28"/>
          <w:szCs w:val="28"/>
        </w:rPr>
        <w:t xml:space="preserve"> (дата обращения: </w:t>
      </w:r>
      <w:r w:rsidR="001D085C" w:rsidRPr="00882C97">
        <w:rPr>
          <w:rFonts w:ascii="Times New Roman" w:hAnsi="Times New Roman" w:cs="Times New Roman"/>
          <w:color w:val="000000" w:themeColor="text1"/>
          <w:sz w:val="28"/>
          <w:szCs w:val="28"/>
        </w:rPr>
        <w:t>04</w:t>
      </w:r>
      <w:r w:rsidR="00D606A7" w:rsidRPr="00882C97">
        <w:rPr>
          <w:rFonts w:ascii="Times New Roman" w:hAnsi="Times New Roman" w:cs="Times New Roman"/>
          <w:color w:val="000000" w:themeColor="text1"/>
          <w:sz w:val="28"/>
          <w:szCs w:val="28"/>
        </w:rPr>
        <w:t>.</w:t>
      </w:r>
      <w:r w:rsidR="001D085C" w:rsidRPr="00882C97">
        <w:rPr>
          <w:rFonts w:ascii="Times New Roman" w:hAnsi="Times New Roman" w:cs="Times New Roman"/>
          <w:color w:val="000000" w:themeColor="text1"/>
          <w:sz w:val="28"/>
          <w:szCs w:val="28"/>
        </w:rPr>
        <w:t>12</w:t>
      </w:r>
      <w:r w:rsidR="00071BDA">
        <w:rPr>
          <w:rFonts w:ascii="Times New Roman" w:hAnsi="Times New Roman" w:cs="Times New Roman"/>
          <w:color w:val="000000" w:themeColor="text1"/>
          <w:sz w:val="28"/>
          <w:szCs w:val="28"/>
        </w:rPr>
        <w:t>.2021).</w:t>
      </w:r>
    </w:p>
    <w:p w14:paraId="660C5C38" w14:textId="77777777" w:rsidR="00C74664" w:rsidRDefault="00C74664" w:rsidP="00071BDA">
      <w:pPr>
        <w:spacing w:after="0" w:line="240" w:lineRule="auto"/>
        <w:ind w:firstLine="709"/>
        <w:jc w:val="both"/>
        <w:rPr>
          <w:rFonts w:ascii="Times New Roman" w:hAnsi="Times New Roman" w:cs="Times New Roman"/>
          <w:color w:val="000000" w:themeColor="text1"/>
          <w:sz w:val="28"/>
          <w:szCs w:val="28"/>
        </w:rPr>
      </w:pPr>
    </w:p>
    <w:p w14:paraId="220816CF" w14:textId="34C9503E" w:rsidR="008C664A" w:rsidRPr="00882C97" w:rsidRDefault="00882C97" w:rsidP="00071BDA">
      <w:pPr>
        <w:spacing w:after="0" w:line="240" w:lineRule="auto"/>
        <w:ind w:firstLine="709"/>
        <w:jc w:val="both"/>
        <w:rPr>
          <w:rFonts w:ascii="Times New Roman" w:hAnsi="Times New Roman" w:cs="Times New Roman"/>
          <w:color w:val="000000" w:themeColor="text1"/>
          <w:sz w:val="28"/>
          <w:szCs w:val="28"/>
        </w:rPr>
      </w:pPr>
      <w:r w:rsidRPr="00882C97">
        <w:rPr>
          <w:rFonts w:ascii="Times New Roman" w:hAnsi="Times New Roman" w:cs="Times New Roman"/>
          <w:color w:val="000000" w:themeColor="text1"/>
          <w:sz w:val="28"/>
          <w:szCs w:val="28"/>
        </w:rPr>
        <w:t>7</w:t>
      </w:r>
      <w:r w:rsidR="00D606A7" w:rsidRPr="00882C97">
        <w:rPr>
          <w:rFonts w:ascii="Times New Roman" w:hAnsi="Times New Roman" w:cs="Times New Roman"/>
          <w:color w:val="000000" w:themeColor="text1"/>
          <w:sz w:val="28"/>
          <w:szCs w:val="28"/>
        </w:rPr>
        <w:t xml:space="preserve">. </w:t>
      </w:r>
      <w:r w:rsidR="008C664A" w:rsidRPr="00882C97">
        <w:rPr>
          <w:rFonts w:ascii="Times New Roman" w:hAnsi="Times New Roman" w:cs="Times New Roman"/>
          <w:color w:val="000000" w:themeColor="text1"/>
          <w:sz w:val="28"/>
          <w:szCs w:val="28"/>
        </w:rPr>
        <w:t>РБК</w:t>
      </w:r>
      <w:r w:rsidR="00D606A7" w:rsidRPr="00882C97">
        <w:rPr>
          <w:rFonts w:ascii="Times New Roman" w:hAnsi="Times New Roman" w:cs="Times New Roman"/>
          <w:color w:val="000000" w:themeColor="text1"/>
          <w:sz w:val="28"/>
          <w:szCs w:val="28"/>
        </w:rPr>
        <w:t xml:space="preserve"> [Электронный ресурс]. URL: </w:t>
      </w:r>
      <w:r w:rsidR="008C664A" w:rsidRPr="00882C97">
        <w:rPr>
          <w:rFonts w:ascii="Times New Roman" w:hAnsi="Times New Roman" w:cs="Times New Roman"/>
          <w:color w:val="000000" w:themeColor="text1"/>
          <w:sz w:val="28"/>
          <w:szCs w:val="28"/>
        </w:rPr>
        <w:t>https://www.rbc.ru/economics/25/03/2020/5e79ec309a79474781fd0af3</w:t>
      </w:r>
      <w:r w:rsidR="00D606A7" w:rsidRPr="00882C97">
        <w:rPr>
          <w:rFonts w:ascii="Times New Roman" w:hAnsi="Times New Roman" w:cs="Times New Roman"/>
          <w:color w:val="000000" w:themeColor="text1"/>
          <w:sz w:val="28"/>
          <w:szCs w:val="28"/>
        </w:rPr>
        <w:t xml:space="preserve"> (дата обращения: </w:t>
      </w:r>
      <w:r w:rsidR="001D085C" w:rsidRPr="00882C97">
        <w:rPr>
          <w:rFonts w:ascii="Times New Roman" w:hAnsi="Times New Roman" w:cs="Times New Roman"/>
          <w:color w:val="000000" w:themeColor="text1"/>
          <w:sz w:val="28"/>
          <w:szCs w:val="28"/>
        </w:rPr>
        <w:t>04</w:t>
      </w:r>
      <w:r w:rsidR="00D606A7" w:rsidRPr="00882C97">
        <w:rPr>
          <w:rFonts w:ascii="Times New Roman" w:hAnsi="Times New Roman" w:cs="Times New Roman"/>
          <w:color w:val="000000" w:themeColor="text1"/>
          <w:sz w:val="28"/>
          <w:szCs w:val="28"/>
        </w:rPr>
        <w:t>.</w:t>
      </w:r>
      <w:r w:rsidR="001D085C" w:rsidRPr="00882C97">
        <w:rPr>
          <w:rFonts w:ascii="Times New Roman" w:hAnsi="Times New Roman" w:cs="Times New Roman"/>
          <w:color w:val="000000" w:themeColor="text1"/>
          <w:sz w:val="28"/>
          <w:szCs w:val="28"/>
        </w:rPr>
        <w:t>12</w:t>
      </w:r>
      <w:r w:rsidR="00D606A7" w:rsidRPr="00882C97">
        <w:rPr>
          <w:rFonts w:ascii="Times New Roman" w:hAnsi="Times New Roman" w:cs="Times New Roman"/>
          <w:color w:val="000000" w:themeColor="text1"/>
          <w:sz w:val="28"/>
          <w:szCs w:val="28"/>
        </w:rPr>
        <w:t>.2021).</w:t>
      </w:r>
    </w:p>
    <w:p w14:paraId="2B5FC510" w14:textId="77777777" w:rsidR="00DD72E9" w:rsidRPr="00D0527E" w:rsidRDefault="00D606A7" w:rsidP="00B74910">
      <w:pPr>
        <w:spacing w:after="0" w:line="240" w:lineRule="auto"/>
        <w:ind w:firstLine="709"/>
        <w:jc w:val="both"/>
        <w:rPr>
          <w:rFonts w:ascii="Times New Roman" w:hAnsi="Times New Roman" w:cs="Times New Roman"/>
          <w:color w:val="FF0000"/>
          <w:sz w:val="28"/>
          <w:szCs w:val="28"/>
        </w:rPr>
      </w:pPr>
      <w:r w:rsidRPr="00D0527E">
        <w:rPr>
          <w:rFonts w:ascii="Times New Roman" w:hAnsi="Times New Roman" w:cs="Times New Roman"/>
          <w:color w:val="FF0000"/>
          <w:sz w:val="28"/>
          <w:szCs w:val="28"/>
        </w:rPr>
        <w:br/>
      </w:r>
    </w:p>
    <w:sectPr w:rsidR="00DD72E9" w:rsidRPr="00D0527E" w:rsidSect="008F54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embedRegular r:id="rId1" w:subsetted="1" w:fontKey="{248E0E1C-5844-4F64-BA63-1EA3CEA4D6BF}"/>
  </w:font>
  <w:font w:name="Arial">
    <w:panose1 w:val="020B0604020202020204"/>
    <w:charset w:val="CC"/>
    <w:family w:val="swiss"/>
    <w:pitch w:val="variable"/>
    <w:sig w:usb0="E0002EFF" w:usb1="C000785B" w:usb2="00000009" w:usb3="00000000" w:csb0="000001FF" w:csb1="00000000"/>
  </w:font>
  <w:font w:name="Times New Roman ">
    <w:charset w:val="CC"/>
    <w:family w:val="auto"/>
    <w:pitch w:val="variable"/>
    <w:sig w:usb0="E0002EFF" w:usb1="C000785B" w:usb2="00000009" w:usb3="00000000" w:csb0="000001FF" w:csb1="00000000"/>
    <w:embedBold r:id="rId2" w:subsetted="1" w:fontKey="{186D281C-C474-4828-8ADD-0077F7E6A8F8}"/>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E2F10"/>
    <w:multiLevelType w:val="multilevel"/>
    <w:tmpl w:val="5B1E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62D4C"/>
    <w:multiLevelType w:val="hybridMultilevel"/>
    <w:tmpl w:val="19EE1B10"/>
    <w:lvl w:ilvl="0" w:tplc="CE58B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9F403F9"/>
    <w:multiLevelType w:val="hybridMultilevel"/>
    <w:tmpl w:val="B38A5CE4"/>
    <w:lvl w:ilvl="0" w:tplc="1910D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4A16E5C"/>
    <w:multiLevelType w:val="multilevel"/>
    <w:tmpl w:val="0E58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73252"/>
    <w:multiLevelType w:val="multilevel"/>
    <w:tmpl w:val="8118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746EA9"/>
    <w:multiLevelType w:val="multilevel"/>
    <w:tmpl w:val="4D4E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443"/>
    <w:rsid w:val="00001D88"/>
    <w:rsid w:val="000353DB"/>
    <w:rsid w:val="00047018"/>
    <w:rsid w:val="00061EFE"/>
    <w:rsid w:val="00071BDA"/>
    <w:rsid w:val="00095A03"/>
    <w:rsid w:val="000B0D96"/>
    <w:rsid w:val="000D08FD"/>
    <w:rsid w:val="000D5BCC"/>
    <w:rsid w:val="001056C1"/>
    <w:rsid w:val="001336E4"/>
    <w:rsid w:val="00155A63"/>
    <w:rsid w:val="00172156"/>
    <w:rsid w:val="00185BD7"/>
    <w:rsid w:val="001A2FF1"/>
    <w:rsid w:val="001A503D"/>
    <w:rsid w:val="001A7A05"/>
    <w:rsid w:val="001B4BED"/>
    <w:rsid w:val="001D085C"/>
    <w:rsid w:val="001E616B"/>
    <w:rsid w:val="00207B52"/>
    <w:rsid w:val="00225365"/>
    <w:rsid w:val="0028672C"/>
    <w:rsid w:val="00294AFE"/>
    <w:rsid w:val="002A788F"/>
    <w:rsid w:val="002C6019"/>
    <w:rsid w:val="002F59A6"/>
    <w:rsid w:val="00305630"/>
    <w:rsid w:val="0032247F"/>
    <w:rsid w:val="003315D5"/>
    <w:rsid w:val="00332CB4"/>
    <w:rsid w:val="00336140"/>
    <w:rsid w:val="003417A8"/>
    <w:rsid w:val="00363A09"/>
    <w:rsid w:val="00371B36"/>
    <w:rsid w:val="00373EF0"/>
    <w:rsid w:val="003E5135"/>
    <w:rsid w:val="004134C6"/>
    <w:rsid w:val="00414A24"/>
    <w:rsid w:val="004276DA"/>
    <w:rsid w:val="004B0336"/>
    <w:rsid w:val="00530668"/>
    <w:rsid w:val="005502DE"/>
    <w:rsid w:val="005A26FE"/>
    <w:rsid w:val="005B2B6D"/>
    <w:rsid w:val="005B7657"/>
    <w:rsid w:val="005F072E"/>
    <w:rsid w:val="00625CF3"/>
    <w:rsid w:val="00636ECD"/>
    <w:rsid w:val="006A1EB5"/>
    <w:rsid w:val="006B67E4"/>
    <w:rsid w:val="006E2425"/>
    <w:rsid w:val="006E554D"/>
    <w:rsid w:val="00746D23"/>
    <w:rsid w:val="00747B08"/>
    <w:rsid w:val="00747B2B"/>
    <w:rsid w:val="007523F5"/>
    <w:rsid w:val="00756D66"/>
    <w:rsid w:val="00763C23"/>
    <w:rsid w:val="00770141"/>
    <w:rsid w:val="00777502"/>
    <w:rsid w:val="007F0466"/>
    <w:rsid w:val="007F0486"/>
    <w:rsid w:val="00841427"/>
    <w:rsid w:val="008430F9"/>
    <w:rsid w:val="00872AA9"/>
    <w:rsid w:val="00882C97"/>
    <w:rsid w:val="008B2972"/>
    <w:rsid w:val="008B2FB2"/>
    <w:rsid w:val="008B51D6"/>
    <w:rsid w:val="008C664A"/>
    <w:rsid w:val="008E0EF9"/>
    <w:rsid w:val="008F5464"/>
    <w:rsid w:val="0090008A"/>
    <w:rsid w:val="00915004"/>
    <w:rsid w:val="00927C73"/>
    <w:rsid w:val="009307F3"/>
    <w:rsid w:val="00946BDF"/>
    <w:rsid w:val="00956E03"/>
    <w:rsid w:val="0097438B"/>
    <w:rsid w:val="00980E66"/>
    <w:rsid w:val="0098380D"/>
    <w:rsid w:val="009A666B"/>
    <w:rsid w:val="009B3CE4"/>
    <w:rsid w:val="009B46BC"/>
    <w:rsid w:val="009B6DB1"/>
    <w:rsid w:val="009F7443"/>
    <w:rsid w:val="00A25BA4"/>
    <w:rsid w:val="00A35C8C"/>
    <w:rsid w:val="00AB113C"/>
    <w:rsid w:val="00B14F69"/>
    <w:rsid w:val="00B37D93"/>
    <w:rsid w:val="00B5375E"/>
    <w:rsid w:val="00B62559"/>
    <w:rsid w:val="00B74910"/>
    <w:rsid w:val="00BA626C"/>
    <w:rsid w:val="00BB046C"/>
    <w:rsid w:val="00C04558"/>
    <w:rsid w:val="00C069E1"/>
    <w:rsid w:val="00C21B49"/>
    <w:rsid w:val="00C4074C"/>
    <w:rsid w:val="00C74664"/>
    <w:rsid w:val="00C77DA0"/>
    <w:rsid w:val="00CA53F3"/>
    <w:rsid w:val="00D0152A"/>
    <w:rsid w:val="00D04AC6"/>
    <w:rsid w:val="00D0527E"/>
    <w:rsid w:val="00D34A36"/>
    <w:rsid w:val="00D412DD"/>
    <w:rsid w:val="00D606A7"/>
    <w:rsid w:val="00D6622D"/>
    <w:rsid w:val="00D7373E"/>
    <w:rsid w:val="00D96A06"/>
    <w:rsid w:val="00DB1D91"/>
    <w:rsid w:val="00DB3DE8"/>
    <w:rsid w:val="00DC7F45"/>
    <w:rsid w:val="00DD4876"/>
    <w:rsid w:val="00DD72E9"/>
    <w:rsid w:val="00E05991"/>
    <w:rsid w:val="00E24816"/>
    <w:rsid w:val="00E26E28"/>
    <w:rsid w:val="00E54A86"/>
    <w:rsid w:val="00E60BB5"/>
    <w:rsid w:val="00E84FCA"/>
    <w:rsid w:val="00EA6E1E"/>
    <w:rsid w:val="00EC3DCC"/>
    <w:rsid w:val="00ED250A"/>
    <w:rsid w:val="00ED6DB8"/>
    <w:rsid w:val="00F148E9"/>
    <w:rsid w:val="00F96B83"/>
    <w:rsid w:val="00FB3628"/>
    <w:rsid w:val="00FB74F2"/>
    <w:rsid w:val="00FF2A0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1EB6"/>
  <w15:docId w15:val="{EBF4AB14-1734-4577-8D17-FFB60507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4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5365"/>
    <w:rPr>
      <w:color w:val="0563C1" w:themeColor="hyperlink"/>
      <w:u w:val="single"/>
    </w:rPr>
  </w:style>
  <w:style w:type="character" w:customStyle="1" w:styleId="1">
    <w:name w:val="Неразрешенное упоминание1"/>
    <w:basedOn w:val="a0"/>
    <w:uiPriority w:val="99"/>
    <w:semiHidden/>
    <w:unhideWhenUsed/>
    <w:rsid w:val="00225365"/>
    <w:rPr>
      <w:color w:val="605E5C"/>
      <w:shd w:val="clear" w:color="auto" w:fill="E1DFDD"/>
    </w:rPr>
  </w:style>
  <w:style w:type="paragraph" w:styleId="a4">
    <w:name w:val="List Paragraph"/>
    <w:basedOn w:val="a"/>
    <w:uiPriority w:val="34"/>
    <w:qFormat/>
    <w:rsid w:val="005502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174885">
      <w:bodyDiv w:val="1"/>
      <w:marLeft w:val="0"/>
      <w:marRight w:val="0"/>
      <w:marTop w:val="0"/>
      <w:marBottom w:val="0"/>
      <w:divBdr>
        <w:top w:val="none" w:sz="0" w:space="0" w:color="auto"/>
        <w:left w:val="none" w:sz="0" w:space="0" w:color="auto"/>
        <w:bottom w:val="none" w:sz="0" w:space="0" w:color="auto"/>
        <w:right w:val="none" w:sz="0" w:space="0" w:color="auto"/>
      </w:divBdr>
    </w:div>
    <w:div w:id="435953137">
      <w:bodyDiv w:val="1"/>
      <w:marLeft w:val="0"/>
      <w:marRight w:val="0"/>
      <w:marTop w:val="0"/>
      <w:marBottom w:val="0"/>
      <w:divBdr>
        <w:top w:val="none" w:sz="0" w:space="0" w:color="auto"/>
        <w:left w:val="none" w:sz="0" w:space="0" w:color="auto"/>
        <w:bottom w:val="none" w:sz="0" w:space="0" w:color="auto"/>
        <w:right w:val="none" w:sz="0" w:space="0" w:color="auto"/>
      </w:divBdr>
    </w:div>
    <w:div w:id="444227281">
      <w:bodyDiv w:val="1"/>
      <w:marLeft w:val="0"/>
      <w:marRight w:val="0"/>
      <w:marTop w:val="0"/>
      <w:marBottom w:val="0"/>
      <w:divBdr>
        <w:top w:val="none" w:sz="0" w:space="0" w:color="auto"/>
        <w:left w:val="none" w:sz="0" w:space="0" w:color="auto"/>
        <w:bottom w:val="none" w:sz="0" w:space="0" w:color="auto"/>
        <w:right w:val="none" w:sz="0" w:space="0" w:color="auto"/>
      </w:divBdr>
    </w:div>
    <w:div w:id="645010018">
      <w:bodyDiv w:val="1"/>
      <w:marLeft w:val="0"/>
      <w:marRight w:val="0"/>
      <w:marTop w:val="0"/>
      <w:marBottom w:val="0"/>
      <w:divBdr>
        <w:top w:val="none" w:sz="0" w:space="0" w:color="auto"/>
        <w:left w:val="none" w:sz="0" w:space="0" w:color="auto"/>
        <w:bottom w:val="none" w:sz="0" w:space="0" w:color="auto"/>
        <w:right w:val="none" w:sz="0" w:space="0" w:color="auto"/>
      </w:divBdr>
    </w:div>
    <w:div w:id="680206563">
      <w:bodyDiv w:val="1"/>
      <w:marLeft w:val="0"/>
      <w:marRight w:val="0"/>
      <w:marTop w:val="0"/>
      <w:marBottom w:val="0"/>
      <w:divBdr>
        <w:top w:val="none" w:sz="0" w:space="0" w:color="auto"/>
        <w:left w:val="none" w:sz="0" w:space="0" w:color="auto"/>
        <w:bottom w:val="none" w:sz="0" w:space="0" w:color="auto"/>
        <w:right w:val="none" w:sz="0" w:space="0" w:color="auto"/>
      </w:divBdr>
    </w:div>
    <w:div w:id="1066956259">
      <w:bodyDiv w:val="1"/>
      <w:marLeft w:val="0"/>
      <w:marRight w:val="0"/>
      <w:marTop w:val="0"/>
      <w:marBottom w:val="0"/>
      <w:divBdr>
        <w:top w:val="none" w:sz="0" w:space="0" w:color="auto"/>
        <w:left w:val="none" w:sz="0" w:space="0" w:color="auto"/>
        <w:bottom w:val="none" w:sz="0" w:space="0" w:color="auto"/>
        <w:right w:val="none" w:sz="0" w:space="0" w:color="auto"/>
      </w:divBdr>
    </w:div>
    <w:div w:id="1341203069">
      <w:bodyDiv w:val="1"/>
      <w:marLeft w:val="0"/>
      <w:marRight w:val="0"/>
      <w:marTop w:val="0"/>
      <w:marBottom w:val="0"/>
      <w:divBdr>
        <w:top w:val="none" w:sz="0" w:space="0" w:color="auto"/>
        <w:left w:val="none" w:sz="0" w:space="0" w:color="auto"/>
        <w:bottom w:val="none" w:sz="0" w:space="0" w:color="auto"/>
        <w:right w:val="none" w:sz="0" w:space="0" w:color="auto"/>
      </w:divBdr>
    </w:div>
    <w:div w:id="1600992777">
      <w:bodyDiv w:val="1"/>
      <w:marLeft w:val="0"/>
      <w:marRight w:val="0"/>
      <w:marTop w:val="0"/>
      <w:marBottom w:val="0"/>
      <w:divBdr>
        <w:top w:val="none" w:sz="0" w:space="0" w:color="auto"/>
        <w:left w:val="none" w:sz="0" w:space="0" w:color="auto"/>
        <w:bottom w:val="none" w:sz="0" w:space="0" w:color="auto"/>
        <w:right w:val="none" w:sz="0" w:space="0" w:color="auto"/>
      </w:divBdr>
      <w:divsChild>
        <w:div w:id="1704020809">
          <w:marLeft w:val="0"/>
          <w:marRight w:val="0"/>
          <w:marTop w:val="0"/>
          <w:marBottom w:val="0"/>
          <w:divBdr>
            <w:top w:val="none" w:sz="0" w:space="0" w:color="auto"/>
            <w:left w:val="none" w:sz="0" w:space="0" w:color="auto"/>
            <w:bottom w:val="none" w:sz="0" w:space="0" w:color="auto"/>
            <w:right w:val="none" w:sz="0" w:space="0" w:color="auto"/>
          </w:divBdr>
        </w:div>
      </w:divsChild>
    </w:div>
    <w:div w:id="1951080775">
      <w:bodyDiv w:val="1"/>
      <w:marLeft w:val="0"/>
      <w:marRight w:val="0"/>
      <w:marTop w:val="0"/>
      <w:marBottom w:val="0"/>
      <w:divBdr>
        <w:top w:val="none" w:sz="0" w:space="0" w:color="auto"/>
        <w:left w:val="none" w:sz="0" w:space="0" w:color="auto"/>
        <w:bottom w:val="none" w:sz="0" w:space="0" w:color="auto"/>
        <w:right w:val="none" w:sz="0" w:space="0" w:color="auto"/>
      </w:divBdr>
      <w:divsChild>
        <w:div w:id="1439714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item.asp?id=4488917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ednad@mail.ru" TargetMode="External"/><Relationship Id="rId12" Type="http://schemas.openxmlformats.org/officeDocument/2006/relationships/hyperlink" Target="https://rosstat.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hammedhasan992@gmail.com" TargetMode="External"/><Relationship Id="rId11" Type="http://schemas.openxmlformats.org/officeDocument/2006/relationships/hyperlink" Target="https://investmoscow.ru/media/3331376/%D0%B3%D1%87%D0%BF-%D0%B4%D0%BB%D1%8F-%D1%81%D0%B0%D0%B9%D1%82%D0%B0-%D0%B22.pdf" TargetMode="External"/><Relationship Id="rId5" Type="http://schemas.openxmlformats.org/officeDocument/2006/relationships/webSettings" Target="webSettings.xml"/><Relationship Id="rId10" Type="http://schemas.openxmlformats.org/officeDocument/2006/relationships/hyperlink" Target="https://lenta.ru/news/2020/08/11/down/" TargetMode="External"/><Relationship Id="rId4" Type="http://schemas.openxmlformats.org/officeDocument/2006/relationships/settings" Target="settings.xml"/><Relationship Id="rId9" Type="http://schemas.openxmlformats.org/officeDocument/2006/relationships/hyperlink" Target="http://elibrary.ru/item.asp?id=44402409"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C492-023B-4909-B76A-AD05D2FF7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1650</Words>
  <Characters>9410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Кашицына</dc:creator>
  <cp:lastModifiedBy>Алина Кашицына</cp:lastModifiedBy>
  <cp:revision>2</cp:revision>
  <dcterms:created xsi:type="dcterms:W3CDTF">2022-01-13T13:52:00Z</dcterms:created>
  <dcterms:modified xsi:type="dcterms:W3CDTF">2022-01-13T13:52:00Z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-52217484</vt:i4>
  </property>
</Properties>
</file>