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14" w:rsidRPr="000B5526" w:rsidRDefault="00381E14" w:rsidP="009772DF">
      <w:pPr>
        <w:ind w:firstLine="567"/>
        <w:jc w:val="center"/>
        <w:rPr>
          <w:color w:val="000000"/>
          <w:sz w:val="28"/>
          <w:szCs w:val="28"/>
        </w:rPr>
      </w:pPr>
      <w:bookmarkStart w:id="0" w:name="_GoBack"/>
      <w:bookmarkEnd w:id="0"/>
    </w:p>
    <w:p w:rsidR="00381E14" w:rsidRPr="000B5526" w:rsidRDefault="00381E14" w:rsidP="009772DF">
      <w:pPr>
        <w:ind w:firstLine="567"/>
        <w:jc w:val="center"/>
        <w:rPr>
          <w:color w:val="000000"/>
          <w:sz w:val="28"/>
          <w:szCs w:val="28"/>
        </w:rPr>
      </w:pPr>
    </w:p>
    <w:p w:rsidR="00381E14" w:rsidRDefault="00381E14" w:rsidP="009772DF">
      <w:pPr>
        <w:ind w:firstLine="567"/>
        <w:jc w:val="center"/>
        <w:rPr>
          <w:color w:val="000000"/>
          <w:sz w:val="28"/>
          <w:szCs w:val="28"/>
        </w:rPr>
      </w:pPr>
    </w:p>
    <w:p w:rsidR="00FD5EBB" w:rsidRDefault="00FD5EBB" w:rsidP="009772DF">
      <w:pPr>
        <w:ind w:firstLine="567"/>
        <w:jc w:val="center"/>
        <w:rPr>
          <w:color w:val="000000"/>
          <w:sz w:val="28"/>
          <w:szCs w:val="28"/>
        </w:rPr>
      </w:pPr>
    </w:p>
    <w:p w:rsidR="00FD5EBB" w:rsidRDefault="00FD5EBB" w:rsidP="009772DF">
      <w:pPr>
        <w:ind w:firstLine="567"/>
        <w:jc w:val="center"/>
        <w:rPr>
          <w:color w:val="000000"/>
          <w:sz w:val="28"/>
          <w:szCs w:val="28"/>
        </w:rPr>
      </w:pPr>
    </w:p>
    <w:p w:rsidR="00FD5EBB" w:rsidRPr="000B5526" w:rsidRDefault="00FD5EBB" w:rsidP="009772DF">
      <w:pPr>
        <w:ind w:firstLine="567"/>
        <w:jc w:val="center"/>
        <w:rPr>
          <w:color w:val="000000"/>
          <w:sz w:val="28"/>
          <w:szCs w:val="28"/>
        </w:rPr>
      </w:pPr>
    </w:p>
    <w:p w:rsidR="00381E14" w:rsidRPr="000B5526" w:rsidRDefault="00381E14" w:rsidP="009772DF">
      <w:pPr>
        <w:ind w:firstLine="567"/>
        <w:jc w:val="center"/>
        <w:rPr>
          <w:color w:val="000000"/>
          <w:sz w:val="28"/>
          <w:szCs w:val="28"/>
        </w:rPr>
      </w:pPr>
    </w:p>
    <w:p w:rsidR="00381E14" w:rsidRPr="000B5526" w:rsidRDefault="00381E14" w:rsidP="009772DF">
      <w:pPr>
        <w:ind w:firstLine="567"/>
        <w:jc w:val="center"/>
        <w:rPr>
          <w:color w:val="000000"/>
          <w:sz w:val="28"/>
          <w:szCs w:val="28"/>
        </w:rPr>
      </w:pPr>
    </w:p>
    <w:p w:rsidR="00381E14" w:rsidRPr="000B5526" w:rsidRDefault="00381E14" w:rsidP="009772DF">
      <w:pPr>
        <w:ind w:firstLine="567"/>
        <w:jc w:val="center"/>
        <w:rPr>
          <w:color w:val="000000"/>
          <w:sz w:val="28"/>
          <w:szCs w:val="28"/>
        </w:rPr>
      </w:pPr>
    </w:p>
    <w:p w:rsidR="00381E14" w:rsidRPr="00FD5EBB" w:rsidRDefault="00381E14" w:rsidP="009772DF">
      <w:pPr>
        <w:ind w:firstLine="567"/>
        <w:jc w:val="center"/>
        <w:rPr>
          <w:color w:val="000000"/>
          <w:sz w:val="52"/>
          <w:szCs w:val="52"/>
        </w:rPr>
      </w:pPr>
    </w:p>
    <w:p w:rsidR="00381E14" w:rsidRPr="00FD5EBB" w:rsidRDefault="00381E14" w:rsidP="009772DF">
      <w:pPr>
        <w:ind w:firstLine="567"/>
        <w:jc w:val="center"/>
        <w:rPr>
          <w:color w:val="000000"/>
          <w:sz w:val="52"/>
          <w:szCs w:val="52"/>
        </w:rPr>
      </w:pPr>
    </w:p>
    <w:p w:rsidR="008B3AFC" w:rsidRPr="00FD5EBB" w:rsidRDefault="008B3AFC" w:rsidP="009772DF">
      <w:pPr>
        <w:ind w:firstLine="567"/>
        <w:jc w:val="center"/>
        <w:rPr>
          <w:color w:val="000000"/>
          <w:sz w:val="52"/>
          <w:szCs w:val="52"/>
        </w:rPr>
      </w:pPr>
      <w:r w:rsidRPr="00FD5EBB">
        <w:rPr>
          <w:color w:val="000000"/>
          <w:sz w:val="52"/>
          <w:szCs w:val="52"/>
        </w:rPr>
        <w:t>Социально-политические процессы в меняющемся мире</w:t>
      </w:r>
    </w:p>
    <w:p w:rsidR="008B3AFC" w:rsidRPr="00FD5EBB" w:rsidRDefault="008B3AFC" w:rsidP="009772DF">
      <w:pPr>
        <w:ind w:firstLine="567"/>
        <w:jc w:val="center"/>
        <w:rPr>
          <w:color w:val="000000"/>
          <w:sz w:val="52"/>
          <w:szCs w:val="52"/>
        </w:rPr>
      </w:pPr>
    </w:p>
    <w:p w:rsidR="008B3AFC" w:rsidRPr="00FD5EBB" w:rsidRDefault="008B3AFC" w:rsidP="009772DF">
      <w:pPr>
        <w:ind w:firstLine="567"/>
        <w:jc w:val="center"/>
        <w:rPr>
          <w:i/>
          <w:color w:val="000000"/>
          <w:sz w:val="44"/>
          <w:szCs w:val="44"/>
        </w:rPr>
      </w:pPr>
      <w:r w:rsidRPr="00FD5EBB">
        <w:rPr>
          <w:color w:val="000000"/>
          <w:sz w:val="44"/>
          <w:szCs w:val="44"/>
          <w:lang w:val="en-US"/>
        </w:rPr>
        <w:t>X</w:t>
      </w:r>
      <w:r w:rsidR="00381E14" w:rsidRPr="00FD5EBB">
        <w:rPr>
          <w:color w:val="000000"/>
          <w:sz w:val="44"/>
          <w:szCs w:val="44"/>
          <w:lang w:val="en-US"/>
        </w:rPr>
        <w:t>III</w:t>
      </w:r>
    </w:p>
    <w:p w:rsidR="008B3AFC" w:rsidRPr="00FD5EBB" w:rsidRDefault="008B3AFC" w:rsidP="009772DF">
      <w:pPr>
        <w:ind w:firstLine="567"/>
        <w:jc w:val="both"/>
        <w:rPr>
          <w:color w:val="000000"/>
          <w:sz w:val="44"/>
          <w:szCs w:val="44"/>
        </w:rPr>
      </w:pPr>
    </w:p>
    <w:p w:rsidR="008B3AFC" w:rsidRPr="00FD5EBB" w:rsidRDefault="008B3AFC" w:rsidP="009772DF">
      <w:pPr>
        <w:ind w:firstLine="567"/>
        <w:jc w:val="both"/>
        <w:rPr>
          <w:color w:val="000000"/>
          <w:sz w:val="44"/>
          <w:szCs w:val="44"/>
        </w:rPr>
      </w:pPr>
    </w:p>
    <w:p w:rsidR="008B3AFC" w:rsidRPr="00FD5EBB" w:rsidRDefault="008B3AFC" w:rsidP="009772DF">
      <w:pPr>
        <w:ind w:firstLine="567"/>
        <w:jc w:val="both"/>
        <w:rPr>
          <w:color w:val="000000"/>
          <w:sz w:val="44"/>
          <w:szCs w:val="44"/>
        </w:rPr>
      </w:pPr>
    </w:p>
    <w:p w:rsidR="008B3AFC" w:rsidRPr="00FD5EBB" w:rsidRDefault="008B3AFC" w:rsidP="009772DF">
      <w:pPr>
        <w:ind w:firstLine="567"/>
        <w:jc w:val="both"/>
        <w:rPr>
          <w:color w:val="000000"/>
          <w:sz w:val="44"/>
          <w:szCs w:val="44"/>
        </w:rPr>
      </w:pPr>
    </w:p>
    <w:p w:rsidR="008B3AFC" w:rsidRPr="00FD5EBB" w:rsidRDefault="008B3AFC" w:rsidP="009772DF">
      <w:pPr>
        <w:ind w:firstLine="567"/>
        <w:jc w:val="both"/>
        <w:rPr>
          <w:color w:val="000000"/>
          <w:sz w:val="44"/>
          <w:szCs w:val="44"/>
        </w:rPr>
      </w:pPr>
    </w:p>
    <w:p w:rsidR="008B3AFC" w:rsidRPr="00FD5EBB" w:rsidRDefault="008B3AFC" w:rsidP="009772DF">
      <w:pPr>
        <w:ind w:firstLine="567"/>
        <w:jc w:val="both"/>
        <w:rPr>
          <w:color w:val="000000"/>
          <w:sz w:val="44"/>
          <w:szCs w:val="44"/>
        </w:rPr>
      </w:pPr>
    </w:p>
    <w:p w:rsidR="008B3AFC" w:rsidRPr="00FD5EBB" w:rsidRDefault="008B3AFC" w:rsidP="009772DF">
      <w:pPr>
        <w:ind w:firstLine="567"/>
        <w:jc w:val="both"/>
        <w:rPr>
          <w:color w:val="000000"/>
          <w:sz w:val="44"/>
          <w:szCs w:val="44"/>
        </w:rPr>
      </w:pPr>
    </w:p>
    <w:p w:rsidR="008B3AFC" w:rsidRPr="000B5526" w:rsidRDefault="008B3AFC" w:rsidP="009772DF">
      <w:pPr>
        <w:ind w:firstLine="567"/>
        <w:jc w:val="both"/>
        <w:rPr>
          <w:color w:val="000000"/>
          <w:sz w:val="28"/>
          <w:szCs w:val="28"/>
        </w:rPr>
      </w:pPr>
    </w:p>
    <w:p w:rsidR="008B3AFC" w:rsidRPr="000B5526" w:rsidRDefault="008B3AFC" w:rsidP="009772DF">
      <w:pPr>
        <w:ind w:firstLine="567"/>
        <w:jc w:val="both"/>
        <w:rPr>
          <w:color w:val="000000"/>
          <w:sz w:val="28"/>
          <w:szCs w:val="28"/>
        </w:rPr>
      </w:pPr>
    </w:p>
    <w:p w:rsidR="008B3AFC" w:rsidRPr="000B5526" w:rsidRDefault="008B3AFC" w:rsidP="009772DF">
      <w:pPr>
        <w:ind w:firstLine="567"/>
        <w:jc w:val="both"/>
        <w:rPr>
          <w:color w:val="000000"/>
          <w:sz w:val="28"/>
          <w:szCs w:val="28"/>
        </w:rPr>
      </w:pPr>
    </w:p>
    <w:p w:rsidR="008B3AFC" w:rsidRPr="000B5526" w:rsidRDefault="008B3AFC" w:rsidP="009772DF">
      <w:pPr>
        <w:ind w:firstLine="567"/>
        <w:jc w:val="both"/>
        <w:rPr>
          <w:color w:val="000000"/>
          <w:sz w:val="28"/>
          <w:szCs w:val="28"/>
        </w:rPr>
      </w:pPr>
    </w:p>
    <w:p w:rsidR="008B3AFC" w:rsidRPr="000B5526" w:rsidRDefault="008B3AFC" w:rsidP="009772DF">
      <w:pPr>
        <w:ind w:firstLine="567"/>
        <w:jc w:val="both"/>
        <w:rPr>
          <w:color w:val="000000"/>
          <w:sz w:val="28"/>
          <w:szCs w:val="28"/>
        </w:rPr>
      </w:pPr>
    </w:p>
    <w:p w:rsidR="008B3AFC" w:rsidRPr="000B5526" w:rsidRDefault="008B3AFC" w:rsidP="009772DF">
      <w:pPr>
        <w:ind w:firstLine="567"/>
        <w:jc w:val="both"/>
        <w:rPr>
          <w:color w:val="000000"/>
          <w:sz w:val="28"/>
          <w:szCs w:val="28"/>
        </w:rPr>
      </w:pPr>
    </w:p>
    <w:p w:rsidR="008B3AFC" w:rsidRPr="00FD5EBB" w:rsidRDefault="008B3AFC" w:rsidP="009772DF">
      <w:pPr>
        <w:ind w:firstLine="567"/>
        <w:jc w:val="center"/>
        <w:rPr>
          <w:color w:val="000000"/>
          <w:sz w:val="36"/>
          <w:szCs w:val="36"/>
        </w:rPr>
        <w:sectPr w:rsidR="008B3AFC" w:rsidRPr="00FD5EBB" w:rsidSect="00B97B4F">
          <w:footerReference w:type="even" r:id="rId7"/>
          <w:footerReference w:type="default" r:id="rId8"/>
          <w:footnotePr>
            <w:numRestart w:val="eachSect"/>
          </w:footnotePr>
          <w:pgSz w:w="11906" w:h="16838" w:code="9"/>
          <w:pgMar w:top="1418" w:right="1418" w:bottom="1418" w:left="1418" w:header="709" w:footer="709" w:gutter="0"/>
          <w:cols w:space="708"/>
          <w:docGrid w:linePitch="360"/>
        </w:sectPr>
      </w:pPr>
      <w:r w:rsidRPr="00FD5EBB">
        <w:rPr>
          <w:color w:val="000000"/>
          <w:sz w:val="36"/>
          <w:szCs w:val="36"/>
        </w:rPr>
        <w:t>Тверь 201</w:t>
      </w:r>
      <w:r w:rsidR="00381E14" w:rsidRPr="00FD5EBB">
        <w:rPr>
          <w:color w:val="000000"/>
          <w:sz w:val="36"/>
          <w:szCs w:val="36"/>
        </w:rPr>
        <w:t>2</w:t>
      </w:r>
    </w:p>
    <w:p w:rsidR="00AA1F2C" w:rsidRPr="00852E81" w:rsidRDefault="00AA1F2C" w:rsidP="00AA1F2C">
      <w:pPr>
        <w:jc w:val="center"/>
        <w:rPr>
          <w:szCs w:val="28"/>
        </w:rPr>
      </w:pPr>
      <w:r w:rsidRPr="00852E81">
        <w:rPr>
          <w:szCs w:val="28"/>
        </w:rPr>
        <w:lastRenderedPageBreak/>
        <w:t>Министерство образования и науки Российской Федерации</w:t>
      </w:r>
    </w:p>
    <w:p w:rsidR="00AA1F2C" w:rsidRPr="00852E81" w:rsidRDefault="00AA1F2C" w:rsidP="00AA1F2C">
      <w:pPr>
        <w:jc w:val="center"/>
        <w:rPr>
          <w:szCs w:val="28"/>
        </w:rPr>
      </w:pPr>
      <w:r>
        <w:rPr>
          <w:szCs w:val="28"/>
        </w:rPr>
        <w:t>Федеральное г</w:t>
      </w:r>
      <w:r w:rsidRPr="00852E81">
        <w:rPr>
          <w:szCs w:val="28"/>
        </w:rPr>
        <w:t xml:space="preserve">осударственное </w:t>
      </w:r>
      <w:r>
        <w:rPr>
          <w:szCs w:val="28"/>
        </w:rPr>
        <w:t xml:space="preserve">бюджетное </w:t>
      </w:r>
      <w:r w:rsidRPr="00852E81">
        <w:rPr>
          <w:szCs w:val="28"/>
        </w:rPr>
        <w:t>образовательное учреждение</w:t>
      </w:r>
    </w:p>
    <w:p w:rsidR="00AA1F2C" w:rsidRPr="00852E81" w:rsidRDefault="00AA1F2C" w:rsidP="00AA1F2C">
      <w:pPr>
        <w:jc w:val="center"/>
        <w:rPr>
          <w:szCs w:val="28"/>
        </w:rPr>
      </w:pPr>
      <w:r>
        <w:rPr>
          <w:szCs w:val="28"/>
        </w:rPr>
        <w:t>в</w:t>
      </w:r>
      <w:r w:rsidRPr="00852E81">
        <w:rPr>
          <w:szCs w:val="28"/>
        </w:rPr>
        <w:t>ысшего профессионального образования</w:t>
      </w:r>
    </w:p>
    <w:p w:rsidR="00AA1F2C" w:rsidRPr="00852E81" w:rsidRDefault="00AA1F2C" w:rsidP="00AA1F2C">
      <w:pPr>
        <w:jc w:val="center"/>
        <w:rPr>
          <w:szCs w:val="28"/>
        </w:rPr>
      </w:pPr>
      <w:r w:rsidRPr="00852E81">
        <w:rPr>
          <w:szCs w:val="28"/>
        </w:rPr>
        <w:t>«Тверской государственный университет»</w:t>
      </w: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FD5EBB" w:rsidRDefault="006D27DC" w:rsidP="009772DF">
      <w:pPr>
        <w:ind w:firstLine="567"/>
        <w:jc w:val="center"/>
        <w:rPr>
          <w:color w:val="000000"/>
          <w:sz w:val="36"/>
          <w:szCs w:val="36"/>
        </w:rPr>
      </w:pPr>
      <w:r w:rsidRPr="00FD5EBB">
        <w:rPr>
          <w:color w:val="000000"/>
          <w:sz w:val="36"/>
          <w:szCs w:val="36"/>
        </w:rPr>
        <w:t>Социально-политические процессы в меняющемся мире</w:t>
      </w:r>
    </w:p>
    <w:p w:rsidR="006D27DC" w:rsidRPr="00FD5EBB" w:rsidRDefault="006D27DC" w:rsidP="009772DF">
      <w:pPr>
        <w:ind w:firstLine="567"/>
        <w:jc w:val="both"/>
        <w:rPr>
          <w:color w:val="000000"/>
          <w:sz w:val="36"/>
          <w:szCs w:val="36"/>
        </w:rPr>
      </w:pPr>
    </w:p>
    <w:p w:rsidR="006D27DC" w:rsidRPr="00FD5EBB" w:rsidRDefault="006D27DC" w:rsidP="009772DF">
      <w:pPr>
        <w:ind w:firstLine="567"/>
        <w:jc w:val="center"/>
        <w:rPr>
          <w:color w:val="000000"/>
          <w:sz w:val="36"/>
          <w:szCs w:val="36"/>
        </w:rPr>
      </w:pPr>
      <w:r w:rsidRPr="00FD5EBB">
        <w:rPr>
          <w:color w:val="000000"/>
          <w:sz w:val="36"/>
          <w:szCs w:val="36"/>
        </w:rPr>
        <w:t>Межвузовский сборник научных трудов</w:t>
      </w:r>
    </w:p>
    <w:p w:rsidR="006D27DC" w:rsidRPr="00FD5EBB" w:rsidRDefault="006D27DC" w:rsidP="009772DF">
      <w:pPr>
        <w:ind w:firstLine="567"/>
        <w:jc w:val="center"/>
        <w:rPr>
          <w:color w:val="000000"/>
          <w:sz w:val="36"/>
          <w:szCs w:val="36"/>
        </w:rPr>
      </w:pPr>
    </w:p>
    <w:p w:rsidR="006D27DC" w:rsidRPr="00FD5EBB" w:rsidRDefault="006D27DC" w:rsidP="009772DF">
      <w:pPr>
        <w:ind w:firstLine="567"/>
        <w:jc w:val="center"/>
        <w:rPr>
          <w:color w:val="000000"/>
          <w:sz w:val="36"/>
          <w:szCs w:val="36"/>
        </w:rPr>
      </w:pPr>
      <w:r w:rsidRPr="00FD5EBB">
        <w:rPr>
          <w:color w:val="000000"/>
          <w:sz w:val="36"/>
          <w:szCs w:val="36"/>
        </w:rPr>
        <w:t>Выпуск 13</w:t>
      </w:r>
    </w:p>
    <w:p w:rsidR="006D27DC" w:rsidRPr="00FD5EBB" w:rsidRDefault="006D27DC" w:rsidP="009772DF">
      <w:pPr>
        <w:ind w:firstLine="567"/>
        <w:jc w:val="center"/>
        <w:rPr>
          <w:color w:val="000000"/>
          <w:sz w:val="36"/>
          <w:szCs w:val="36"/>
        </w:rPr>
      </w:pPr>
    </w:p>
    <w:p w:rsidR="006D27DC" w:rsidRPr="00FD5EBB" w:rsidRDefault="006D27DC" w:rsidP="009772DF">
      <w:pPr>
        <w:ind w:firstLine="567"/>
        <w:jc w:val="center"/>
        <w:rPr>
          <w:color w:val="000000"/>
          <w:sz w:val="36"/>
          <w:szCs w:val="36"/>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sectPr w:rsidR="006D27DC" w:rsidRPr="000B5526" w:rsidSect="00B97B4F">
          <w:footnotePr>
            <w:numRestart w:val="eachSect"/>
          </w:footnotePr>
          <w:pgSz w:w="11906" w:h="16838" w:code="9"/>
          <w:pgMar w:top="1418" w:right="1418" w:bottom="1418" w:left="1418" w:header="709" w:footer="709" w:gutter="0"/>
          <w:cols w:space="708"/>
          <w:docGrid w:linePitch="360"/>
        </w:sectPr>
      </w:pPr>
      <w:r w:rsidRPr="000B5526">
        <w:rPr>
          <w:color w:val="000000"/>
          <w:sz w:val="28"/>
          <w:szCs w:val="28"/>
        </w:rPr>
        <w:t>Тверь 2012</w:t>
      </w:r>
    </w:p>
    <w:p w:rsidR="006D27DC" w:rsidRPr="000B5526" w:rsidRDefault="006D27DC" w:rsidP="009772DF">
      <w:pPr>
        <w:ind w:firstLine="567"/>
        <w:jc w:val="both"/>
        <w:rPr>
          <w:color w:val="000000"/>
          <w:sz w:val="28"/>
          <w:szCs w:val="28"/>
        </w:rPr>
      </w:pPr>
      <w:r w:rsidRPr="000B5526">
        <w:rPr>
          <w:color w:val="000000"/>
          <w:sz w:val="28"/>
          <w:szCs w:val="28"/>
        </w:rPr>
        <w:lastRenderedPageBreak/>
        <w:t>УДК 323(100)(082)</w:t>
      </w:r>
    </w:p>
    <w:p w:rsidR="006D27DC" w:rsidRPr="000B5526" w:rsidRDefault="006D27DC" w:rsidP="009772DF">
      <w:pPr>
        <w:ind w:firstLine="567"/>
        <w:jc w:val="both"/>
        <w:rPr>
          <w:color w:val="000000"/>
          <w:sz w:val="28"/>
          <w:szCs w:val="28"/>
        </w:rPr>
      </w:pPr>
      <w:r w:rsidRPr="000B5526">
        <w:rPr>
          <w:color w:val="000000"/>
          <w:sz w:val="28"/>
          <w:szCs w:val="28"/>
        </w:rPr>
        <w:t>ББК ФЗ(0),41</w:t>
      </w:r>
    </w:p>
    <w:p w:rsidR="006D27DC" w:rsidRPr="000B5526" w:rsidRDefault="006D27DC" w:rsidP="009772DF">
      <w:pPr>
        <w:ind w:firstLine="567"/>
        <w:jc w:val="both"/>
        <w:rPr>
          <w:color w:val="000000"/>
          <w:sz w:val="28"/>
          <w:szCs w:val="28"/>
        </w:rPr>
      </w:pPr>
      <w:r w:rsidRPr="000B5526">
        <w:rPr>
          <w:color w:val="000000"/>
          <w:sz w:val="28"/>
          <w:szCs w:val="28"/>
        </w:rPr>
        <w:t>С69</w:t>
      </w:r>
    </w:p>
    <w:p w:rsidR="006D27DC" w:rsidRPr="000B5526" w:rsidRDefault="006D27DC" w:rsidP="009772DF">
      <w:pPr>
        <w:ind w:firstLine="567"/>
        <w:jc w:val="both"/>
        <w:rPr>
          <w:color w:val="000000"/>
          <w:sz w:val="28"/>
          <w:szCs w:val="28"/>
        </w:rPr>
      </w:pPr>
    </w:p>
    <w:p w:rsidR="006D27DC" w:rsidRPr="000B5526" w:rsidRDefault="006D27DC" w:rsidP="009772DF">
      <w:pPr>
        <w:ind w:firstLine="567"/>
        <w:jc w:val="center"/>
        <w:rPr>
          <w:color w:val="000000"/>
          <w:sz w:val="28"/>
          <w:szCs w:val="28"/>
        </w:rPr>
      </w:pPr>
      <w:r w:rsidRPr="000B5526">
        <w:rPr>
          <w:color w:val="000000"/>
          <w:sz w:val="28"/>
          <w:szCs w:val="28"/>
        </w:rPr>
        <w:t>Научный редактор</w:t>
      </w:r>
    </w:p>
    <w:p w:rsidR="006D27DC" w:rsidRPr="000B5526" w:rsidRDefault="006D27DC" w:rsidP="009772DF">
      <w:pPr>
        <w:ind w:firstLine="567"/>
        <w:jc w:val="center"/>
        <w:rPr>
          <w:color w:val="000000"/>
          <w:sz w:val="28"/>
          <w:szCs w:val="28"/>
        </w:rPr>
      </w:pPr>
      <w:r w:rsidRPr="000B5526">
        <w:rPr>
          <w:color w:val="000000"/>
          <w:sz w:val="28"/>
          <w:szCs w:val="28"/>
        </w:rPr>
        <w:t>кандидат исторических наук, доцент Н.Н. Козлова</w:t>
      </w:r>
    </w:p>
    <w:p w:rsidR="006D27DC" w:rsidRPr="000B5526" w:rsidRDefault="006D27DC" w:rsidP="009772DF">
      <w:pPr>
        <w:ind w:firstLine="567"/>
        <w:jc w:val="center"/>
        <w:rPr>
          <w:color w:val="000000"/>
          <w:sz w:val="28"/>
          <w:szCs w:val="28"/>
        </w:rPr>
      </w:pPr>
    </w:p>
    <w:p w:rsidR="006D27DC" w:rsidRPr="000B5526" w:rsidRDefault="006D27DC" w:rsidP="009772DF">
      <w:pPr>
        <w:ind w:firstLine="567"/>
        <w:jc w:val="center"/>
        <w:rPr>
          <w:color w:val="000000"/>
          <w:sz w:val="28"/>
          <w:szCs w:val="28"/>
        </w:rPr>
      </w:pPr>
      <w:r w:rsidRPr="000B5526">
        <w:rPr>
          <w:color w:val="000000"/>
          <w:sz w:val="28"/>
          <w:szCs w:val="28"/>
        </w:rPr>
        <w:t>Рецензент</w:t>
      </w:r>
    </w:p>
    <w:p w:rsidR="006D27DC" w:rsidRPr="000B5526" w:rsidRDefault="006D27DC" w:rsidP="009772DF">
      <w:pPr>
        <w:ind w:firstLine="567"/>
        <w:jc w:val="center"/>
        <w:rPr>
          <w:color w:val="000000"/>
          <w:sz w:val="28"/>
          <w:szCs w:val="28"/>
        </w:rPr>
      </w:pPr>
      <w:r w:rsidRPr="000B5526">
        <w:rPr>
          <w:color w:val="000000"/>
          <w:sz w:val="28"/>
          <w:szCs w:val="28"/>
        </w:rPr>
        <w:t>доктор философских наук, профессор В.А. Михайлов</w:t>
      </w: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r w:rsidRPr="000B5526">
        <w:rPr>
          <w:color w:val="000000"/>
          <w:sz w:val="28"/>
          <w:szCs w:val="28"/>
        </w:rPr>
        <w:t>С69 Социально-политические процессы в меняющемся мире: Межвуз. Сб. науч. тр. / под ред. Н.Н. Козловой. – Тверь: Твер. гос. ун-т, 201</w:t>
      </w:r>
      <w:r w:rsidR="00B603E3">
        <w:rPr>
          <w:color w:val="000000"/>
          <w:sz w:val="28"/>
          <w:szCs w:val="28"/>
        </w:rPr>
        <w:t>2</w:t>
      </w:r>
      <w:r w:rsidRPr="000B5526">
        <w:rPr>
          <w:color w:val="000000"/>
          <w:sz w:val="28"/>
          <w:szCs w:val="28"/>
        </w:rPr>
        <w:t xml:space="preserve">. – Вып. – 13. – </w:t>
      </w:r>
      <w:r w:rsidRPr="00AA1F2C">
        <w:rPr>
          <w:color w:val="000000"/>
          <w:sz w:val="28"/>
          <w:szCs w:val="28"/>
        </w:rPr>
        <w:t>1</w:t>
      </w:r>
      <w:r w:rsidR="00AA1F2C" w:rsidRPr="00AA1F2C">
        <w:rPr>
          <w:color w:val="000000"/>
          <w:sz w:val="28"/>
          <w:szCs w:val="28"/>
        </w:rPr>
        <w:t>5</w:t>
      </w:r>
      <w:r w:rsidRPr="00AA1F2C">
        <w:rPr>
          <w:color w:val="000000"/>
          <w:sz w:val="28"/>
          <w:szCs w:val="28"/>
        </w:rPr>
        <w:t>8 с.</w:t>
      </w: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r w:rsidRPr="000B5526">
        <w:rPr>
          <w:color w:val="000000"/>
          <w:sz w:val="28"/>
          <w:szCs w:val="28"/>
        </w:rPr>
        <w:t>В сборнике представлены научные статьи аспирантов, преподавателей, сотрудников вузов Твери и Тверской области, посвящённые актуальным социально-политическим процессам современного мира.</w:t>
      </w:r>
    </w:p>
    <w:p w:rsidR="006D27DC" w:rsidRPr="000B5526" w:rsidRDefault="006D27DC" w:rsidP="009772DF">
      <w:pPr>
        <w:ind w:firstLine="567"/>
        <w:jc w:val="both"/>
        <w:rPr>
          <w:color w:val="000000"/>
          <w:sz w:val="28"/>
          <w:szCs w:val="28"/>
        </w:rPr>
      </w:pPr>
      <w:r w:rsidRPr="000B5526">
        <w:rPr>
          <w:color w:val="000000"/>
          <w:sz w:val="28"/>
          <w:szCs w:val="28"/>
        </w:rPr>
        <w:t xml:space="preserve">Рекомендуется аспирантам и студентам обществоведческих специальностей, всем интересующимся данной проблематикой. </w:t>
      </w: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both"/>
        <w:rPr>
          <w:color w:val="000000"/>
          <w:sz w:val="28"/>
          <w:szCs w:val="28"/>
        </w:rPr>
      </w:pPr>
    </w:p>
    <w:p w:rsidR="006D27DC" w:rsidRPr="000B5526" w:rsidRDefault="006D27DC" w:rsidP="009772DF">
      <w:pPr>
        <w:ind w:firstLine="567"/>
        <w:jc w:val="right"/>
        <w:rPr>
          <w:color w:val="000000"/>
          <w:sz w:val="28"/>
          <w:szCs w:val="28"/>
        </w:rPr>
      </w:pPr>
      <w:r w:rsidRPr="000B5526">
        <w:rPr>
          <w:color w:val="000000"/>
          <w:sz w:val="28"/>
          <w:szCs w:val="28"/>
        </w:rPr>
        <w:t xml:space="preserve"> УДК 323(100)(082)</w:t>
      </w:r>
    </w:p>
    <w:p w:rsidR="006D27DC" w:rsidRPr="000B5526" w:rsidRDefault="006D27DC" w:rsidP="009772DF">
      <w:pPr>
        <w:ind w:firstLine="567"/>
        <w:jc w:val="right"/>
        <w:rPr>
          <w:color w:val="000000"/>
          <w:sz w:val="28"/>
          <w:szCs w:val="28"/>
        </w:rPr>
      </w:pPr>
      <w:r w:rsidRPr="000B5526">
        <w:rPr>
          <w:color w:val="000000"/>
          <w:sz w:val="28"/>
          <w:szCs w:val="28"/>
        </w:rPr>
        <w:t>ББК ФЗ(0),41</w:t>
      </w:r>
    </w:p>
    <w:p w:rsidR="006D27DC" w:rsidRPr="000B5526" w:rsidRDefault="006D27DC" w:rsidP="009772DF">
      <w:pPr>
        <w:ind w:firstLine="567"/>
        <w:jc w:val="right"/>
        <w:rPr>
          <w:color w:val="000000"/>
          <w:sz w:val="28"/>
          <w:szCs w:val="28"/>
        </w:rPr>
      </w:pPr>
    </w:p>
    <w:p w:rsidR="006D27DC" w:rsidRPr="000B5526" w:rsidRDefault="006D27DC" w:rsidP="009772DF">
      <w:pPr>
        <w:ind w:firstLine="567"/>
        <w:jc w:val="right"/>
        <w:rPr>
          <w:color w:val="000000"/>
          <w:sz w:val="28"/>
          <w:szCs w:val="28"/>
        </w:rPr>
      </w:pPr>
      <w:r w:rsidRPr="000B5526">
        <w:rPr>
          <w:color w:val="000000"/>
          <w:sz w:val="28"/>
          <w:szCs w:val="28"/>
        </w:rPr>
        <w:t>©</w:t>
      </w:r>
      <w:r w:rsidR="00B603E3">
        <w:rPr>
          <w:color w:val="000000"/>
          <w:sz w:val="28"/>
          <w:szCs w:val="28"/>
        </w:rPr>
        <w:t xml:space="preserve"> </w:t>
      </w:r>
      <w:r w:rsidRPr="000B5526">
        <w:rPr>
          <w:color w:val="000000"/>
          <w:sz w:val="28"/>
          <w:szCs w:val="28"/>
        </w:rPr>
        <w:t>Ко</w:t>
      </w:r>
      <w:r w:rsidR="00B603E3">
        <w:rPr>
          <w:color w:val="000000"/>
          <w:sz w:val="28"/>
          <w:szCs w:val="28"/>
        </w:rPr>
        <w:t>ллектив авторов</w:t>
      </w:r>
    </w:p>
    <w:p w:rsidR="006D27DC" w:rsidRPr="000B5526" w:rsidRDefault="006D27DC" w:rsidP="009772DF">
      <w:pPr>
        <w:ind w:firstLine="567"/>
        <w:jc w:val="right"/>
        <w:rPr>
          <w:color w:val="000000"/>
          <w:sz w:val="28"/>
          <w:szCs w:val="28"/>
        </w:rPr>
      </w:pPr>
    </w:p>
    <w:p w:rsidR="006D27DC" w:rsidRPr="000B5526" w:rsidRDefault="006D27DC" w:rsidP="009772DF">
      <w:pPr>
        <w:ind w:firstLine="567"/>
        <w:jc w:val="right"/>
        <w:rPr>
          <w:color w:val="000000"/>
          <w:sz w:val="28"/>
          <w:szCs w:val="28"/>
        </w:rPr>
      </w:pPr>
      <w:r w:rsidRPr="000B5526">
        <w:rPr>
          <w:color w:val="000000"/>
          <w:sz w:val="28"/>
          <w:szCs w:val="28"/>
        </w:rPr>
        <w:t>©</w:t>
      </w:r>
      <w:r w:rsidR="00B603E3">
        <w:rPr>
          <w:color w:val="000000"/>
          <w:sz w:val="28"/>
          <w:szCs w:val="28"/>
        </w:rPr>
        <w:t xml:space="preserve"> </w:t>
      </w:r>
      <w:r w:rsidRPr="000B5526">
        <w:rPr>
          <w:color w:val="000000"/>
          <w:sz w:val="28"/>
          <w:szCs w:val="28"/>
        </w:rPr>
        <w:t>Тверской государственный университет</w:t>
      </w:r>
    </w:p>
    <w:p w:rsidR="006D27DC" w:rsidRPr="000B5526" w:rsidRDefault="006D27DC" w:rsidP="009772DF">
      <w:pPr>
        <w:ind w:firstLine="567"/>
        <w:jc w:val="both"/>
        <w:rPr>
          <w:color w:val="000000"/>
          <w:sz w:val="28"/>
          <w:szCs w:val="28"/>
        </w:rPr>
        <w:sectPr w:rsidR="006D27DC" w:rsidRPr="000B5526" w:rsidSect="00B603E3">
          <w:footnotePr>
            <w:numRestart w:val="eachSect"/>
          </w:footnotePr>
          <w:pgSz w:w="11906" w:h="16838" w:code="9"/>
          <w:pgMar w:top="1418" w:right="1418" w:bottom="1418" w:left="1418" w:header="709" w:footer="709" w:gutter="0"/>
          <w:cols w:space="708"/>
          <w:titlePg/>
          <w:docGrid w:linePitch="360"/>
        </w:sectPr>
      </w:pPr>
    </w:p>
    <w:p w:rsidR="002E1CF0" w:rsidRPr="00146CBD" w:rsidRDefault="002E1CF0" w:rsidP="00146CBD">
      <w:pPr>
        <w:pStyle w:val="2"/>
      </w:pPr>
      <w:bookmarkStart w:id="1" w:name="_Toc342260666"/>
      <w:r w:rsidRPr="00146CBD">
        <w:lastRenderedPageBreak/>
        <w:t>Раздел</w:t>
      </w:r>
      <w:r w:rsidR="00284CFB">
        <w:t xml:space="preserve"> </w:t>
      </w:r>
      <w:r w:rsidR="00284CFB">
        <w:rPr>
          <w:lang w:val="en-US"/>
        </w:rPr>
        <w:t>I</w:t>
      </w:r>
      <w:r w:rsidRPr="00146CBD">
        <w:t>: Гендерная</w:t>
      </w:r>
      <w:r w:rsidR="004E627A" w:rsidRPr="00146CBD">
        <w:t xml:space="preserve"> и семейная</w:t>
      </w:r>
      <w:r w:rsidRPr="00146CBD">
        <w:t xml:space="preserve"> политик</w:t>
      </w:r>
      <w:r w:rsidR="004E627A" w:rsidRPr="00146CBD">
        <w:t>и</w:t>
      </w:r>
      <w:bookmarkEnd w:id="1"/>
    </w:p>
    <w:p w:rsidR="00284CFB" w:rsidRDefault="00284CFB" w:rsidP="002E1CF0">
      <w:pPr>
        <w:pStyle w:val="1"/>
        <w:spacing w:before="0" w:line="240" w:lineRule="auto"/>
        <w:ind w:firstLine="567"/>
        <w:jc w:val="center"/>
        <w:rPr>
          <w:rFonts w:ascii="Times New Roman" w:hAnsi="Times New Roman"/>
          <w:color w:val="000000"/>
        </w:rPr>
        <w:sectPr w:rsidR="00284CFB" w:rsidSect="00C2751B">
          <w:footnotePr>
            <w:numRestart w:val="eachSect"/>
          </w:footnotePr>
          <w:type w:val="continuous"/>
          <w:pgSz w:w="12240" w:h="15840"/>
          <w:pgMar w:top="1134" w:right="850" w:bottom="1134" w:left="1701" w:header="720" w:footer="720" w:gutter="0"/>
          <w:cols w:space="720"/>
          <w:docGrid w:linePitch="360"/>
        </w:sectPr>
      </w:pPr>
    </w:p>
    <w:p w:rsidR="002E1CF0" w:rsidRPr="000B5526" w:rsidRDefault="002E1CF0" w:rsidP="002E1CF0">
      <w:pPr>
        <w:pStyle w:val="1"/>
        <w:spacing w:before="0" w:line="240" w:lineRule="auto"/>
        <w:ind w:firstLine="567"/>
        <w:jc w:val="center"/>
        <w:rPr>
          <w:rFonts w:ascii="Times New Roman" w:hAnsi="Times New Roman"/>
          <w:color w:val="000000"/>
        </w:rPr>
      </w:pPr>
    </w:p>
    <w:p w:rsidR="00E052C1" w:rsidRPr="000B5526" w:rsidRDefault="00E052C1" w:rsidP="007C76DD">
      <w:pPr>
        <w:pStyle w:val="5"/>
      </w:pPr>
      <w:bookmarkStart w:id="2" w:name="_Toc342260667"/>
      <w:r w:rsidRPr="000B5526">
        <w:t>Успенск</w:t>
      </w:r>
      <w:r w:rsidR="00AA1F2C">
        <w:t>ая</w:t>
      </w:r>
      <w:r w:rsidR="002E1CF0" w:rsidRPr="000B5526">
        <w:t xml:space="preserve"> В.</w:t>
      </w:r>
      <w:r w:rsidR="00AA1F2C">
        <w:t>И.,</w:t>
      </w:r>
      <w:r w:rsidRPr="000B5526">
        <w:t xml:space="preserve"> Успенск</w:t>
      </w:r>
      <w:r w:rsidR="00AA1F2C">
        <w:t>ий</w:t>
      </w:r>
      <w:r w:rsidR="002E1CF0" w:rsidRPr="000B5526">
        <w:t xml:space="preserve"> В. </w:t>
      </w:r>
      <w:r w:rsidRPr="000B5526">
        <w:t>Закон о политическом паритете и политика гендерного равенства во Франции</w:t>
      </w:r>
      <w:bookmarkEnd w:id="2"/>
    </w:p>
    <w:p w:rsidR="00E052C1" w:rsidRPr="000B5526" w:rsidRDefault="00E052C1" w:rsidP="009772DF">
      <w:pPr>
        <w:ind w:firstLine="567"/>
        <w:jc w:val="both"/>
        <w:rPr>
          <w:b/>
          <w:color w:val="000000"/>
          <w:sz w:val="28"/>
          <w:szCs w:val="28"/>
        </w:rPr>
      </w:pPr>
    </w:p>
    <w:p w:rsidR="00E052C1" w:rsidRPr="000B5526" w:rsidRDefault="00E052C1" w:rsidP="009772DF">
      <w:pPr>
        <w:ind w:firstLine="567"/>
        <w:jc w:val="both"/>
        <w:rPr>
          <w:color w:val="000000"/>
          <w:sz w:val="28"/>
          <w:szCs w:val="28"/>
        </w:rPr>
      </w:pPr>
      <w:r w:rsidRPr="000B5526">
        <w:rPr>
          <w:color w:val="000000"/>
          <w:sz w:val="28"/>
          <w:szCs w:val="28"/>
        </w:rPr>
        <w:t>Опыт Франции иллюстрирует результаты гендерной политики, разработанной политической элитой и женским движением. Благоприятное воздействие на реализацию этой политики оказало принятие закона 2000 года о паритете.</w:t>
      </w:r>
    </w:p>
    <w:p w:rsidR="00E052C1" w:rsidRPr="000B5526" w:rsidRDefault="00E052C1" w:rsidP="009772DF">
      <w:pPr>
        <w:ind w:firstLine="567"/>
        <w:jc w:val="both"/>
        <w:rPr>
          <w:i/>
          <w:color w:val="000000"/>
          <w:sz w:val="28"/>
          <w:szCs w:val="28"/>
        </w:rPr>
      </w:pPr>
      <w:r w:rsidRPr="000B5526">
        <w:rPr>
          <w:i/>
          <w:color w:val="000000"/>
          <w:sz w:val="28"/>
          <w:szCs w:val="28"/>
        </w:rPr>
        <w:t>Влияние женского движения на формирование государственной политики</w:t>
      </w:r>
      <w:r w:rsidR="00B97B4F" w:rsidRPr="000B5526">
        <w:rPr>
          <w:i/>
          <w:color w:val="000000"/>
          <w:sz w:val="28"/>
          <w:szCs w:val="28"/>
        </w:rPr>
        <w:t xml:space="preserve"> </w:t>
      </w:r>
      <w:r w:rsidRPr="000B5526">
        <w:rPr>
          <w:i/>
          <w:color w:val="000000"/>
          <w:sz w:val="28"/>
          <w:szCs w:val="28"/>
        </w:rPr>
        <w:t xml:space="preserve">гендерного равенства </w:t>
      </w:r>
    </w:p>
    <w:p w:rsidR="00E052C1" w:rsidRPr="000B5526" w:rsidRDefault="00E052C1" w:rsidP="009772DF">
      <w:pPr>
        <w:ind w:firstLine="567"/>
        <w:jc w:val="both"/>
        <w:rPr>
          <w:color w:val="000000"/>
          <w:sz w:val="28"/>
          <w:szCs w:val="28"/>
        </w:rPr>
      </w:pPr>
      <w:r w:rsidRPr="000B5526">
        <w:rPr>
          <w:color w:val="000000"/>
          <w:sz w:val="28"/>
          <w:szCs w:val="28"/>
        </w:rPr>
        <w:t>Французское женское движение является одним из наиболее тщательно задокументированных и наиболее известным из всех западноевропейских движений второй волны феминизма в ХХ веке. Движение, названное «Движением за освобождение женщин», стало одним из самых ярких событий в Европе 1970-х и привлекало широкое внимание общественности. Новое женское движение во Франции можно разделить на три фазы, хотя все они частично совпадают и не очень четко определены</w:t>
      </w:r>
      <w:r w:rsidRPr="000B5526">
        <w:rPr>
          <w:rStyle w:val="a3"/>
          <w:color w:val="000000"/>
          <w:sz w:val="28"/>
          <w:szCs w:val="28"/>
        </w:rPr>
        <w:footnoteReference w:id="1"/>
      </w:r>
      <w:r w:rsidRPr="000B5526">
        <w:rPr>
          <w:color w:val="000000"/>
          <w:sz w:val="28"/>
          <w:szCs w:val="28"/>
        </w:rPr>
        <w:t>.</w:t>
      </w:r>
    </w:p>
    <w:p w:rsidR="00E052C1" w:rsidRPr="000B5526" w:rsidRDefault="00E052C1" w:rsidP="009772DF">
      <w:pPr>
        <w:ind w:firstLine="567"/>
        <w:jc w:val="both"/>
        <w:rPr>
          <w:color w:val="000000"/>
          <w:sz w:val="28"/>
          <w:szCs w:val="28"/>
        </w:rPr>
      </w:pPr>
      <w:r w:rsidRPr="000B5526">
        <w:rPr>
          <w:color w:val="000000"/>
          <w:sz w:val="28"/>
          <w:szCs w:val="28"/>
        </w:rPr>
        <w:t xml:space="preserve">Первая фаза включает в себя период с 1968 до </w:t>
      </w:r>
      <w:smartTag w:uri="urn:schemas-microsoft-com:office:smarttags" w:element="metricconverter">
        <w:smartTagPr>
          <w:attr w:name="ProductID" w:val="1975 г"/>
        </w:smartTagPr>
        <w:r w:rsidRPr="000B5526">
          <w:rPr>
            <w:color w:val="000000"/>
            <w:sz w:val="28"/>
            <w:szCs w:val="28"/>
          </w:rPr>
          <w:t>1975 г</w:t>
        </w:r>
      </w:smartTag>
      <w:r w:rsidRPr="000B5526">
        <w:rPr>
          <w:color w:val="000000"/>
          <w:sz w:val="28"/>
          <w:szCs w:val="28"/>
        </w:rPr>
        <w:t xml:space="preserve">. Хотя феминистская активность выросла из студенческих протестов Мая </w:t>
      </w:r>
      <w:smartTag w:uri="urn:schemas-microsoft-com:office:smarttags" w:element="metricconverter">
        <w:smartTagPr>
          <w:attr w:name="ProductID" w:val="1968 г"/>
        </w:smartTagPr>
        <w:r w:rsidRPr="000B5526">
          <w:rPr>
            <w:color w:val="000000"/>
            <w:sz w:val="28"/>
            <w:szCs w:val="28"/>
          </w:rPr>
          <w:t>1968 г</w:t>
        </w:r>
      </w:smartTag>
      <w:r w:rsidRPr="000B5526">
        <w:rPr>
          <w:color w:val="000000"/>
          <w:sz w:val="28"/>
          <w:szCs w:val="28"/>
        </w:rPr>
        <w:t>., причиной возникновения феминизма были не студенческие, «левые» или какие еще общественные движения, причина</w:t>
      </w:r>
      <w:r w:rsidR="00B97B4F" w:rsidRPr="000B5526">
        <w:rPr>
          <w:color w:val="000000"/>
          <w:sz w:val="28"/>
          <w:szCs w:val="28"/>
        </w:rPr>
        <w:t xml:space="preserve"> </w:t>
      </w:r>
      <w:r w:rsidRPr="000B5526">
        <w:rPr>
          <w:color w:val="000000"/>
          <w:sz w:val="28"/>
          <w:szCs w:val="28"/>
        </w:rPr>
        <w:t>была в мизогинизме, осознании его и гендерной социальной несправедливости</w:t>
      </w:r>
      <w:r w:rsidRPr="000B5526">
        <w:rPr>
          <w:rStyle w:val="a3"/>
          <w:color w:val="000000"/>
          <w:sz w:val="28"/>
          <w:szCs w:val="28"/>
        </w:rPr>
        <w:footnoteReference w:id="2"/>
      </w:r>
      <w:r w:rsidRPr="000B5526">
        <w:rPr>
          <w:color w:val="000000"/>
          <w:sz w:val="28"/>
          <w:szCs w:val="28"/>
        </w:rPr>
        <w:t xml:space="preserve">. Движение началось в </w:t>
      </w:r>
      <w:smartTag w:uri="urn:schemas-microsoft-com:office:smarttags" w:element="metricconverter">
        <w:smartTagPr>
          <w:attr w:name="ProductID" w:val="1968 г"/>
        </w:smartTagPr>
        <w:r w:rsidRPr="000B5526">
          <w:rPr>
            <w:color w:val="000000"/>
            <w:sz w:val="28"/>
            <w:szCs w:val="28"/>
          </w:rPr>
          <w:t>1968 г</w:t>
        </w:r>
      </w:smartTag>
      <w:r w:rsidR="009772DF" w:rsidRPr="000B5526">
        <w:rPr>
          <w:color w:val="000000"/>
          <w:sz w:val="28"/>
          <w:szCs w:val="28"/>
        </w:rPr>
        <w:t>.созданием группы «</w:t>
      </w:r>
      <w:r w:rsidRPr="000B5526">
        <w:rPr>
          <w:color w:val="000000"/>
          <w:sz w:val="28"/>
          <w:szCs w:val="28"/>
          <w:lang w:val="en-US"/>
        </w:rPr>
        <w:t>Psych</w:t>
      </w:r>
      <w:r w:rsidRPr="000B5526">
        <w:rPr>
          <w:color w:val="000000"/>
          <w:sz w:val="28"/>
          <w:szCs w:val="28"/>
        </w:rPr>
        <w:t xml:space="preserve"> </w:t>
      </w:r>
      <w:r w:rsidRPr="000B5526">
        <w:rPr>
          <w:color w:val="000000"/>
          <w:sz w:val="28"/>
          <w:szCs w:val="28"/>
          <w:lang w:val="en-US"/>
        </w:rPr>
        <w:t>et</w:t>
      </w:r>
      <w:r w:rsidRPr="000B5526">
        <w:rPr>
          <w:color w:val="000000"/>
          <w:sz w:val="28"/>
          <w:szCs w:val="28"/>
        </w:rPr>
        <w:t xml:space="preserve"> </w:t>
      </w:r>
      <w:r w:rsidRPr="000B5526">
        <w:rPr>
          <w:color w:val="000000"/>
          <w:sz w:val="28"/>
          <w:szCs w:val="28"/>
          <w:lang w:val="en-US"/>
        </w:rPr>
        <w:t>Po</w:t>
      </w:r>
      <w:r w:rsidR="009772DF" w:rsidRPr="000B5526">
        <w:rPr>
          <w:color w:val="000000"/>
          <w:sz w:val="28"/>
          <w:szCs w:val="28"/>
        </w:rPr>
        <w:t>»</w:t>
      </w:r>
      <w:r w:rsidRPr="000B5526">
        <w:rPr>
          <w:color w:val="000000"/>
          <w:sz w:val="28"/>
          <w:szCs w:val="28"/>
        </w:rPr>
        <w:t xml:space="preserve"> (Политика и психоанализ). В 60-е годы проводилось много семинаров, публиковались материалы о положении женщин в современном французском обществе. Некоторые группы феминисток имели признаки движений: </w:t>
      </w:r>
      <w:r w:rsidR="009772DF" w:rsidRPr="000B5526">
        <w:rPr>
          <w:color w:val="000000"/>
          <w:sz w:val="28"/>
          <w:szCs w:val="28"/>
        </w:rPr>
        <w:t>«</w:t>
      </w:r>
      <w:r w:rsidRPr="000B5526">
        <w:rPr>
          <w:color w:val="000000"/>
          <w:sz w:val="28"/>
          <w:szCs w:val="28"/>
          <w:lang w:val="en-US"/>
        </w:rPr>
        <w:t>Petites</w:t>
      </w:r>
      <w:r w:rsidRPr="000B5526">
        <w:rPr>
          <w:color w:val="000000"/>
          <w:sz w:val="28"/>
          <w:szCs w:val="28"/>
        </w:rPr>
        <w:t xml:space="preserve"> </w:t>
      </w:r>
      <w:r w:rsidRPr="000B5526">
        <w:rPr>
          <w:color w:val="000000"/>
          <w:sz w:val="28"/>
          <w:szCs w:val="28"/>
          <w:lang w:val="en-US"/>
        </w:rPr>
        <w:t>Marguerites</w:t>
      </w:r>
      <w:r w:rsidR="009772DF" w:rsidRPr="000B5526">
        <w:rPr>
          <w:color w:val="000000"/>
          <w:sz w:val="28"/>
          <w:szCs w:val="28"/>
        </w:rPr>
        <w:t>»</w:t>
      </w:r>
      <w:r w:rsidRPr="000B5526">
        <w:rPr>
          <w:color w:val="000000"/>
          <w:sz w:val="28"/>
          <w:szCs w:val="28"/>
        </w:rPr>
        <w:t xml:space="preserve">, </w:t>
      </w:r>
      <w:r w:rsidR="009772DF" w:rsidRPr="000B5526">
        <w:rPr>
          <w:color w:val="000000"/>
          <w:sz w:val="28"/>
          <w:szCs w:val="28"/>
        </w:rPr>
        <w:t>«</w:t>
      </w:r>
      <w:r w:rsidRPr="000B5526">
        <w:rPr>
          <w:color w:val="000000"/>
          <w:sz w:val="28"/>
          <w:szCs w:val="28"/>
          <w:lang w:val="en-US"/>
        </w:rPr>
        <w:t>Pervers</w:t>
      </w:r>
      <w:r w:rsidR="009772DF" w:rsidRPr="000B5526">
        <w:rPr>
          <w:color w:val="000000"/>
          <w:sz w:val="28"/>
          <w:szCs w:val="28"/>
        </w:rPr>
        <w:t>»</w:t>
      </w:r>
      <w:r w:rsidRPr="000B5526">
        <w:rPr>
          <w:color w:val="000000"/>
          <w:sz w:val="28"/>
          <w:szCs w:val="28"/>
        </w:rPr>
        <w:t xml:space="preserve">, </w:t>
      </w:r>
      <w:r w:rsidR="009772DF" w:rsidRPr="000B5526">
        <w:rPr>
          <w:color w:val="000000"/>
          <w:sz w:val="28"/>
          <w:szCs w:val="28"/>
        </w:rPr>
        <w:t>«</w:t>
      </w:r>
      <w:r w:rsidRPr="000B5526">
        <w:rPr>
          <w:color w:val="000000"/>
          <w:sz w:val="28"/>
          <w:szCs w:val="28"/>
          <w:lang w:val="en-US"/>
        </w:rPr>
        <w:t>Les</w:t>
      </w:r>
      <w:r w:rsidRPr="000B5526">
        <w:rPr>
          <w:color w:val="000000"/>
          <w:sz w:val="28"/>
          <w:szCs w:val="28"/>
        </w:rPr>
        <w:t xml:space="preserve"> </w:t>
      </w:r>
      <w:r w:rsidRPr="000B5526">
        <w:rPr>
          <w:color w:val="000000"/>
          <w:sz w:val="28"/>
          <w:szCs w:val="28"/>
          <w:lang w:val="en-US"/>
        </w:rPr>
        <w:t>Oreilles</w:t>
      </w:r>
      <w:r w:rsidRPr="000B5526">
        <w:rPr>
          <w:color w:val="000000"/>
          <w:sz w:val="28"/>
          <w:szCs w:val="28"/>
        </w:rPr>
        <w:t xml:space="preserve"> </w:t>
      </w:r>
      <w:r w:rsidRPr="000B5526">
        <w:rPr>
          <w:color w:val="000000"/>
          <w:sz w:val="28"/>
          <w:szCs w:val="28"/>
          <w:lang w:val="en-US"/>
        </w:rPr>
        <w:t>Vertes</w:t>
      </w:r>
      <w:r w:rsidR="009772DF" w:rsidRPr="000B5526">
        <w:rPr>
          <w:color w:val="000000"/>
          <w:sz w:val="28"/>
          <w:szCs w:val="28"/>
        </w:rPr>
        <w:t>»</w:t>
      </w:r>
      <w:r w:rsidRPr="000B5526">
        <w:rPr>
          <w:rStyle w:val="a3"/>
          <w:color w:val="000000"/>
          <w:sz w:val="28"/>
          <w:szCs w:val="28"/>
        </w:rPr>
        <w:footnoteReference w:id="3"/>
      </w:r>
      <w:r w:rsidRPr="000B5526">
        <w:rPr>
          <w:color w:val="000000"/>
          <w:sz w:val="28"/>
          <w:szCs w:val="28"/>
        </w:rPr>
        <w:t xml:space="preserve">. Но уже в </w:t>
      </w:r>
      <w:smartTag w:uri="urn:schemas-microsoft-com:office:smarttags" w:element="metricconverter">
        <w:smartTagPr>
          <w:attr w:name="ProductID" w:val="1965 г"/>
        </w:smartTagPr>
        <w:r w:rsidRPr="000B5526">
          <w:rPr>
            <w:color w:val="000000"/>
            <w:sz w:val="28"/>
            <w:szCs w:val="28"/>
          </w:rPr>
          <w:t>1965 г</w:t>
        </w:r>
      </w:smartTag>
      <w:r w:rsidRPr="000B5526">
        <w:rPr>
          <w:color w:val="000000"/>
          <w:sz w:val="28"/>
          <w:szCs w:val="28"/>
        </w:rPr>
        <w:t>. были предприняты попытки институализции политики гендерного равноправия: была основана первая государственная служба по делам женщин – Комитет исследований проблем трудоустройства женщин (</w:t>
      </w:r>
      <w:smartTag w:uri="urn:schemas-microsoft-com:office:smarttags" w:element="PersonName">
        <w:smartTagPr>
          <w:attr w:name="ProductID" w:val="La Comite"/>
        </w:smartTagPr>
        <w:r w:rsidRPr="000B5526">
          <w:rPr>
            <w:color w:val="000000"/>
            <w:sz w:val="28"/>
            <w:szCs w:val="28"/>
            <w:lang w:val="en-US"/>
          </w:rPr>
          <w:t>La</w:t>
        </w:r>
        <w:r w:rsidRPr="000B5526">
          <w:rPr>
            <w:color w:val="000000"/>
            <w:sz w:val="28"/>
            <w:szCs w:val="28"/>
          </w:rPr>
          <w:t xml:space="preserve"> </w:t>
        </w:r>
        <w:r w:rsidRPr="000B5526">
          <w:rPr>
            <w:color w:val="000000"/>
            <w:sz w:val="28"/>
            <w:szCs w:val="28"/>
            <w:lang w:val="en-US"/>
          </w:rPr>
          <w:t>Comite</w:t>
        </w:r>
      </w:smartTag>
      <w:r w:rsidRPr="000B5526">
        <w:rPr>
          <w:color w:val="000000"/>
          <w:sz w:val="28"/>
          <w:szCs w:val="28"/>
          <w:vertAlign w:val="superscript"/>
        </w:rPr>
        <w:t>/</w:t>
      </w:r>
      <w:r w:rsidRPr="000B5526">
        <w:rPr>
          <w:color w:val="000000"/>
          <w:sz w:val="28"/>
          <w:szCs w:val="28"/>
        </w:rPr>
        <w:t xml:space="preserve"> </w:t>
      </w:r>
      <w:r w:rsidRPr="000B5526">
        <w:rPr>
          <w:color w:val="000000"/>
          <w:sz w:val="28"/>
          <w:szCs w:val="28"/>
          <w:lang w:val="en-US"/>
        </w:rPr>
        <w:t>d</w:t>
      </w:r>
      <w:r w:rsidRPr="000B5526">
        <w:rPr>
          <w:color w:val="000000"/>
          <w:sz w:val="28"/>
          <w:szCs w:val="28"/>
        </w:rPr>
        <w:t>’</w:t>
      </w:r>
      <w:r w:rsidRPr="000B5526">
        <w:rPr>
          <w:color w:val="000000"/>
          <w:sz w:val="28"/>
          <w:szCs w:val="28"/>
          <w:lang w:val="en-US"/>
        </w:rPr>
        <w:t>Etudes</w:t>
      </w:r>
      <w:r w:rsidRPr="000B5526">
        <w:rPr>
          <w:color w:val="000000"/>
          <w:sz w:val="28"/>
          <w:szCs w:val="28"/>
        </w:rPr>
        <w:t xml:space="preserve"> </w:t>
      </w:r>
      <w:r w:rsidRPr="000B5526">
        <w:rPr>
          <w:color w:val="000000"/>
          <w:sz w:val="28"/>
          <w:szCs w:val="28"/>
          <w:lang w:val="en-US"/>
        </w:rPr>
        <w:t>et</w:t>
      </w:r>
      <w:r w:rsidRPr="000B5526">
        <w:rPr>
          <w:color w:val="000000"/>
          <w:sz w:val="28"/>
          <w:szCs w:val="28"/>
        </w:rPr>
        <w:t xml:space="preserve"> </w:t>
      </w:r>
      <w:r w:rsidRPr="000B5526">
        <w:rPr>
          <w:color w:val="000000"/>
          <w:sz w:val="28"/>
          <w:szCs w:val="28"/>
          <w:lang w:val="en-US"/>
        </w:rPr>
        <w:t>de</w:t>
      </w:r>
      <w:r w:rsidRPr="000B5526">
        <w:rPr>
          <w:color w:val="000000"/>
          <w:sz w:val="28"/>
          <w:szCs w:val="28"/>
        </w:rPr>
        <w:t xml:space="preserve"> </w:t>
      </w:r>
      <w:r w:rsidRPr="000B5526">
        <w:rPr>
          <w:color w:val="000000"/>
          <w:sz w:val="28"/>
          <w:szCs w:val="28"/>
          <w:lang w:val="en-US"/>
        </w:rPr>
        <w:t>Liaison</w:t>
      </w:r>
      <w:r w:rsidRPr="000B5526">
        <w:rPr>
          <w:color w:val="000000"/>
          <w:sz w:val="28"/>
          <w:szCs w:val="28"/>
        </w:rPr>
        <w:t xml:space="preserve"> </w:t>
      </w:r>
      <w:r w:rsidRPr="000B5526">
        <w:rPr>
          <w:color w:val="000000"/>
          <w:sz w:val="28"/>
          <w:szCs w:val="28"/>
          <w:lang w:val="en-US"/>
        </w:rPr>
        <w:t>des</w:t>
      </w:r>
      <w:r w:rsidRPr="000B5526">
        <w:rPr>
          <w:color w:val="000000"/>
          <w:sz w:val="28"/>
          <w:szCs w:val="28"/>
        </w:rPr>
        <w:t xml:space="preserve"> </w:t>
      </w:r>
      <w:r w:rsidRPr="000B5526">
        <w:rPr>
          <w:color w:val="000000"/>
          <w:sz w:val="28"/>
          <w:szCs w:val="28"/>
          <w:lang w:val="en-US"/>
        </w:rPr>
        <w:t>Problemes</w:t>
      </w:r>
      <w:r w:rsidRPr="000B5526">
        <w:rPr>
          <w:color w:val="000000"/>
          <w:sz w:val="28"/>
          <w:szCs w:val="28"/>
        </w:rPr>
        <w:t xml:space="preserve"> </w:t>
      </w:r>
      <w:r w:rsidRPr="000B5526">
        <w:rPr>
          <w:color w:val="000000"/>
          <w:sz w:val="28"/>
          <w:szCs w:val="28"/>
          <w:lang w:val="en-US"/>
        </w:rPr>
        <w:t>du</w:t>
      </w:r>
      <w:r w:rsidRPr="000B5526">
        <w:rPr>
          <w:color w:val="000000"/>
          <w:sz w:val="28"/>
          <w:szCs w:val="28"/>
        </w:rPr>
        <w:t xml:space="preserve"> </w:t>
      </w:r>
      <w:r w:rsidRPr="000B5526">
        <w:rPr>
          <w:color w:val="000000"/>
          <w:sz w:val="28"/>
          <w:szCs w:val="28"/>
          <w:lang w:val="en-US"/>
        </w:rPr>
        <w:t>Travail</w:t>
      </w:r>
      <w:r w:rsidRPr="000B5526">
        <w:rPr>
          <w:color w:val="000000"/>
          <w:sz w:val="28"/>
          <w:szCs w:val="28"/>
        </w:rPr>
        <w:t xml:space="preserve"> </w:t>
      </w:r>
      <w:r w:rsidRPr="000B5526">
        <w:rPr>
          <w:color w:val="000000"/>
          <w:sz w:val="28"/>
          <w:szCs w:val="28"/>
          <w:lang w:val="en-US"/>
        </w:rPr>
        <w:t>Feminin</w:t>
      </w:r>
      <w:r w:rsidRPr="000B5526">
        <w:rPr>
          <w:color w:val="000000"/>
          <w:sz w:val="28"/>
          <w:szCs w:val="28"/>
        </w:rPr>
        <w:t xml:space="preserve"> (</w:t>
      </w:r>
      <w:r w:rsidRPr="000B5526">
        <w:rPr>
          <w:color w:val="000000"/>
          <w:sz w:val="28"/>
          <w:szCs w:val="28"/>
          <w:lang w:val="en-US"/>
        </w:rPr>
        <w:t>CETF</w:t>
      </w:r>
      <w:r w:rsidRPr="000B5526">
        <w:rPr>
          <w:color w:val="000000"/>
          <w:sz w:val="28"/>
          <w:szCs w:val="28"/>
        </w:rPr>
        <w:t xml:space="preserve">), который изучал гендерное неравенство при трудоустройстве и предлагал политическое решение – равноправие между работающими мужчинами и женщинами. Политическое влияние некоторых женщин из правящей элиты было решающим в убеждении министров правительства де Голля, часто враждебных к уравнению прав </w:t>
      </w:r>
      <w:r w:rsidRPr="000B5526">
        <w:rPr>
          <w:color w:val="000000"/>
          <w:sz w:val="28"/>
          <w:szCs w:val="28"/>
        </w:rPr>
        <w:lastRenderedPageBreak/>
        <w:t>мужчин и женщин, к созданию этой государственной структуры, которая продвигала гендерное равенство</w:t>
      </w:r>
      <w:r w:rsidRPr="000B5526">
        <w:rPr>
          <w:rStyle w:val="a3"/>
          <w:color w:val="000000"/>
          <w:sz w:val="28"/>
          <w:szCs w:val="28"/>
        </w:rPr>
        <w:footnoteReference w:id="4"/>
      </w:r>
      <w:r w:rsidRPr="000B5526">
        <w:rPr>
          <w:color w:val="000000"/>
          <w:sz w:val="28"/>
          <w:szCs w:val="28"/>
        </w:rPr>
        <w:t xml:space="preserve">. </w:t>
      </w:r>
    </w:p>
    <w:p w:rsidR="00E052C1" w:rsidRPr="000B5526" w:rsidRDefault="00E052C1" w:rsidP="009772DF">
      <w:pPr>
        <w:ind w:firstLine="567"/>
        <w:jc w:val="both"/>
        <w:rPr>
          <w:color w:val="000000"/>
          <w:sz w:val="28"/>
          <w:szCs w:val="28"/>
        </w:rPr>
      </w:pPr>
      <w:r w:rsidRPr="000B5526">
        <w:rPr>
          <w:color w:val="000000"/>
          <w:sz w:val="28"/>
          <w:szCs w:val="28"/>
        </w:rPr>
        <w:t xml:space="preserve">В </w:t>
      </w:r>
      <w:smartTag w:uri="urn:schemas-microsoft-com:office:smarttags" w:element="metricconverter">
        <w:smartTagPr>
          <w:attr w:name="ProductID" w:val="1971 г"/>
        </w:smartTagPr>
        <w:r w:rsidRPr="000B5526">
          <w:rPr>
            <w:color w:val="000000"/>
            <w:sz w:val="28"/>
            <w:szCs w:val="28"/>
          </w:rPr>
          <w:t>1971 г</w:t>
        </w:r>
      </w:smartTag>
      <w:r w:rsidRPr="000B5526">
        <w:rPr>
          <w:color w:val="000000"/>
          <w:sz w:val="28"/>
          <w:szCs w:val="28"/>
        </w:rPr>
        <w:t xml:space="preserve">. под давлением феминисток </w:t>
      </w:r>
      <w:r w:rsidRPr="000B5526">
        <w:rPr>
          <w:color w:val="000000"/>
          <w:sz w:val="28"/>
          <w:szCs w:val="28"/>
          <w:lang w:val="en-US"/>
        </w:rPr>
        <w:t>CETF</w:t>
      </w:r>
      <w:r w:rsidRPr="000B5526">
        <w:rPr>
          <w:color w:val="000000"/>
          <w:sz w:val="28"/>
          <w:szCs w:val="28"/>
        </w:rPr>
        <w:t xml:space="preserve"> был преобразован в Комитет по женской занятости (</w:t>
      </w:r>
      <w:smartTag w:uri="urn:schemas-microsoft-com:office:smarttags" w:element="PersonName">
        <w:smartTagPr>
          <w:attr w:name="ProductID" w:val="La Comite"/>
        </w:smartTagPr>
        <w:r w:rsidRPr="000B5526">
          <w:rPr>
            <w:color w:val="000000"/>
            <w:sz w:val="28"/>
            <w:szCs w:val="28"/>
            <w:lang w:val="en-US"/>
          </w:rPr>
          <w:t>la</w:t>
        </w:r>
        <w:r w:rsidRPr="000B5526">
          <w:rPr>
            <w:color w:val="000000"/>
            <w:sz w:val="28"/>
            <w:szCs w:val="28"/>
          </w:rPr>
          <w:t xml:space="preserve"> </w:t>
        </w:r>
        <w:r w:rsidRPr="000B5526">
          <w:rPr>
            <w:color w:val="000000"/>
            <w:sz w:val="28"/>
            <w:szCs w:val="28"/>
            <w:lang w:val="en-US"/>
          </w:rPr>
          <w:t>Comite</w:t>
        </w:r>
      </w:smartTag>
      <w:r w:rsidRPr="000B5526">
        <w:rPr>
          <w:color w:val="000000"/>
          <w:sz w:val="28"/>
          <w:szCs w:val="28"/>
        </w:rPr>
        <w:t xml:space="preserve"> </w:t>
      </w:r>
      <w:r w:rsidRPr="000B5526">
        <w:rPr>
          <w:color w:val="000000"/>
          <w:sz w:val="28"/>
          <w:szCs w:val="28"/>
          <w:lang w:val="en-US"/>
        </w:rPr>
        <w:t>du</w:t>
      </w:r>
      <w:r w:rsidRPr="000B5526">
        <w:rPr>
          <w:color w:val="000000"/>
          <w:sz w:val="28"/>
          <w:szCs w:val="28"/>
        </w:rPr>
        <w:t xml:space="preserve"> </w:t>
      </w:r>
      <w:r w:rsidRPr="000B5526">
        <w:rPr>
          <w:color w:val="000000"/>
          <w:sz w:val="28"/>
          <w:szCs w:val="28"/>
          <w:lang w:val="en-US"/>
        </w:rPr>
        <w:t>Travail</w:t>
      </w:r>
      <w:r w:rsidRPr="000B5526">
        <w:rPr>
          <w:color w:val="000000"/>
          <w:sz w:val="28"/>
          <w:szCs w:val="28"/>
        </w:rPr>
        <w:t xml:space="preserve"> </w:t>
      </w:r>
      <w:r w:rsidRPr="000B5526">
        <w:rPr>
          <w:color w:val="000000"/>
          <w:sz w:val="28"/>
          <w:szCs w:val="28"/>
          <w:lang w:val="en-US"/>
        </w:rPr>
        <w:t>Feminin</w:t>
      </w:r>
      <w:r w:rsidRPr="000B5526">
        <w:rPr>
          <w:color w:val="000000"/>
          <w:sz w:val="28"/>
          <w:szCs w:val="28"/>
        </w:rPr>
        <w:t xml:space="preserve"> (</w:t>
      </w:r>
      <w:r w:rsidRPr="000B5526">
        <w:rPr>
          <w:color w:val="000000"/>
          <w:sz w:val="28"/>
          <w:szCs w:val="28"/>
          <w:lang w:val="en-US"/>
        </w:rPr>
        <w:t>CTF</w:t>
      </w:r>
      <w:r w:rsidRPr="000B5526">
        <w:rPr>
          <w:color w:val="000000"/>
          <w:sz w:val="28"/>
          <w:szCs w:val="28"/>
        </w:rPr>
        <w:t xml:space="preserve">) и сыграл основную роль в принятии в </w:t>
      </w:r>
      <w:smartTag w:uri="urn:schemas-microsoft-com:office:smarttags" w:element="metricconverter">
        <w:smartTagPr>
          <w:attr w:name="ProductID" w:val="1972 г"/>
        </w:smartTagPr>
        <w:r w:rsidRPr="000B5526">
          <w:rPr>
            <w:color w:val="000000"/>
            <w:sz w:val="28"/>
            <w:szCs w:val="28"/>
          </w:rPr>
          <w:t>1972 г</w:t>
        </w:r>
      </w:smartTag>
      <w:r w:rsidRPr="000B5526">
        <w:rPr>
          <w:color w:val="000000"/>
          <w:sz w:val="28"/>
          <w:szCs w:val="28"/>
        </w:rPr>
        <w:t xml:space="preserve">. Закона о равной оплате за труд равной ценности. Формирование феминистских организаций и большинство акций протеста пришлось на период с 1970 по 1974 годы. Летом </w:t>
      </w:r>
      <w:smartTag w:uri="urn:schemas-microsoft-com:office:smarttags" w:element="metricconverter">
        <w:smartTagPr>
          <w:attr w:name="ProductID" w:val="1971 г"/>
        </w:smartTagPr>
        <w:r w:rsidRPr="000B5526">
          <w:rPr>
            <w:color w:val="000000"/>
            <w:sz w:val="28"/>
            <w:szCs w:val="28"/>
          </w:rPr>
          <w:t>1971 г</w:t>
        </w:r>
      </w:smartTag>
      <w:r w:rsidRPr="000B5526">
        <w:rPr>
          <w:color w:val="000000"/>
          <w:sz w:val="28"/>
          <w:szCs w:val="28"/>
        </w:rPr>
        <w:t>. состоялся женский марш от стен Бастилии к Национальному собранию с требованиями разрешить применение контрацептивов и абортов. Он стал символом начала новой французской революции, на этот раз женской. В эти годы было проведено много демонстраций, в основном нацеленных на защиту женщин от насилия и за право женщин</w:t>
      </w:r>
      <w:r w:rsidR="00B97B4F" w:rsidRPr="000B5526">
        <w:rPr>
          <w:color w:val="000000"/>
          <w:sz w:val="28"/>
          <w:szCs w:val="28"/>
        </w:rPr>
        <w:t xml:space="preserve"> </w:t>
      </w:r>
      <w:r w:rsidRPr="000B5526">
        <w:rPr>
          <w:color w:val="000000"/>
          <w:sz w:val="28"/>
          <w:szCs w:val="28"/>
        </w:rPr>
        <w:t>распоряжаться собственным телом (аборты и контрацептивы)</w:t>
      </w:r>
      <w:r w:rsidRPr="000B5526">
        <w:rPr>
          <w:rStyle w:val="a3"/>
          <w:color w:val="000000"/>
          <w:sz w:val="28"/>
          <w:szCs w:val="28"/>
        </w:rPr>
        <w:footnoteReference w:id="5"/>
      </w:r>
      <w:r w:rsidRPr="000B5526">
        <w:rPr>
          <w:color w:val="000000"/>
          <w:sz w:val="28"/>
          <w:szCs w:val="28"/>
        </w:rPr>
        <w:t xml:space="preserve">. Основными методами протеста французских феминисток были демонстрации и публикации в СМИ. За столетия существования французское общество создало свои нерушимые значимые символы жизни и истории, непосредственно связанные с его сущностью. И вместо прямого наступления на государство, феминистки вели наступление на его принципы, привлекая тем самым внимание общества. Стоит отметить, что все феминистские организации были вне сферы деятельности французских политических партий. </w:t>
      </w:r>
    </w:p>
    <w:p w:rsidR="00E052C1" w:rsidRPr="000B5526" w:rsidRDefault="00E052C1" w:rsidP="009772DF">
      <w:pPr>
        <w:ind w:firstLine="567"/>
        <w:jc w:val="both"/>
        <w:rPr>
          <w:color w:val="000000"/>
          <w:sz w:val="28"/>
          <w:szCs w:val="28"/>
        </w:rPr>
      </w:pPr>
      <w:r w:rsidRPr="000B5526">
        <w:rPr>
          <w:color w:val="000000"/>
          <w:sz w:val="28"/>
          <w:szCs w:val="28"/>
        </w:rPr>
        <w:t>В условиях активности женского движения</w:t>
      </w:r>
      <w:r w:rsidR="00B97B4F" w:rsidRPr="000B5526">
        <w:rPr>
          <w:color w:val="000000"/>
          <w:sz w:val="28"/>
          <w:szCs w:val="28"/>
        </w:rPr>
        <w:t xml:space="preserve"> </w:t>
      </w:r>
      <w:r w:rsidRPr="000B5526">
        <w:rPr>
          <w:color w:val="000000"/>
          <w:sz w:val="28"/>
          <w:szCs w:val="28"/>
        </w:rPr>
        <w:t>в начале 70</w:t>
      </w:r>
      <w:r w:rsidR="009772DF" w:rsidRPr="000B5526">
        <w:rPr>
          <w:color w:val="000000"/>
          <w:sz w:val="28"/>
          <w:szCs w:val="28"/>
        </w:rPr>
        <w:t>-х</w:t>
      </w:r>
      <w:r w:rsidR="00B97B4F" w:rsidRPr="000B5526">
        <w:rPr>
          <w:color w:val="000000"/>
          <w:sz w:val="28"/>
          <w:szCs w:val="28"/>
        </w:rPr>
        <w:t xml:space="preserve"> </w:t>
      </w:r>
      <w:r w:rsidRPr="000B5526">
        <w:rPr>
          <w:color w:val="000000"/>
          <w:sz w:val="28"/>
          <w:szCs w:val="28"/>
        </w:rPr>
        <w:t>годов и на волне избирательной кампании новоизбранный президент Валери Жискар д’Эстэн преобразовал Государственный секретариат по статусу женщин (</w:t>
      </w:r>
      <w:r w:rsidRPr="000B5526">
        <w:rPr>
          <w:color w:val="000000"/>
          <w:sz w:val="28"/>
          <w:szCs w:val="28"/>
          <w:lang w:val="en-US"/>
        </w:rPr>
        <w:t>Secretariat</w:t>
      </w:r>
      <w:r w:rsidRPr="000B5526">
        <w:rPr>
          <w:color w:val="000000"/>
          <w:sz w:val="28"/>
          <w:szCs w:val="28"/>
        </w:rPr>
        <w:t xml:space="preserve"> </w:t>
      </w:r>
      <w:r w:rsidRPr="000B5526">
        <w:rPr>
          <w:color w:val="000000"/>
          <w:sz w:val="28"/>
          <w:szCs w:val="28"/>
          <w:lang w:val="en-US"/>
        </w:rPr>
        <w:t>d</w:t>
      </w:r>
      <w:r w:rsidRPr="000B5526">
        <w:rPr>
          <w:color w:val="000000"/>
          <w:sz w:val="28"/>
          <w:szCs w:val="28"/>
        </w:rPr>
        <w:t>’</w:t>
      </w:r>
      <w:r w:rsidRPr="000B5526">
        <w:rPr>
          <w:color w:val="000000"/>
          <w:sz w:val="28"/>
          <w:szCs w:val="28"/>
          <w:lang w:val="en-US"/>
        </w:rPr>
        <w:t>Etat</w:t>
      </w:r>
      <w:r w:rsidRPr="000B5526">
        <w:rPr>
          <w:color w:val="000000"/>
          <w:sz w:val="28"/>
          <w:szCs w:val="28"/>
        </w:rPr>
        <w:t xml:space="preserve"> </w:t>
      </w:r>
      <w:r w:rsidRPr="000B5526">
        <w:rPr>
          <w:color w:val="000000"/>
          <w:sz w:val="28"/>
          <w:szCs w:val="28"/>
          <w:lang w:val="en-US"/>
        </w:rPr>
        <w:t>a</w:t>
      </w:r>
      <w:r w:rsidRPr="000B5526">
        <w:rPr>
          <w:color w:val="000000"/>
          <w:sz w:val="28"/>
          <w:szCs w:val="28"/>
        </w:rPr>
        <w:t xml:space="preserve"> </w:t>
      </w:r>
      <w:smartTag w:uri="urn:schemas-microsoft-com:office:smarttags" w:element="PersonName">
        <w:smartTagPr>
          <w:attr w:name="ProductID" w:val="la Condition Feminine"/>
        </w:smartTagPr>
        <w:r w:rsidRPr="000B5526">
          <w:rPr>
            <w:color w:val="000000"/>
            <w:sz w:val="28"/>
            <w:szCs w:val="28"/>
            <w:lang w:val="en-US"/>
          </w:rPr>
          <w:t>la</w:t>
        </w:r>
        <w:r w:rsidRPr="000B5526">
          <w:rPr>
            <w:color w:val="000000"/>
            <w:sz w:val="28"/>
            <w:szCs w:val="28"/>
          </w:rPr>
          <w:t xml:space="preserve"> </w:t>
        </w:r>
        <w:r w:rsidRPr="000B5526">
          <w:rPr>
            <w:color w:val="000000"/>
            <w:sz w:val="28"/>
            <w:szCs w:val="28"/>
            <w:lang w:val="en-US"/>
          </w:rPr>
          <w:t>Condition</w:t>
        </w:r>
        <w:r w:rsidRPr="000B5526">
          <w:rPr>
            <w:color w:val="000000"/>
            <w:sz w:val="28"/>
            <w:szCs w:val="28"/>
          </w:rPr>
          <w:t xml:space="preserve"> </w:t>
        </w:r>
        <w:r w:rsidRPr="000B5526">
          <w:rPr>
            <w:color w:val="000000"/>
            <w:sz w:val="28"/>
            <w:szCs w:val="28"/>
            <w:lang w:val="en-US"/>
          </w:rPr>
          <w:t>Feminine</w:t>
        </w:r>
      </w:smartTag>
      <w:r w:rsidRPr="000B5526">
        <w:rPr>
          <w:color w:val="000000"/>
          <w:sz w:val="28"/>
          <w:szCs w:val="28"/>
        </w:rPr>
        <w:t xml:space="preserve"> (</w:t>
      </w:r>
      <w:r w:rsidRPr="000B5526">
        <w:rPr>
          <w:color w:val="000000"/>
          <w:sz w:val="28"/>
          <w:szCs w:val="28"/>
          <w:lang w:val="en-US"/>
        </w:rPr>
        <w:t>SECF</w:t>
      </w:r>
      <w:r w:rsidRPr="000B5526">
        <w:rPr>
          <w:color w:val="000000"/>
          <w:sz w:val="28"/>
          <w:szCs w:val="28"/>
        </w:rPr>
        <w:t xml:space="preserve">) в отдельное Министерство по делам женщин в своем правительстве. В его компетенцию входили вопросы улучшения прав женщин и их статуса, при этом </w:t>
      </w:r>
      <w:r w:rsidRPr="000B5526">
        <w:rPr>
          <w:color w:val="000000"/>
          <w:sz w:val="28"/>
          <w:szCs w:val="28"/>
          <w:lang w:val="en-US"/>
        </w:rPr>
        <w:t>SECF</w:t>
      </w:r>
      <w:r w:rsidRPr="000B5526">
        <w:rPr>
          <w:color w:val="000000"/>
          <w:sz w:val="28"/>
          <w:szCs w:val="28"/>
        </w:rPr>
        <w:t xml:space="preserve"> имело официальную позицию в правительстве и солидный бюджет</w:t>
      </w:r>
      <w:r w:rsidRPr="000B5526">
        <w:rPr>
          <w:rStyle w:val="a3"/>
          <w:color w:val="000000"/>
          <w:sz w:val="28"/>
          <w:szCs w:val="28"/>
        </w:rPr>
        <w:footnoteReference w:id="6"/>
      </w:r>
      <w:r w:rsidRPr="000B5526">
        <w:rPr>
          <w:color w:val="000000"/>
          <w:sz w:val="28"/>
          <w:szCs w:val="28"/>
        </w:rPr>
        <w:t>. Впервые идея создания такого рода института шла прямо от президента.</w:t>
      </w:r>
      <w:r w:rsidRPr="000B5526">
        <w:rPr>
          <w:color w:val="000000"/>
          <w:sz w:val="28"/>
          <w:szCs w:val="28"/>
          <w:vertAlign w:val="superscript"/>
        </w:rPr>
        <w:t xml:space="preserve"> </w:t>
      </w:r>
    </w:p>
    <w:p w:rsidR="00E052C1" w:rsidRPr="000B5526" w:rsidRDefault="00E052C1" w:rsidP="009772DF">
      <w:pPr>
        <w:ind w:firstLine="567"/>
        <w:jc w:val="both"/>
        <w:rPr>
          <w:color w:val="000000"/>
          <w:sz w:val="28"/>
          <w:szCs w:val="28"/>
        </w:rPr>
      </w:pPr>
      <w:r w:rsidRPr="000B5526">
        <w:rPr>
          <w:color w:val="000000"/>
          <w:sz w:val="28"/>
          <w:szCs w:val="28"/>
        </w:rPr>
        <w:t xml:space="preserve">Вторая фаза движения – с 1974 по 1978 годы – была ознаменована всплеском феминистских публикаций и созданием множества женских журналов. Новая волна французского женского движения была феминистической по своей идеологии и поднимала вопросы, которые общество долгие годы обходило молчанием. Одной из интересных черт этого периода было ярко выраженное влияние женского движения на социальные, законодательные и политические перемены. Некоторые инициативы феминисток привели к заметному улучшению условий жизни женщин. В </w:t>
      </w:r>
      <w:smartTag w:uri="urn:schemas-microsoft-com:office:smarttags" w:element="metricconverter">
        <w:smartTagPr>
          <w:attr w:name="ProductID" w:val="1970 г"/>
        </w:smartTagPr>
        <w:r w:rsidRPr="000B5526">
          <w:rPr>
            <w:color w:val="000000"/>
            <w:sz w:val="28"/>
            <w:szCs w:val="28"/>
          </w:rPr>
          <w:t>1970 г</w:t>
        </w:r>
      </w:smartTag>
      <w:r w:rsidRPr="000B5526">
        <w:rPr>
          <w:color w:val="000000"/>
          <w:sz w:val="28"/>
          <w:szCs w:val="28"/>
        </w:rPr>
        <w:t xml:space="preserve">. был изменен закон о семье, по которому родительские права поровну распределялись между мужем и женой. В </w:t>
      </w:r>
      <w:smartTag w:uri="urn:schemas-microsoft-com:office:smarttags" w:element="metricconverter">
        <w:smartTagPr>
          <w:attr w:name="ProductID" w:val="1974 г"/>
        </w:smartTagPr>
        <w:r w:rsidRPr="000B5526">
          <w:rPr>
            <w:color w:val="000000"/>
            <w:sz w:val="28"/>
            <w:szCs w:val="28"/>
          </w:rPr>
          <w:t>1974 г</w:t>
        </w:r>
      </w:smartTag>
      <w:r w:rsidRPr="000B5526">
        <w:rPr>
          <w:color w:val="000000"/>
          <w:sz w:val="28"/>
          <w:szCs w:val="28"/>
        </w:rPr>
        <w:t xml:space="preserve">. открылся первый дом для избитых жен, </w:t>
      </w:r>
      <w:r w:rsidR="00B97B4F" w:rsidRPr="000B5526">
        <w:rPr>
          <w:color w:val="000000"/>
          <w:sz w:val="28"/>
          <w:szCs w:val="28"/>
        </w:rPr>
        <w:t>«</w:t>
      </w:r>
      <w:r w:rsidRPr="000B5526">
        <w:rPr>
          <w:color w:val="000000"/>
          <w:sz w:val="28"/>
          <w:szCs w:val="28"/>
        </w:rPr>
        <w:t>Тристан Центр</w:t>
      </w:r>
      <w:r w:rsidR="00B97B4F" w:rsidRPr="000B5526">
        <w:rPr>
          <w:color w:val="000000"/>
          <w:sz w:val="28"/>
          <w:szCs w:val="28"/>
        </w:rPr>
        <w:t>»</w:t>
      </w:r>
      <w:r w:rsidRPr="000B5526">
        <w:rPr>
          <w:color w:val="000000"/>
          <w:sz w:val="28"/>
          <w:szCs w:val="28"/>
        </w:rPr>
        <w:t xml:space="preserve">, под Парижем. В </w:t>
      </w:r>
      <w:smartTag w:uri="urn:schemas-microsoft-com:office:smarttags" w:element="metricconverter">
        <w:smartTagPr>
          <w:attr w:name="ProductID" w:val="1972 г"/>
        </w:smartTagPr>
        <w:r w:rsidRPr="000B5526">
          <w:rPr>
            <w:color w:val="000000"/>
            <w:sz w:val="28"/>
            <w:szCs w:val="28"/>
          </w:rPr>
          <w:t>1972 г</w:t>
        </w:r>
      </w:smartTag>
      <w:r w:rsidRPr="000B5526">
        <w:rPr>
          <w:color w:val="000000"/>
          <w:sz w:val="28"/>
          <w:szCs w:val="28"/>
        </w:rPr>
        <w:t xml:space="preserve">., задолго до принятия </w:t>
      </w:r>
      <w:r w:rsidRPr="000B5526">
        <w:rPr>
          <w:color w:val="000000"/>
          <w:sz w:val="28"/>
          <w:szCs w:val="28"/>
        </w:rPr>
        <w:lastRenderedPageBreak/>
        <w:t xml:space="preserve">директив ЕЭС, Франция приняла закон о равных правах на выплаты. Этот закон давал право родившим женщинам на двухлетний отпуск без выплаты зарплаты, но с сохранением пенсионных льгот. В </w:t>
      </w:r>
      <w:smartTag w:uri="urn:schemas-microsoft-com:office:smarttags" w:element="metricconverter">
        <w:smartTagPr>
          <w:attr w:name="ProductID" w:val="1973 г"/>
        </w:smartTagPr>
        <w:r w:rsidRPr="000B5526">
          <w:rPr>
            <w:color w:val="000000"/>
            <w:sz w:val="28"/>
            <w:szCs w:val="28"/>
          </w:rPr>
          <w:t>1973 г</w:t>
        </w:r>
      </w:smartTag>
      <w:r w:rsidRPr="000B5526">
        <w:rPr>
          <w:color w:val="000000"/>
          <w:sz w:val="28"/>
          <w:szCs w:val="28"/>
        </w:rPr>
        <w:t xml:space="preserve">. было создано Движение за разрешение контрацептивов и абортов, женщины также требовали права самим распоряжаться своим телом, возможности планирования семьи. В </w:t>
      </w:r>
      <w:smartTag w:uri="urn:schemas-microsoft-com:office:smarttags" w:element="metricconverter">
        <w:smartTagPr>
          <w:attr w:name="ProductID" w:val="1974 г"/>
        </w:smartTagPr>
        <w:r w:rsidRPr="000B5526">
          <w:rPr>
            <w:color w:val="000000"/>
            <w:sz w:val="28"/>
            <w:szCs w:val="28"/>
          </w:rPr>
          <w:t>1974 г</w:t>
        </w:r>
      </w:smartTag>
      <w:r w:rsidRPr="000B5526">
        <w:rPr>
          <w:color w:val="000000"/>
          <w:sz w:val="28"/>
          <w:szCs w:val="28"/>
        </w:rPr>
        <w:t xml:space="preserve">. Илона Вейль, став министром здравоохранения, отменила закон, запрещающий аборт. В </w:t>
      </w:r>
      <w:smartTag w:uri="urn:schemas-microsoft-com:office:smarttags" w:element="metricconverter">
        <w:smartTagPr>
          <w:attr w:name="ProductID" w:val="1974 г"/>
        </w:smartTagPr>
        <w:r w:rsidRPr="000B5526">
          <w:rPr>
            <w:color w:val="000000"/>
            <w:sz w:val="28"/>
            <w:szCs w:val="28"/>
          </w:rPr>
          <w:t>1974 г</w:t>
        </w:r>
      </w:smartTag>
      <w:r w:rsidRPr="000B5526">
        <w:rPr>
          <w:color w:val="000000"/>
          <w:sz w:val="28"/>
          <w:szCs w:val="28"/>
        </w:rPr>
        <w:t xml:space="preserve">. был создан госсекретариат по положению женщин. В </w:t>
      </w:r>
      <w:smartTag w:uri="urn:schemas-microsoft-com:office:smarttags" w:element="metricconverter">
        <w:smartTagPr>
          <w:attr w:name="ProductID" w:val="1975 г"/>
        </w:smartTagPr>
        <w:r w:rsidRPr="000B5526">
          <w:rPr>
            <w:color w:val="000000"/>
            <w:sz w:val="28"/>
            <w:szCs w:val="28"/>
          </w:rPr>
          <w:t>1975 г</w:t>
        </w:r>
      </w:smartTag>
      <w:r w:rsidRPr="000B5526">
        <w:rPr>
          <w:color w:val="000000"/>
          <w:sz w:val="28"/>
          <w:szCs w:val="28"/>
        </w:rPr>
        <w:t>. были разрешены разводы по обоюдному согласию, легализированы аборт и контрацепции. Многие исследователи французского феминизма этого времени отмечали его интеллектуальный и элитистский характер, разрозненность, слабое взаимодействие многих женских групп, но по ряду особенно важных вопросов сумели объединиться. По мнению исследовательницы В.Рандэл, “в 1970-е французское женское движение «изменило политический дискурс»</w:t>
      </w:r>
      <w:r w:rsidRPr="000B5526">
        <w:rPr>
          <w:rStyle w:val="a3"/>
          <w:color w:val="000000"/>
          <w:sz w:val="28"/>
          <w:szCs w:val="28"/>
        </w:rPr>
        <w:footnoteReference w:id="7"/>
      </w:r>
      <w:r w:rsidRPr="000B5526">
        <w:rPr>
          <w:color w:val="000000"/>
          <w:sz w:val="28"/>
          <w:szCs w:val="28"/>
        </w:rPr>
        <w:t>.</w:t>
      </w:r>
    </w:p>
    <w:p w:rsidR="00E052C1" w:rsidRPr="000B5526" w:rsidRDefault="00E052C1" w:rsidP="009772DF">
      <w:pPr>
        <w:ind w:firstLine="567"/>
        <w:jc w:val="both"/>
        <w:rPr>
          <w:color w:val="000000"/>
          <w:sz w:val="28"/>
          <w:szCs w:val="28"/>
        </w:rPr>
      </w:pPr>
      <w:r w:rsidRPr="000B5526">
        <w:rPr>
          <w:color w:val="000000"/>
          <w:sz w:val="28"/>
          <w:szCs w:val="28"/>
        </w:rPr>
        <w:t xml:space="preserve">Начало третьей фазы женского движения пришлось на </w:t>
      </w:r>
      <w:smartTag w:uri="urn:schemas-microsoft-com:office:smarttags" w:element="metricconverter">
        <w:smartTagPr>
          <w:attr w:name="ProductID" w:val="1981 г"/>
        </w:smartTagPr>
        <w:r w:rsidRPr="000B5526">
          <w:rPr>
            <w:color w:val="000000"/>
            <w:sz w:val="28"/>
            <w:szCs w:val="28"/>
          </w:rPr>
          <w:t>1981 г</w:t>
        </w:r>
      </w:smartTag>
      <w:r w:rsidRPr="000B5526">
        <w:rPr>
          <w:color w:val="000000"/>
          <w:sz w:val="28"/>
          <w:szCs w:val="28"/>
        </w:rPr>
        <w:t>., когда к власти пришла оппозиционная социалистическая партия Миттерана. Одним из первых действий нового правительства было создание Делигированного Министерства по правам женщин при премьер-министре (</w:t>
      </w:r>
      <w:r w:rsidRPr="000B5526">
        <w:rPr>
          <w:color w:val="000000"/>
          <w:sz w:val="28"/>
          <w:szCs w:val="28"/>
          <w:lang w:val="en-US"/>
        </w:rPr>
        <w:t>MDDF</w:t>
      </w:r>
      <w:r w:rsidRPr="000B5526">
        <w:rPr>
          <w:color w:val="000000"/>
          <w:sz w:val="28"/>
          <w:szCs w:val="28"/>
        </w:rPr>
        <w:t xml:space="preserve">), которое стало результатом борьбы за права женщин партии социалистов. Возглавила его Иветт Руди. Бюджет и влияние на законотворчество было существеннее, чем у прежде существующих служб. В сфере законодательства также были инициированы некоторые изменения. В </w:t>
      </w:r>
      <w:smartTag w:uri="urn:schemas-microsoft-com:office:smarttags" w:element="metricconverter">
        <w:smartTagPr>
          <w:attr w:name="ProductID" w:val="1982 г"/>
        </w:smartTagPr>
        <w:r w:rsidRPr="000B5526">
          <w:rPr>
            <w:color w:val="000000"/>
            <w:sz w:val="28"/>
            <w:szCs w:val="28"/>
          </w:rPr>
          <w:t>1982 г</w:t>
        </w:r>
      </w:smartTag>
      <w:r w:rsidRPr="000B5526">
        <w:rPr>
          <w:color w:val="000000"/>
          <w:sz w:val="28"/>
          <w:szCs w:val="28"/>
        </w:rPr>
        <w:t xml:space="preserve">. новый КЗОТ потребовал от работодателей ведение учета по полу рабочих, а в </w:t>
      </w:r>
      <w:smartTag w:uri="urn:schemas-microsoft-com:office:smarttags" w:element="metricconverter">
        <w:smartTagPr>
          <w:attr w:name="ProductID" w:val="1983 г"/>
        </w:smartTagPr>
        <w:r w:rsidRPr="000B5526">
          <w:rPr>
            <w:color w:val="000000"/>
            <w:sz w:val="28"/>
            <w:szCs w:val="28"/>
          </w:rPr>
          <w:t>1983 г</w:t>
        </w:r>
      </w:smartTag>
      <w:r w:rsidRPr="000B5526">
        <w:rPr>
          <w:color w:val="000000"/>
          <w:sz w:val="28"/>
          <w:szCs w:val="28"/>
        </w:rPr>
        <w:t xml:space="preserve">. закон </w:t>
      </w:r>
      <w:r w:rsidR="00B97B4F" w:rsidRPr="000B5526">
        <w:rPr>
          <w:color w:val="000000"/>
          <w:sz w:val="28"/>
          <w:szCs w:val="28"/>
        </w:rPr>
        <w:t>«</w:t>
      </w:r>
      <w:r w:rsidRPr="000B5526">
        <w:rPr>
          <w:color w:val="000000"/>
          <w:sz w:val="28"/>
          <w:szCs w:val="28"/>
        </w:rPr>
        <w:t>О равенстве в профессиях</w:t>
      </w:r>
      <w:r w:rsidR="00B97B4F" w:rsidRPr="000B5526">
        <w:rPr>
          <w:color w:val="000000"/>
          <w:sz w:val="28"/>
          <w:szCs w:val="28"/>
        </w:rPr>
        <w:t>»</w:t>
      </w:r>
      <w:r w:rsidRPr="000B5526">
        <w:rPr>
          <w:color w:val="000000"/>
          <w:sz w:val="28"/>
          <w:szCs w:val="28"/>
        </w:rPr>
        <w:t xml:space="preserve"> установил принцип равной оплаты за равную работу и запретил любую дискриминацию женщин в вопросах найма, обучения и карьеры</w:t>
      </w:r>
      <w:r w:rsidRPr="000B5526">
        <w:rPr>
          <w:rStyle w:val="a3"/>
          <w:color w:val="000000"/>
          <w:sz w:val="28"/>
          <w:szCs w:val="28"/>
        </w:rPr>
        <w:footnoteReference w:id="8"/>
      </w:r>
      <w:r w:rsidRPr="000B5526">
        <w:rPr>
          <w:color w:val="000000"/>
          <w:sz w:val="28"/>
          <w:szCs w:val="28"/>
        </w:rPr>
        <w:t>.</w:t>
      </w:r>
    </w:p>
    <w:p w:rsidR="00E052C1" w:rsidRPr="000B5526" w:rsidRDefault="00E052C1" w:rsidP="009772DF">
      <w:pPr>
        <w:widowControl w:val="0"/>
        <w:autoSpaceDE w:val="0"/>
        <w:autoSpaceDN w:val="0"/>
        <w:adjustRightInd w:val="0"/>
        <w:ind w:firstLine="567"/>
        <w:jc w:val="both"/>
        <w:rPr>
          <w:color w:val="000000"/>
          <w:sz w:val="28"/>
          <w:szCs w:val="28"/>
        </w:rPr>
      </w:pPr>
      <w:r w:rsidRPr="000B5526">
        <w:rPr>
          <w:color w:val="000000"/>
          <w:sz w:val="28"/>
          <w:szCs w:val="28"/>
        </w:rPr>
        <w:t xml:space="preserve">Министерство по правам женщин Иветт Руди действовало на протяжении короткого периода времени (в начале </w:t>
      </w:r>
      <w:r w:rsidR="00B97B4F" w:rsidRPr="000B5526">
        <w:rPr>
          <w:color w:val="000000"/>
          <w:sz w:val="28"/>
          <w:szCs w:val="28"/>
        </w:rPr>
        <w:t>19</w:t>
      </w:r>
      <w:r w:rsidRPr="000B5526">
        <w:rPr>
          <w:color w:val="000000"/>
          <w:sz w:val="28"/>
          <w:szCs w:val="28"/>
        </w:rPr>
        <w:t>80-х</w:t>
      </w:r>
      <w:r w:rsidR="00B97B4F" w:rsidRPr="000B5526">
        <w:rPr>
          <w:color w:val="000000"/>
          <w:sz w:val="28"/>
          <w:szCs w:val="28"/>
        </w:rPr>
        <w:t xml:space="preserve"> гг.</w:t>
      </w:r>
      <w:r w:rsidRPr="000B5526">
        <w:rPr>
          <w:color w:val="000000"/>
          <w:sz w:val="28"/>
          <w:szCs w:val="28"/>
        </w:rPr>
        <w:t xml:space="preserve">) и стало инициативой, которая по всем критериям добилась политического успеха. Она являлась расширением предыдущей политики и результатом позитивного отношения к женскому движению Социалистической партии Франции. Это министерство сознавало необходимость массовой поддержки и пыталось организовать постоянный диалог с французским женским движением. Финансирование автономного феминистического и традиционного женского движений было важной частью его деятельности. Помимо этого министерство осуществляло широкую законодательную программу. Оно располагало полномочиями для того, чтобы ликвидировать несправедливую дискриминацию женщин и создать гарантии равного подхода в социальной, культурной и политической жизни. Помимо этого, министерство имело право участвовать в подготовке любого политического проекта, который, по его мнению, мог коснуться интересов женщин. В </w:t>
      </w:r>
      <w:smartTag w:uri="urn:schemas-microsoft-com:office:smarttags" w:element="metricconverter">
        <w:smartTagPr>
          <w:attr w:name="ProductID" w:val="1985 г"/>
        </w:smartTagPr>
        <w:r w:rsidRPr="000B5526">
          <w:rPr>
            <w:color w:val="000000"/>
            <w:sz w:val="28"/>
            <w:szCs w:val="28"/>
          </w:rPr>
          <w:t>1985 г</w:t>
        </w:r>
      </w:smartTag>
      <w:r w:rsidRPr="000B5526">
        <w:rPr>
          <w:color w:val="000000"/>
          <w:sz w:val="28"/>
          <w:szCs w:val="28"/>
        </w:rPr>
        <w:t xml:space="preserve">. министерство было повышено в статусе и стало </w:t>
      </w:r>
      <w:r w:rsidRPr="000B5526">
        <w:rPr>
          <w:color w:val="000000"/>
          <w:sz w:val="28"/>
          <w:szCs w:val="28"/>
        </w:rPr>
        <w:lastRenderedPageBreak/>
        <w:t>Министерством по правам женщин и было разделено на 4 административных подразделения: Министерская комиссия по правам женщин; Высший совет по профессиональному законодательству; относительно хорошо развитая территориальная сеть служб по правам женщин и информационные бюро. Все механизмы по вопросам прав женщин были подчинены Делегированному Министерству. В то же время, такая централизация означала, что если Министерство будет устранено из кабинета, все соответствующие структуры и программы так же легко будут закрыты</w:t>
      </w:r>
      <w:r w:rsidRPr="000B5526">
        <w:rPr>
          <w:rStyle w:val="a3"/>
          <w:color w:val="000000"/>
          <w:sz w:val="28"/>
          <w:szCs w:val="28"/>
        </w:rPr>
        <w:footnoteReference w:id="9"/>
      </w:r>
      <w:r w:rsidRPr="000B5526">
        <w:rPr>
          <w:color w:val="000000"/>
          <w:sz w:val="28"/>
          <w:szCs w:val="28"/>
        </w:rPr>
        <w:t xml:space="preserve">. До победы правого большинства в </w:t>
      </w:r>
      <w:smartTag w:uri="urn:schemas-microsoft-com:office:smarttags" w:element="metricconverter">
        <w:smartTagPr>
          <w:attr w:name="ProductID" w:val="1993 г"/>
        </w:smartTagPr>
        <w:r w:rsidRPr="000B5526">
          <w:rPr>
            <w:color w:val="000000"/>
            <w:sz w:val="28"/>
            <w:szCs w:val="28"/>
          </w:rPr>
          <w:t>1993 г</w:t>
        </w:r>
      </w:smartTag>
      <w:r w:rsidRPr="000B5526">
        <w:rPr>
          <w:color w:val="000000"/>
          <w:sz w:val="28"/>
          <w:szCs w:val="28"/>
        </w:rPr>
        <w:t>. правительства включали в себя службы по делам женщин</w:t>
      </w:r>
      <w:r w:rsidR="00B97B4F" w:rsidRPr="000B5526">
        <w:rPr>
          <w:color w:val="000000"/>
          <w:sz w:val="28"/>
          <w:szCs w:val="28"/>
        </w:rPr>
        <w:t xml:space="preserve"> </w:t>
      </w:r>
      <w:r w:rsidRPr="000B5526">
        <w:rPr>
          <w:color w:val="000000"/>
          <w:sz w:val="28"/>
          <w:szCs w:val="28"/>
        </w:rPr>
        <w:t>на министерском уровне. В настоящее время вопросами гендерного равенства занимается Министерство труда, социальных отношений, семьи, социальной солидарности и проблем развития города, которое регулярно публикует отчеты по вопросам равенства возможностей мужчин и женщин.</w:t>
      </w:r>
    </w:p>
    <w:p w:rsidR="00E052C1" w:rsidRPr="000B5526" w:rsidRDefault="00E052C1" w:rsidP="009772DF">
      <w:pPr>
        <w:ind w:firstLine="567"/>
        <w:jc w:val="both"/>
        <w:rPr>
          <w:i/>
          <w:color w:val="000000"/>
          <w:sz w:val="28"/>
          <w:szCs w:val="28"/>
        </w:rPr>
      </w:pPr>
      <w:r w:rsidRPr="000B5526">
        <w:rPr>
          <w:i/>
          <w:color w:val="000000"/>
          <w:sz w:val="28"/>
          <w:szCs w:val="28"/>
        </w:rPr>
        <w:t xml:space="preserve">Государственный феминизм во Франции </w:t>
      </w:r>
    </w:p>
    <w:p w:rsidR="00E052C1" w:rsidRPr="000B5526" w:rsidRDefault="00B97B4F" w:rsidP="009772DF">
      <w:pPr>
        <w:ind w:firstLine="567"/>
        <w:jc w:val="both"/>
        <w:rPr>
          <w:color w:val="000000"/>
          <w:sz w:val="28"/>
          <w:szCs w:val="28"/>
        </w:rPr>
      </w:pPr>
      <w:r w:rsidRPr="000B5526">
        <w:rPr>
          <w:color w:val="000000"/>
          <w:sz w:val="28"/>
          <w:szCs w:val="28"/>
        </w:rPr>
        <w:t>Термин «</w:t>
      </w:r>
      <w:r w:rsidR="00E052C1" w:rsidRPr="000B5526">
        <w:rPr>
          <w:color w:val="000000"/>
          <w:sz w:val="28"/>
          <w:szCs w:val="28"/>
        </w:rPr>
        <w:t>государственный феминизм</w:t>
      </w:r>
      <w:r w:rsidRPr="000B5526">
        <w:rPr>
          <w:color w:val="000000"/>
          <w:sz w:val="28"/>
          <w:szCs w:val="28"/>
        </w:rPr>
        <w:t>»</w:t>
      </w:r>
      <w:r w:rsidR="00E052C1" w:rsidRPr="000B5526">
        <w:rPr>
          <w:color w:val="000000"/>
          <w:sz w:val="28"/>
          <w:szCs w:val="28"/>
        </w:rPr>
        <w:t xml:space="preserve"> довольно сложен для определения,</w:t>
      </w:r>
      <w:r w:rsidRPr="000B5526">
        <w:rPr>
          <w:color w:val="000000"/>
          <w:sz w:val="28"/>
          <w:szCs w:val="28"/>
        </w:rPr>
        <w:t xml:space="preserve"> </w:t>
      </w:r>
      <w:r w:rsidR="00E052C1" w:rsidRPr="000B5526">
        <w:rPr>
          <w:color w:val="000000"/>
          <w:sz w:val="28"/>
          <w:szCs w:val="28"/>
        </w:rPr>
        <w:t xml:space="preserve">чаще всего под ним понимаются и </w:t>
      </w:r>
      <w:r w:rsidR="00E052C1" w:rsidRPr="000B5526">
        <w:rPr>
          <w:i/>
          <w:color w:val="000000"/>
          <w:sz w:val="28"/>
          <w:szCs w:val="28"/>
        </w:rPr>
        <w:t>определенные образования</w:t>
      </w:r>
      <w:r w:rsidR="00E052C1" w:rsidRPr="000B5526">
        <w:rPr>
          <w:color w:val="000000"/>
          <w:sz w:val="28"/>
          <w:szCs w:val="28"/>
        </w:rPr>
        <w:t xml:space="preserve"> (</w:t>
      </w:r>
      <w:r w:rsidR="00E052C1" w:rsidRPr="000B5526">
        <w:rPr>
          <w:i/>
          <w:color w:val="000000"/>
          <w:sz w:val="28"/>
          <w:szCs w:val="28"/>
        </w:rPr>
        <w:t>институты</w:t>
      </w:r>
      <w:r w:rsidR="00E052C1" w:rsidRPr="000B5526">
        <w:rPr>
          <w:color w:val="000000"/>
          <w:sz w:val="28"/>
          <w:szCs w:val="28"/>
        </w:rPr>
        <w:t>)</w:t>
      </w:r>
      <w:r w:rsidR="00E052C1" w:rsidRPr="000B5526">
        <w:rPr>
          <w:i/>
          <w:color w:val="000000"/>
          <w:sz w:val="28"/>
          <w:szCs w:val="28"/>
        </w:rPr>
        <w:t xml:space="preserve"> </w:t>
      </w:r>
      <w:r w:rsidR="00E052C1" w:rsidRPr="000B5526">
        <w:rPr>
          <w:color w:val="000000"/>
          <w:sz w:val="28"/>
          <w:szCs w:val="28"/>
        </w:rPr>
        <w:t xml:space="preserve">для проведения государством социальной политики, </w:t>
      </w:r>
      <w:r w:rsidRPr="000B5526">
        <w:rPr>
          <w:color w:val="000000"/>
          <w:sz w:val="28"/>
          <w:szCs w:val="28"/>
        </w:rPr>
        <w:t>«</w:t>
      </w:r>
      <w:r w:rsidR="00E052C1" w:rsidRPr="000B5526">
        <w:rPr>
          <w:color w:val="000000"/>
          <w:sz w:val="28"/>
          <w:szCs w:val="28"/>
        </w:rPr>
        <w:t xml:space="preserve">дружественной по отношению </w:t>
      </w:r>
      <w:r w:rsidRPr="000B5526">
        <w:rPr>
          <w:color w:val="000000"/>
          <w:sz w:val="28"/>
          <w:szCs w:val="28"/>
        </w:rPr>
        <w:t>к женщинам»</w:t>
      </w:r>
      <w:r w:rsidR="00E052C1" w:rsidRPr="000B5526">
        <w:rPr>
          <w:color w:val="000000"/>
          <w:sz w:val="28"/>
          <w:szCs w:val="28"/>
        </w:rPr>
        <w:t xml:space="preserve">, и </w:t>
      </w:r>
      <w:r w:rsidR="00E052C1" w:rsidRPr="000B5526">
        <w:rPr>
          <w:i/>
          <w:color w:val="000000"/>
          <w:sz w:val="28"/>
          <w:szCs w:val="28"/>
        </w:rPr>
        <w:t>стратегии</w:t>
      </w:r>
      <w:r w:rsidR="00E052C1" w:rsidRPr="000B5526">
        <w:rPr>
          <w:color w:val="000000"/>
          <w:sz w:val="28"/>
          <w:szCs w:val="28"/>
        </w:rPr>
        <w:t>, которые используются для утверждения в обществе равных шансов для женщин и мужчин. Другими словами, государственный феминизм – это развитый национальный механизм реализации политики гендерного равенства.</w:t>
      </w:r>
    </w:p>
    <w:p w:rsidR="00E052C1" w:rsidRPr="000B5526" w:rsidRDefault="00E052C1" w:rsidP="009772DF">
      <w:pPr>
        <w:ind w:firstLine="567"/>
        <w:jc w:val="both"/>
        <w:rPr>
          <w:color w:val="000000"/>
          <w:sz w:val="28"/>
          <w:szCs w:val="28"/>
        </w:rPr>
      </w:pPr>
      <w:r w:rsidRPr="000B5526">
        <w:rPr>
          <w:color w:val="000000"/>
          <w:sz w:val="28"/>
          <w:szCs w:val="28"/>
        </w:rPr>
        <w:t xml:space="preserve">Характерной тенденцией женского движения в различных частях мира второй половины ХХ века становится давление на правительства своих стран и органы местной власти с тем, чтобы они развили в себе стремление обеспечивать равные возможности для женщин и мужчин в обществе, способствовали созданию специальных структур в государстве, посвященных вопросам про-женской и гендерной политики. Некоторые считают такие институализированные устройства, как </w:t>
      </w:r>
      <w:r w:rsidRPr="000B5526">
        <w:rPr>
          <w:i/>
          <w:color w:val="000000"/>
          <w:sz w:val="28"/>
          <w:szCs w:val="28"/>
        </w:rPr>
        <w:t>министерства по делам женщин, комитеты по равноправию, институты женского лидерства, министерства по правам женщин, советы по равному статусу</w:t>
      </w:r>
      <w:r w:rsidRPr="000B5526">
        <w:rPr>
          <w:color w:val="000000"/>
          <w:sz w:val="28"/>
          <w:szCs w:val="28"/>
        </w:rPr>
        <w:t xml:space="preserve"> и т.д. наиболее впечатляющим следствием более чем 30-летнего организованного женского активизма на Западе</w:t>
      </w:r>
      <w:r w:rsidRPr="000B5526">
        <w:rPr>
          <w:rStyle w:val="a3"/>
          <w:color w:val="000000"/>
          <w:sz w:val="28"/>
          <w:szCs w:val="28"/>
        </w:rPr>
        <w:footnoteReference w:id="10"/>
      </w:r>
      <w:r w:rsidRPr="000B5526">
        <w:rPr>
          <w:color w:val="000000"/>
          <w:sz w:val="28"/>
          <w:szCs w:val="28"/>
        </w:rPr>
        <w:t>.</w:t>
      </w:r>
    </w:p>
    <w:p w:rsidR="00E052C1" w:rsidRPr="000B5526" w:rsidRDefault="00E052C1" w:rsidP="009772DF">
      <w:pPr>
        <w:ind w:firstLine="567"/>
        <w:jc w:val="both"/>
        <w:rPr>
          <w:color w:val="000000"/>
          <w:sz w:val="28"/>
          <w:szCs w:val="28"/>
        </w:rPr>
      </w:pPr>
      <w:r w:rsidRPr="000B5526">
        <w:rPr>
          <w:color w:val="000000"/>
          <w:sz w:val="28"/>
          <w:szCs w:val="28"/>
        </w:rPr>
        <w:t xml:space="preserve">Гендерный подход исходит из того факта, что мужчины и женщины могут по-разному организовывать свою жизнь, у них могут быть разные приоритеты в жизни и т.д., но различия между полами не должны быть основанием для неравного доступа к социальным ценностям и экономическим ресурсам. Гендерная перспектива также предполагает, что различному поведению и </w:t>
      </w:r>
      <w:r w:rsidRPr="000B5526">
        <w:rPr>
          <w:color w:val="000000"/>
          <w:sz w:val="28"/>
          <w:szCs w:val="28"/>
        </w:rPr>
        <w:lastRenderedPageBreak/>
        <w:t>стремлениям женщин и мужчин должнно оказыватья равное внимание при организации жизни и управления в обществе. Высокий приоритет в политической повестке дня имеет социальная политика, направленная на то, чтобы облегчить молодым родителям совмещение семейных обязанностей с работой вне дома.</w:t>
      </w:r>
    </w:p>
    <w:p w:rsidR="00E052C1" w:rsidRPr="000B5526" w:rsidRDefault="00E052C1" w:rsidP="009772DF">
      <w:pPr>
        <w:ind w:firstLine="567"/>
        <w:jc w:val="both"/>
        <w:rPr>
          <w:color w:val="000000"/>
          <w:sz w:val="28"/>
          <w:szCs w:val="28"/>
        </w:rPr>
      </w:pPr>
      <w:r w:rsidRPr="000B5526">
        <w:rPr>
          <w:color w:val="000000"/>
          <w:sz w:val="28"/>
          <w:szCs w:val="28"/>
        </w:rPr>
        <w:t xml:space="preserve">Радикальный подход к изменению традиционных гендерных ролей в обществе, который лежит в основе французской социальной политики, проявился в 80-х годах: и мужчины, и женщины должны и имеют право сочетать оплачиваемый и семейный труд. Франция стала последовательно проводить политику равноправия полов: были приняты законы, обеспечивающие инновационные программы в поддержку повышения экономического статуса женщин вне дома и в поддержку развития способностей мужчин ухаживать за детьми. Значительной реформой стало введение системы родительских пособий, позволивших обоим полам комбинировать занятость </w:t>
      </w:r>
      <w:r w:rsidR="00B97B4F" w:rsidRPr="000B5526">
        <w:rPr>
          <w:color w:val="000000"/>
          <w:sz w:val="28"/>
          <w:szCs w:val="28"/>
        </w:rPr>
        <w:t>на рынке труда и родительство («</w:t>
      </w:r>
      <w:r w:rsidRPr="000B5526">
        <w:rPr>
          <w:color w:val="000000"/>
          <w:sz w:val="28"/>
          <w:szCs w:val="28"/>
        </w:rPr>
        <w:t>Равноправие начинается с семьи</w:t>
      </w:r>
      <w:r w:rsidR="00B97B4F" w:rsidRPr="000B5526">
        <w:rPr>
          <w:color w:val="000000"/>
          <w:sz w:val="28"/>
          <w:szCs w:val="28"/>
        </w:rPr>
        <w:t>»</w:t>
      </w:r>
      <w:r w:rsidRPr="000B5526">
        <w:rPr>
          <w:color w:val="000000"/>
          <w:sz w:val="28"/>
          <w:szCs w:val="28"/>
        </w:rPr>
        <w:t>)</w:t>
      </w:r>
      <w:r w:rsidRPr="000B5526">
        <w:rPr>
          <w:rStyle w:val="a3"/>
          <w:color w:val="000000"/>
          <w:sz w:val="28"/>
          <w:szCs w:val="28"/>
        </w:rPr>
        <w:footnoteReference w:id="11"/>
      </w:r>
      <w:r w:rsidRPr="000B5526">
        <w:rPr>
          <w:color w:val="000000"/>
          <w:sz w:val="28"/>
          <w:szCs w:val="28"/>
        </w:rPr>
        <w:t xml:space="preserve">. </w:t>
      </w:r>
    </w:p>
    <w:p w:rsidR="00E052C1" w:rsidRPr="000B5526" w:rsidRDefault="00E052C1" w:rsidP="009772DF">
      <w:pPr>
        <w:ind w:firstLine="567"/>
        <w:jc w:val="both"/>
        <w:rPr>
          <w:color w:val="000000"/>
          <w:sz w:val="28"/>
          <w:szCs w:val="28"/>
        </w:rPr>
      </w:pPr>
      <w:r w:rsidRPr="000B5526">
        <w:rPr>
          <w:color w:val="000000"/>
          <w:sz w:val="28"/>
          <w:szCs w:val="28"/>
        </w:rPr>
        <w:t xml:space="preserve">Примером прямой связи между женским политическим представительством и социальной политикой, </w:t>
      </w:r>
      <w:r w:rsidR="00B97B4F" w:rsidRPr="000B5526">
        <w:rPr>
          <w:color w:val="000000"/>
          <w:sz w:val="28"/>
          <w:szCs w:val="28"/>
        </w:rPr>
        <w:t>«</w:t>
      </w:r>
      <w:r w:rsidRPr="000B5526">
        <w:rPr>
          <w:color w:val="000000"/>
          <w:sz w:val="28"/>
          <w:szCs w:val="28"/>
        </w:rPr>
        <w:t>дружес</w:t>
      </w:r>
      <w:r w:rsidR="00B97B4F" w:rsidRPr="000B5526">
        <w:rPr>
          <w:color w:val="000000"/>
          <w:sz w:val="28"/>
          <w:szCs w:val="28"/>
        </w:rPr>
        <w:t>твенной по отношению к женщинам»</w:t>
      </w:r>
      <w:r w:rsidRPr="000B5526">
        <w:rPr>
          <w:color w:val="000000"/>
          <w:sz w:val="28"/>
          <w:szCs w:val="28"/>
        </w:rPr>
        <w:t>, служит система детских учреждений в городах с большим числом женщин в представительных органах местной власти. Общественные детские дошкольные центры доступны для родителей, которые учатся или работают по крайней мере 20 часов в неделю; такие центры финансируются правительственными субсидиями, родители платят лишь малую часть. В основном, это муниципальные центры, но все больше появляется частных и кооперативных детских садиков</w:t>
      </w:r>
      <w:r w:rsidRPr="000B5526">
        <w:rPr>
          <w:rStyle w:val="a3"/>
          <w:color w:val="000000"/>
          <w:sz w:val="28"/>
          <w:szCs w:val="28"/>
        </w:rPr>
        <w:footnoteReference w:id="12"/>
      </w:r>
      <w:r w:rsidRPr="000B5526">
        <w:rPr>
          <w:color w:val="000000"/>
          <w:sz w:val="28"/>
          <w:szCs w:val="28"/>
        </w:rPr>
        <w:t>. Поворот к семейным ценностям был неотделим от идеологии социал-демократии и приоритетного внимания государства к социальным вопросам. Только не стоит игнорировать тот факт, что государственный феминизм, или активность государства по утверждению гендерного равноправия,</w:t>
      </w:r>
      <w:r w:rsidR="00B97B4F" w:rsidRPr="000B5526">
        <w:rPr>
          <w:color w:val="000000"/>
          <w:sz w:val="28"/>
          <w:szCs w:val="28"/>
        </w:rPr>
        <w:t xml:space="preserve"> </w:t>
      </w:r>
      <w:r w:rsidRPr="000B5526">
        <w:rPr>
          <w:color w:val="000000"/>
          <w:sz w:val="28"/>
          <w:szCs w:val="28"/>
        </w:rPr>
        <w:t xml:space="preserve">является реакцией на давление со стороны женского движения, результатом взаимодействия давления </w:t>
      </w:r>
      <w:r w:rsidR="00B97B4F" w:rsidRPr="000B5526">
        <w:rPr>
          <w:color w:val="000000"/>
          <w:sz w:val="28"/>
          <w:szCs w:val="28"/>
        </w:rPr>
        <w:t>«</w:t>
      </w:r>
      <w:r w:rsidRPr="000B5526">
        <w:rPr>
          <w:color w:val="000000"/>
          <w:sz w:val="28"/>
          <w:szCs w:val="28"/>
        </w:rPr>
        <w:t>снизу</w:t>
      </w:r>
      <w:r w:rsidR="00B97B4F" w:rsidRPr="000B5526">
        <w:rPr>
          <w:color w:val="000000"/>
          <w:sz w:val="28"/>
          <w:szCs w:val="28"/>
        </w:rPr>
        <w:t>»</w:t>
      </w:r>
      <w:r w:rsidRPr="000B5526">
        <w:rPr>
          <w:color w:val="000000"/>
          <w:sz w:val="28"/>
          <w:szCs w:val="28"/>
        </w:rPr>
        <w:t xml:space="preserve"> и политики интеграции гендерной перспективы </w:t>
      </w:r>
      <w:r w:rsidR="00B97B4F" w:rsidRPr="000B5526">
        <w:rPr>
          <w:color w:val="000000"/>
          <w:sz w:val="28"/>
          <w:szCs w:val="28"/>
        </w:rPr>
        <w:t>«сверху»</w:t>
      </w:r>
      <w:r w:rsidRPr="000B5526">
        <w:rPr>
          <w:color w:val="000000"/>
          <w:sz w:val="28"/>
          <w:szCs w:val="28"/>
        </w:rPr>
        <w:t>. Успешное вхождение в сферы принятия решений не рассматривается как замена автономного женского движения. Его активизирующая сила считается существенно важной, чтобы поддерживать эффективные действия в основных государственных и политических организациях</w:t>
      </w:r>
      <w:r w:rsidRPr="000B5526">
        <w:rPr>
          <w:rStyle w:val="a3"/>
          <w:color w:val="000000"/>
          <w:sz w:val="28"/>
          <w:szCs w:val="28"/>
        </w:rPr>
        <w:footnoteReference w:id="13"/>
      </w:r>
      <w:r w:rsidRPr="000B5526">
        <w:rPr>
          <w:color w:val="000000"/>
          <w:sz w:val="28"/>
          <w:szCs w:val="28"/>
        </w:rPr>
        <w:t>.</w:t>
      </w:r>
    </w:p>
    <w:p w:rsidR="00E052C1" w:rsidRPr="000B5526" w:rsidRDefault="00E052C1" w:rsidP="009772DF">
      <w:pPr>
        <w:ind w:firstLine="567"/>
        <w:jc w:val="both"/>
        <w:rPr>
          <w:color w:val="000000"/>
          <w:sz w:val="28"/>
          <w:szCs w:val="28"/>
        </w:rPr>
      </w:pPr>
      <w:r w:rsidRPr="000B5526">
        <w:rPr>
          <w:color w:val="000000"/>
          <w:sz w:val="28"/>
          <w:szCs w:val="28"/>
        </w:rPr>
        <w:t xml:space="preserve">Французский опыт предполагает, что присутствие сторонников гендерного равенства на уровне кабинета министров привлекает внимание интеллигенции, </w:t>
      </w:r>
      <w:r w:rsidRPr="000B5526">
        <w:rPr>
          <w:color w:val="000000"/>
          <w:sz w:val="28"/>
          <w:szCs w:val="28"/>
        </w:rPr>
        <w:lastRenderedPageBreak/>
        <w:t>интересует информированное общественное мнение и средства массовой информации и обеспечивает необходимое влияние для того, чтобы дела продвигались вперед. При этом следует добавить, что усилия предпринимались как на национальном, так и на местном и региональном уровнях</w:t>
      </w:r>
      <w:r w:rsidRPr="000B5526">
        <w:rPr>
          <w:rStyle w:val="a3"/>
          <w:color w:val="000000"/>
          <w:sz w:val="28"/>
          <w:szCs w:val="28"/>
        </w:rPr>
        <w:footnoteReference w:id="14"/>
      </w:r>
      <w:r w:rsidRPr="000B5526">
        <w:rPr>
          <w:color w:val="000000"/>
          <w:sz w:val="28"/>
          <w:szCs w:val="28"/>
        </w:rPr>
        <w:t>. При наличии в правительстве министерства по правам женщин другие министерства были вынуждены учитывать, как каждое их политическое</w:t>
      </w:r>
      <w:r w:rsidR="00B97B4F" w:rsidRPr="000B5526">
        <w:rPr>
          <w:color w:val="000000"/>
          <w:sz w:val="28"/>
          <w:szCs w:val="28"/>
        </w:rPr>
        <w:t xml:space="preserve"> </w:t>
      </w:r>
      <w:r w:rsidRPr="000B5526">
        <w:rPr>
          <w:color w:val="000000"/>
          <w:sz w:val="28"/>
          <w:szCs w:val="28"/>
        </w:rPr>
        <w:t>решение влияет на женщин.</w:t>
      </w:r>
    </w:p>
    <w:p w:rsidR="00E052C1" w:rsidRPr="000B5526" w:rsidRDefault="00E052C1" w:rsidP="009772DF">
      <w:pPr>
        <w:ind w:firstLine="567"/>
        <w:jc w:val="both"/>
        <w:rPr>
          <w:i/>
          <w:color w:val="000000"/>
          <w:sz w:val="28"/>
          <w:szCs w:val="28"/>
        </w:rPr>
      </w:pPr>
      <w:r w:rsidRPr="000B5526">
        <w:rPr>
          <w:i/>
          <w:color w:val="000000"/>
          <w:sz w:val="28"/>
          <w:szCs w:val="28"/>
        </w:rPr>
        <w:tab/>
        <w:t>Гендерный паритет в политике</w:t>
      </w:r>
    </w:p>
    <w:p w:rsidR="00E052C1" w:rsidRPr="000B5526" w:rsidRDefault="00E052C1" w:rsidP="009772DF">
      <w:pPr>
        <w:ind w:firstLine="567"/>
        <w:jc w:val="both"/>
        <w:rPr>
          <w:i/>
          <w:color w:val="000000"/>
          <w:sz w:val="28"/>
          <w:szCs w:val="28"/>
        </w:rPr>
      </w:pPr>
      <w:r w:rsidRPr="000B5526">
        <w:rPr>
          <w:color w:val="000000"/>
          <w:sz w:val="28"/>
          <w:szCs w:val="28"/>
        </w:rPr>
        <w:t xml:space="preserve">Идея равного представительства женщин и мужчин во власти была выдвинута женскими ассоциациями еще в 1980-х, но особенно настойчиво начала звучать в обществе в связи с </w:t>
      </w:r>
      <w:r w:rsidR="00B97B4F" w:rsidRPr="000B5526">
        <w:rPr>
          <w:color w:val="000000"/>
          <w:sz w:val="28"/>
          <w:szCs w:val="28"/>
        </w:rPr>
        <w:t xml:space="preserve">публикации </w:t>
      </w:r>
      <w:r w:rsidRPr="000B5526">
        <w:rPr>
          <w:color w:val="000000"/>
          <w:sz w:val="28"/>
          <w:szCs w:val="28"/>
        </w:rPr>
        <w:t xml:space="preserve">в </w:t>
      </w:r>
      <w:smartTag w:uri="urn:schemas-microsoft-com:office:smarttags" w:element="metricconverter">
        <w:smartTagPr>
          <w:attr w:name="ProductID" w:val="1992 г"/>
        </w:smartTagPr>
        <w:r w:rsidRPr="000B5526">
          <w:rPr>
            <w:color w:val="000000"/>
            <w:sz w:val="28"/>
            <w:szCs w:val="28"/>
          </w:rPr>
          <w:t>1992 г</w:t>
        </w:r>
      </w:smartTag>
      <w:r w:rsidRPr="000B5526">
        <w:rPr>
          <w:color w:val="000000"/>
          <w:sz w:val="28"/>
          <w:szCs w:val="28"/>
        </w:rPr>
        <w:t xml:space="preserve">. книги «Француженки </w:t>
      </w:r>
      <w:r w:rsidR="00B97B4F" w:rsidRPr="000B5526">
        <w:rPr>
          <w:color w:val="000000"/>
          <w:sz w:val="28"/>
          <w:szCs w:val="28"/>
        </w:rPr>
        <w:t>–</w:t>
      </w:r>
      <w:r w:rsidRPr="000B5526">
        <w:rPr>
          <w:color w:val="000000"/>
          <w:sz w:val="28"/>
          <w:szCs w:val="28"/>
        </w:rPr>
        <w:t xml:space="preserve"> к власти: свобода, равенство, равное представительство», в которо</w:t>
      </w:r>
      <w:r w:rsidR="00B97B4F" w:rsidRPr="000B5526">
        <w:rPr>
          <w:color w:val="000000"/>
          <w:sz w:val="28"/>
          <w:szCs w:val="28"/>
        </w:rPr>
        <w:t>й</w:t>
      </w:r>
      <w:r w:rsidRPr="000B5526">
        <w:rPr>
          <w:color w:val="000000"/>
          <w:sz w:val="28"/>
          <w:szCs w:val="28"/>
        </w:rPr>
        <w:t xml:space="preserve"> выдвигалось требование законодательно закрепить равное представительство: </w:t>
      </w:r>
      <w:r w:rsidR="00B97B4F" w:rsidRPr="000B5526">
        <w:rPr>
          <w:color w:val="000000"/>
          <w:sz w:val="28"/>
          <w:szCs w:val="28"/>
        </w:rPr>
        <w:t>«</w:t>
      </w:r>
      <w:r w:rsidRPr="000B5526">
        <w:rPr>
          <w:color w:val="000000"/>
          <w:sz w:val="28"/>
          <w:szCs w:val="28"/>
        </w:rPr>
        <w:t>Мы выдвигаем требование о признании нового права, права на равенство полов и предлагаем, чтобы оно было законодательн</w:t>
      </w:r>
      <w:r w:rsidR="00B97B4F" w:rsidRPr="000B5526">
        <w:rPr>
          <w:color w:val="000000"/>
          <w:sz w:val="28"/>
          <w:szCs w:val="28"/>
        </w:rPr>
        <w:t>о оформлено следующим образом: «</w:t>
      </w:r>
      <w:r w:rsidRPr="000B5526">
        <w:rPr>
          <w:color w:val="000000"/>
          <w:sz w:val="28"/>
          <w:szCs w:val="28"/>
        </w:rPr>
        <w:t>Выборные органы, как на территориальном, так и на национальном уровне, состоят из равного числа женщин и мужчин</w:t>
      </w:r>
      <w:r w:rsidR="00B97B4F" w:rsidRPr="000B5526">
        <w:rPr>
          <w:color w:val="000000"/>
          <w:sz w:val="28"/>
          <w:szCs w:val="28"/>
        </w:rPr>
        <w:t>»</w:t>
      </w:r>
      <w:r w:rsidRPr="000B5526">
        <w:rPr>
          <w:rStyle w:val="a3"/>
          <w:color w:val="000000"/>
          <w:sz w:val="28"/>
          <w:szCs w:val="28"/>
          <w:lang w:val="en-US"/>
        </w:rPr>
        <w:footnoteReference w:id="15"/>
      </w:r>
      <w:r w:rsidRPr="000B5526">
        <w:rPr>
          <w:color w:val="000000"/>
          <w:sz w:val="28"/>
          <w:szCs w:val="28"/>
        </w:rPr>
        <w:t>. Дебаты по этому поводу освещались в средствах массово</w:t>
      </w:r>
      <w:r w:rsidR="00B97B4F" w:rsidRPr="000B5526">
        <w:rPr>
          <w:color w:val="000000"/>
          <w:sz w:val="28"/>
          <w:szCs w:val="28"/>
        </w:rPr>
        <w:t>й</w:t>
      </w:r>
      <w:r w:rsidRPr="000B5526">
        <w:rPr>
          <w:color w:val="000000"/>
          <w:sz w:val="28"/>
          <w:szCs w:val="28"/>
        </w:rPr>
        <w:t xml:space="preserve"> информации и привлекли широкие круги представителе</w:t>
      </w:r>
      <w:r w:rsidR="00B97B4F" w:rsidRPr="000B5526">
        <w:rPr>
          <w:color w:val="000000"/>
          <w:sz w:val="28"/>
          <w:szCs w:val="28"/>
        </w:rPr>
        <w:t>й</w:t>
      </w:r>
      <w:r w:rsidRPr="000B5526">
        <w:rPr>
          <w:color w:val="000000"/>
          <w:sz w:val="28"/>
          <w:szCs w:val="28"/>
        </w:rPr>
        <w:t xml:space="preserve"> гражданского общества, ученых и политиков.</w:t>
      </w:r>
    </w:p>
    <w:p w:rsidR="00E052C1" w:rsidRPr="000B5526" w:rsidRDefault="00E052C1" w:rsidP="009772DF">
      <w:pPr>
        <w:ind w:firstLine="567"/>
        <w:jc w:val="both"/>
        <w:rPr>
          <w:color w:val="000000"/>
          <w:sz w:val="28"/>
          <w:szCs w:val="28"/>
        </w:rPr>
      </w:pPr>
      <w:r w:rsidRPr="000B5526">
        <w:rPr>
          <w:color w:val="000000"/>
          <w:sz w:val="28"/>
          <w:szCs w:val="28"/>
        </w:rPr>
        <w:tab/>
        <w:t>Феминизация элиты во Франции началась с органов исполнительной власти и лишь в 2000-е г</w:t>
      </w:r>
      <w:r w:rsidR="00B97B4F" w:rsidRPr="000B5526">
        <w:rPr>
          <w:color w:val="000000"/>
          <w:sz w:val="28"/>
          <w:szCs w:val="28"/>
        </w:rPr>
        <w:t>г</w:t>
      </w:r>
      <w:r w:rsidRPr="000B5526">
        <w:rPr>
          <w:color w:val="000000"/>
          <w:sz w:val="28"/>
          <w:szCs w:val="28"/>
        </w:rPr>
        <w:t xml:space="preserve">. затронула представительную власть. Некоторые исследователи считают, что центральную роль в продвижении женщин в представительные органы власти сыграли партии, и в частности, Французская социалистическая партия (ФСП), одной из первых принявшая решение закрепить на парламентских выборах 28 % одномандатных округов за кандидатами-женщинами. Ряд аналитиков выделяют решающую роль французского государства в решении вопроса о выравнивании шансов мужчин и женщин в политике. </w:t>
      </w:r>
    </w:p>
    <w:p w:rsidR="00E052C1" w:rsidRPr="000B5526" w:rsidRDefault="00E052C1" w:rsidP="009772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sz w:val="28"/>
          <w:szCs w:val="28"/>
        </w:rPr>
      </w:pPr>
      <w:r w:rsidRPr="000B5526">
        <w:rPr>
          <w:color w:val="000000"/>
          <w:sz w:val="28"/>
          <w:szCs w:val="28"/>
        </w:rPr>
        <w:tab/>
        <w:t xml:space="preserve">Закон от 8 июля </w:t>
      </w:r>
      <w:smartTag w:uri="urn:schemas-microsoft-com:office:smarttags" w:element="metricconverter">
        <w:smartTagPr>
          <w:attr w:name="ProductID" w:val="1999 г"/>
        </w:smartTagPr>
        <w:r w:rsidRPr="000B5526">
          <w:rPr>
            <w:color w:val="000000"/>
            <w:sz w:val="28"/>
            <w:szCs w:val="28"/>
          </w:rPr>
          <w:t>1999 г</w:t>
        </w:r>
      </w:smartTag>
      <w:r w:rsidRPr="000B5526">
        <w:rPr>
          <w:color w:val="000000"/>
          <w:sz w:val="28"/>
          <w:szCs w:val="28"/>
        </w:rPr>
        <w:t>. послужил конституционнои</w:t>
      </w:r>
      <w:r w:rsidRPr="000B5526">
        <w:rPr>
          <w:rFonts w:ascii="Tahoma" w:hAnsi="Tahoma"/>
          <w:color w:val="000000"/>
          <w:sz w:val="28"/>
          <w:szCs w:val="28"/>
        </w:rPr>
        <w:t>̆</w:t>
      </w:r>
      <w:r w:rsidRPr="000B5526">
        <w:rPr>
          <w:color w:val="000000"/>
          <w:sz w:val="28"/>
          <w:szCs w:val="28"/>
        </w:rPr>
        <w:t xml:space="preserve"> основои</w:t>
      </w:r>
      <w:r w:rsidRPr="000B5526">
        <w:rPr>
          <w:rFonts w:ascii="Tahoma" w:hAnsi="Tahoma"/>
          <w:color w:val="000000"/>
          <w:sz w:val="28"/>
          <w:szCs w:val="28"/>
        </w:rPr>
        <w:t>̆</w:t>
      </w:r>
      <w:r w:rsidRPr="000B5526">
        <w:rPr>
          <w:color w:val="000000"/>
          <w:sz w:val="28"/>
          <w:szCs w:val="28"/>
        </w:rPr>
        <w:t xml:space="preserve"> политического паритета. Закон от 6 июня </w:t>
      </w:r>
      <w:smartTag w:uri="urn:schemas-microsoft-com:office:smarttags" w:element="metricconverter">
        <w:smartTagPr>
          <w:attr w:name="ProductID" w:val="2000 г"/>
        </w:smartTagPr>
        <w:r w:rsidRPr="000B5526">
          <w:rPr>
            <w:color w:val="000000"/>
            <w:sz w:val="28"/>
            <w:szCs w:val="28"/>
          </w:rPr>
          <w:t>2000 г</w:t>
        </w:r>
      </w:smartTag>
      <w:r w:rsidRPr="000B5526">
        <w:rPr>
          <w:color w:val="000000"/>
          <w:sz w:val="28"/>
          <w:szCs w:val="28"/>
        </w:rPr>
        <w:t>. благоприятствовал равному доступу мужчин и женщин в выборах</w:t>
      </w:r>
      <w:r w:rsidRPr="000B5526">
        <w:rPr>
          <w:rStyle w:val="a3"/>
          <w:color w:val="000000"/>
          <w:sz w:val="28"/>
          <w:szCs w:val="28"/>
          <w:lang w:val="en-US"/>
        </w:rPr>
        <w:footnoteReference w:id="16"/>
      </w:r>
      <w:r w:rsidRPr="000B5526">
        <w:rPr>
          <w:color w:val="000000"/>
          <w:sz w:val="28"/>
          <w:szCs w:val="28"/>
        </w:rPr>
        <w:t>.</w:t>
      </w:r>
      <w:r w:rsidR="00B97B4F" w:rsidRPr="000B5526">
        <w:rPr>
          <w:color w:val="000000"/>
          <w:sz w:val="28"/>
          <w:szCs w:val="28"/>
        </w:rPr>
        <w:t xml:space="preserve"> </w:t>
      </w:r>
      <w:r w:rsidRPr="000B5526">
        <w:rPr>
          <w:color w:val="000000"/>
          <w:sz w:val="28"/>
          <w:szCs w:val="28"/>
        </w:rPr>
        <w:t xml:space="preserve">С принятием нового законодательства Франция стала первой страной в Европе, которая устанавливала для политических партий правила паритета между женщинами и мужчинами в ходе выборов. В июле </w:t>
      </w:r>
      <w:smartTag w:uri="urn:schemas-microsoft-com:office:smarttags" w:element="metricconverter">
        <w:smartTagPr>
          <w:attr w:name="ProductID" w:val="1999 г"/>
        </w:smartTagPr>
        <w:r w:rsidRPr="000B5526">
          <w:rPr>
            <w:color w:val="000000"/>
            <w:sz w:val="28"/>
            <w:szCs w:val="28"/>
          </w:rPr>
          <w:t>1999 г</w:t>
        </w:r>
      </w:smartTag>
      <w:r w:rsidRPr="000B5526">
        <w:rPr>
          <w:color w:val="000000"/>
          <w:sz w:val="28"/>
          <w:szCs w:val="28"/>
        </w:rPr>
        <w:t xml:space="preserve">. в Конституцию Франции были внесены поправки: в ст.1 было провозглашено, что «закон способствует равному доступу мужчин и женщин к выборным постам и должностям», ст.4 закрепила требование к </w:t>
      </w:r>
      <w:r w:rsidRPr="000B5526">
        <w:rPr>
          <w:color w:val="000000"/>
          <w:sz w:val="28"/>
          <w:szCs w:val="28"/>
        </w:rPr>
        <w:lastRenderedPageBreak/>
        <w:t>политическим партиям «соде</w:t>
      </w:r>
      <w:r w:rsidR="00B97B4F" w:rsidRPr="000B5526">
        <w:rPr>
          <w:color w:val="000000"/>
          <w:sz w:val="28"/>
          <w:szCs w:val="28"/>
        </w:rPr>
        <w:t>й</w:t>
      </w:r>
      <w:r w:rsidRPr="000B5526">
        <w:rPr>
          <w:color w:val="000000"/>
          <w:sz w:val="28"/>
          <w:szCs w:val="28"/>
        </w:rPr>
        <w:t>ствовать реализации [данного] принципа»</w:t>
      </w:r>
      <w:r w:rsidRPr="000B5526">
        <w:rPr>
          <w:rStyle w:val="a3"/>
          <w:color w:val="000000"/>
          <w:sz w:val="28"/>
          <w:szCs w:val="28"/>
          <w:lang w:val="en-US"/>
        </w:rPr>
        <w:footnoteReference w:id="17"/>
      </w:r>
      <w:r w:rsidRPr="000B5526">
        <w:rPr>
          <w:color w:val="000000"/>
          <w:sz w:val="28"/>
          <w:szCs w:val="28"/>
        </w:rPr>
        <w:t xml:space="preserve">. </w:t>
      </w:r>
    </w:p>
    <w:p w:rsidR="00E052C1" w:rsidRPr="000B5526" w:rsidRDefault="00E052C1" w:rsidP="009772DF">
      <w:pPr>
        <w:ind w:firstLine="567"/>
        <w:jc w:val="both"/>
        <w:rPr>
          <w:color w:val="000000"/>
          <w:sz w:val="28"/>
          <w:szCs w:val="28"/>
        </w:rPr>
      </w:pPr>
      <w:r w:rsidRPr="000B5526">
        <w:rPr>
          <w:color w:val="000000"/>
          <w:sz w:val="28"/>
          <w:szCs w:val="28"/>
        </w:rPr>
        <w:t>Законы о равном представительстве 1999, 2000 и 2001 гг. обязывают политические партии во время выборов, когда голосование идет по парти</w:t>
      </w:r>
      <w:r w:rsidR="00B97B4F" w:rsidRPr="000B5526">
        <w:rPr>
          <w:color w:val="000000"/>
          <w:sz w:val="28"/>
          <w:szCs w:val="28"/>
        </w:rPr>
        <w:t>й</w:t>
      </w:r>
      <w:r w:rsidRPr="000B5526">
        <w:rPr>
          <w:color w:val="000000"/>
          <w:sz w:val="28"/>
          <w:szCs w:val="28"/>
        </w:rPr>
        <w:t>ным спискам, включать в эти списки равное количество кандидатов мужчин и женщин. Здесь речь идет о выборах в муниципальные и региональные советы (в коммунах с числом жителе</w:t>
      </w:r>
      <w:r w:rsidR="00B97B4F" w:rsidRPr="000B5526">
        <w:rPr>
          <w:color w:val="000000"/>
          <w:sz w:val="28"/>
          <w:szCs w:val="28"/>
        </w:rPr>
        <w:t xml:space="preserve">й </w:t>
      </w:r>
      <w:r w:rsidRPr="000B5526">
        <w:rPr>
          <w:color w:val="000000"/>
          <w:sz w:val="28"/>
          <w:szCs w:val="28"/>
        </w:rPr>
        <w:t>3500 и более), о выборах в Сенат (при пропорциональном голосовании) и в Европе</w:t>
      </w:r>
      <w:r w:rsidR="00B97B4F" w:rsidRPr="000B5526">
        <w:rPr>
          <w:color w:val="000000"/>
          <w:sz w:val="28"/>
          <w:szCs w:val="28"/>
        </w:rPr>
        <w:t>й</w:t>
      </w:r>
      <w:r w:rsidRPr="000B5526">
        <w:rPr>
          <w:color w:val="000000"/>
          <w:sz w:val="28"/>
          <w:szCs w:val="28"/>
        </w:rPr>
        <w:t>ски</w:t>
      </w:r>
      <w:r w:rsidR="00B97B4F" w:rsidRPr="000B5526">
        <w:rPr>
          <w:color w:val="000000"/>
          <w:sz w:val="28"/>
          <w:szCs w:val="28"/>
        </w:rPr>
        <w:t>й</w:t>
      </w:r>
      <w:r w:rsidRPr="000B5526">
        <w:rPr>
          <w:color w:val="000000"/>
          <w:sz w:val="28"/>
          <w:szCs w:val="28"/>
        </w:rPr>
        <w:t xml:space="preserve"> парламент. Что касается парламентских выборов, которые проходят по мажоритарно</w:t>
      </w:r>
      <w:r w:rsidR="00B97B4F" w:rsidRPr="000B5526">
        <w:rPr>
          <w:color w:val="000000"/>
          <w:sz w:val="28"/>
          <w:szCs w:val="28"/>
        </w:rPr>
        <w:t>й</w:t>
      </w:r>
      <w:r w:rsidRPr="000B5526">
        <w:rPr>
          <w:color w:val="000000"/>
          <w:sz w:val="28"/>
          <w:szCs w:val="28"/>
        </w:rPr>
        <w:t xml:space="preserve"> системе, то при несоблюдении принципа равного представительства мужчин и женщин среди кандидатов како</w:t>
      </w:r>
      <w:r w:rsidR="00B97B4F" w:rsidRPr="000B5526">
        <w:rPr>
          <w:color w:val="000000"/>
          <w:sz w:val="28"/>
          <w:szCs w:val="28"/>
        </w:rPr>
        <w:t>й</w:t>
      </w:r>
      <w:r w:rsidRPr="000B5526">
        <w:rPr>
          <w:color w:val="000000"/>
          <w:sz w:val="28"/>
          <w:szCs w:val="28"/>
        </w:rPr>
        <w:t>-либо партии указанные законы предполагают применение финансовых санкци</w:t>
      </w:r>
      <w:r w:rsidR="00B97B4F" w:rsidRPr="000B5526">
        <w:rPr>
          <w:color w:val="000000"/>
          <w:sz w:val="28"/>
          <w:szCs w:val="28"/>
        </w:rPr>
        <w:t>й</w:t>
      </w:r>
      <w:r w:rsidRPr="000B5526">
        <w:rPr>
          <w:color w:val="000000"/>
          <w:sz w:val="28"/>
          <w:szCs w:val="28"/>
        </w:rPr>
        <w:t xml:space="preserve"> к этим политическим партиям. Таким образом, Франция, где еще в </w:t>
      </w:r>
      <w:smartTag w:uri="urn:schemas-microsoft-com:office:smarttags" w:element="metricconverter">
        <w:smartTagPr>
          <w:attr w:name="ProductID" w:val="2000 г"/>
        </w:smartTagPr>
        <w:r w:rsidRPr="000B5526">
          <w:rPr>
            <w:color w:val="000000"/>
            <w:sz w:val="28"/>
            <w:szCs w:val="28"/>
          </w:rPr>
          <w:t>2000 г</w:t>
        </w:r>
      </w:smartTag>
      <w:r w:rsidRPr="000B5526">
        <w:rPr>
          <w:color w:val="000000"/>
          <w:sz w:val="28"/>
          <w:szCs w:val="28"/>
        </w:rPr>
        <w:t>. парламент на 90 % состоял из мужчин, стала перво</w:t>
      </w:r>
      <w:r w:rsidR="00B97B4F" w:rsidRPr="000B5526">
        <w:rPr>
          <w:color w:val="000000"/>
          <w:sz w:val="28"/>
          <w:szCs w:val="28"/>
        </w:rPr>
        <w:t>й</w:t>
      </w:r>
      <w:r w:rsidRPr="000B5526">
        <w:rPr>
          <w:color w:val="000000"/>
          <w:sz w:val="28"/>
          <w:szCs w:val="28"/>
        </w:rPr>
        <w:t xml:space="preserve"> страно</w:t>
      </w:r>
      <w:r w:rsidR="00B97B4F" w:rsidRPr="000B5526">
        <w:rPr>
          <w:color w:val="000000"/>
          <w:sz w:val="28"/>
          <w:szCs w:val="28"/>
        </w:rPr>
        <w:t>й</w:t>
      </w:r>
      <w:r w:rsidRPr="000B5526">
        <w:rPr>
          <w:color w:val="000000"/>
          <w:sz w:val="28"/>
          <w:szCs w:val="28"/>
        </w:rPr>
        <w:t>, принявше</w:t>
      </w:r>
      <w:r w:rsidR="00B97B4F" w:rsidRPr="000B5526">
        <w:rPr>
          <w:color w:val="000000"/>
          <w:sz w:val="28"/>
          <w:szCs w:val="28"/>
        </w:rPr>
        <w:t>й</w:t>
      </w:r>
      <w:r w:rsidRPr="000B5526">
        <w:rPr>
          <w:color w:val="000000"/>
          <w:sz w:val="28"/>
          <w:szCs w:val="28"/>
        </w:rPr>
        <w:t xml:space="preserve"> законодательство об обязательном политическом паритете мужчин и женщин</w:t>
      </w:r>
      <w:r w:rsidRPr="000B5526">
        <w:rPr>
          <w:rStyle w:val="a3"/>
          <w:color w:val="000000"/>
          <w:sz w:val="28"/>
          <w:szCs w:val="28"/>
          <w:lang w:val="en-US"/>
        </w:rPr>
        <w:footnoteReference w:id="18"/>
      </w:r>
      <w:r w:rsidRPr="000B5526">
        <w:rPr>
          <w:color w:val="000000"/>
          <w:sz w:val="28"/>
          <w:szCs w:val="28"/>
        </w:rPr>
        <w:t>. Другие страны, которые стремились увеличить число женщин в выборных органах, до сих пор устанавливают для женщин квоты, не превышающие 33 %</w:t>
      </w:r>
      <w:r w:rsidRPr="000B5526">
        <w:rPr>
          <w:rStyle w:val="a3"/>
          <w:color w:val="000000"/>
          <w:sz w:val="28"/>
          <w:szCs w:val="28"/>
          <w:lang w:val="en-US"/>
        </w:rPr>
        <w:footnoteReference w:id="19"/>
      </w:r>
      <w:r w:rsidRPr="000B5526">
        <w:rPr>
          <w:color w:val="000000"/>
          <w:sz w:val="28"/>
          <w:szCs w:val="28"/>
        </w:rPr>
        <w:t>.</w:t>
      </w:r>
    </w:p>
    <w:p w:rsidR="00E052C1" w:rsidRPr="000B5526" w:rsidRDefault="00E052C1" w:rsidP="009772DF">
      <w:pPr>
        <w:widowControl w:val="0"/>
        <w:autoSpaceDE w:val="0"/>
        <w:autoSpaceDN w:val="0"/>
        <w:adjustRightInd w:val="0"/>
        <w:ind w:firstLine="567"/>
        <w:jc w:val="both"/>
        <w:rPr>
          <w:color w:val="000000"/>
          <w:sz w:val="28"/>
          <w:szCs w:val="28"/>
        </w:rPr>
      </w:pPr>
      <w:r w:rsidRPr="000B5526">
        <w:rPr>
          <w:color w:val="000000"/>
          <w:sz w:val="28"/>
          <w:szCs w:val="28"/>
        </w:rPr>
        <w:t>Новыи</w:t>
      </w:r>
      <w:r w:rsidRPr="000B5526">
        <w:rPr>
          <w:rFonts w:ascii="Tahoma" w:hAnsi="Tahoma"/>
          <w:color w:val="000000"/>
          <w:sz w:val="28"/>
          <w:szCs w:val="28"/>
        </w:rPr>
        <w:t>̆</w:t>
      </w:r>
      <w:r w:rsidRPr="000B5526">
        <w:rPr>
          <w:color w:val="000000"/>
          <w:sz w:val="28"/>
          <w:szCs w:val="28"/>
        </w:rPr>
        <w:t xml:space="preserve"> закон оказал значительное влияние на результаты первых муниципальных выборов, состоявшихся после его принятия, в марте </w:t>
      </w:r>
      <w:smartTag w:uri="urn:schemas-microsoft-com:office:smarttags" w:element="metricconverter">
        <w:smartTagPr>
          <w:attr w:name="ProductID" w:val="2001 г"/>
        </w:smartTagPr>
        <w:r w:rsidRPr="000B5526">
          <w:rPr>
            <w:color w:val="000000"/>
            <w:sz w:val="28"/>
            <w:szCs w:val="28"/>
          </w:rPr>
          <w:t>2001 г</w:t>
        </w:r>
      </w:smartTag>
      <w:r w:rsidRPr="000B5526">
        <w:rPr>
          <w:color w:val="000000"/>
          <w:sz w:val="28"/>
          <w:szCs w:val="28"/>
        </w:rPr>
        <w:t>.: число женщин в муниципальных органах власти возросло почти вдвое, с 25 до 47%. Под давлением общественного мнения многие партии (в особенности социалисты) стали выдвигать больше женщин, в том числе в перспективных избирательных округах, что привело к повышению представительства женщин до 18,9%</w:t>
      </w:r>
      <w:r w:rsidRPr="000B5526">
        <w:rPr>
          <w:rStyle w:val="a3"/>
          <w:color w:val="000000"/>
          <w:sz w:val="28"/>
          <w:szCs w:val="28"/>
          <w:lang w:val="en-US"/>
        </w:rPr>
        <w:footnoteReference w:id="20"/>
      </w:r>
      <w:r w:rsidRPr="000B5526">
        <w:rPr>
          <w:color w:val="000000"/>
          <w:sz w:val="28"/>
          <w:szCs w:val="28"/>
        </w:rPr>
        <w:t>. Ввиду того, что другие страны добились б</w:t>
      </w:r>
      <w:r w:rsidRPr="000B5526">
        <w:rPr>
          <w:i/>
          <w:color w:val="000000"/>
          <w:sz w:val="28"/>
          <w:szCs w:val="28"/>
        </w:rPr>
        <w:t>о</w:t>
      </w:r>
      <w:r w:rsidRPr="000B5526">
        <w:rPr>
          <w:color w:val="000000"/>
          <w:sz w:val="28"/>
          <w:szCs w:val="28"/>
        </w:rPr>
        <w:t>льших успехов после введения аналогичных мер, эта цифра меньше среднестатистического значения по Западнои</w:t>
      </w:r>
      <w:r w:rsidRPr="000B5526">
        <w:rPr>
          <w:rFonts w:ascii="Tahoma" w:hAnsi="Tahoma"/>
          <w:color w:val="000000"/>
          <w:sz w:val="28"/>
          <w:szCs w:val="28"/>
        </w:rPr>
        <w:t>̆</w:t>
      </w:r>
      <w:r w:rsidRPr="000B5526">
        <w:rPr>
          <w:color w:val="000000"/>
          <w:sz w:val="28"/>
          <w:szCs w:val="28"/>
        </w:rPr>
        <w:t xml:space="preserve"> Европе: Франция занимает 64-е место в мире по данному показателю, по сравнению с 59-м до принятия закона о паритете</w:t>
      </w:r>
      <w:r w:rsidRPr="000B5526">
        <w:rPr>
          <w:rStyle w:val="a3"/>
          <w:color w:val="000000"/>
          <w:sz w:val="28"/>
          <w:szCs w:val="28"/>
          <w:lang w:val="en-US"/>
        </w:rPr>
        <w:footnoteReference w:id="21"/>
      </w:r>
      <w:r w:rsidRPr="000B5526">
        <w:rPr>
          <w:color w:val="000000"/>
          <w:sz w:val="28"/>
          <w:szCs w:val="28"/>
        </w:rPr>
        <w:t xml:space="preserve">. Тем не менее, исследователи французского феномена </w:t>
      </w:r>
      <w:r w:rsidR="00B97B4F" w:rsidRPr="000B5526">
        <w:rPr>
          <w:color w:val="000000"/>
          <w:sz w:val="28"/>
          <w:szCs w:val="28"/>
        </w:rPr>
        <w:t>«</w:t>
      </w:r>
      <w:r w:rsidRPr="000B5526">
        <w:rPr>
          <w:color w:val="000000"/>
          <w:sz w:val="28"/>
          <w:szCs w:val="28"/>
        </w:rPr>
        <w:t>паритетной демократии</w:t>
      </w:r>
      <w:r w:rsidR="00B97B4F" w:rsidRPr="000B5526">
        <w:rPr>
          <w:color w:val="000000"/>
          <w:sz w:val="28"/>
          <w:szCs w:val="28"/>
        </w:rPr>
        <w:t>»</w:t>
      </w:r>
      <w:r w:rsidRPr="000B5526">
        <w:rPr>
          <w:color w:val="000000"/>
          <w:sz w:val="28"/>
          <w:szCs w:val="28"/>
        </w:rPr>
        <w:t xml:space="preserve"> считают, что общественное мнение на стороне закона от 6 июня </w:t>
      </w:r>
      <w:smartTag w:uri="urn:schemas-microsoft-com:office:smarttags" w:element="metricconverter">
        <w:smartTagPr>
          <w:attr w:name="ProductID" w:val="2000 г"/>
        </w:smartTagPr>
        <w:r w:rsidRPr="000B5526">
          <w:rPr>
            <w:color w:val="000000"/>
            <w:sz w:val="28"/>
            <w:szCs w:val="28"/>
          </w:rPr>
          <w:t>2000 г</w:t>
        </w:r>
      </w:smartTag>
      <w:r w:rsidRPr="000B5526">
        <w:rPr>
          <w:color w:val="000000"/>
          <w:sz w:val="28"/>
          <w:szCs w:val="28"/>
        </w:rPr>
        <w:t>.</w:t>
      </w:r>
      <w:r w:rsidRPr="000B5526">
        <w:rPr>
          <w:rStyle w:val="a3"/>
          <w:color w:val="000000"/>
          <w:sz w:val="28"/>
          <w:szCs w:val="28"/>
          <w:lang w:val="en-US"/>
        </w:rPr>
        <w:footnoteReference w:id="22"/>
      </w:r>
      <w:r w:rsidRPr="000B5526">
        <w:rPr>
          <w:color w:val="000000"/>
          <w:sz w:val="28"/>
          <w:szCs w:val="28"/>
        </w:rPr>
        <w:t xml:space="preserve"> Среди факторов, обусловливающих политическое отставание Франции и препятствующих продвижению женщин в политику и власть, чаще всего называют исторические традиции, особенности политической культуры, специфику политических институтов, сохранение гендерных стереотипов в </w:t>
      </w:r>
      <w:r w:rsidRPr="000B5526">
        <w:rPr>
          <w:color w:val="000000"/>
          <w:sz w:val="28"/>
          <w:szCs w:val="28"/>
        </w:rPr>
        <w:lastRenderedPageBreak/>
        <w:t>массовом и индивидуальном сознании.</w:t>
      </w:r>
      <w:r w:rsidR="00B97B4F" w:rsidRPr="000B5526">
        <w:rPr>
          <w:color w:val="000000"/>
          <w:sz w:val="28"/>
          <w:szCs w:val="28"/>
        </w:rPr>
        <w:t xml:space="preserve"> </w:t>
      </w:r>
      <w:r w:rsidRPr="000B5526">
        <w:rPr>
          <w:color w:val="000000"/>
          <w:sz w:val="28"/>
          <w:szCs w:val="28"/>
        </w:rPr>
        <w:t>При продвижении на высокие посты в политике во Франции первоначально действовали неформальные механизмы (дружеские, семейные связи, вхождение в близкий круг первого лица). С принятием законов о равном доступе женщин и мужчин к выборным и государственным должностям стали утверждаться формальные механизмы продвижения женщин в политику и власть.</w:t>
      </w:r>
    </w:p>
    <w:p w:rsidR="0051728E" w:rsidRPr="0016694A" w:rsidRDefault="00E052C1" w:rsidP="0016694A">
      <w:pPr>
        <w:widowControl w:val="0"/>
        <w:autoSpaceDE w:val="0"/>
        <w:autoSpaceDN w:val="0"/>
        <w:adjustRightInd w:val="0"/>
        <w:ind w:firstLine="567"/>
        <w:jc w:val="both"/>
        <w:rPr>
          <w:sz w:val="28"/>
          <w:szCs w:val="28"/>
        </w:rPr>
      </w:pPr>
      <w:r w:rsidRPr="0016694A">
        <w:rPr>
          <w:sz w:val="28"/>
          <w:szCs w:val="28"/>
        </w:rPr>
        <w:t xml:space="preserve">Таким </w:t>
      </w:r>
      <w:r w:rsidRPr="0016694A">
        <w:rPr>
          <w:color w:val="000000"/>
          <w:sz w:val="28"/>
          <w:szCs w:val="28"/>
        </w:rPr>
        <w:t>образом</w:t>
      </w:r>
      <w:r w:rsidRPr="0016694A">
        <w:rPr>
          <w:sz w:val="28"/>
          <w:szCs w:val="28"/>
        </w:rPr>
        <w:t>, опыт Франции</w:t>
      </w:r>
      <w:r w:rsidR="00B97B4F" w:rsidRPr="0016694A">
        <w:rPr>
          <w:sz w:val="28"/>
          <w:szCs w:val="28"/>
        </w:rPr>
        <w:t xml:space="preserve"> </w:t>
      </w:r>
      <w:r w:rsidRPr="0016694A">
        <w:rPr>
          <w:sz w:val="28"/>
          <w:szCs w:val="28"/>
        </w:rPr>
        <w:t>показывает, каким образом результаты женского движения были превращены в механизм обеспечения равенства, который влияет на принятие политических решений во всех сферах жизни, и в частности, в вопросах социальной политики. Сегодня во Франции одновременно действуют различные социальные лифты, к наиболее действенными относят государственную службу и институт политических партий.</w:t>
      </w:r>
      <w:r w:rsidR="00B97B4F" w:rsidRPr="0016694A">
        <w:rPr>
          <w:sz w:val="28"/>
          <w:szCs w:val="28"/>
        </w:rPr>
        <w:t xml:space="preserve"> </w:t>
      </w:r>
      <w:r w:rsidRPr="0016694A">
        <w:rPr>
          <w:sz w:val="28"/>
          <w:szCs w:val="28"/>
        </w:rPr>
        <w:t xml:space="preserve">Франция демонстрирует относительно хорошие показатели участия женщин в законодательной </w:t>
      </w:r>
      <w:r w:rsidRPr="0016694A">
        <w:rPr>
          <w:color w:val="000000"/>
          <w:sz w:val="28"/>
          <w:szCs w:val="28"/>
        </w:rPr>
        <w:t>власти</w:t>
      </w:r>
      <w:r w:rsidRPr="0016694A">
        <w:rPr>
          <w:sz w:val="28"/>
          <w:szCs w:val="28"/>
        </w:rPr>
        <w:t xml:space="preserve">, слабые по сравнению с другими странами Евросоюза, но высокие по сравнению с более ранними периодами политической истории Франции. В состав нижней палаты в результате парламентских выборов </w:t>
      </w:r>
      <w:smartTag w:uri="urn:schemas-microsoft-com:office:smarttags" w:element="metricconverter">
        <w:smartTagPr>
          <w:attr w:name="ProductID" w:val="2012 г"/>
        </w:smartTagPr>
        <w:r w:rsidRPr="0016694A">
          <w:rPr>
            <w:sz w:val="28"/>
            <w:szCs w:val="28"/>
          </w:rPr>
          <w:t>2012 г</w:t>
        </w:r>
      </w:smartTag>
      <w:r w:rsidRPr="0016694A">
        <w:rPr>
          <w:sz w:val="28"/>
          <w:szCs w:val="28"/>
        </w:rPr>
        <w:t>. вошло рекордное число женщин – 155 (почти 27 процентов). Благоприятное воздействие на подобные изменения произошли, в том числе, благодаря принятию закона о паритете. И хотя мнения политических деятелей о пользе закона о паритете и его надобности расходятся по многим пунктам, сам факт его введения и апробации говорит о существенных изменениях в ментальности французов. По мнению Сенак-Славински, французская специфика заклю</w:t>
      </w:r>
      <w:r w:rsidR="00B97B4F" w:rsidRPr="0016694A">
        <w:rPr>
          <w:sz w:val="28"/>
          <w:szCs w:val="28"/>
        </w:rPr>
        <w:t>чается в том, что само понятие «</w:t>
      </w:r>
      <w:r w:rsidRPr="0016694A">
        <w:rPr>
          <w:sz w:val="28"/>
          <w:szCs w:val="28"/>
        </w:rPr>
        <w:t>гендерный паритет</w:t>
      </w:r>
      <w:r w:rsidR="00B97B4F" w:rsidRPr="0016694A">
        <w:rPr>
          <w:sz w:val="28"/>
          <w:szCs w:val="28"/>
        </w:rPr>
        <w:t>»</w:t>
      </w:r>
      <w:r w:rsidRPr="0016694A">
        <w:rPr>
          <w:sz w:val="28"/>
          <w:szCs w:val="28"/>
        </w:rPr>
        <w:t xml:space="preserve"> поднимает вопрос разделения человечества на мужчин и женщин, объясняя при этом сложившиеся в обществе стереотипы по поводу власти, иерархии и классификации в приложении к концепциям гражданства. Такое разделение позволяет увидеть демократическое общество, где все граждане равны, невзирая на какие-либо личные характеристики, или, как говорила философ Нэнси Фразер, где кажды</w:t>
      </w:r>
      <w:r w:rsidR="00B97B4F" w:rsidRPr="0016694A">
        <w:rPr>
          <w:sz w:val="28"/>
          <w:szCs w:val="28"/>
        </w:rPr>
        <w:t>й имеет право стать «равным»</w:t>
      </w:r>
      <w:r w:rsidRPr="0016694A">
        <w:rPr>
          <w:sz w:val="28"/>
          <w:szCs w:val="28"/>
        </w:rPr>
        <w:t xml:space="preserve"> или </w:t>
      </w:r>
      <w:r w:rsidR="00B97B4F" w:rsidRPr="0016694A">
        <w:rPr>
          <w:sz w:val="28"/>
          <w:szCs w:val="28"/>
        </w:rPr>
        <w:t>«</w:t>
      </w:r>
      <w:r w:rsidRPr="0016694A">
        <w:rPr>
          <w:sz w:val="28"/>
          <w:szCs w:val="28"/>
        </w:rPr>
        <w:t>равно</w:t>
      </w:r>
      <w:r w:rsidR="00B97B4F" w:rsidRPr="0016694A">
        <w:rPr>
          <w:sz w:val="28"/>
          <w:szCs w:val="28"/>
        </w:rPr>
        <w:t>й»</w:t>
      </w:r>
      <w:r w:rsidRPr="0016694A">
        <w:rPr>
          <w:rStyle w:val="a3"/>
          <w:color w:val="000000"/>
          <w:sz w:val="28"/>
          <w:szCs w:val="28"/>
          <w:lang w:val="en-US"/>
        </w:rPr>
        <w:footnoteReference w:id="23"/>
      </w:r>
      <w:r w:rsidRPr="0016694A">
        <w:rPr>
          <w:sz w:val="28"/>
          <w:szCs w:val="28"/>
        </w:rPr>
        <w:t xml:space="preserve">. </w:t>
      </w:r>
    </w:p>
    <w:p w:rsidR="0016694A" w:rsidRPr="000B5526" w:rsidRDefault="0016694A" w:rsidP="0016694A">
      <w:pPr>
        <w:widowControl w:val="0"/>
        <w:autoSpaceDE w:val="0"/>
        <w:autoSpaceDN w:val="0"/>
        <w:adjustRightInd w:val="0"/>
        <w:ind w:firstLine="567"/>
        <w:jc w:val="both"/>
        <w:sectPr w:rsidR="0016694A" w:rsidRPr="000B5526" w:rsidSect="00C2751B">
          <w:footnotePr>
            <w:numRestart w:val="eachSect"/>
          </w:footnotePr>
          <w:type w:val="continuous"/>
          <w:pgSz w:w="12240" w:h="15840"/>
          <w:pgMar w:top="1134" w:right="850" w:bottom="1134" w:left="1701" w:header="720" w:footer="720" w:gutter="0"/>
          <w:cols w:space="720"/>
          <w:docGrid w:linePitch="360"/>
        </w:sectPr>
      </w:pPr>
    </w:p>
    <w:p w:rsidR="0051728E" w:rsidRPr="00146CBD" w:rsidRDefault="00B73D15" w:rsidP="007C76DD">
      <w:pPr>
        <w:pStyle w:val="5"/>
      </w:pPr>
      <w:bookmarkStart w:id="3" w:name="_Toc342260668"/>
      <w:r w:rsidRPr="00146CBD">
        <w:lastRenderedPageBreak/>
        <w:t>Козлова Н</w:t>
      </w:r>
      <w:r w:rsidR="0051728E" w:rsidRPr="00146CBD">
        <w:t>.</w:t>
      </w:r>
      <w:r w:rsidRPr="00146CBD">
        <w:t>Н</w:t>
      </w:r>
      <w:r w:rsidR="0051728E" w:rsidRPr="00146CBD">
        <w:t>.</w:t>
      </w:r>
      <w:r w:rsidR="007C76DD">
        <w:t xml:space="preserve"> </w:t>
      </w:r>
      <w:r w:rsidR="0051728E" w:rsidRPr="00146CBD">
        <w:t xml:space="preserve">Общественная дискуссия по «женскому вопросу»  в России во второй половине </w:t>
      </w:r>
      <w:r w:rsidR="0051728E" w:rsidRPr="00146CBD">
        <w:rPr>
          <w:lang w:val="en-US"/>
        </w:rPr>
        <w:t>XIX</w:t>
      </w:r>
      <w:r w:rsidR="0051728E" w:rsidRPr="00146CBD">
        <w:t xml:space="preserve"> века и развитие социологического и политологического дискурсов</w:t>
      </w:r>
      <w:bookmarkEnd w:id="3"/>
    </w:p>
    <w:p w:rsidR="0051728E" w:rsidRPr="000B5526" w:rsidRDefault="0051728E" w:rsidP="0051728E">
      <w:pPr>
        <w:ind w:firstLine="567"/>
        <w:jc w:val="both"/>
        <w:rPr>
          <w:color w:val="000000"/>
          <w:sz w:val="28"/>
          <w:szCs w:val="28"/>
        </w:rPr>
      </w:pPr>
    </w:p>
    <w:p w:rsidR="0051728E" w:rsidRPr="000B5526" w:rsidRDefault="0051728E" w:rsidP="0051728E">
      <w:pPr>
        <w:ind w:firstLine="567"/>
        <w:jc w:val="both"/>
        <w:rPr>
          <w:color w:val="000000"/>
          <w:sz w:val="28"/>
          <w:szCs w:val="28"/>
        </w:rPr>
      </w:pPr>
      <w:r w:rsidRPr="000B5526">
        <w:rPr>
          <w:color w:val="000000"/>
          <w:sz w:val="28"/>
          <w:szCs w:val="28"/>
        </w:rPr>
        <w:t xml:space="preserve">Современная российская политология базируется на политической мысли, имеющей многовековую историю. Отстаивая идеалы демократии как формы организации политической жизни, наука изучает степень доступности сферы принятия управленческих решений для различных социальных общностей и групп, в том числе для женщин. Данная перспектива в формировании российского политического знания являлась маргинальной вплоть до второй половины </w:t>
      </w:r>
      <w:r w:rsidRPr="000B5526">
        <w:rPr>
          <w:color w:val="000000"/>
          <w:sz w:val="28"/>
          <w:szCs w:val="28"/>
          <w:lang w:val="en-US"/>
        </w:rPr>
        <w:t>XIX</w:t>
      </w:r>
      <w:r w:rsidRPr="000B5526">
        <w:rPr>
          <w:color w:val="000000"/>
          <w:sz w:val="28"/>
          <w:szCs w:val="28"/>
        </w:rPr>
        <w:t xml:space="preserve"> в., т. е. до появления в повестке дня так называемого «женского вопроса». Однако это не означает, что до возникновения публичной дискуссии о роли женщин в обществе отечественная социальная мысль являлась гендерно нейтральной. Поскольку в современном гуманитарном знании гендер понимается как первичное означивание власти</w:t>
      </w:r>
      <w:r w:rsidRPr="000B5526">
        <w:rPr>
          <w:rStyle w:val="a3"/>
          <w:color w:val="000000"/>
          <w:sz w:val="28"/>
          <w:szCs w:val="28"/>
        </w:rPr>
        <w:footnoteReference w:id="24"/>
      </w:r>
      <w:r w:rsidRPr="000B5526">
        <w:rPr>
          <w:color w:val="000000"/>
          <w:sz w:val="28"/>
          <w:szCs w:val="28"/>
        </w:rPr>
        <w:t xml:space="preserve">, то, соответственно, способы маркировки явлений политического мира через призму пола в той или иной форме, той или иной степени, явно или латентно присутствуют в текстах политических мыслителей.  </w:t>
      </w:r>
    </w:p>
    <w:p w:rsidR="0051728E" w:rsidRPr="000B5526" w:rsidRDefault="0051728E" w:rsidP="0051728E">
      <w:pPr>
        <w:ind w:firstLine="567"/>
        <w:jc w:val="both"/>
        <w:rPr>
          <w:color w:val="000000"/>
          <w:sz w:val="28"/>
          <w:szCs w:val="28"/>
        </w:rPr>
      </w:pPr>
      <w:r w:rsidRPr="000B5526">
        <w:rPr>
          <w:color w:val="000000"/>
          <w:sz w:val="28"/>
          <w:szCs w:val="28"/>
        </w:rPr>
        <w:t>В данной статье под политической мыслью понимается компендиум идей, в которых теоретически осмысляется, выражается и фиксируется политическое знание отдельных личностей и/или социальных групп, предлагаются модели практического преобразования политической реальности. Концептуально оформленная политическая мысль представляет неотъемлемый компонент политической культуры общества и, по мнению российского исследователя В.С. Нерсесянца, составляет «существенный атрибут теоретической и практической деятельности людей в государственно-организованном обществе»</w:t>
      </w:r>
      <w:r w:rsidRPr="000B5526">
        <w:rPr>
          <w:rStyle w:val="a3"/>
          <w:color w:val="000000"/>
          <w:sz w:val="28"/>
          <w:szCs w:val="28"/>
        </w:rPr>
        <w:footnoteReference w:id="25"/>
      </w:r>
      <w:r w:rsidRPr="000B5526">
        <w:rPr>
          <w:color w:val="000000"/>
          <w:sz w:val="28"/>
          <w:szCs w:val="28"/>
        </w:rPr>
        <w:t>.</w:t>
      </w:r>
    </w:p>
    <w:p w:rsidR="0051728E" w:rsidRPr="000B5526" w:rsidRDefault="0051728E" w:rsidP="0051728E">
      <w:pPr>
        <w:shd w:val="clear" w:color="auto" w:fill="FFFFFF"/>
        <w:ind w:firstLine="567"/>
        <w:jc w:val="both"/>
        <w:rPr>
          <w:color w:val="000000"/>
          <w:sz w:val="28"/>
          <w:szCs w:val="28"/>
        </w:rPr>
      </w:pPr>
      <w:r w:rsidRPr="000B5526">
        <w:rPr>
          <w:color w:val="000000"/>
          <w:spacing w:val="4"/>
          <w:sz w:val="28"/>
          <w:szCs w:val="28"/>
        </w:rPr>
        <w:t>С точки зрения отечественного специалиста в области политической теории Т.А. Алексеевой, «философско-теоретическая интерпретация политики есть… высшая форма политического знания, откры</w:t>
      </w:r>
      <w:r w:rsidRPr="000B5526">
        <w:rPr>
          <w:color w:val="000000"/>
          <w:spacing w:val="4"/>
          <w:sz w:val="28"/>
          <w:szCs w:val="28"/>
        </w:rPr>
        <w:softHyphen/>
      </w:r>
      <w:r w:rsidRPr="000B5526">
        <w:rPr>
          <w:color w:val="000000"/>
          <w:spacing w:val="6"/>
          <w:sz w:val="28"/>
          <w:szCs w:val="28"/>
        </w:rPr>
        <w:t xml:space="preserve">вающая такие стороны познания, которые зачастую не лежат на поверхности и поэтому оказываются вне сферы внимания </w:t>
      </w:r>
      <w:r w:rsidRPr="000B5526">
        <w:rPr>
          <w:color w:val="000000"/>
          <w:spacing w:val="3"/>
          <w:sz w:val="28"/>
          <w:szCs w:val="28"/>
        </w:rPr>
        <w:t>или интересов политиков-практиков»</w:t>
      </w:r>
      <w:r w:rsidRPr="000B5526">
        <w:rPr>
          <w:rStyle w:val="a3"/>
          <w:color w:val="000000"/>
          <w:spacing w:val="3"/>
          <w:sz w:val="28"/>
          <w:szCs w:val="28"/>
        </w:rPr>
        <w:footnoteReference w:id="26"/>
      </w:r>
      <w:r w:rsidRPr="000B5526">
        <w:rPr>
          <w:color w:val="000000"/>
          <w:spacing w:val="3"/>
          <w:sz w:val="28"/>
          <w:szCs w:val="28"/>
        </w:rPr>
        <w:t xml:space="preserve">. Ссылаясь на </w:t>
      </w:r>
      <w:r w:rsidRPr="000B5526">
        <w:rPr>
          <w:color w:val="000000"/>
          <w:spacing w:val="5"/>
          <w:sz w:val="28"/>
          <w:szCs w:val="28"/>
        </w:rPr>
        <w:t xml:space="preserve">американских </w:t>
      </w:r>
      <w:r w:rsidRPr="000B5526">
        <w:rPr>
          <w:color w:val="000000"/>
          <w:spacing w:val="8"/>
          <w:sz w:val="28"/>
          <w:szCs w:val="28"/>
        </w:rPr>
        <w:t xml:space="preserve">теоретиков политики Н. Бови и Р. Саймон, она </w:t>
      </w:r>
      <w:r w:rsidRPr="000B5526">
        <w:rPr>
          <w:color w:val="000000"/>
          <w:spacing w:val="5"/>
          <w:sz w:val="28"/>
          <w:szCs w:val="28"/>
        </w:rPr>
        <w:t xml:space="preserve">рассматривает </w:t>
      </w:r>
      <w:r w:rsidRPr="000B5526">
        <w:rPr>
          <w:color w:val="000000"/>
          <w:spacing w:val="3"/>
          <w:sz w:val="28"/>
          <w:szCs w:val="28"/>
        </w:rPr>
        <w:t>политическую теорию как важную составную часть политиче</w:t>
      </w:r>
      <w:r w:rsidRPr="000B5526">
        <w:rPr>
          <w:color w:val="000000"/>
          <w:spacing w:val="7"/>
          <w:sz w:val="28"/>
          <w:szCs w:val="28"/>
        </w:rPr>
        <w:t xml:space="preserve">ского анализа, так как она разъясняет </w:t>
      </w:r>
      <w:r w:rsidRPr="000B5526">
        <w:rPr>
          <w:color w:val="000000"/>
          <w:spacing w:val="8"/>
          <w:sz w:val="28"/>
          <w:szCs w:val="28"/>
        </w:rPr>
        <w:t>концепции и аргументы, составляющие политический дис</w:t>
      </w:r>
      <w:r w:rsidRPr="000B5526">
        <w:rPr>
          <w:color w:val="000000"/>
          <w:spacing w:val="8"/>
          <w:sz w:val="28"/>
          <w:szCs w:val="28"/>
        </w:rPr>
        <w:softHyphen/>
      </w:r>
      <w:r w:rsidRPr="000B5526">
        <w:rPr>
          <w:color w:val="000000"/>
          <w:spacing w:val="7"/>
          <w:sz w:val="28"/>
          <w:szCs w:val="28"/>
        </w:rPr>
        <w:t>курс. Кроме того, политич</w:t>
      </w:r>
      <w:r w:rsidRPr="000B5526">
        <w:rPr>
          <w:color w:val="000000"/>
          <w:spacing w:val="10"/>
          <w:sz w:val="28"/>
          <w:szCs w:val="28"/>
        </w:rPr>
        <w:t xml:space="preserve">еская теория призвана формулировать, оценивать и вводить критерии </w:t>
      </w:r>
      <w:r w:rsidRPr="000B5526">
        <w:rPr>
          <w:color w:val="000000"/>
          <w:spacing w:val="5"/>
          <w:sz w:val="28"/>
          <w:szCs w:val="28"/>
        </w:rPr>
        <w:t xml:space="preserve">для характеристики политического и социального порядков. </w:t>
      </w:r>
      <w:r w:rsidRPr="000B5526">
        <w:rPr>
          <w:color w:val="000000"/>
          <w:spacing w:val="2"/>
          <w:sz w:val="28"/>
          <w:szCs w:val="28"/>
        </w:rPr>
        <w:t xml:space="preserve">В свою очередь, </w:t>
      </w:r>
      <w:r w:rsidRPr="000B5526">
        <w:rPr>
          <w:color w:val="000000"/>
          <w:spacing w:val="2"/>
          <w:sz w:val="28"/>
          <w:szCs w:val="28"/>
        </w:rPr>
        <w:lastRenderedPageBreak/>
        <w:t xml:space="preserve">Т.А. Алексеева отмечает, что </w:t>
      </w:r>
      <w:r w:rsidRPr="000B5526">
        <w:rPr>
          <w:color w:val="000000"/>
          <w:sz w:val="28"/>
          <w:szCs w:val="28"/>
        </w:rPr>
        <w:t>посредством теории люди рационализируют свое поведение, формулируя идеи, создавая идеалы, выдвигая цели</w:t>
      </w:r>
      <w:r w:rsidRPr="000B5526">
        <w:rPr>
          <w:rStyle w:val="a3"/>
          <w:color w:val="000000"/>
          <w:spacing w:val="4"/>
          <w:sz w:val="28"/>
          <w:szCs w:val="28"/>
        </w:rPr>
        <w:footnoteReference w:id="27"/>
      </w:r>
      <w:r w:rsidRPr="000B5526">
        <w:rPr>
          <w:color w:val="000000"/>
          <w:spacing w:val="5"/>
          <w:sz w:val="28"/>
          <w:szCs w:val="28"/>
        </w:rPr>
        <w:t>.</w:t>
      </w:r>
    </w:p>
    <w:p w:rsidR="0051728E" w:rsidRPr="000B5526" w:rsidRDefault="0051728E" w:rsidP="0051728E">
      <w:pPr>
        <w:ind w:firstLine="567"/>
        <w:jc w:val="both"/>
        <w:rPr>
          <w:color w:val="000000"/>
          <w:sz w:val="28"/>
          <w:szCs w:val="28"/>
        </w:rPr>
      </w:pPr>
      <w:r w:rsidRPr="000B5526">
        <w:rPr>
          <w:color w:val="000000"/>
          <w:sz w:val="28"/>
          <w:szCs w:val="28"/>
        </w:rPr>
        <w:t xml:space="preserve">Анализируя позиции ряда современных российских исследователей политической мысли, можно выделить следующие функции политической теорий. Познавательно-объяснительная функция предполагает, что в политической мысли концептуально раскрываются те или иные феномены мира политического. Практико-преобразовательная функция означает, что политическая мысль задает цели, направления, способы, степень социально-политической активности социальных групп, общностей и отдельных индивидов. Значимость трансляционной функции определяется тем, что политические тексты прошлого являются важным средством понимания современности, обнажая предпосылки глубоко укоренившихся способов мышления, которые продолжают влиять на жизни людей определяющим образом. </w:t>
      </w:r>
    </w:p>
    <w:p w:rsidR="0051728E" w:rsidRPr="000B5526" w:rsidRDefault="0051728E" w:rsidP="0051728E">
      <w:pPr>
        <w:ind w:firstLine="567"/>
        <w:jc w:val="both"/>
        <w:rPr>
          <w:color w:val="000000"/>
          <w:sz w:val="28"/>
          <w:szCs w:val="28"/>
        </w:rPr>
      </w:pPr>
      <w:r w:rsidRPr="000B5526">
        <w:rPr>
          <w:color w:val="000000"/>
          <w:sz w:val="28"/>
          <w:szCs w:val="28"/>
        </w:rPr>
        <w:t>Определяя специфику политической теории России, А.А. Ширинянц высказывает мнение, что русскую политическую мысль необходимо рассматривать как национальную «часть особого направления в политологии, раскрывающую процесс эволюции мировой политической мысли, политических исследований и научного знания»</w:t>
      </w:r>
      <w:r w:rsidRPr="000B5526">
        <w:rPr>
          <w:rStyle w:val="a3"/>
          <w:color w:val="000000"/>
          <w:sz w:val="28"/>
          <w:szCs w:val="28"/>
        </w:rPr>
        <w:footnoteReference w:id="28"/>
      </w:r>
      <w:r w:rsidRPr="000B5526">
        <w:rPr>
          <w:color w:val="000000"/>
          <w:sz w:val="28"/>
          <w:szCs w:val="28"/>
        </w:rPr>
        <w:t>. По его мнению, политическая мысль России полиморфна (включает многообразие форм) и полисемантична (имеет многообразие значений, многозначность). Но, пишет он, в русской культуре в отличие от западной не было резкого размежевания политической мысли и религиозной традиции, политические идеи были тесно связаны с историей  и литературой, а потому обозначать русскую политическую мысль как социально-политическую</w:t>
      </w:r>
      <w:r w:rsidRPr="000B5526">
        <w:rPr>
          <w:rStyle w:val="a3"/>
          <w:color w:val="000000"/>
          <w:sz w:val="28"/>
          <w:szCs w:val="28"/>
        </w:rPr>
        <w:footnoteReference w:id="29"/>
      </w:r>
      <w:r w:rsidRPr="000B5526">
        <w:rPr>
          <w:color w:val="000000"/>
          <w:sz w:val="28"/>
          <w:szCs w:val="28"/>
        </w:rPr>
        <w:t xml:space="preserve">. Вплоть до </w:t>
      </w:r>
      <w:r w:rsidRPr="000B5526">
        <w:rPr>
          <w:color w:val="000000"/>
          <w:sz w:val="28"/>
          <w:szCs w:val="28"/>
          <w:lang w:val="en-US"/>
        </w:rPr>
        <w:t>XIX</w:t>
      </w:r>
      <w:r w:rsidRPr="000B5526">
        <w:rPr>
          <w:color w:val="000000"/>
          <w:sz w:val="28"/>
          <w:szCs w:val="28"/>
        </w:rPr>
        <w:t xml:space="preserve"> века, когда начался процесс институционализации политической науки в России, русские мыслители в своем творчестве не только предпочитали «ненаучные», художественные приемы (метафора, ирония и т.п.), но и использовали, прежде всего, дедуктивные, логико-философские и морально-аксиологические подходы к объяснению и оценке окружающей действительности (того, что есть) и идеалов (того, что должно быть). Исходя из этого, трудно разделить корпус исследуемых текстов на сугубо «научные», «политологические», и художественные», так как форма и содержание большинства источников характерны скорее для художественных и публицистических произведений, чем для научных трактатов</w:t>
      </w:r>
      <w:r w:rsidRPr="000B5526">
        <w:rPr>
          <w:rStyle w:val="a3"/>
          <w:color w:val="000000"/>
          <w:sz w:val="28"/>
          <w:szCs w:val="28"/>
        </w:rPr>
        <w:footnoteReference w:id="30"/>
      </w:r>
      <w:r w:rsidRPr="000B5526">
        <w:rPr>
          <w:color w:val="000000"/>
          <w:sz w:val="28"/>
          <w:szCs w:val="28"/>
        </w:rPr>
        <w:t xml:space="preserve">. </w:t>
      </w:r>
    </w:p>
    <w:p w:rsidR="0051728E" w:rsidRPr="000B5526" w:rsidRDefault="0051728E" w:rsidP="0051728E">
      <w:pPr>
        <w:ind w:firstLine="567"/>
        <w:jc w:val="both"/>
        <w:rPr>
          <w:color w:val="000000"/>
          <w:sz w:val="28"/>
          <w:szCs w:val="28"/>
        </w:rPr>
      </w:pPr>
      <w:r w:rsidRPr="000B5526">
        <w:rPr>
          <w:color w:val="000000"/>
          <w:sz w:val="28"/>
          <w:szCs w:val="28"/>
        </w:rPr>
        <w:t xml:space="preserve">Особенности общественно-политической мысли России, по мнению исследователей, были определены её геополитическим положением, </w:t>
      </w:r>
      <w:r w:rsidRPr="000B5526">
        <w:rPr>
          <w:color w:val="000000"/>
          <w:sz w:val="28"/>
          <w:szCs w:val="28"/>
        </w:rPr>
        <w:lastRenderedPageBreak/>
        <w:t>предполагающим заимствования  западной и восточной мысли, а также политическими, социальными, национальными, религиозными и другими факторами</w:t>
      </w:r>
      <w:r w:rsidRPr="000B5526">
        <w:rPr>
          <w:rStyle w:val="a3"/>
          <w:color w:val="000000"/>
          <w:sz w:val="28"/>
          <w:szCs w:val="28"/>
        </w:rPr>
        <w:footnoteReference w:id="31"/>
      </w:r>
      <w:r w:rsidRPr="000B5526">
        <w:rPr>
          <w:color w:val="000000"/>
          <w:sz w:val="28"/>
          <w:szCs w:val="28"/>
        </w:rPr>
        <w:t xml:space="preserve">, которые, в конечном счёте, и обусловили выбор актуальных вопросов и определили средства их решения. </w:t>
      </w:r>
    </w:p>
    <w:p w:rsidR="0051728E" w:rsidRPr="000B5526" w:rsidRDefault="0051728E" w:rsidP="0051728E">
      <w:pPr>
        <w:pStyle w:val="Default"/>
        <w:ind w:firstLine="567"/>
        <w:jc w:val="both"/>
        <w:rPr>
          <w:sz w:val="28"/>
          <w:szCs w:val="28"/>
        </w:rPr>
      </w:pPr>
      <w:r w:rsidRPr="000B5526">
        <w:rPr>
          <w:sz w:val="28"/>
          <w:szCs w:val="28"/>
        </w:rPr>
        <w:t xml:space="preserve">Среди злободневных проблем российской общественно-политической жизни отечественная мысль до 60-х годов </w:t>
      </w:r>
      <w:r w:rsidRPr="000B5526">
        <w:rPr>
          <w:sz w:val="28"/>
          <w:szCs w:val="28"/>
          <w:lang w:val="en-US"/>
        </w:rPr>
        <w:t>XIX</w:t>
      </w:r>
      <w:r w:rsidRPr="000B5526">
        <w:rPr>
          <w:sz w:val="28"/>
          <w:szCs w:val="28"/>
        </w:rPr>
        <w:t xml:space="preserve"> века не выделяла проблему социально-политического положения полов как таковую, а в последующий период времени полагала эту проблему маргинальной.  Женский вопрос казался неактуальным в стране с крепостным правом и монополией правящей династии на политическую власть и затрагивал в основном проблемы образования и труда. На мой взгляд, это обусловило и тот факт, что работ откровенно мизогинистического характера, подобно произведениям Мишле</w:t>
      </w:r>
      <w:r w:rsidRPr="000B5526">
        <w:rPr>
          <w:rStyle w:val="a3"/>
          <w:sz w:val="28"/>
          <w:szCs w:val="28"/>
        </w:rPr>
        <w:footnoteReference w:id="32"/>
      </w:r>
      <w:r w:rsidRPr="000B5526">
        <w:rPr>
          <w:sz w:val="28"/>
          <w:szCs w:val="28"/>
        </w:rPr>
        <w:t xml:space="preserve"> или Прудона</w:t>
      </w:r>
      <w:r w:rsidRPr="000B5526">
        <w:rPr>
          <w:rStyle w:val="a3"/>
          <w:sz w:val="28"/>
          <w:szCs w:val="28"/>
        </w:rPr>
        <w:footnoteReference w:id="33"/>
      </w:r>
      <w:r w:rsidRPr="000B5526">
        <w:rPr>
          <w:sz w:val="28"/>
          <w:szCs w:val="28"/>
        </w:rPr>
        <w:t>, в российской общественно-политической мысли не возникло.</w:t>
      </w:r>
    </w:p>
    <w:p w:rsidR="0051728E" w:rsidRPr="000B5526" w:rsidRDefault="0051728E" w:rsidP="0051728E">
      <w:pPr>
        <w:pStyle w:val="Default"/>
        <w:ind w:firstLine="567"/>
        <w:jc w:val="both"/>
        <w:rPr>
          <w:sz w:val="28"/>
          <w:szCs w:val="28"/>
        </w:rPr>
      </w:pPr>
      <w:r w:rsidRPr="000B5526">
        <w:rPr>
          <w:sz w:val="28"/>
          <w:szCs w:val="28"/>
        </w:rPr>
        <w:t>Общественная дискуссия по «женскому вопросу» в России рассматривается исследователями в основном в трёх аспектах: в связи с кризисом традиционного общества и модернизацией социально-политических отношений</w:t>
      </w:r>
      <w:r w:rsidRPr="000B5526">
        <w:rPr>
          <w:rStyle w:val="a3"/>
          <w:sz w:val="28"/>
          <w:szCs w:val="28"/>
        </w:rPr>
        <w:footnoteReference w:id="34"/>
      </w:r>
      <w:r w:rsidRPr="000B5526">
        <w:rPr>
          <w:sz w:val="28"/>
          <w:szCs w:val="28"/>
        </w:rPr>
        <w:t>, с рецепцией и ассимиляцией западной культуры российскими мыслителями</w:t>
      </w:r>
      <w:r w:rsidRPr="000B5526">
        <w:rPr>
          <w:rStyle w:val="a3"/>
          <w:sz w:val="28"/>
          <w:szCs w:val="28"/>
        </w:rPr>
        <w:footnoteReference w:id="35"/>
      </w:r>
      <w:r w:rsidRPr="000B5526">
        <w:rPr>
          <w:sz w:val="28"/>
          <w:szCs w:val="28"/>
        </w:rPr>
        <w:t>, с развитием женского движения</w:t>
      </w:r>
      <w:r w:rsidRPr="000B5526">
        <w:rPr>
          <w:rStyle w:val="a3"/>
          <w:sz w:val="28"/>
          <w:szCs w:val="28"/>
        </w:rPr>
        <w:footnoteReference w:id="36"/>
      </w:r>
      <w:r w:rsidRPr="000B5526">
        <w:rPr>
          <w:sz w:val="28"/>
          <w:szCs w:val="28"/>
        </w:rPr>
        <w:t xml:space="preserve">. В данной работе предлагается новый аспект рассмотрения «женского вопроса» - в связи со становлением и развитием предметного поля политической науки. </w:t>
      </w:r>
    </w:p>
    <w:p w:rsidR="0051728E" w:rsidRPr="000B5526" w:rsidRDefault="0051728E" w:rsidP="0051728E">
      <w:pPr>
        <w:pStyle w:val="Default"/>
        <w:ind w:firstLine="567"/>
        <w:jc w:val="both"/>
        <w:rPr>
          <w:sz w:val="28"/>
          <w:szCs w:val="28"/>
        </w:rPr>
      </w:pPr>
      <w:r w:rsidRPr="000B5526">
        <w:rPr>
          <w:sz w:val="28"/>
          <w:szCs w:val="28"/>
        </w:rPr>
        <w:t xml:space="preserve">Первоначально осмысление «женского вопроса» происходило в узких кругах мужской интеллектуальной элиты и носило публицистический характер. </w:t>
      </w:r>
      <w:r w:rsidRPr="000B5526">
        <w:rPr>
          <w:noProof/>
          <w:sz w:val="28"/>
          <w:szCs w:val="28"/>
        </w:rPr>
        <w:t xml:space="preserve">Как правило, отечественные исследователи, анализируя статьи в российских журналах </w:t>
      </w:r>
      <w:r w:rsidRPr="000B5526">
        <w:rPr>
          <w:noProof/>
          <w:sz w:val="28"/>
          <w:szCs w:val="28"/>
          <w:lang w:val="en-US"/>
        </w:rPr>
        <w:t>XIX</w:t>
      </w:r>
      <w:r w:rsidRPr="000B5526">
        <w:rPr>
          <w:noProof/>
          <w:sz w:val="28"/>
          <w:szCs w:val="28"/>
        </w:rPr>
        <w:t xml:space="preserve"> в., пишут, что явно обозначаются либеральный, демократический и консервативный подходы</w:t>
      </w:r>
      <w:r w:rsidRPr="000B5526">
        <w:rPr>
          <w:rStyle w:val="a3"/>
          <w:noProof/>
          <w:sz w:val="28"/>
          <w:szCs w:val="28"/>
        </w:rPr>
        <w:footnoteReference w:id="37"/>
      </w:r>
      <w:r w:rsidRPr="000B5526">
        <w:rPr>
          <w:noProof/>
          <w:sz w:val="28"/>
          <w:szCs w:val="28"/>
        </w:rPr>
        <w:t>. На мой взгляд, в</w:t>
      </w:r>
      <w:r w:rsidRPr="000B5526">
        <w:rPr>
          <w:sz w:val="28"/>
          <w:szCs w:val="28"/>
        </w:rPr>
        <w:t xml:space="preserve"> ходе общественного диспута по </w:t>
      </w:r>
      <w:r w:rsidRPr="000B5526">
        <w:rPr>
          <w:noProof/>
          <w:sz w:val="28"/>
          <w:szCs w:val="28"/>
        </w:rPr>
        <w:t xml:space="preserve">«женскому вопросу» </w:t>
      </w:r>
      <w:r w:rsidRPr="000B5526">
        <w:rPr>
          <w:sz w:val="28"/>
          <w:szCs w:val="28"/>
        </w:rPr>
        <w:t>отчётливо выявляются</w:t>
      </w:r>
      <w:r w:rsidRPr="000B5526">
        <w:rPr>
          <w:noProof/>
          <w:sz w:val="28"/>
          <w:szCs w:val="28"/>
        </w:rPr>
        <w:t xml:space="preserve"> два типа социального дискурса: </w:t>
      </w:r>
      <w:r w:rsidRPr="000B5526">
        <w:rPr>
          <w:sz w:val="28"/>
          <w:szCs w:val="28"/>
        </w:rPr>
        <w:t>1) эгалитарно-прогрессистского (М. Михайлов, В. Хвостов и др.) и 2) ортодоксально-консервативного (П. Бакунин, Н. Страхов, О. Меньшиков). Первая группа, словами М. Михайлова, обозначалась как «славяно-греко-</w:t>
      </w:r>
      <w:r w:rsidRPr="000B5526">
        <w:rPr>
          <w:sz w:val="28"/>
          <w:szCs w:val="28"/>
        </w:rPr>
        <w:lastRenderedPageBreak/>
        <w:t>российские любомудры» и вторая как «новые философы»</w:t>
      </w:r>
      <w:r w:rsidRPr="000B5526">
        <w:rPr>
          <w:rStyle w:val="a3"/>
          <w:sz w:val="28"/>
          <w:szCs w:val="28"/>
        </w:rPr>
        <w:footnoteReference w:id="38"/>
      </w:r>
      <w:r w:rsidRPr="000B5526">
        <w:rPr>
          <w:sz w:val="28"/>
          <w:szCs w:val="28"/>
        </w:rPr>
        <w:t>, которую в данном контексте я также буду маркировать прогрессистами.</w:t>
      </w:r>
    </w:p>
    <w:p w:rsidR="0051728E" w:rsidRPr="000B5526" w:rsidRDefault="0051728E" w:rsidP="0051728E">
      <w:pPr>
        <w:pStyle w:val="Default"/>
        <w:ind w:firstLine="567"/>
        <w:jc w:val="both"/>
        <w:rPr>
          <w:sz w:val="28"/>
          <w:szCs w:val="28"/>
        </w:rPr>
      </w:pPr>
      <w:r w:rsidRPr="000B5526">
        <w:rPr>
          <w:sz w:val="28"/>
          <w:szCs w:val="28"/>
        </w:rPr>
        <w:t>Анализируя труды представителей первого типа дискурса, можно утверждать, что он постепенно трансформировался в научный. Во-первых, прогрессисты выявили связь «женского вопроса» с внутренними проблемами общественного развития России, а не с культурным влиянием Западной Европы, как это сделали консерваторы. С. </w:t>
      </w:r>
      <w:r w:rsidRPr="000B5526">
        <w:rPr>
          <w:noProof/>
          <w:sz w:val="28"/>
          <w:szCs w:val="28"/>
        </w:rPr>
        <w:t>Шашков следующим образом характеризует влияние Великой реформы на постановку «женского вопроса»: «Крестьянская реформа необходимо вводила в жизнь сильный стимул прогрессивного движения и некоторую свободу умственного развития, свободу, благодаря которой теоретическое разрешение “женского вопроса” подвинулось у нас так далеко, а женщины пробудились от умственной спячки и почувствовали позорность своего пассивного положения»</w:t>
      </w:r>
      <w:r w:rsidRPr="000B5526">
        <w:rPr>
          <w:rStyle w:val="a3"/>
          <w:noProof/>
          <w:sz w:val="28"/>
          <w:szCs w:val="28"/>
        </w:rPr>
        <w:footnoteReference w:id="39"/>
      </w:r>
      <w:r w:rsidRPr="000B5526">
        <w:rPr>
          <w:sz w:val="28"/>
          <w:szCs w:val="28"/>
        </w:rPr>
        <w:t xml:space="preserve">. </w:t>
      </w:r>
    </w:p>
    <w:p w:rsidR="0051728E" w:rsidRPr="000B5526" w:rsidRDefault="0051728E" w:rsidP="0051728E">
      <w:pPr>
        <w:ind w:firstLine="567"/>
        <w:jc w:val="both"/>
        <w:rPr>
          <w:color w:val="000000"/>
          <w:sz w:val="28"/>
          <w:szCs w:val="28"/>
        </w:rPr>
      </w:pPr>
      <w:r w:rsidRPr="000B5526">
        <w:rPr>
          <w:color w:val="000000"/>
          <w:sz w:val="28"/>
          <w:szCs w:val="28"/>
        </w:rPr>
        <w:t>Во-вторых, прогрессисты продемонстрировали многообразие женского социального опыта, не сводимого к известным мыслителям образам жизни женщин высшего общества. М. Михайлов пишет:  «В не избалованных же роскошью классах женщина сплошь начинает работать на четвертый день по произведении на свет младенца»</w:t>
      </w:r>
      <w:r w:rsidRPr="000B5526">
        <w:rPr>
          <w:rStyle w:val="a3"/>
          <w:color w:val="000000"/>
          <w:sz w:val="28"/>
          <w:szCs w:val="28"/>
        </w:rPr>
        <w:footnoteReference w:id="40"/>
      </w:r>
      <w:r w:rsidRPr="000B5526">
        <w:rPr>
          <w:color w:val="000000"/>
          <w:sz w:val="28"/>
          <w:szCs w:val="28"/>
        </w:rPr>
        <w:t xml:space="preserve">. Таким образом, выводя различные модификации женского опыта в социально-классовых структурах, в дискуссии прогрессисты выходят на социологический аспект рассмотрения «женского вопроса». Показывая гетерогенность общности женщин, они тем самым подрывали позиции консерваторов о существовании единой женской природы, предопределяющей инвариантность традиционных женских ролей. Для этой же цели российские мыслители вводят в аргументацию несколько категорий женщин – вдов, бездетных и пр., социальные роли которых несколько модифицируются в связи со спецификой их статуса. </w:t>
      </w:r>
    </w:p>
    <w:p w:rsidR="0051728E" w:rsidRPr="000B5526" w:rsidRDefault="0051728E" w:rsidP="0051728E">
      <w:pPr>
        <w:ind w:firstLine="567"/>
        <w:jc w:val="both"/>
        <w:rPr>
          <w:color w:val="000000"/>
          <w:sz w:val="28"/>
          <w:szCs w:val="28"/>
        </w:rPr>
      </w:pPr>
      <w:r w:rsidRPr="000B5526">
        <w:rPr>
          <w:color w:val="000000"/>
          <w:sz w:val="28"/>
          <w:szCs w:val="28"/>
        </w:rPr>
        <w:t xml:space="preserve">В-третьих, прогрессисты показали связь «женского вопроса» с устройством семьи и общества, с системой воспитания, развитием личности. Они открыли элементы социального конструирования общественного порядка, значительную роль деятельности отдельной личности и групп в создании определенной конфигурации общественных институтов, подвергнув сомнению сложившиеся традиции, систему воспитания, образования, пересмотрев границы частной и приватной сферы. </w:t>
      </w:r>
      <w:r w:rsidRPr="000B5526">
        <w:rPr>
          <w:noProof/>
          <w:color w:val="000000"/>
          <w:sz w:val="28"/>
          <w:szCs w:val="28"/>
        </w:rPr>
        <w:t xml:space="preserve">Отечественный мыслитель А.Дмоховский пишет: «Женщины усвоили себе вполне рабские понятия; они сочли именно своим преимуществом, своим правом права мужей, отцов и господ над ними; они сочли своим </w:t>
      </w:r>
      <w:r w:rsidRPr="000B5526">
        <w:rPr>
          <w:noProof/>
          <w:color w:val="000000"/>
          <w:sz w:val="28"/>
          <w:szCs w:val="28"/>
        </w:rPr>
        <w:lastRenderedPageBreak/>
        <w:t>преимуществом права мужей, отцов и господ бить и истязать их»</w:t>
      </w:r>
      <w:r w:rsidRPr="000B5526">
        <w:rPr>
          <w:rStyle w:val="a3"/>
          <w:noProof/>
          <w:color w:val="000000"/>
          <w:sz w:val="28"/>
          <w:szCs w:val="28"/>
        </w:rPr>
        <w:footnoteReference w:id="41"/>
      </w:r>
      <w:r w:rsidRPr="000B5526">
        <w:rPr>
          <w:noProof/>
          <w:color w:val="000000"/>
          <w:sz w:val="28"/>
          <w:szCs w:val="28"/>
        </w:rPr>
        <w:t xml:space="preserve">. </w:t>
      </w:r>
      <w:r w:rsidRPr="000B5526">
        <w:rPr>
          <w:color w:val="000000"/>
          <w:sz w:val="28"/>
          <w:szCs w:val="28"/>
        </w:rPr>
        <w:t xml:space="preserve">Прогрессисты предложили новые подходы к оценке личности, определение её качеств исходя из окружающей социальной среды и доступа к ограниченным социальным ресурсам – собственности, образованию, власти и пр. </w:t>
      </w:r>
    </w:p>
    <w:p w:rsidR="0051728E" w:rsidRPr="000B5526" w:rsidRDefault="0051728E" w:rsidP="0051728E">
      <w:pPr>
        <w:pStyle w:val="Default"/>
        <w:ind w:firstLine="567"/>
        <w:jc w:val="both"/>
        <w:rPr>
          <w:sz w:val="28"/>
          <w:szCs w:val="28"/>
        </w:rPr>
      </w:pPr>
      <w:r w:rsidRPr="000B5526">
        <w:rPr>
          <w:sz w:val="28"/>
          <w:szCs w:val="28"/>
        </w:rPr>
        <w:t>В-четвёртых, в работах прогрессистов, посвящённых женскому вопросу, переосмысливаются некоторые социальные категории, в частности, понятия «власть», «подчинение», «зависимость». В противовес логике консерваторов,  в работах которых продемонстрировано господство мужчин и зависимость женщин исключительно в логике взаимодополняемости полов, гарантирующих стабильность общества и государства,    М. Михайлов пишет: «масса под зависимостью пони</w:t>
      </w:r>
      <w:r w:rsidRPr="000B5526">
        <w:rPr>
          <w:sz w:val="28"/>
          <w:szCs w:val="28"/>
        </w:rPr>
        <w:softHyphen/>
        <w:t>мает еще до сих пор не разумное равновесие, а подчинение одной и преобладание другой стороны»</w:t>
      </w:r>
      <w:r w:rsidRPr="000B5526">
        <w:rPr>
          <w:rStyle w:val="a3"/>
          <w:sz w:val="28"/>
          <w:szCs w:val="28"/>
        </w:rPr>
        <w:footnoteReference w:id="42"/>
      </w:r>
      <w:r w:rsidRPr="000B5526">
        <w:rPr>
          <w:sz w:val="28"/>
          <w:szCs w:val="28"/>
        </w:rPr>
        <w:t xml:space="preserve">. Таким образом, прогрессисты выявили новые грани социальных иерархий, показав власть мужского класса над женским, заложив тем самым наряду с классовыми, расовыми/этническими исследованиями предметное поле субдисциплины «Социология неравенства». </w:t>
      </w:r>
    </w:p>
    <w:p w:rsidR="0051728E" w:rsidRPr="000B5526" w:rsidRDefault="0051728E" w:rsidP="0051728E">
      <w:pPr>
        <w:pStyle w:val="Default"/>
        <w:ind w:firstLine="567"/>
        <w:jc w:val="both"/>
        <w:rPr>
          <w:sz w:val="28"/>
          <w:szCs w:val="28"/>
        </w:rPr>
      </w:pPr>
      <w:r w:rsidRPr="000B5526">
        <w:rPr>
          <w:sz w:val="28"/>
          <w:szCs w:val="28"/>
        </w:rPr>
        <w:t>В-пятых, прогрессисты показали изменения в отношениях между полами на протяжении исторического процесса, утверждая общество как динамичную, а не статичную систему. Они продемонстрировали появление новых элементов в общественной системе как необходимых, прогрессивных, и целом, трансформирующих, а не разрушающих общество.</w:t>
      </w:r>
      <w:r w:rsidRPr="000B5526">
        <w:rPr>
          <w:noProof/>
          <w:sz w:val="28"/>
          <w:szCs w:val="28"/>
        </w:rPr>
        <w:t xml:space="preserve"> «Что наши предки у женщин отняли, то мы должны возвратить им с лихвой. Это справедливо и недорого обойдется», – такой социологический мотив вводит в свои рассуждения известный хирург Пирогов</w:t>
      </w:r>
      <w:r w:rsidRPr="000B5526">
        <w:rPr>
          <w:rStyle w:val="a3"/>
          <w:noProof/>
          <w:sz w:val="28"/>
          <w:szCs w:val="28"/>
        </w:rPr>
        <w:footnoteReference w:id="43"/>
      </w:r>
      <w:r w:rsidRPr="000B5526">
        <w:rPr>
          <w:sz w:val="28"/>
          <w:szCs w:val="28"/>
        </w:rPr>
        <w:t xml:space="preserve">. </w:t>
      </w:r>
    </w:p>
    <w:p w:rsidR="0051728E" w:rsidRPr="000B5526" w:rsidRDefault="0051728E" w:rsidP="0051728E">
      <w:pPr>
        <w:ind w:firstLine="567"/>
        <w:jc w:val="both"/>
        <w:rPr>
          <w:color w:val="000000"/>
          <w:sz w:val="28"/>
          <w:szCs w:val="28"/>
        </w:rPr>
      </w:pPr>
      <w:r w:rsidRPr="000B5526">
        <w:rPr>
          <w:color w:val="000000"/>
          <w:sz w:val="28"/>
          <w:szCs w:val="28"/>
        </w:rPr>
        <w:t>Таким образом, выявляя связь «женского вопроса» с внутренними проблемами общественного развития России, с устройством семьи и общества, с системой воспитания, развитием личности, демонстрируя многообразие женского социального опыта и изменения в отношениях между полами на протяжении исторического процесса, прогрессисты способствовали расширению предметной области социологии и политологии.</w:t>
      </w:r>
    </w:p>
    <w:p w:rsidR="0051728E" w:rsidRPr="000B5526" w:rsidRDefault="0051728E" w:rsidP="0051728E">
      <w:pPr>
        <w:pStyle w:val="Pa4"/>
        <w:spacing w:line="240" w:lineRule="auto"/>
        <w:ind w:firstLine="567"/>
        <w:jc w:val="both"/>
        <w:rPr>
          <w:color w:val="000000"/>
          <w:sz w:val="28"/>
          <w:szCs w:val="28"/>
        </w:rPr>
      </w:pPr>
    </w:p>
    <w:p w:rsidR="0016694A" w:rsidRDefault="0016694A" w:rsidP="0051728E">
      <w:pPr>
        <w:rPr>
          <w:color w:val="000000"/>
          <w:sz w:val="28"/>
          <w:szCs w:val="28"/>
        </w:rPr>
        <w:sectPr w:rsidR="0016694A" w:rsidSect="00C2751B">
          <w:footnotePr>
            <w:numRestart w:val="eachSect"/>
          </w:footnotePr>
          <w:type w:val="continuous"/>
          <w:pgSz w:w="12240" w:h="15840"/>
          <w:pgMar w:top="1134" w:right="850" w:bottom="1134" w:left="1701" w:header="720" w:footer="720" w:gutter="0"/>
          <w:cols w:space="720"/>
          <w:docGrid w:linePitch="360"/>
        </w:sectPr>
      </w:pPr>
    </w:p>
    <w:p w:rsidR="008B3AFC" w:rsidRPr="00146CBD" w:rsidRDefault="0016694A" w:rsidP="007C76DD">
      <w:pPr>
        <w:pStyle w:val="5"/>
      </w:pPr>
      <w:bookmarkStart w:id="4" w:name="_Toc342260669"/>
      <w:r>
        <w:lastRenderedPageBreak/>
        <w:t>Л</w:t>
      </w:r>
      <w:r w:rsidR="008B3AFC" w:rsidRPr="00146CBD">
        <w:t xml:space="preserve">исицына </w:t>
      </w:r>
      <w:r w:rsidR="00E56CE6" w:rsidRPr="00146CBD">
        <w:t xml:space="preserve">О.  </w:t>
      </w:r>
      <w:r w:rsidR="008B3AFC" w:rsidRPr="00146CBD">
        <w:t>Сексуальность как социальная политика</w:t>
      </w:r>
      <w:r w:rsidR="00E56CE6" w:rsidRPr="00146CBD">
        <w:t xml:space="preserve"> </w:t>
      </w:r>
      <w:r w:rsidR="008B3AFC" w:rsidRPr="00146CBD">
        <w:t>в западных гендерных исследованиях</w:t>
      </w:r>
      <w:bookmarkEnd w:id="4"/>
    </w:p>
    <w:p w:rsidR="008B3AFC" w:rsidRPr="000B5526" w:rsidRDefault="008B3AFC" w:rsidP="009772DF">
      <w:pPr>
        <w:ind w:firstLine="567"/>
        <w:jc w:val="both"/>
        <w:rPr>
          <w:color w:val="000000"/>
          <w:sz w:val="28"/>
          <w:szCs w:val="28"/>
        </w:rPr>
      </w:pPr>
      <w:r w:rsidRPr="000B5526">
        <w:rPr>
          <w:color w:val="000000"/>
          <w:sz w:val="28"/>
          <w:szCs w:val="28"/>
        </w:rPr>
        <w:t xml:space="preserve">Трактовка сексуальности в качестве социально-политического конструкта, характерная для структуралистов, постструктуралистов и постмодернистов, представляет собой одну из ключевых интерпретаций данного феномена в теории гендерных исследований. В настоящей статье предпринята попытка анализа концептуализации сексуальности, её механизмов и их социальной обусловленности, занимающей особое место в западных феминистских исследованиях. </w:t>
      </w:r>
    </w:p>
    <w:p w:rsidR="008B3AFC" w:rsidRPr="000B5526" w:rsidRDefault="008B3AFC" w:rsidP="009772DF">
      <w:pPr>
        <w:ind w:firstLine="567"/>
        <w:jc w:val="both"/>
        <w:rPr>
          <w:color w:val="000000"/>
          <w:sz w:val="28"/>
          <w:szCs w:val="28"/>
        </w:rPr>
      </w:pPr>
      <w:r w:rsidRPr="000B5526">
        <w:rPr>
          <w:color w:val="000000"/>
          <w:sz w:val="28"/>
          <w:szCs w:val="28"/>
        </w:rPr>
        <w:t>Интерпретация рассматриваемого феномена в социально-политическом контексте была предложена К. Юнгом. По его мнению, социум осуществляет контроль над сексуальным становлением индивида, обеспечивая его «одностороннее» развитие (по Юнгу,</w:t>
      </w:r>
      <w:r w:rsidR="00B97B4F" w:rsidRPr="000B5526">
        <w:rPr>
          <w:color w:val="000000"/>
          <w:sz w:val="28"/>
          <w:szCs w:val="28"/>
        </w:rPr>
        <w:t xml:space="preserve"> </w:t>
      </w:r>
      <w:r w:rsidRPr="000B5526">
        <w:rPr>
          <w:color w:val="000000"/>
          <w:sz w:val="28"/>
          <w:szCs w:val="28"/>
        </w:rPr>
        <w:t>в каждом индивиде есть типичные как мужские, так и женские черты, однако культурные нормы и правила предписывают ему быть исключительно «мужчиной» или «женщиной»), что в итоге может привести к разногласию личностного и социального планов</w:t>
      </w:r>
      <w:r w:rsidRPr="000B5526">
        <w:rPr>
          <w:rStyle w:val="a3"/>
          <w:color w:val="000000"/>
          <w:sz w:val="28"/>
          <w:szCs w:val="28"/>
        </w:rPr>
        <w:footnoteReference w:id="44"/>
      </w:r>
      <w:r w:rsidRPr="000B5526">
        <w:rPr>
          <w:color w:val="000000"/>
          <w:sz w:val="28"/>
          <w:szCs w:val="28"/>
        </w:rPr>
        <w:t>. Можно сказать, что идеи Юнга стали первым важным шагом на пути к предлагаемой трактовке сексуальности.</w:t>
      </w:r>
    </w:p>
    <w:p w:rsidR="008B3AFC" w:rsidRPr="000B5526" w:rsidRDefault="008B3AFC" w:rsidP="009772DF">
      <w:pPr>
        <w:ind w:firstLine="567"/>
        <w:jc w:val="both"/>
        <w:rPr>
          <w:color w:val="000000"/>
          <w:sz w:val="28"/>
          <w:szCs w:val="28"/>
        </w:rPr>
      </w:pPr>
      <w:r w:rsidRPr="000B5526">
        <w:rPr>
          <w:color w:val="000000"/>
          <w:sz w:val="28"/>
          <w:szCs w:val="28"/>
        </w:rPr>
        <w:t>Кроме того, данная концепция, в известном смысле, стала предпосылкой теории андрогинной личности, которая, будучи напрямую взаимосвязана с проблемой половой идентичности, занимает одну из ключевых позиций в рамках проблематики сексуальности. Сформировавшись окончательно к 1970-м гг. в качестве реакции феминистской мысли на существующие в обществе гендерно-ролевые стереотипы, она получает разработку в трудах С. Бем и К. Хейлбран. Её суть заключается в представлении об идеальном человеке как о личности, сочетающей в себе и «мужские», и «женские» качества независимо от половой принадлежности</w:t>
      </w:r>
      <w:r w:rsidRPr="000B5526">
        <w:rPr>
          <w:rStyle w:val="a3"/>
          <w:color w:val="000000"/>
          <w:sz w:val="28"/>
          <w:szCs w:val="28"/>
        </w:rPr>
        <w:footnoteReference w:id="45"/>
      </w:r>
      <w:r w:rsidRPr="000B5526">
        <w:rPr>
          <w:color w:val="000000"/>
          <w:sz w:val="28"/>
          <w:szCs w:val="28"/>
        </w:rPr>
        <w:t>. При этом предполагается, что представления о том, что есть «мужское» или «женское» в определённом обществе, не детерминированы, а искусственно сконструированы социумом.</w:t>
      </w:r>
    </w:p>
    <w:p w:rsidR="008B3AFC" w:rsidRPr="000B5526" w:rsidRDefault="008B3AFC" w:rsidP="009772DF">
      <w:pPr>
        <w:ind w:firstLine="567"/>
        <w:jc w:val="both"/>
        <w:rPr>
          <w:color w:val="000000"/>
          <w:sz w:val="28"/>
          <w:szCs w:val="28"/>
        </w:rPr>
      </w:pPr>
      <w:r w:rsidRPr="000B5526">
        <w:rPr>
          <w:color w:val="000000"/>
          <w:sz w:val="28"/>
          <w:szCs w:val="28"/>
        </w:rPr>
        <w:t>Восприятие сексуальности в подобном «политическом» русле характерно, как уже говорилось, и</w:t>
      </w:r>
      <w:r w:rsidR="00B97B4F" w:rsidRPr="000B5526">
        <w:rPr>
          <w:color w:val="000000"/>
          <w:sz w:val="28"/>
          <w:szCs w:val="28"/>
        </w:rPr>
        <w:t xml:space="preserve"> </w:t>
      </w:r>
      <w:r w:rsidRPr="000B5526">
        <w:rPr>
          <w:color w:val="000000"/>
          <w:sz w:val="28"/>
          <w:szCs w:val="28"/>
        </w:rPr>
        <w:t xml:space="preserve">для социально-конструктивистского подхода, оформившегося во второй половине </w:t>
      </w:r>
      <w:r w:rsidRPr="000B5526">
        <w:rPr>
          <w:color w:val="000000"/>
          <w:sz w:val="28"/>
          <w:szCs w:val="28"/>
          <w:lang w:val="en-US"/>
        </w:rPr>
        <w:t>XX</w:t>
      </w:r>
      <w:r w:rsidRPr="000B5526">
        <w:rPr>
          <w:color w:val="000000"/>
          <w:sz w:val="28"/>
          <w:szCs w:val="28"/>
        </w:rPr>
        <w:t xml:space="preserve"> в. под влиянием идей Мишеля Фуко. В своей трёхтомной «Истории сексуальности»</w:t>
      </w:r>
      <w:r w:rsidRPr="000B5526">
        <w:rPr>
          <w:rStyle w:val="a3"/>
          <w:color w:val="000000"/>
          <w:sz w:val="28"/>
          <w:szCs w:val="28"/>
        </w:rPr>
        <w:footnoteReference w:id="46"/>
      </w:r>
      <w:r w:rsidR="00B97B4F" w:rsidRPr="000B5526">
        <w:rPr>
          <w:color w:val="000000"/>
          <w:sz w:val="28"/>
          <w:szCs w:val="28"/>
        </w:rPr>
        <w:t xml:space="preserve"> </w:t>
      </w:r>
      <w:r w:rsidRPr="000B5526">
        <w:rPr>
          <w:color w:val="000000"/>
          <w:sz w:val="28"/>
          <w:szCs w:val="28"/>
        </w:rPr>
        <w:t>М. Фуко описывает её</w:t>
      </w:r>
      <w:r w:rsidRPr="000B5526">
        <w:rPr>
          <w:bCs/>
          <w:color w:val="000000"/>
          <w:sz w:val="28"/>
          <w:szCs w:val="28"/>
        </w:rPr>
        <w:t xml:space="preserve"> как некий сценарий, сконструированный властью и контролируемый социальными представлениями и предписаниями</w:t>
      </w:r>
      <w:r w:rsidRPr="000B5526">
        <w:rPr>
          <w:rStyle w:val="a3"/>
          <w:bCs/>
          <w:color w:val="000000"/>
          <w:sz w:val="28"/>
          <w:szCs w:val="28"/>
        </w:rPr>
        <w:footnoteReference w:id="47"/>
      </w:r>
      <w:r w:rsidRPr="000B5526">
        <w:rPr>
          <w:bCs/>
          <w:color w:val="000000"/>
          <w:sz w:val="28"/>
          <w:szCs w:val="28"/>
        </w:rPr>
        <w:t xml:space="preserve">. Также </w:t>
      </w:r>
      <w:r w:rsidRPr="000B5526">
        <w:rPr>
          <w:color w:val="000000"/>
          <w:sz w:val="28"/>
          <w:szCs w:val="28"/>
        </w:rPr>
        <w:t>М. Фуко</w:t>
      </w:r>
      <w:r w:rsidRPr="000B5526">
        <w:rPr>
          <w:bCs/>
          <w:color w:val="000000"/>
          <w:sz w:val="28"/>
          <w:szCs w:val="28"/>
        </w:rPr>
        <w:t xml:space="preserve"> предлагает трактовку сексуальности в качестве культурного дискурса, что позволяет критически анализировать устоявшиеся нормы, правила и образцы интимных отношений с </w:t>
      </w:r>
      <w:r w:rsidRPr="000B5526">
        <w:rPr>
          <w:bCs/>
          <w:color w:val="000000"/>
          <w:sz w:val="28"/>
          <w:szCs w:val="28"/>
        </w:rPr>
        <w:lastRenderedPageBreak/>
        <w:t xml:space="preserve">учётом сконструированности системы табу в сексуальной сфере той или иной культуры. </w:t>
      </w:r>
    </w:p>
    <w:p w:rsidR="008B3AFC" w:rsidRPr="000B5526" w:rsidRDefault="008B3AFC" w:rsidP="009772DF">
      <w:pPr>
        <w:ind w:firstLine="567"/>
        <w:jc w:val="both"/>
        <w:rPr>
          <w:bCs/>
          <w:color w:val="000000"/>
          <w:sz w:val="28"/>
          <w:szCs w:val="28"/>
        </w:rPr>
      </w:pPr>
      <w:r w:rsidRPr="000B5526">
        <w:rPr>
          <w:color w:val="000000"/>
          <w:sz w:val="28"/>
          <w:szCs w:val="28"/>
        </w:rPr>
        <w:t>По мнению М. Фуко, сексуальность не чужда власти, напротив, если говорить о типе их взаимоотношений, характерном для современного общества (начиная с Нового времени), власть стремится к максимальному контролю над личностью и осуществляет его, в том числе, путём конструирования сексуальности на дискурсивном уровне, ведь главная её функция – нормализация социума</w:t>
      </w:r>
      <w:r w:rsidRPr="000B5526">
        <w:rPr>
          <w:rStyle w:val="a3"/>
          <w:color w:val="000000"/>
          <w:sz w:val="28"/>
          <w:szCs w:val="28"/>
        </w:rPr>
        <w:footnoteReference w:id="48"/>
      </w:r>
      <w:r w:rsidRPr="000B5526">
        <w:rPr>
          <w:color w:val="000000"/>
          <w:sz w:val="28"/>
          <w:szCs w:val="28"/>
        </w:rPr>
        <w:t>.</w:t>
      </w:r>
    </w:p>
    <w:p w:rsidR="008B3AFC" w:rsidRPr="000B5526" w:rsidRDefault="008B3AFC" w:rsidP="009772DF">
      <w:pPr>
        <w:ind w:firstLine="567"/>
        <w:jc w:val="both"/>
        <w:rPr>
          <w:color w:val="000000"/>
          <w:sz w:val="28"/>
          <w:szCs w:val="28"/>
        </w:rPr>
      </w:pPr>
      <w:r w:rsidRPr="000B5526">
        <w:rPr>
          <w:color w:val="000000"/>
          <w:sz w:val="28"/>
          <w:szCs w:val="28"/>
        </w:rPr>
        <w:t>К 1970-м гг. относится основная работа Гейл Рубин «Обмен женщинами»</w:t>
      </w:r>
      <w:r w:rsidRPr="000B5526">
        <w:rPr>
          <w:rStyle w:val="a3"/>
          <w:color w:val="000000"/>
          <w:sz w:val="28"/>
          <w:szCs w:val="28"/>
        </w:rPr>
        <w:footnoteReference w:id="49"/>
      </w:r>
      <w:r w:rsidRPr="000B5526">
        <w:rPr>
          <w:color w:val="000000"/>
          <w:sz w:val="28"/>
          <w:szCs w:val="28"/>
        </w:rPr>
        <w:t>, где на основе обобщений этнографического материала о значении дара в архаичных культурах, брак в первобытном обществе представляется ни чем иным, как одной из форм обмена подарками, а женщина, следовательно, – своеобразным даром, но даром наиболее ценным, так как в ходе такого обмена устанавливается родство</w:t>
      </w:r>
      <w:r w:rsidRPr="000B5526">
        <w:rPr>
          <w:rStyle w:val="a3"/>
          <w:color w:val="000000"/>
          <w:sz w:val="28"/>
          <w:szCs w:val="28"/>
        </w:rPr>
        <w:footnoteReference w:id="50"/>
      </w:r>
      <w:r w:rsidRPr="000B5526">
        <w:rPr>
          <w:color w:val="000000"/>
          <w:sz w:val="28"/>
          <w:szCs w:val="28"/>
        </w:rPr>
        <w:t xml:space="preserve">. Следовательно, смысл брака, по её мнению, заключается в установлении социальных связей, в котором женщина играет минимальную роль. </w:t>
      </w:r>
    </w:p>
    <w:p w:rsidR="008B3AFC" w:rsidRPr="000B5526" w:rsidRDefault="008B3AFC" w:rsidP="009772DF">
      <w:pPr>
        <w:ind w:firstLine="567"/>
        <w:jc w:val="both"/>
        <w:rPr>
          <w:rStyle w:val="l62"/>
          <w:rFonts w:eastAsia="Calibri"/>
          <w:color w:val="000000"/>
          <w:sz w:val="28"/>
          <w:szCs w:val="28"/>
          <w:lang w:eastAsia="en-US"/>
        </w:rPr>
      </w:pPr>
      <w:r w:rsidRPr="000B5526">
        <w:rPr>
          <w:color w:val="000000"/>
          <w:sz w:val="28"/>
          <w:szCs w:val="28"/>
        </w:rPr>
        <w:t>Сексуальность Г. Рубин определяет как культурно конструируемую категорию, лежащую в основе гендерного неравенства.</w:t>
      </w:r>
      <w:r w:rsidRPr="000B5526">
        <w:rPr>
          <w:rStyle w:val="a3"/>
          <w:color w:val="000000"/>
          <w:sz w:val="28"/>
          <w:szCs w:val="28"/>
        </w:rPr>
        <w:footnoteReference w:id="51"/>
      </w:r>
      <w:r w:rsidRPr="000B5526">
        <w:rPr>
          <w:color w:val="000000"/>
          <w:sz w:val="28"/>
          <w:szCs w:val="28"/>
        </w:rPr>
        <w:t xml:space="preserve"> Предложив концепцию обмена женщинами, она приходит к выводу, что данное конструирование имеет целью сохранение мужского доминирования в обществе путём социального поощрения гетеросексуальных отношений</w:t>
      </w:r>
      <w:r w:rsidRPr="000B5526">
        <w:rPr>
          <w:rStyle w:val="a3"/>
          <w:color w:val="000000"/>
          <w:sz w:val="28"/>
          <w:szCs w:val="28"/>
        </w:rPr>
        <w:footnoteReference w:id="52"/>
      </w:r>
      <w:r w:rsidRPr="000B5526">
        <w:rPr>
          <w:color w:val="000000"/>
          <w:sz w:val="28"/>
          <w:szCs w:val="28"/>
        </w:rPr>
        <w:t>. Таким образом, запреты на андрогинность, би- или гомосексуальность</w:t>
      </w:r>
      <w:r w:rsidRPr="000B5526">
        <w:rPr>
          <w:rStyle w:val="l62"/>
          <w:color w:val="000000"/>
          <w:sz w:val="28"/>
          <w:szCs w:val="28"/>
        </w:rPr>
        <w:t>, характерные отнюдь не только для архаических культур, но и для «цивилизованного» новоевропейского общества, могут быть объяснены боязнью деконструкции существующего социального порядка.</w:t>
      </w:r>
    </w:p>
    <w:p w:rsidR="008B3AFC" w:rsidRPr="000B5526" w:rsidRDefault="008B3AFC" w:rsidP="009772DF">
      <w:pPr>
        <w:ind w:firstLine="567"/>
        <w:jc w:val="both"/>
        <w:rPr>
          <w:rStyle w:val="l62"/>
          <w:color w:val="000000"/>
          <w:sz w:val="28"/>
          <w:szCs w:val="28"/>
        </w:rPr>
      </w:pPr>
      <w:r w:rsidRPr="000B5526">
        <w:rPr>
          <w:color w:val="000000"/>
          <w:sz w:val="28"/>
          <w:szCs w:val="28"/>
        </w:rPr>
        <w:t>В начале 1980-х гг. появляется публикация Андреа Дворкин «Порнография. Мужчины обладают женщинами»</w:t>
      </w:r>
      <w:r w:rsidRPr="000B5526">
        <w:rPr>
          <w:rStyle w:val="a3"/>
          <w:color w:val="000000"/>
          <w:sz w:val="28"/>
          <w:szCs w:val="28"/>
        </w:rPr>
        <w:footnoteReference w:id="53"/>
      </w:r>
      <w:r w:rsidRPr="000B5526">
        <w:rPr>
          <w:color w:val="000000"/>
          <w:sz w:val="28"/>
          <w:szCs w:val="28"/>
        </w:rPr>
        <w:t>, в которой проблема конструирования сексуальности получает своё дальнейшее развитие. Во главу угла А. Дворкин ставит «идеологию мужского превосходства» («самость»)</w:t>
      </w:r>
      <w:r w:rsidRPr="000B5526">
        <w:rPr>
          <w:rStyle w:val="a3"/>
          <w:color w:val="000000"/>
          <w:sz w:val="28"/>
          <w:szCs w:val="28"/>
        </w:rPr>
        <w:footnoteReference w:id="54"/>
      </w:r>
      <w:r w:rsidRPr="000B5526">
        <w:rPr>
          <w:color w:val="000000"/>
          <w:sz w:val="28"/>
          <w:szCs w:val="28"/>
        </w:rPr>
        <w:t xml:space="preserve">, подразумевающую детерминированность мужского доминирования в обществе. Эти представления на протяжении веков навязывались обществом и обществу (не трудно догадаться, каково здесь было распределение гендерных ролей). В статье </w:t>
      </w:r>
      <w:r w:rsidRPr="000B5526">
        <w:rPr>
          <w:color w:val="000000"/>
          <w:sz w:val="28"/>
          <w:szCs w:val="28"/>
        </w:rPr>
        <w:lastRenderedPageBreak/>
        <w:t>подробно описываются различные сферы мужского доминирования, среди которых право владеть</w:t>
      </w:r>
      <w:r w:rsidRPr="000B5526">
        <w:rPr>
          <w:rStyle w:val="a3"/>
          <w:color w:val="000000"/>
          <w:sz w:val="28"/>
          <w:szCs w:val="28"/>
        </w:rPr>
        <w:footnoteReference w:id="55"/>
      </w:r>
      <w:r w:rsidRPr="000B5526">
        <w:rPr>
          <w:color w:val="000000"/>
          <w:sz w:val="28"/>
          <w:szCs w:val="28"/>
        </w:rPr>
        <w:t>, «брать всё, что угодно для того, чтобы поддерживать и улучшать себя»</w:t>
      </w:r>
      <w:r w:rsidRPr="000B5526">
        <w:rPr>
          <w:rStyle w:val="a3"/>
          <w:color w:val="000000"/>
          <w:sz w:val="28"/>
          <w:szCs w:val="28"/>
        </w:rPr>
        <w:footnoteReference w:id="56"/>
      </w:r>
      <w:r w:rsidRPr="000B5526">
        <w:rPr>
          <w:color w:val="000000"/>
          <w:sz w:val="28"/>
          <w:szCs w:val="28"/>
        </w:rPr>
        <w:t>. Оно распространяется и на женщин – как на один из «объектов» желания. Ведь, что касается сексуального насилия, по мнению автора, оно не только продолжает активно осуществляться – теперь, чаще всего, через брак, – но также оправдывается тем, что, якобы, насилие нравится женщине. В этой связи следует назвать и такую форму мужской власти как «власть именовать»: именно мужчина обладает правом называть, в том числе и женщину, которую он называет «так, как ему нравится»</w:t>
      </w:r>
      <w:r w:rsidRPr="000B5526">
        <w:rPr>
          <w:rStyle w:val="a3"/>
          <w:color w:val="000000"/>
          <w:sz w:val="28"/>
          <w:szCs w:val="28"/>
        </w:rPr>
        <w:footnoteReference w:id="57"/>
      </w:r>
      <w:r w:rsidRPr="000B5526">
        <w:rPr>
          <w:color w:val="000000"/>
          <w:sz w:val="28"/>
          <w:szCs w:val="28"/>
        </w:rPr>
        <w:t>. Мир поименован мужчинами, в мужских категориях, и женщина также вынуждена использовать мужские мыслительные конструкты, использовать, по словам А. Дворкин, этот мужской язык «против себя»</w:t>
      </w:r>
      <w:r w:rsidRPr="000B5526">
        <w:rPr>
          <w:rStyle w:val="a3"/>
          <w:color w:val="000000"/>
          <w:sz w:val="28"/>
          <w:szCs w:val="28"/>
        </w:rPr>
        <w:footnoteReference w:id="58"/>
      </w:r>
      <w:r w:rsidRPr="000B5526">
        <w:rPr>
          <w:color w:val="000000"/>
          <w:sz w:val="28"/>
          <w:szCs w:val="28"/>
        </w:rPr>
        <w:t>. Можно сказать, что у А. Дворкин сексуальность включена в сложный комплекс гендерных политик, определяемых ей как политики подчинения, и основана на навязанных обществу фаллоцентристских представлениях.</w:t>
      </w:r>
      <w:r w:rsidR="00B97B4F" w:rsidRPr="000B5526">
        <w:rPr>
          <w:color w:val="000000"/>
          <w:sz w:val="28"/>
          <w:szCs w:val="28"/>
        </w:rPr>
        <w:t xml:space="preserve"> </w:t>
      </w:r>
    </w:p>
    <w:p w:rsidR="008B3AFC" w:rsidRPr="000B5526" w:rsidRDefault="008B3AFC" w:rsidP="009772DF">
      <w:pPr>
        <w:ind w:firstLine="567"/>
        <w:jc w:val="both"/>
        <w:rPr>
          <w:color w:val="000000"/>
          <w:sz w:val="28"/>
          <w:szCs w:val="28"/>
        </w:rPr>
      </w:pPr>
      <w:r w:rsidRPr="000B5526">
        <w:rPr>
          <w:color w:val="000000"/>
          <w:sz w:val="28"/>
          <w:szCs w:val="28"/>
        </w:rPr>
        <w:t xml:space="preserve">Интересна появившаяся в </w:t>
      </w:r>
      <w:smartTag w:uri="urn:schemas-microsoft-com:office:smarttags" w:element="metricconverter">
        <w:smartTagPr>
          <w:attr w:name="ProductID" w:val="1990 г"/>
        </w:smartTagPr>
        <w:r w:rsidRPr="000B5526">
          <w:rPr>
            <w:color w:val="000000"/>
            <w:sz w:val="28"/>
            <w:szCs w:val="28"/>
          </w:rPr>
          <w:t>1990 г</w:t>
        </w:r>
      </w:smartTag>
      <w:r w:rsidRPr="000B5526">
        <w:rPr>
          <w:color w:val="000000"/>
          <w:sz w:val="28"/>
          <w:szCs w:val="28"/>
        </w:rPr>
        <w:t>. работа Ив Кософски Седжвик «Эпистемология чулана»</w:t>
      </w:r>
      <w:r w:rsidRPr="000B5526">
        <w:rPr>
          <w:rStyle w:val="a3"/>
          <w:color w:val="000000"/>
          <w:sz w:val="28"/>
          <w:szCs w:val="28"/>
        </w:rPr>
        <w:footnoteReference w:id="59"/>
      </w:r>
      <w:r w:rsidRPr="000B5526">
        <w:rPr>
          <w:color w:val="000000"/>
          <w:sz w:val="28"/>
          <w:szCs w:val="28"/>
        </w:rPr>
        <w:t>, посвященная проблеме преодоления уже не фаллоцентристского, а «гетеросексистского» угнетения</w:t>
      </w:r>
      <w:r w:rsidRPr="000B5526">
        <w:rPr>
          <w:rStyle w:val="a3"/>
          <w:color w:val="000000"/>
          <w:sz w:val="28"/>
          <w:szCs w:val="28"/>
        </w:rPr>
        <w:footnoteReference w:id="60"/>
      </w:r>
      <w:r w:rsidRPr="000B5526">
        <w:rPr>
          <w:color w:val="000000"/>
          <w:sz w:val="28"/>
          <w:szCs w:val="28"/>
        </w:rPr>
        <w:t>. Центральное место И. Седжвик отводит проблеме «самораскрытия»</w:t>
      </w:r>
      <w:r w:rsidRPr="000B5526">
        <w:rPr>
          <w:rStyle w:val="a3"/>
          <w:color w:val="000000"/>
          <w:sz w:val="28"/>
          <w:szCs w:val="28"/>
        </w:rPr>
        <w:footnoteReference w:id="61"/>
      </w:r>
      <w:r w:rsidRPr="000B5526">
        <w:rPr>
          <w:color w:val="000000"/>
          <w:sz w:val="28"/>
          <w:szCs w:val="28"/>
        </w:rPr>
        <w:t xml:space="preserve"> – «обнародования» гомосексуалистами своей сексуальной идентичности. Но эта проблема тесно вплетена в контекст представлений об обществе как о совокупности враждебно настроенных субъектов, характеризующихся высоким уровнем гомофобии, которая навязывается им властью. Очевидно, что здесь прослеживается взаимосвязь с идеей принудительной гетеросексуальности, предложенной Гейл Рубин.</w:t>
      </w:r>
    </w:p>
    <w:p w:rsidR="008B3AFC" w:rsidRPr="000B5526" w:rsidRDefault="008B3AFC" w:rsidP="009772DF">
      <w:pPr>
        <w:ind w:firstLine="567"/>
        <w:jc w:val="both"/>
        <w:rPr>
          <w:color w:val="000000"/>
          <w:sz w:val="28"/>
          <w:szCs w:val="28"/>
        </w:rPr>
      </w:pPr>
      <w:r w:rsidRPr="000B5526">
        <w:rPr>
          <w:color w:val="000000"/>
          <w:sz w:val="28"/>
          <w:szCs w:val="28"/>
        </w:rPr>
        <w:t>В 1990-е гг. выходит работа видного английского социолога Энтони Гидденса «Трансформация интимности»</w:t>
      </w:r>
      <w:r w:rsidRPr="000B5526">
        <w:rPr>
          <w:rStyle w:val="a3"/>
          <w:color w:val="000000"/>
          <w:sz w:val="28"/>
          <w:szCs w:val="28"/>
        </w:rPr>
        <w:footnoteReference w:id="62"/>
      </w:r>
      <w:r w:rsidRPr="000B5526">
        <w:rPr>
          <w:color w:val="000000"/>
          <w:sz w:val="28"/>
          <w:szCs w:val="28"/>
        </w:rPr>
        <w:t>, в которой современная сексуальность описывается уже как сознательно культивируемая черта личности, некий ресурс, присущий любому индивиду (Э. Гидденс использует дефиницию «пластическая сексуальность»)</w:t>
      </w:r>
      <w:r w:rsidRPr="000B5526">
        <w:rPr>
          <w:rStyle w:val="a3"/>
          <w:color w:val="000000"/>
          <w:sz w:val="28"/>
          <w:szCs w:val="28"/>
        </w:rPr>
        <w:footnoteReference w:id="63"/>
      </w:r>
      <w:r w:rsidRPr="000B5526">
        <w:rPr>
          <w:color w:val="000000"/>
          <w:sz w:val="28"/>
          <w:szCs w:val="28"/>
        </w:rPr>
        <w:t xml:space="preserve">. Однако, вслед за Г. Рубин и М. Фуко, он склонен и новоевропейскую, и другие патриархатные модели сексуальности описывать в терминах несвободы и социальной </w:t>
      </w:r>
      <w:r w:rsidRPr="000B5526">
        <w:rPr>
          <w:color w:val="000000"/>
          <w:sz w:val="28"/>
          <w:szCs w:val="28"/>
        </w:rPr>
        <w:lastRenderedPageBreak/>
        <w:t>обусловленности, давления культурных норм</w:t>
      </w:r>
      <w:r w:rsidRPr="000B5526">
        <w:rPr>
          <w:rStyle w:val="a3"/>
          <w:color w:val="000000"/>
          <w:sz w:val="28"/>
          <w:szCs w:val="28"/>
        </w:rPr>
        <w:footnoteReference w:id="64"/>
      </w:r>
      <w:r w:rsidRPr="000B5526">
        <w:rPr>
          <w:color w:val="000000"/>
          <w:sz w:val="28"/>
          <w:szCs w:val="28"/>
        </w:rPr>
        <w:t xml:space="preserve">. В данной работе усматривается резкое противопоставление двух форм сексуальности, которые можно назвать, соответственно, традиционной и нетрадиционной (или </w:t>
      </w:r>
      <w:r w:rsidRPr="000B5526">
        <w:rPr>
          <w:iCs/>
          <w:color w:val="000000"/>
          <w:sz w:val="28"/>
          <w:szCs w:val="28"/>
        </w:rPr>
        <w:t>единой</w:t>
      </w:r>
      <w:r w:rsidRPr="000B5526">
        <w:rPr>
          <w:color w:val="000000"/>
          <w:sz w:val="28"/>
          <w:szCs w:val="28"/>
        </w:rPr>
        <w:t xml:space="preserve"> и </w:t>
      </w:r>
      <w:r w:rsidRPr="000B5526">
        <w:rPr>
          <w:iCs/>
          <w:color w:val="000000"/>
          <w:sz w:val="28"/>
          <w:szCs w:val="28"/>
        </w:rPr>
        <w:t>двойственной</w:t>
      </w:r>
      <w:r w:rsidRPr="000B5526">
        <w:rPr>
          <w:rStyle w:val="a3"/>
          <w:iCs/>
          <w:color w:val="000000"/>
          <w:sz w:val="28"/>
          <w:szCs w:val="28"/>
        </w:rPr>
        <w:footnoteReference w:id="65"/>
      </w:r>
      <w:r w:rsidRPr="000B5526">
        <w:rPr>
          <w:iCs/>
          <w:color w:val="000000"/>
          <w:sz w:val="28"/>
          <w:szCs w:val="28"/>
        </w:rPr>
        <w:t xml:space="preserve">), причём переход одной модели сексуального поведения в другую Э. Гидденс трактует как сексуальную революцию. </w:t>
      </w:r>
    </w:p>
    <w:p w:rsidR="008B3AFC" w:rsidRPr="000B5526" w:rsidRDefault="008B3AFC" w:rsidP="009772DF">
      <w:pPr>
        <w:ind w:firstLine="567"/>
        <w:jc w:val="both"/>
        <w:rPr>
          <w:rFonts w:eastAsia="Calibri"/>
          <w:color w:val="000000"/>
          <w:sz w:val="28"/>
          <w:szCs w:val="28"/>
          <w:lang w:eastAsia="en-US"/>
        </w:rPr>
      </w:pPr>
      <w:r w:rsidRPr="000B5526">
        <w:rPr>
          <w:color w:val="000000"/>
          <w:sz w:val="28"/>
          <w:szCs w:val="28"/>
        </w:rPr>
        <w:t xml:space="preserve">К 1990-м гг. относятся также работы американского философа Джудит Батлер, утверждающей, что производство сексуальности всегда осуществляется через властный регулятивный аппарат, под которым понимается принудительная </w:t>
      </w:r>
      <w:r w:rsidRPr="000B5526">
        <w:rPr>
          <w:iCs/>
          <w:color w:val="000000"/>
          <w:sz w:val="28"/>
          <w:szCs w:val="28"/>
        </w:rPr>
        <w:t>гетеросексуальность</w:t>
      </w:r>
      <w:r w:rsidRPr="000B5526">
        <w:rPr>
          <w:color w:val="000000"/>
          <w:sz w:val="28"/>
          <w:szCs w:val="28"/>
        </w:rPr>
        <w:t xml:space="preserve"> и с помощью которого, «наряду с промежуточными гормональными, хромосомными, физическими и поведенческими формами, осуществляется воспроизводство и нормализация мужского и женского»</w:t>
      </w:r>
      <w:r w:rsidRPr="000B5526">
        <w:rPr>
          <w:rStyle w:val="a3"/>
          <w:color w:val="000000"/>
          <w:sz w:val="28"/>
          <w:szCs w:val="28"/>
        </w:rPr>
        <w:footnoteReference w:id="66"/>
      </w:r>
      <w:r w:rsidRPr="000B5526">
        <w:rPr>
          <w:color w:val="000000"/>
          <w:sz w:val="28"/>
          <w:szCs w:val="28"/>
        </w:rPr>
        <w:t>. Она, можно сказать, сводит воедино концепции Г. Рубин и М. Фуко, но идёт дальше последнего, ведь, если у него «гендерное регулирование» является частным примером «более масштабных регуляционных действий власти», то Дж. Батлер полагает, что «гендер нуждается в собственных, вполне самобытных и особых регулятивных и дисциплинарных режимах»</w:t>
      </w:r>
      <w:r w:rsidRPr="000B5526">
        <w:rPr>
          <w:rStyle w:val="a3"/>
          <w:color w:val="000000"/>
          <w:sz w:val="28"/>
          <w:szCs w:val="28"/>
        </w:rPr>
        <w:footnoteReference w:id="67"/>
      </w:r>
      <w:r w:rsidRPr="000B5526">
        <w:rPr>
          <w:color w:val="000000"/>
          <w:sz w:val="28"/>
          <w:szCs w:val="28"/>
        </w:rPr>
        <w:t>.</w:t>
      </w:r>
    </w:p>
    <w:p w:rsidR="008B3AFC" w:rsidRPr="000B5526" w:rsidRDefault="008B3AFC" w:rsidP="009772DF">
      <w:pPr>
        <w:ind w:firstLine="567"/>
        <w:jc w:val="both"/>
        <w:rPr>
          <w:rStyle w:val="submenu-table"/>
          <w:color w:val="000000"/>
          <w:sz w:val="28"/>
          <w:szCs w:val="28"/>
        </w:rPr>
      </w:pPr>
      <w:r w:rsidRPr="000B5526">
        <w:rPr>
          <w:color w:val="000000"/>
          <w:sz w:val="28"/>
          <w:szCs w:val="28"/>
        </w:rPr>
        <w:t>Также Дж. Батлер принадлежит трактовка сексуальности как «цитатности», которая развивается в книге «</w:t>
      </w:r>
      <w:r w:rsidRPr="000B5526">
        <w:rPr>
          <w:rStyle w:val="submenu-table"/>
          <w:iCs/>
          <w:color w:val="000000"/>
          <w:sz w:val="28"/>
          <w:szCs w:val="28"/>
        </w:rPr>
        <w:t>Тела, которые значат: О дискурсивных пределах понятия «пол»</w:t>
      </w:r>
      <w:r w:rsidRPr="000B5526">
        <w:rPr>
          <w:iCs/>
          <w:color w:val="000000"/>
          <w:sz w:val="28"/>
          <w:szCs w:val="28"/>
        </w:rPr>
        <w:t>.</w:t>
      </w:r>
      <w:r w:rsidRPr="000B5526">
        <w:rPr>
          <w:color w:val="000000"/>
          <w:sz w:val="28"/>
          <w:szCs w:val="28"/>
        </w:rPr>
        <w:t xml:space="preserve"> Под «цитатностью» она понимает некое «воспроизводство на телах» закона гетеросексуальности (речь идёт всё о той же «принудительной гетеросексуальности»). Норма пола, пишет Батлер, «цитирует» норму социального закона в отношении пола</w:t>
      </w:r>
      <w:r w:rsidRPr="000B5526">
        <w:rPr>
          <w:rStyle w:val="a3"/>
          <w:color w:val="000000"/>
          <w:sz w:val="28"/>
          <w:szCs w:val="28"/>
        </w:rPr>
        <w:footnoteReference w:id="68"/>
      </w:r>
      <w:r w:rsidRPr="000B5526">
        <w:rPr>
          <w:color w:val="000000"/>
          <w:sz w:val="28"/>
          <w:szCs w:val="28"/>
        </w:rPr>
        <w:t>, то есть сексуальность априори обусловлена социумом, причём, это характерно, по её мнению, и для современности.</w:t>
      </w:r>
    </w:p>
    <w:p w:rsidR="008B3AFC" w:rsidRPr="000B5526" w:rsidRDefault="008B3AFC" w:rsidP="009772DF">
      <w:pPr>
        <w:ind w:firstLine="567"/>
        <w:jc w:val="both"/>
        <w:rPr>
          <w:color w:val="000000"/>
          <w:sz w:val="28"/>
          <w:szCs w:val="28"/>
        </w:rPr>
      </w:pPr>
      <w:r w:rsidRPr="000B5526">
        <w:rPr>
          <w:rStyle w:val="l62"/>
          <w:color w:val="000000"/>
          <w:sz w:val="28"/>
          <w:szCs w:val="28"/>
        </w:rPr>
        <w:t>Специфика женской сексуальности в данном ключе была рассмотрена</w:t>
      </w:r>
      <w:r w:rsidRPr="000B5526">
        <w:rPr>
          <w:color w:val="000000"/>
          <w:sz w:val="28"/>
          <w:szCs w:val="28"/>
        </w:rPr>
        <w:t xml:space="preserve"> также Люси Иригарэ</w:t>
      </w:r>
      <w:r w:rsidRPr="000B5526">
        <w:rPr>
          <w:rStyle w:val="l62"/>
          <w:color w:val="000000"/>
          <w:sz w:val="28"/>
          <w:szCs w:val="28"/>
        </w:rPr>
        <w:t xml:space="preserve"> в</w:t>
      </w:r>
      <w:r w:rsidRPr="000B5526">
        <w:rPr>
          <w:color w:val="000000"/>
          <w:sz w:val="28"/>
          <w:szCs w:val="28"/>
        </w:rPr>
        <w:t xml:space="preserve"> работе </w:t>
      </w:r>
      <w:r w:rsidRPr="000B5526">
        <w:rPr>
          <w:rStyle w:val="butback1"/>
          <w:iCs/>
          <w:color w:val="000000"/>
          <w:sz w:val="28"/>
          <w:szCs w:val="28"/>
        </w:rPr>
        <w:t>«</w:t>
      </w:r>
      <w:r w:rsidRPr="000B5526">
        <w:rPr>
          <w:rStyle w:val="submenu-table"/>
          <w:iCs/>
          <w:color w:val="000000"/>
          <w:sz w:val="28"/>
          <w:szCs w:val="28"/>
        </w:rPr>
        <w:t>Пол, который не единичен»</w:t>
      </w:r>
      <w:r w:rsidRPr="000B5526">
        <w:rPr>
          <w:rStyle w:val="a3"/>
          <w:iCs/>
          <w:color w:val="000000"/>
          <w:sz w:val="28"/>
          <w:szCs w:val="28"/>
        </w:rPr>
        <w:footnoteReference w:id="69"/>
      </w:r>
      <w:r w:rsidRPr="000B5526">
        <w:rPr>
          <w:rStyle w:val="submenu-table"/>
          <w:iCs/>
          <w:color w:val="000000"/>
          <w:sz w:val="28"/>
          <w:szCs w:val="28"/>
        </w:rPr>
        <w:t>.</w:t>
      </w:r>
      <w:r w:rsidRPr="000B5526">
        <w:rPr>
          <w:iCs/>
          <w:color w:val="000000"/>
          <w:sz w:val="28"/>
          <w:szCs w:val="28"/>
        </w:rPr>
        <w:t xml:space="preserve"> </w:t>
      </w:r>
      <w:r w:rsidRPr="000B5526">
        <w:rPr>
          <w:color w:val="000000"/>
          <w:sz w:val="28"/>
          <w:szCs w:val="28"/>
        </w:rPr>
        <w:t xml:space="preserve">Женская сексуальность в ней резко противопоставлена мужской, так как женщина у Л. Иригарэ – всегда </w:t>
      </w:r>
      <w:r w:rsidRPr="000B5526">
        <w:rPr>
          <w:iCs/>
          <w:color w:val="000000"/>
          <w:sz w:val="28"/>
          <w:szCs w:val="28"/>
        </w:rPr>
        <w:t xml:space="preserve">«больше, </w:t>
      </w:r>
      <w:r w:rsidRPr="000B5526">
        <w:rPr>
          <w:color w:val="000000"/>
          <w:sz w:val="28"/>
          <w:szCs w:val="28"/>
        </w:rPr>
        <w:t>чем одно», а её сексуальность определяется через понятия множественного, диффузного (для пояснения этого тезиса она использует метафору «двух губ»</w:t>
      </w:r>
      <w:r w:rsidRPr="000B5526">
        <w:rPr>
          <w:rStyle w:val="a3"/>
          <w:color w:val="000000"/>
          <w:sz w:val="28"/>
          <w:szCs w:val="28"/>
        </w:rPr>
        <w:footnoteReference w:id="70"/>
      </w:r>
      <w:r w:rsidRPr="000B5526">
        <w:rPr>
          <w:color w:val="000000"/>
          <w:sz w:val="28"/>
          <w:szCs w:val="28"/>
        </w:rPr>
        <w:t>), в то же время, мужская сексуальность связана с понятием «одного», под которым понимается фаллос</w:t>
      </w:r>
      <w:r w:rsidRPr="000B5526">
        <w:rPr>
          <w:rStyle w:val="a3"/>
          <w:color w:val="000000"/>
          <w:sz w:val="28"/>
          <w:szCs w:val="28"/>
        </w:rPr>
        <w:footnoteReference w:id="71"/>
      </w:r>
      <w:r w:rsidRPr="000B5526">
        <w:rPr>
          <w:color w:val="000000"/>
          <w:sz w:val="28"/>
          <w:szCs w:val="28"/>
        </w:rPr>
        <w:t>.</w:t>
      </w:r>
      <w:r w:rsidRPr="000B5526">
        <w:rPr>
          <w:color w:val="000000"/>
          <w:sz w:val="28"/>
          <w:szCs w:val="28"/>
          <w:bdr w:val="none" w:sz="0" w:space="0" w:color="auto" w:frame="1"/>
        </w:rPr>
        <w:t xml:space="preserve"> Женственность </w:t>
      </w:r>
      <w:r w:rsidRPr="000B5526">
        <w:rPr>
          <w:color w:val="000000"/>
          <w:sz w:val="28"/>
          <w:szCs w:val="28"/>
        </w:rPr>
        <w:t xml:space="preserve">плюральна, однако общество, управляемое мужчинами, </w:t>
      </w:r>
      <w:r w:rsidRPr="000B5526">
        <w:rPr>
          <w:color w:val="000000"/>
          <w:sz w:val="28"/>
          <w:szCs w:val="28"/>
        </w:rPr>
        <w:lastRenderedPageBreak/>
        <w:t>навязывает ей мужскую, совершенно не характерную для неё модель сексуальности, построенную вокруг «одного». В результате женское желание трансформируется в продукт маскулинных представлений о сексуальности. Такая сексистская политика, по мнению автора, нуждается в изучении, целью которого должно стать преодоление этой, якобы, единственно возможной модели наслаждения.</w:t>
      </w:r>
    </w:p>
    <w:p w:rsidR="008B3AFC" w:rsidRPr="000B5526" w:rsidRDefault="008B3AFC" w:rsidP="009772DF">
      <w:pPr>
        <w:ind w:firstLine="567"/>
        <w:jc w:val="both"/>
        <w:rPr>
          <w:color w:val="000000"/>
          <w:sz w:val="28"/>
          <w:szCs w:val="28"/>
        </w:rPr>
      </w:pPr>
      <w:r w:rsidRPr="000B5526">
        <w:rPr>
          <w:color w:val="000000"/>
          <w:sz w:val="28"/>
          <w:szCs w:val="28"/>
        </w:rPr>
        <w:t xml:space="preserve">Безусловно, в данной статье нашли своё отражение далеко не все сочинения, так или иначе затрагивающие конструирование сексуальности, ведь к этой проблеме обращались едва ли не все классики феминистской мысли, а также исследователи целого ряда гуманитарных наук – вплоть до современности. Это, на наш взгляд, вполне объяснимо, ведь данная проблема является насущной и близкой для очень многих. </w:t>
      </w:r>
    </w:p>
    <w:p w:rsidR="008B3AFC" w:rsidRPr="000B5526" w:rsidRDefault="008B3AFC" w:rsidP="009772DF">
      <w:pPr>
        <w:ind w:firstLine="567"/>
        <w:jc w:val="both"/>
        <w:rPr>
          <w:rFonts w:eastAsia="Calibri"/>
          <w:color w:val="000000"/>
          <w:sz w:val="28"/>
          <w:szCs w:val="28"/>
        </w:rPr>
      </w:pPr>
      <w:r w:rsidRPr="000B5526">
        <w:rPr>
          <w:color w:val="000000"/>
          <w:sz w:val="28"/>
          <w:szCs w:val="28"/>
        </w:rPr>
        <w:t xml:space="preserve">Однако тема отнюдь не закрыта: она будет продолжать осмысляться и пополняться новыми исследованиями до тех пор, пока существуют такие проблемы как сексизм, гомофобия, сексуальное насилие и многие другие. Ведь только раскрытие технологий конструирования и внедрения в сознание представлений о «сексуальном» или «несексуальном», «дозволенном» или «недозволенном», «нормальном» или «ненормальном» может способствовать деконструкции сексуальности в той подавляющей индивидуальность форме, в какой она традиционно существовала и продолжает существовать – как навязываемой модели сексуального поведения. </w:t>
      </w:r>
    </w:p>
    <w:p w:rsidR="008B3AFC" w:rsidRPr="000B5526" w:rsidRDefault="008B3AFC" w:rsidP="009772DF">
      <w:pPr>
        <w:ind w:firstLine="567"/>
        <w:jc w:val="both"/>
        <w:rPr>
          <w:color w:val="000000"/>
          <w:sz w:val="28"/>
          <w:szCs w:val="28"/>
          <w:lang w:eastAsia="en-US"/>
        </w:rPr>
      </w:pPr>
    </w:p>
    <w:p w:rsidR="00287A29" w:rsidRPr="000B5526" w:rsidRDefault="00287A29" w:rsidP="009772DF">
      <w:pPr>
        <w:ind w:firstLine="567"/>
        <w:jc w:val="both"/>
        <w:rPr>
          <w:color w:val="000000"/>
          <w:sz w:val="28"/>
          <w:szCs w:val="28"/>
          <w:lang w:eastAsia="en-US"/>
        </w:rPr>
        <w:sectPr w:rsidR="00287A29" w:rsidRPr="000B5526" w:rsidSect="00C2751B">
          <w:footnotePr>
            <w:numRestart w:val="eachSect"/>
          </w:footnotePr>
          <w:type w:val="continuous"/>
          <w:pgSz w:w="12240" w:h="15840"/>
          <w:pgMar w:top="1134" w:right="850" w:bottom="1134" w:left="1701" w:header="720" w:footer="720" w:gutter="0"/>
          <w:cols w:space="720"/>
          <w:docGrid w:linePitch="360"/>
        </w:sectPr>
      </w:pPr>
    </w:p>
    <w:p w:rsidR="00287A29" w:rsidRPr="00146CBD" w:rsidRDefault="00287A29" w:rsidP="007C76DD">
      <w:pPr>
        <w:pStyle w:val="5"/>
      </w:pPr>
      <w:bookmarkStart w:id="5" w:name="_Toc342260670"/>
      <w:r w:rsidRPr="00146CBD">
        <w:lastRenderedPageBreak/>
        <w:t>Егорова Е.Интернет ресурсы женского движения</w:t>
      </w:r>
      <w:bookmarkEnd w:id="5"/>
    </w:p>
    <w:p w:rsidR="00287A29" w:rsidRPr="000B5526" w:rsidRDefault="00287A29" w:rsidP="00287A29">
      <w:pPr>
        <w:autoSpaceDE w:val="0"/>
        <w:autoSpaceDN w:val="0"/>
        <w:adjustRightInd w:val="0"/>
        <w:ind w:firstLine="567"/>
        <w:jc w:val="both"/>
        <w:rPr>
          <w:b/>
          <w:color w:val="000000"/>
          <w:sz w:val="28"/>
          <w:szCs w:val="28"/>
        </w:rPr>
      </w:pPr>
    </w:p>
    <w:p w:rsidR="00287A29" w:rsidRPr="000B5526" w:rsidRDefault="00287A29" w:rsidP="00287A29">
      <w:pPr>
        <w:autoSpaceDE w:val="0"/>
        <w:autoSpaceDN w:val="0"/>
        <w:adjustRightInd w:val="0"/>
        <w:ind w:firstLine="567"/>
        <w:jc w:val="both"/>
        <w:rPr>
          <w:color w:val="000000"/>
          <w:sz w:val="28"/>
          <w:szCs w:val="28"/>
        </w:rPr>
      </w:pPr>
      <w:r w:rsidRPr="000B5526">
        <w:rPr>
          <w:color w:val="000000"/>
          <w:sz w:val="28"/>
          <w:szCs w:val="28"/>
        </w:rPr>
        <w:t xml:space="preserve">В последние несколько десятилетий усиливаются дискуссии о месте женщины в обществе и в политике. Важным инструментом для разворачивания споров стало Интернет-пространство, где тематические форумы позволяют высказать свою точку зрения по разным вопросам большому числу участников, преимущественно молодым женщинам. Действуя как своеобразные сообщества единомышленников Интернет-ресурсы, объединенные вниманием к женским вопросам, оказались способными приоткрыть новые грани женской гражданской активности, а также реакции на нее. Интернет сегодня является неотъемлемой частью социально-культурного и экономического развития России. </w:t>
      </w:r>
    </w:p>
    <w:p w:rsidR="00287A29" w:rsidRPr="000B5526" w:rsidRDefault="00287A29" w:rsidP="00287A29">
      <w:pPr>
        <w:ind w:firstLine="567"/>
        <w:jc w:val="both"/>
        <w:rPr>
          <w:color w:val="000000"/>
          <w:sz w:val="28"/>
          <w:szCs w:val="28"/>
        </w:rPr>
      </w:pPr>
      <w:r w:rsidRPr="000B5526">
        <w:rPr>
          <w:color w:val="000000"/>
          <w:sz w:val="28"/>
          <w:szCs w:val="28"/>
        </w:rPr>
        <w:t xml:space="preserve">Развиваясь в 1990-е годы практически «с нуля», женское движение сумело достичь быстрых промежуточных успехов (создание центров гендерных исследований, успех движения «Женщины России», прошедшего в 1993 году в Государственную Думу, установление международных контактов с женскими организациями других стран). К характерным чертам женского движения 90-х годов </w:t>
      </w:r>
      <w:r w:rsidRPr="000B5526">
        <w:rPr>
          <w:color w:val="000000"/>
          <w:sz w:val="28"/>
          <w:szCs w:val="28"/>
          <w:lang w:val="en-US"/>
        </w:rPr>
        <w:t>XX</w:t>
      </w:r>
      <w:r w:rsidRPr="000B5526">
        <w:rPr>
          <w:color w:val="000000"/>
          <w:sz w:val="28"/>
          <w:szCs w:val="28"/>
        </w:rPr>
        <w:t xml:space="preserve"> века О.А. Хасбулатова относит:</w:t>
      </w:r>
    </w:p>
    <w:p w:rsidR="00287A29" w:rsidRPr="000B5526" w:rsidRDefault="00287A29" w:rsidP="00287A29">
      <w:pPr>
        <w:ind w:firstLine="567"/>
        <w:rPr>
          <w:color w:val="000000"/>
          <w:sz w:val="28"/>
          <w:szCs w:val="28"/>
        </w:rPr>
      </w:pPr>
      <w:r w:rsidRPr="000B5526">
        <w:rPr>
          <w:color w:val="000000"/>
          <w:sz w:val="28"/>
          <w:szCs w:val="28"/>
        </w:rPr>
        <w:lastRenderedPageBreak/>
        <w:t>- многообразие женских объединений по идеологическому, профессиональному, религиозному и другим признакам;</w:t>
      </w:r>
    </w:p>
    <w:p w:rsidR="00287A29" w:rsidRPr="000B5526" w:rsidRDefault="00287A29" w:rsidP="00287A29">
      <w:pPr>
        <w:ind w:firstLine="567"/>
        <w:rPr>
          <w:color w:val="000000"/>
          <w:sz w:val="28"/>
          <w:szCs w:val="28"/>
        </w:rPr>
      </w:pPr>
      <w:r w:rsidRPr="000B5526">
        <w:rPr>
          <w:color w:val="000000"/>
          <w:sz w:val="28"/>
          <w:szCs w:val="28"/>
        </w:rPr>
        <w:t>- рост числа женских организаций феминистической направленности;</w:t>
      </w:r>
    </w:p>
    <w:p w:rsidR="00287A29" w:rsidRPr="000B5526" w:rsidRDefault="00287A29" w:rsidP="00287A29">
      <w:pPr>
        <w:ind w:firstLine="567"/>
        <w:rPr>
          <w:color w:val="000000"/>
          <w:sz w:val="28"/>
          <w:szCs w:val="28"/>
        </w:rPr>
      </w:pPr>
      <w:r w:rsidRPr="000B5526">
        <w:rPr>
          <w:color w:val="000000"/>
          <w:sz w:val="28"/>
          <w:szCs w:val="28"/>
        </w:rPr>
        <w:t>- недостаточная сплоченность, поиск новых организационных структур;</w:t>
      </w:r>
    </w:p>
    <w:p w:rsidR="00287A29" w:rsidRPr="000B5526" w:rsidRDefault="00287A29" w:rsidP="00287A29">
      <w:pPr>
        <w:ind w:firstLine="567"/>
        <w:rPr>
          <w:color w:val="000000"/>
          <w:sz w:val="28"/>
          <w:szCs w:val="28"/>
        </w:rPr>
      </w:pPr>
      <w:r w:rsidRPr="000B5526">
        <w:rPr>
          <w:color w:val="000000"/>
          <w:sz w:val="28"/>
          <w:szCs w:val="28"/>
        </w:rPr>
        <w:t>- самодеятельность, т.е выдвижение собственных идей в форме социальных программ и проектов, создание благотворительных фондов, женских клубов, центров и т.д.;</w:t>
      </w:r>
    </w:p>
    <w:p w:rsidR="00287A29" w:rsidRPr="000B5526" w:rsidRDefault="00287A29" w:rsidP="00287A29">
      <w:pPr>
        <w:ind w:firstLine="567"/>
        <w:rPr>
          <w:color w:val="000000"/>
          <w:sz w:val="28"/>
          <w:szCs w:val="28"/>
        </w:rPr>
      </w:pPr>
      <w:r w:rsidRPr="000B5526">
        <w:rPr>
          <w:color w:val="000000"/>
          <w:sz w:val="28"/>
          <w:szCs w:val="28"/>
        </w:rPr>
        <w:t>- падение авторитета женсоветов советского образца;</w:t>
      </w:r>
    </w:p>
    <w:p w:rsidR="00287A29" w:rsidRPr="000B5526" w:rsidRDefault="00287A29" w:rsidP="00287A29">
      <w:pPr>
        <w:ind w:firstLine="567"/>
        <w:rPr>
          <w:color w:val="000000"/>
          <w:sz w:val="28"/>
          <w:szCs w:val="28"/>
        </w:rPr>
      </w:pPr>
      <w:r w:rsidRPr="000B5526">
        <w:rPr>
          <w:color w:val="000000"/>
          <w:sz w:val="28"/>
          <w:szCs w:val="28"/>
        </w:rPr>
        <w:t>- отсутствие у женских организаций финансовой базы, позволяющей обеспечить автономность и независимость действий</w:t>
      </w:r>
      <w:r w:rsidRPr="000B5526">
        <w:rPr>
          <w:rStyle w:val="a3"/>
          <w:color w:val="000000"/>
          <w:sz w:val="28"/>
          <w:szCs w:val="28"/>
        </w:rPr>
        <w:footnoteReference w:id="72"/>
      </w:r>
      <w:r w:rsidRPr="000B5526">
        <w:rPr>
          <w:color w:val="000000"/>
          <w:sz w:val="28"/>
          <w:szCs w:val="28"/>
        </w:rPr>
        <w:t>.</w:t>
      </w:r>
    </w:p>
    <w:p w:rsidR="00287A29" w:rsidRPr="000B5526" w:rsidRDefault="00287A29" w:rsidP="00287A29">
      <w:pPr>
        <w:pStyle w:val="a7"/>
        <w:spacing w:before="0" w:beforeAutospacing="0" w:after="0" w:afterAutospacing="0"/>
        <w:ind w:firstLine="567"/>
        <w:jc w:val="both"/>
        <w:rPr>
          <w:color w:val="000000"/>
          <w:sz w:val="28"/>
          <w:szCs w:val="28"/>
        </w:rPr>
      </w:pPr>
      <w:r w:rsidRPr="000B5526">
        <w:rPr>
          <w:color w:val="000000"/>
          <w:sz w:val="28"/>
          <w:szCs w:val="28"/>
        </w:rPr>
        <w:t>Активистки не смогли подняться на следующую ступень развития и стать по-настоящему влиятельной силой в обществе, из-за отсутствия возможности организации и свободы выражения собственного мнения. Теперь же, на мой взгляд, эти возможности дает интернет. Сегодня подавляющие большинство женских организаций использует коммуникативные возможности Интернета. Почти все Интернет-представительства женских организаций – это часто обновляемые сайты-визитки, с блогами, форумами и возможностью добавлять комментарии или просто задавать вопросы. Благодаря всемирной сети, существуют полноценные площадки для общения активисток движения, которые обеспечивают каналы прямой и обратной связи</w:t>
      </w:r>
      <w:r w:rsidRPr="000B5526">
        <w:rPr>
          <w:color w:val="000000"/>
          <w:sz w:val="28"/>
          <w:szCs w:val="28"/>
          <w:u w:val="single"/>
        </w:rPr>
        <w:t xml:space="preserve"> </w:t>
      </w:r>
      <w:r w:rsidRPr="000B5526">
        <w:rPr>
          <w:color w:val="000000"/>
          <w:sz w:val="28"/>
          <w:szCs w:val="28"/>
        </w:rPr>
        <w:t>между феминистками и их целевыми группами. Женщины в настоящее время могут беспрепятственно узнавать о деятельности востребованных организаций – кризисных центров для женщин, подвергшихся домашнему или сексуальному насилию, женских бизнес-центрах.</w:t>
      </w:r>
    </w:p>
    <w:p w:rsidR="00287A29" w:rsidRPr="000B5526" w:rsidRDefault="00287A29" w:rsidP="00287A29">
      <w:pPr>
        <w:ind w:firstLine="567"/>
        <w:jc w:val="both"/>
        <w:rPr>
          <w:color w:val="000000"/>
          <w:sz w:val="28"/>
          <w:szCs w:val="28"/>
        </w:rPr>
      </w:pPr>
      <w:r w:rsidRPr="000B5526">
        <w:rPr>
          <w:color w:val="000000"/>
          <w:sz w:val="28"/>
          <w:szCs w:val="28"/>
        </w:rPr>
        <w:t>На фоне большого количества «сайтов-визиток», существуют интернет-сайты, в той или иной степени, претендующие на общезначимую роль в информационном обеспечении женского движения и выступающие как интернет-сообщества:</w:t>
      </w:r>
    </w:p>
    <w:p w:rsidR="00287A29" w:rsidRPr="000B5526" w:rsidRDefault="00287A29" w:rsidP="00287A29">
      <w:pPr>
        <w:pStyle w:val="a7"/>
        <w:spacing w:before="0" w:beforeAutospacing="0" w:after="0" w:afterAutospacing="0"/>
        <w:ind w:firstLine="567"/>
        <w:jc w:val="both"/>
        <w:rPr>
          <w:color w:val="000000"/>
          <w:sz w:val="28"/>
          <w:szCs w:val="28"/>
        </w:rPr>
      </w:pPr>
      <w:r w:rsidRPr="000B5526">
        <w:rPr>
          <w:color w:val="000000"/>
          <w:sz w:val="28"/>
          <w:szCs w:val="28"/>
        </w:rPr>
        <w:t>«Женская информационная сеть» (</w:t>
      </w:r>
      <w:hyperlink r:id="rId9" w:history="1">
        <w:r w:rsidRPr="000B5526">
          <w:rPr>
            <w:rStyle w:val="a4"/>
            <w:color w:val="000000"/>
            <w:sz w:val="28"/>
            <w:szCs w:val="28"/>
          </w:rPr>
          <w:t>http://www.womnet.ru/</w:t>
        </w:r>
      </w:hyperlink>
      <w:r w:rsidRPr="000B5526">
        <w:rPr>
          <w:color w:val="000000"/>
          <w:sz w:val="28"/>
          <w:szCs w:val="28"/>
        </w:rPr>
        <w:t xml:space="preserve">). Функционирует исключительно в режиме базы данных по женским организациям, определяет себя как автономная некоммерческая общественная организация. Образована и зарегистрирована в 1996 году. Цель деятельности данной организации - способствовать продвижению интересов женщин в России, достижению такой политической и социальной ситуации, при которой женщины и мужчины равноправно участвуют в принятии решений, определяющих настоящее и будущее их жизни, развитие страны. Основное направление работы ЖенСет - взаимодействие с женскими организациями России и СНГ, повышение эффективности работы женских организаций путем включения их в общее информационное поле женского движения, распространение информации о работе общественных женских организаций, обмен опытом. Большое место в </w:t>
      </w:r>
      <w:r w:rsidRPr="000B5526">
        <w:rPr>
          <w:color w:val="000000"/>
          <w:sz w:val="28"/>
          <w:szCs w:val="28"/>
        </w:rPr>
        <w:lastRenderedPageBreak/>
        <w:t>информационной работе уделяется существующему социальному партнерству между общественными организациями и госструктурами, созданными для продвижения в решении проблем улучшения положения женщин (структуры, составляющие Национальный механизм по улучшению положения женщин).</w:t>
      </w:r>
    </w:p>
    <w:p w:rsidR="00287A29" w:rsidRPr="000B5526" w:rsidRDefault="00287A29" w:rsidP="00287A29">
      <w:pPr>
        <w:pStyle w:val="a7"/>
        <w:spacing w:before="0" w:beforeAutospacing="0" w:after="0" w:afterAutospacing="0"/>
        <w:ind w:firstLine="567"/>
        <w:jc w:val="both"/>
        <w:rPr>
          <w:bCs/>
          <w:color w:val="000000"/>
          <w:sz w:val="28"/>
          <w:szCs w:val="28"/>
        </w:rPr>
      </w:pPr>
      <w:r w:rsidRPr="000B5526">
        <w:rPr>
          <w:color w:val="000000"/>
          <w:sz w:val="28"/>
          <w:szCs w:val="28"/>
        </w:rPr>
        <w:t>Сайт Консорциума женских неправительственных объединений (</w:t>
      </w:r>
      <w:hyperlink r:id="rId10" w:history="1">
        <w:r w:rsidRPr="000B5526">
          <w:rPr>
            <w:rStyle w:val="a4"/>
            <w:color w:val="000000"/>
            <w:sz w:val="28"/>
            <w:szCs w:val="28"/>
          </w:rPr>
          <w:t>http://www.wcons.org.ru</w:t>
        </w:r>
      </w:hyperlink>
      <w:r w:rsidRPr="000B5526">
        <w:rPr>
          <w:color w:val="000000"/>
          <w:sz w:val="28"/>
          <w:szCs w:val="28"/>
        </w:rPr>
        <w:t>). Содержит информацию о членских организациях и ленту новостей об их деятельности.</w:t>
      </w:r>
      <w:r w:rsidRPr="000B5526">
        <w:rPr>
          <w:b/>
          <w:bCs/>
          <w:color w:val="000000"/>
          <w:sz w:val="28"/>
          <w:szCs w:val="28"/>
        </w:rPr>
        <w:t xml:space="preserve"> </w:t>
      </w:r>
      <w:r w:rsidRPr="000B5526">
        <w:rPr>
          <w:bCs/>
          <w:color w:val="000000"/>
          <w:sz w:val="28"/>
          <w:szCs w:val="28"/>
        </w:rPr>
        <w:t>Консорциум был создан в 1993 году</w:t>
      </w:r>
      <w:r w:rsidRPr="000B5526">
        <w:rPr>
          <w:color w:val="000000"/>
          <w:sz w:val="28"/>
          <w:szCs w:val="28"/>
        </w:rPr>
        <w:t xml:space="preserve">. </w:t>
      </w:r>
      <w:r w:rsidRPr="000B5526">
        <w:rPr>
          <w:bCs/>
          <w:color w:val="000000"/>
          <w:sz w:val="28"/>
          <w:szCs w:val="28"/>
        </w:rPr>
        <w:t>К основным целям консорциума относятся: реализовать конституционный принцип равных прав, свобод и равных возможностей женщин и мужчин, повысить роль женских неправительственных организаций в строительстве гражданского общества, добиваться продвижения высоко профессиональных специалисток на уровень принятия решений. Главные направления деятельности: продвижение и защита интересов женщин, сотрудничество с органами власти в целях совершенствования законодательства в интересах женщин, создание системы общественного контроля за выполнением российского законодательства и международных правовых норм, обучение женских организаций технологиям лидерства, продвижения и защиты интересов женщин, создания коалиций.</w:t>
      </w:r>
    </w:p>
    <w:p w:rsidR="00287A29" w:rsidRPr="000B5526" w:rsidRDefault="00287A29" w:rsidP="00287A29">
      <w:pPr>
        <w:pStyle w:val="1"/>
        <w:spacing w:before="0" w:line="240" w:lineRule="auto"/>
        <w:ind w:firstLine="567"/>
        <w:jc w:val="both"/>
        <w:rPr>
          <w:rFonts w:ascii="Times New Roman" w:hAnsi="Times New Roman"/>
          <w:b w:val="0"/>
          <w:color w:val="000000"/>
        </w:rPr>
      </w:pPr>
      <w:r w:rsidRPr="000B5526">
        <w:rPr>
          <w:rFonts w:ascii="Times New Roman" w:hAnsi="Times New Roman"/>
          <w:b w:val="0"/>
          <w:color w:val="000000"/>
        </w:rPr>
        <w:t>"Вестничка” (</w:t>
      </w:r>
      <w:hyperlink r:id="rId11" w:history="1">
        <w:r w:rsidRPr="000B5526">
          <w:rPr>
            <w:rStyle w:val="a4"/>
            <w:b w:val="0"/>
            <w:color w:val="000000"/>
          </w:rPr>
          <w:t>http://www.owl.ru/win/infolist/index.htm</w:t>
        </w:r>
      </w:hyperlink>
      <w:r w:rsidRPr="000B5526">
        <w:rPr>
          <w:rFonts w:ascii="Times New Roman" w:hAnsi="Times New Roman"/>
          <w:b w:val="0"/>
          <w:color w:val="000000"/>
        </w:rPr>
        <w:t xml:space="preserve">). </w:t>
      </w:r>
      <w:r w:rsidRPr="000B5526">
        <w:rPr>
          <w:rFonts w:ascii="Times New Roman" w:hAnsi="Times New Roman"/>
          <w:b w:val="0"/>
          <w:iCs/>
          <w:color w:val="000000"/>
        </w:rPr>
        <w:t xml:space="preserve">Информационный Центр Независимого Женского Форума </w:t>
      </w:r>
      <w:r w:rsidRPr="000B5526">
        <w:rPr>
          <w:rFonts w:ascii="Times New Roman" w:hAnsi="Times New Roman"/>
          <w:b w:val="0"/>
          <w:color w:val="000000"/>
        </w:rPr>
        <w:t>распространяет по электронной почте информационные бюллетени ("Информационные листки") с кратким описанием событий, которые произошли (или произойдут в ближайшем будущем) в женском движении, сообщениями о женских организациях, документах по правам женщин и другими материалами. С середины 1996 года эти бюллетени публикуются в Интернете.</w:t>
      </w:r>
    </w:p>
    <w:p w:rsidR="00287A29" w:rsidRPr="000B5526" w:rsidRDefault="00287A29" w:rsidP="00287A29">
      <w:pPr>
        <w:ind w:firstLine="567"/>
        <w:jc w:val="both"/>
        <w:rPr>
          <w:color w:val="000000"/>
          <w:sz w:val="28"/>
          <w:szCs w:val="28"/>
        </w:rPr>
      </w:pPr>
      <w:r w:rsidRPr="000B5526">
        <w:rPr>
          <w:color w:val="000000"/>
          <w:sz w:val="28"/>
          <w:szCs w:val="28"/>
        </w:rPr>
        <w:t>Университетская сеть по гендерным исследованиям для стран бывшего СССР (</w:t>
      </w:r>
      <w:hyperlink r:id="rId12" w:history="1">
        <w:r w:rsidRPr="000B5526">
          <w:rPr>
            <w:rStyle w:val="a4"/>
            <w:color w:val="000000"/>
            <w:sz w:val="28"/>
            <w:szCs w:val="28"/>
          </w:rPr>
          <w:t>http://www.kcgs.org.ua/</w:t>
        </w:r>
      </w:hyperlink>
      <w:r w:rsidRPr="000B5526">
        <w:rPr>
          <w:color w:val="000000"/>
          <w:sz w:val="28"/>
          <w:szCs w:val="28"/>
        </w:rPr>
        <w:t xml:space="preserve">). Содержит большое количество библиографической информации, полнотекстовые версии публикаций и другую полезную для исследователей информацию; содержит список рассылки, позволяющий в текущем режиме обмениваться информацией и мнениями не только по научным поводам. Недостаток: ограниченные коммуникативные возможности такого вида общения, ориентация исключительно на узкий круг исследователей. </w:t>
      </w:r>
    </w:p>
    <w:p w:rsidR="00287A29" w:rsidRPr="000B5526" w:rsidRDefault="00287A29" w:rsidP="00287A29">
      <w:pPr>
        <w:ind w:firstLine="567"/>
        <w:jc w:val="both"/>
        <w:rPr>
          <w:color w:val="000000"/>
          <w:sz w:val="28"/>
          <w:szCs w:val="28"/>
        </w:rPr>
      </w:pPr>
      <w:r w:rsidRPr="000B5526">
        <w:rPr>
          <w:color w:val="000000"/>
          <w:sz w:val="28"/>
          <w:szCs w:val="28"/>
        </w:rPr>
        <w:t>Сайт Московского центра гендерных исследований (</w:t>
      </w:r>
      <w:hyperlink r:id="rId13" w:history="1">
        <w:r w:rsidRPr="000B5526">
          <w:rPr>
            <w:rStyle w:val="a4"/>
            <w:color w:val="000000"/>
            <w:sz w:val="28"/>
            <w:szCs w:val="28"/>
          </w:rPr>
          <w:t>http://www.gender.ru</w:t>
        </w:r>
      </w:hyperlink>
      <w:r w:rsidRPr="000B5526">
        <w:rPr>
          <w:color w:val="000000"/>
          <w:sz w:val="28"/>
          <w:szCs w:val="28"/>
        </w:rPr>
        <w:t xml:space="preserve">). Московский центр гендерных исследований — МЦГИ (первоначально ЦГИ) возник в апреле </w:t>
      </w:r>
      <w:smartTag w:uri="urn:schemas-microsoft-com:office:smarttags" w:element="metricconverter">
        <w:smartTagPr>
          <w:attr w:name="ProductID" w:val="1990 г"/>
        </w:smartTagPr>
        <w:r w:rsidRPr="000B5526">
          <w:rPr>
            <w:color w:val="000000"/>
            <w:sz w:val="28"/>
            <w:szCs w:val="28"/>
          </w:rPr>
          <w:t>1990 г</w:t>
        </w:r>
      </w:smartTag>
      <w:r w:rsidRPr="000B5526">
        <w:rPr>
          <w:color w:val="000000"/>
          <w:sz w:val="28"/>
          <w:szCs w:val="28"/>
        </w:rPr>
        <w:t xml:space="preserve">. Его создание инициировали женщины-ученые, которые решили использовать результаты своих и зарубежных научных исследований для преодоления дискриминации в отношении женщин. Целевая аудитория – эксперты, исследователи, преподаватели вузов. Сайт содержит форум, библиотеку, отчеты с конференций и семинаров, статьи о гендерных проблемах образования и здравоохранения. </w:t>
      </w:r>
    </w:p>
    <w:p w:rsidR="00287A29" w:rsidRPr="000B5526" w:rsidRDefault="00287A29" w:rsidP="00287A29">
      <w:pPr>
        <w:ind w:firstLine="567"/>
        <w:jc w:val="both"/>
        <w:rPr>
          <w:color w:val="000000"/>
          <w:sz w:val="28"/>
          <w:szCs w:val="28"/>
        </w:rPr>
      </w:pPr>
      <w:r w:rsidRPr="000B5526">
        <w:rPr>
          <w:color w:val="000000"/>
          <w:sz w:val="28"/>
          <w:szCs w:val="28"/>
        </w:rPr>
        <w:lastRenderedPageBreak/>
        <w:t xml:space="preserve">Портал «Женщина и общество». </w:t>
      </w:r>
      <w:hyperlink r:id="rId14" w:history="1">
        <w:r w:rsidRPr="000B5526">
          <w:rPr>
            <w:rStyle w:val="a4"/>
            <w:color w:val="000000"/>
            <w:sz w:val="28"/>
            <w:szCs w:val="28"/>
          </w:rPr>
          <w:t>http://www.owl.ru/</w:t>
        </w:r>
      </w:hyperlink>
      <w:r w:rsidRPr="000B5526">
        <w:rPr>
          <w:color w:val="000000"/>
          <w:sz w:val="28"/>
          <w:szCs w:val="28"/>
        </w:rPr>
        <w:t>. Самый крупный и многофункциональный русскоязычный интернет-ресурс по феминизму и женскому движению. Содержит информацию об организациях, персоналиях, документы, дайджест материалов прессы, новостную ленту. На базе портала создано несколько сайтов женских организаций. Преимущества: самая подробная новостная лента (2005-2008 гг.), разделенная на рубрики, наличие на портале очень разносторонней информации для разной аудитории.</w:t>
      </w:r>
    </w:p>
    <w:p w:rsidR="00287A29" w:rsidRPr="002C3CC2" w:rsidRDefault="00287A29" w:rsidP="00287A29">
      <w:pPr>
        <w:ind w:firstLine="567"/>
        <w:jc w:val="both"/>
        <w:rPr>
          <w:b/>
          <w:color w:val="000000"/>
          <w:sz w:val="28"/>
          <w:szCs w:val="28"/>
        </w:rPr>
      </w:pPr>
      <w:r w:rsidRPr="002C3CC2">
        <w:rPr>
          <w:b/>
          <w:color w:val="000000"/>
          <w:sz w:val="28"/>
          <w:szCs w:val="28"/>
        </w:rPr>
        <w:t>Феминистс</w:t>
      </w:r>
      <w:r w:rsidR="002C3CC2">
        <w:rPr>
          <w:b/>
          <w:color w:val="000000"/>
          <w:sz w:val="28"/>
          <w:szCs w:val="28"/>
        </w:rPr>
        <w:t>кое сообщество в «Живом журнале»:</w:t>
      </w:r>
    </w:p>
    <w:p w:rsidR="00287A29" w:rsidRPr="000B5526" w:rsidRDefault="00287A29" w:rsidP="00287A29">
      <w:pPr>
        <w:ind w:firstLine="567"/>
        <w:jc w:val="both"/>
        <w:rPr>
          <w:color w:val="000000"/>
          <w:sz w:val="28"/>
          <w:szCs w:val="28"/>
        </w:rPr>
      </w:pPr>
      <w:hyperlink r:id="rId15" w:history="1">
        <w:r w:rsidRPr="000B5526">
          <w:rPr>
            <w:rStyle w:val="a4"/>
            <w:color w:val="000000"/>
            <w:sz w:val="28"/>
            <w:szCs w:val="28"/>
          </w:rPr>
          <w:t>http://community.livejournal.com/feministki/</w:t>
        </w:r>
      </w:hyperlink>
      <w:r w:rsidRPr="000B5526">
        <w:rPr>
          <w:color w:val="000000"/>
          <w:sz w:val="28"/>
          <w:szCs w:val="28"/>
        </w:rPr>
        <w:t xml:space="preserve"> – Самая крупная в Рунете дискуссионная площадка по гендерной проблематике. Функционирует в режиме «социальной сети», объединяя 1529 участников. Преимущества: постоянная заинтересованная аудитория, ежедневное обновление, разносторонние материалы (новости, обсуждения, вопросы, объявления, ссылки на важные публикации, переводы ключевых текстов современной феминистской мысли)</w:t>
      </w:r>
    </w:p>
    <w:p w:rsidR="00287A29" w:rsidRPr="000B5526" w:rsidRDefault="00287A29" w:rsidP="00287A29">
      <w:pPr>
        <w:ind w:firstLine="567"/>
        <w:jc w:val="both"/>
        <w:rPr>
          <w:color w:val="000000"/>
          <w:sz w:val="28"/>
          <w:szCs w:val="28"/>
        </w:rPr>
      </w:pPr>
      <w:r w:rsidRPr="000B5526">
        <w:rPr>
          <w:color w:val="000000"/>
          <w:sz w:val="28"/>
          <w:szCs w:val="28"/>
        </w:rPr>
        <w:t xml:space="preserve">Сайт феминисткой направленности </w:t>
      </w:r>
      <w:r w:rsidRPr="000B5526">
        <w:rPr>
          <w:color w:val="000000"/>
          <w:sz w:val="28"/>
          <w:szCs w:val="28"/>
          <w:u w:val="single"/>
        </w:rPr>
        <w:t>http://feminism.pro</w:t>
      </w:r>
      <w:r w:rsidRPr="000B5526">
        <w:rPr>
          <w:color w:val="000000"/>
          <w:sz w:val="28"/>
          <w:szCs w:val="28"/>
        </w:rPr>
        <w:t xml:space="preserve">. Содержит постоянно обновляемую информацию о </w:t>
      </w:r>
      <w:hyperlink r:id="rId16" w:history="1">
        <w:r w:rsidRPr="000B5526">
          <w:rPr>
            <w:rStyle w:val="a4"/>
            <w:color w:val="000000"/>
            <w:sz w:val="28"/>
            <w:szCs w:val="28"/>
          </w:rPr>
          <w:t>Деятелях феминизма</w:t>
        </w:r>
      </w:hyperlink>
      <w:r w:rsidRPr="000B5526">
        <w:rPr>
          <w:color w:val="000000"/>
          <w:sz w:val="28"/>
          <w:szCs w:val="28"/>
        </w:rPr>
        <w:t xml:space="preserve">, </w:t>
      </w:r>
      <w:hyperlink r:id="rId17" w:history="1">
        <w:r w:rsidRPr="000B5526">
          <w:rPr>
            <w:rStyle w:val="a4"/>
            <w:color w:val="000000"/>
            <w:sz w:val="28"/>
            <w:szCs w:val="28"/>
          </w:rPr>
          <w:t>Женских организациях России</w:t>
        </w:r>
      </w:hyperlink>
      <w:r w:rsidRPr="000B5526">
        <w:rPr>
          <w:color w:val="000000"/>
          <w:sz w:val="28"/>
          <w:szCs w:val="28"/>
        </w:rPr>
        <w:t xml:space="preserve">, </w:t>
      </w:r>
      <w:hyperlink r:id="rId18" w:history="1">
        <w:r w:rsidRPr="000B5526">
          <w:rPr>
            <w:rStyle w:val="a4"/>
            <w:color w:val="000000"/>
            <w:sz w:val="28"/>
            <w:szCs w:val="28"/>
          </w:rPr>
          <w:t>Женском движении в России</w:t>
        </w:r>
      </w:hyperlink>
      <w:r w:rsidRPr="000B5526">
        <w:rPr>
          <w:color w:val="000000"/>
          <w:sz w:val="28"/>
          <w:szCs w:val="28"/>
        </w:rPr>
        <w:t xml:space="preserve">, о </w:t>
      </w:r>
      <w:hyperlink r:id="rId19" w:history="1">
        <w:r w:rsidRPr="000B5526">
          <w:rPr>
            <w:rStyle w:val="a4"/>
            <w:color w:val="000000"/>
            <w:sz w:val="28"/>
            <w:szCs w:val="28"/>
          </w:rPr>
          <w:t>Женщинах Новой России</w:t>
        </w:r>
      </w:hyperlink>
      <w:r w:rsidRPr="000B5526">
        <w:rPr>
          <w:color w:val="000000"/>
          <w:sz w:val="28"/>
          <w:szCs w:val="28"/>
        </w:rPr>
        <w:t xml:space="preserve">, </w:t>
      </w:r>
      <w:hyperlink r:id="rId20" w:history="1">
        <w:r w:rsidRPr="000B5526">
          <w:rPr>
            <w:rStyle w:val="a4"/>
            <w:color w:val="000000"/>
            <w:sz w:val="28"/>
            <w:szCs w:val="28"/>
          </w:rPr>
          <w:t>Интервью со сторонниками феминизма</w:t>
        </w:r>
      </w:hyperlink>
      <w:r w:rsidRPr="000B5526">
        <w:rPr>
          <w:color w:val="000000"/>
          <w:sz w:val="28"/>
          <w:szCs w:val="28"/>
        </w:rPr>
        <w:t xml:space="preserve">, множество статей про </w:t>
      </w:r>
      <w:hyperlink r:id="rId21" w:history="1">
        <w:r w:rsidRPr="000B5526">
          <w:rPr>
            <w:rStyle w:val="a4"/>
            <w:color w:val="000000"/>
            <w:sz w:val="28"/>
            <w:szCs w:val="28"/>
          </w:rPr>
          <w:t>Исламский феминизм</w:t>
        </w:r>
      </w:hyperlink>
      <w:r w:rsidRPr="000B5526">
        <w:rPr>
          <w:color w:val="000000"/>
          <w:sz w:val="28"/>
          <w:szCs w:val="28"/>
        </w:rPr>
        <w:t xml:space="preserve">, </w:t>
      </w:r>
      <w:hyperlink r:id="rId22" w:history="1">
        <w:r w:rsidRPr="000B5526">
          <w:rPr>
            <w:rStyle w:val="a4"/>
            <w:color w:val="000000"/>
            <w:sz w:val="28"/>
            <w:szCs w:val="28"/>
          </w:rPr>
          <w:t>Новости мирового женского движения</w:t>
        </w:r>
      </w:hyperlink>
      <w:r w:rsidRPr="000B5526">
        <w:rPr>
          <w:color w:val="000000"/>
          <w:sz w:val="28"/>
          <w:szCs w:val="28"/>
        </w:rPr>
        <w:t xml:space="preserve"> и </w:t>
      </w:r>
      <w:hyperlink r:id="rId23" w:history="1">
        <w:r w:rsidRPr="000B5526">
          <w:rPr>
            <w:rStyle w:val="a4"/>
            <w:color w:val="000000"/>
            <w:sz w:val="28"/>
            <w:szCs w:val="28"/>
          </w:rPr>
          <w:t>Публикации о женском движении</w:t>
        </w:r>
      </w:hyperlink>
      <w:r w:rsidRPr="000B5526">
        <w:rPr>
          <w:color w:val="000000"/>
          <w:sz w:val="28"/>
          <w:szCs w:val="28"/>
        </w:rPr>
        <w:t>.</w:t>
      </w:r>
    </w:p>
    <w:p w:rsidR="00287A29" w:rsidRPr="000B5526" w:rsidRDefault="00287A29" w:rsidP="00287A29">
      <w:pPr>
        <w:ind w:firstLine="567"/>
        <w:jc w:val="both"/>
        <w:rPr>
          <w:color w:val="000000"/>
          <w:sz w:val="28"/>
          <w:szCs w:val="28"/>
        </w:rPr>
      </w:pPr>
      <w:r w:rsidRPr="000B5526">
        <w:rPr>
          <w:color w:val="000000"/>
          <w:sz w:val="28"/>
          <w:szCs w:val="28"/>
        </w:rPr>
        <w:t xml:space="preserve">Инициативная группа </w:t>
      </w:r>
      <w:r w:rsidRPr="000B5526">
        <w:rPr>
          <w:rStyle w:val="af"/>
          <w:rFonts w:eastAsia="Calibri"/>
          <w:b w:val="0"/>
          <w:color w:val="000000"/>
          <w:sz w:val="28"/>
          <w:szCs w:val="28"/>
        </w:rPr>
        <w:t>«За феминизм»</w:t>
      </w:r>
      <w:r w:rsidRPr="000B5526">
        <w:rPr>
          <w:color w:val="000000"/>
          <w:sz w:val="28"/>
          <w:szCs w:val="28"/>
          <w:u w:val="single"/>
        </w:rPr>
        <w:t xml:space="preserve"> </w:t>
      </w:r>
      <w:r w:rsidRPr="000B5526">
        <w:rPr>
          <w:rStyle w:val="af"/>
          <w:rFonts w:eastAsia="Calibri"/>
          <w:b w:val="0"/>
          <w:color w:val="000000"/>
          <w:sz w:val="28"/>
          <w:szCs w:val="28"/>
          <w:u w:val="single"/>
        </w:rPr>
        <w:t>http://www.zafeminizm.ru/</w:t>
      </w:r>
      <w:r w:rsidRPr="000B5526">
        <w:rPr>
          <w:color w:val="000000"/>
          <w:sz w:val="28"/>
          <w:szCs w:val="28"/>
        </w:rPr>
        <w:t xml:space="preserve"> объединяет людей разных политических взглядов. </w:t>
      </w:r>
      <w:r w:rsidRPr="000B5526">
        <w:rPr>
          <w:rStyle w:val="af"/>
          <w:rFonts w:eastAsia="Calibri"/>
          <w:b w:val="0"/>
          <w:color w:val="000000"/>
          <w:sz w:val="28"/>
          <w:szCs w:val="28"/>
        </w:rPr>
        <w:t>Цели группы:</w:t>
      </w:r>
      <w:r w:rsidRPr="000B5526">
        <w:rPr>
          <w:color w:val="000000"/>
          <w:sz w:val="28"/>
          <w:szCs w:val="28"/>
        </w:rPr>
        <w:t xml:space="preserve"> пропаганда феминизма, консолидация активистов, поддерживающих идеи феминизма и готовых принимать участие в наших мероприятиях, поддержка общественных движений и групп, разделяющих и пропагандирующих идеи феминизма, борьба с дискриминацией по признаку пола, борьба за ликвидацию всех форм дискриминации в отношении женщин, борьба с гендерным насилием, борьба с гендерными стереотипами, борьба с гендерной цензурой, под которой понимается широкий спектр общественных и медийных явлений, имеющих целью исказить реальное положение женщин, завуалировать несправедливость патриархатных общественных отношений.</w:t>
      </w:r>
    </w:p>
    <w:p w:rsidR="00287A29" w:rsidRPr="000B5526" w:rsidRDefault="00287A29" w:rsidP="00287A29">
      <w:pPr>
        <w:pStyle w:val="a7"/>
        <w:spacing w:before="0" w:beforeAutospacing="0" w:after="0" w:afterAutospacing="0"/>
        <w:ind w:firstLine="567"/>
        <w:jc w:val="both"/>
        <w:rPr>
          <w:color w:val="000000"/>
          <w:sz w:val="28"/>
          <w:szCs w:val="28"/>
        </w:rPr>
      </w:pPr>
      <w:r w:rsidRPr="000B5526">
        <w:rPr>
          <w:color w:val="000000"/>
          <w:sz w:val="28"/>
          <w:szCs w:val="28"/>
        </w:rPr>
        <w:t>Деятельность женских организаций находится вне зоны пристального интереса и внимания СМИ. СМИ не пропагандирует ни целей, ни достижений женских неправительственных организаций, ни их ценностей и норм. Это всерьез осложняет как диалог с обществом, так диалог с государством</w:t>
      </w:r>
      <w:r w:rsidR="0016694A">
        <w:rPr>
          <w:color w:val="000000"/>
          <w:sz w:val="28"/>
          <w:szCs w:val="28"/>
        </w:rPr>
        <w:t xml:space="preserve"> </w:t>
      </w:r>
      <w:r w:rsidRPr="000B5526">
        <w:rPr>
          <w:color w:val="000000"/>
          <w:sz w:val="28"/>
          <w:szCs w:val="28"/>
        </w:rPr>
        <w:t xml:space="preserve">[10, 98 </w:t>
      </w:r>
      <w:r w:rsidRPr="000B5526">
        <w:rPr>
          <w:color w:val="000000"/>
          <w:sz w:val="28"/>
          <w:szCs w:val="28"/>
          <w:lang w:val="en-US"/>
        </w:rPr>
        <w:t>c</w:t>
      </w:r>
      <w:r w:rsidRPr="000B5526">
        <w:rPr>
          <w:color w:val="000000"/>
          <w:sz w:val="28"/>
          <w:szCs w:val="28"/>
        </w:rPr>
        <w:t xml:space="preserve">.]. Поэтому женские организации пытаются создать собственное информационное пространство, и успешно используют с этой целью компьютерную сеть, поэтому пик женской активности сегодня можно наблюдать в интернете. Множество сайтов, форумов посвященных женскому вопросу, который продолжает объединять множество женщин, разного возраста и статуса. Существует огромное количество сайтов, групп в социальных сетях, инициативных сообществ, информационных порталов размещенных в </w:t>
      </w:r>
      <w:r w:rsidRPr="000B5526">
        <w:rPr>
          <w:color w:val="000000"/>
          <w:sz w:val="28"/>
          <w:szCs w:val="28"/>
        </w:rPr>
        <w:lastRenderedPageBreak/>
        <w:t xml:space="preserve">Интернете, на феминистскую тематику. В своей работе я дала характеристику только самым известным из них. Я считаю, что сегодня можно говорить о новой волне женской активности, протекающей в интернете, со своими признаками и особенностями. </w:t>
      </w:r>
    </w:p>
    <w:p w:rsidR="00287A29" w:rsidRPr="000B5526" w:rsidRDefault="00287A29" w:rsidP="00287A29">
      <w:pPr>
        <w:ind w:firstLine="567"/>
        <w:jc w:val="center"/>
        <w:rPr>
          <w:b/>
          <w:color w:val="000000"/>
          <w:sz w:val="28"/>
          <w:szCs w:val="28"/>
        </w:rPr>
      </w:pPr>
      <w:r w:rsidRPr="000B5526">
        <w:rPr>
          <w:b/>
          <w:color w:val="000000"/>
          <w:sz w:val="28"/>
          <w:szCs w:val="28"/>
        </w:rPr>
        <w:t>Список литературы:</w:t>
      </w:r>
    </w:p>
    <w:p w:rsidR="00287A29" w:rsidRPr="007C76DD" w:rsidRDefault="00287A29" w:rsidP="00287A29">
      <w:pPr>
        <w:numPr>
          <w:ilvl w:val="0"/>
          <w:numId w:val="12"/>
        </w:numPr>
        <w:ind w:left="0" w:firstLine="567"/>
        <w:jc w:val="both"/>
        <w:rPr>
          <w:color w:val="000000"/>
        </w:rPr>
      </w:pPr>
      <w:r w:rsidRPr="007C76DD">
        <w:rPr>
          <w:color w:val="000000"/>
        </w:rPr>
        <w:t xml:space="preserve">Женская информационная сеть </w:t>
      </w:r>
      <w:r w:rsidR="00F960D9">
        <w:rPr>
          <w:color w:val="000000"/>
        </w:rPr>
        <w:t xml:space="preserve">/ </w:t>
      </w:r>
      <w:hyperlink r:id="rId24" w:history="1">
        <w:r w:rsidRPr="007C76DD">
          <w:rPr>
            <w:rStyle w:val="a4"/>
            <w:color w:val="000000"/>
          </w:rPr>
          <w:t>http://www.womnet.ru/</w:t>
        </w:r>
      </w:hyperlink>
      <w:r w:rsidRPr="007C76DD">
        <w:rPr>
          <w:color w:val="000000"/>
        </w:rPr>
        <w:t>.</w:t>
      </w:r>
    </w:p>
    <w:p w:rsidR="00287A29" w:rsidRPr="007C76DD" w:rsidRDefault="00287A29" w:rsidP="00287A29">
      <w:pPr>
        <w:numPr>
          <w:ilvl w:val="0"/>
          <w:numId w:val="12"/>
        </w:numPr>
        <w:ind w:left="0" w:firstLine="567"/>
        <w:jc w:val="both"/>
        <w:rPr>
          <w:color w:val="000000"/>
        </w:rPr>
      </w:pPr>
      <w:r w:rsidRPr="007C76DD">
        <w:rPr>
          <w:color w:val="000000"/>
        </w:rPr>
        <w:t xml:space="preserve">Сайт Консорциума женских неправительственных объединений </w:t>
      </w:r>
      <w:r w:rsidR="00F960D9">
        <w:rPr>
          <w:color w:val="000000"/>
        </w:rPr>
        <w:t xml:space="preserve">/ </w:t>
      </w:r>
      <w:hyperlink r:id="rId25" w:history="1">
        <w:r w:rsidRPr="007C76DD">
          <w:rPr>
            <w:rStyle w:val="a4"/>
            <w:color w:val="000000"/>
          </w:rPr>
          <w:t>http://www.wcons.org.ru</w:t>
        </w:r>
      </w:hyperlink>
      <w:r w:rsidRPr="007C76DD">
        <w:rPr>
          <w:color w:val="000000"/>
        </w:rPr>
        <w:t xml:space="preserve">. </w:t>
      </w:r>
    </w:p>
    <w:p w:rsidR="00287A29" w:rsidRPr="007C76DD" w:rsidRDefault="00287A29" w:rsidP="00287A29">
      <w:pPr>
        <w:numPr>
          <w:ilvl w:val="0"/>
          <w:numId w:val="12"/>
        </w:numPr>
        <w:ind w:left="0" w:firstLine="567"/>
        <w:jc w:val="both"/>
        <w:rPr>
          <w:color w:val="000000"/>
        </w:rPr>
      </w:pPr>
      <w:r w:rsidRPr="007C76DD">
        <w:rPr>
          <w:color w:val="000000"/>
        </w:rPr>
        <w:t>Вестничка</w:t>
      </w:r>
      <w:r w:rsidR="00F960D9">
        <w:rPr>
          <w:color w:val="000000"/>
        </w:rPr>
        <w:t xml:space="preserve"> / </w:t>
      </w:r>
      <w:hyperlink r:id="rId26" w:history="1">
        <w:r w:rsidRPr="007C76DD">
          <w:rPr>
            <w:rStyle w:val="a4"/>
            <w:color w:val="000000"/>
          </w:rPr>
          <w:t>http://www.owl.ru/win/infolist/index.htm</w:t>
        </w:r>
      </w:hyperlink>
    </w:p>
    <w:p w:rsidR="00287A29" w:rsidRPr="007C76DD" w:rsidRDefault="00287A29" w:rsidP="00287A29">
      <w:pPr>
        <w:numPr>
          <w:ilvl w:val="0"/>
          <w:numId w:val="12"/>
        </w:numPr>
        <w:ind w:left="0" w:firstLine="567"/>
        <w:jc w:val="both"/>
        <w:rPr>
          <w:color w:val="000000"/>
        </w:rPr>
      </w:pPr>
      <w:r w:rsidRPr="007C76DD">
        <w:rPr>
          <w:color w:val="000000"/>
        </w:rPr>
        <w:t xml:space="preserve">Университетская сеть по гендерным исследованиям для стран бывшего СССР </w:t>
      </w:r>
      <w:r w:rsidR="00F960D9">
        <w:rPr>
          <w:color w:val="000000"/>
        </w:rPr>
        <w:t xml:space="preserve">/ </w:t>
      </w:r>
      <w:hyperlink r:id="rId27" w:history="1">
        <w:r w:rsidRPr="007C76DD">
          <w:rPr>
            <w:rStyle w:val="a4"/>
            <w:color w:val="000000"/>
          </w:rPr>
          <w:t>http://www.kcgs.org.ua/</w:t>
        </w:r>
      </w:hyperlink>
      <w:r w:rsidRPr="007C76DD">
        <w:rPr>
          <w:color w:val="000000"/>
        </w:rPr>
        <w:t xml:space="preserve">. </w:t>
      </w:r>
    </w:p>
    <w:p w:rsidR="00287A29" w:rsidRPr="007C76DD" w:rsidRDefault="00287A29" w:rsidP="00287A29">
      <w:pPr>
        <w:numPr>
          <w:ilvl w:val="0"/>
          <w:numId w:val="12"/>
        </w:numPr>
        <w:ind w:left="0" w:firstLine="567"/>
        <w:jc w:val="both"/>
        <w:rPr>
          <w:color w:val="000000"/>
        </w:rPr>
      </w:pPr>
      <w:r w:rsidRPr="007C76DD">
        <w:rPr>
          <w:color w:val="000000"/>
        </w:rPr>
        <w:t xml:space="preserve">Сайт Московского центра гендерных исследований </w:t>
      </w:r>
      <w:r w:rsidR="00F960D9">
        <w:rPr>
          <w:color w:val="000000"/>
        </w:rPr>
        <w:t xml:space="preserve">/ </w:t>
      </w:r>
      <w:hyperlink r:id="rId28" w:history="1">
        <w:r w:rsidRPr="007C76DD">
          <w:rPr>
            <w:rStyle w:val="a4"/>
            <w:color w:val="000000"/>
          </w:rPr>
          <w:t>http://www.gender.ru</w:t>
        </w:r>
      </w:hyperlink>
      <w:r w:rsidR="00F960D9">
        <w:rPr>
          <w:color w:val="000000"/>
        </w:rPr>
        <w:t>/</w:t>
      </w:r>
      <w:r w:rsidRPr="007C76DD">
        <w:rPr>
          <w:color w:val="000000"/>
        </w:rPr>
        <w:t xml:space="preserve"> </w:t>
      </w:r>
    </w:p>
    <w:p w:rsidR="00287A29" w:rsidRPr="007C76DD" w:rsidRDefault="00287A29" w:rsidP="00287A29">
      <w:pPr>
        <w:numPr>
          <w:ilvl w:val="0"/>
          <w:numId w:val="12"/>
        </w:numPr>
        <w:ind w:left="0" w:firstLine="567"/>
        <w:jc w:val="both"/>
        <w:rPr>
          <w:color w:val="000000"/>
        </w:rPr>
      </w:pPr>
      <w:r w:rsidRPr="007C76DD">
        <w:rPr>
          <w:color w:val="000000"/>
        </w:rPr>
        <w:t xml:space="preserve">Портал </w:t>
      </w:r>
      <w:r w:rsidR="00F960D9">
        <w:rPr>
          <w:color w:val="000000"/>
        </w:rPr>
        <w:t>«</w:t>
      </w:r>
      <w:r w:rsidRPr="007C76DD">
        <w:rPr>
          <w:color w:val="000000"/>
        </w:rPr>
        <w:t>Женщина и общество</w:t>
      </w:r>
      <w:r w:rsidR="00F960D9">
        <w:rPr>
          <w:color w:val="000000"/>
        </w:rPr>
        <w:t>» /</w:t>
      </w:r>
      <w:r w:rsidRPr="007C76DD">
        <w:rPr>
          <w:color w:val="000000"/>
        </w:rPr>
        <w:t xml:space="preserve"> </w:t>
      </w:r>
      <w:hyperlink r:id="rId29" w:history="1">
        <w:r w:rsidRPr="007C76DD">
          <w:rPr>
            <w:rStyle w:val="a4"/>
            <w:color w:val="000000"/>
          </w:rPr>
          <w:t>http://www.owl.ru/</w:t>
        </w:r>
      </w:hyperlink>
      <w:r w:rsidRPr="007C76DD">
        <w:rPr>
          <w:color w:val="000000"/>
        </w:rPr>
        <w:t xml:space="preserve">. </w:t>
      </w:r>
    </w:p>
    <w:p w:rsidR="00287A29" w:rsidRPr="007C76DD" w:rsidRDefault="00287A29" w:rsidP="00287A29">
      <w:pPr>
        <w:numPr>
          <w:ilvl w:val="0"/>
          <w:numId w:val="12"/>
        </w:numPr>
        <w:ind w:left="0" w:firstLine="567"/>
        <w:jc w:val="both"/>
        <w:rPr>
          <w:color w:val="000000"/>
        </w:rPr>
      </w:pPr>
      <w:r w:rsidRPr="007C76DD">
        <w:rPr>
          <w:color w:val="000000"/>
        </w:rPr>
        <w:t xml:space="preserve">Феминистское сообщество в </w:t>
      </w:r>
      <w:r w:rsidR="00F960D9">
        <w:rPr>
          <w:color w:val="000000"/>
        </w:rPr>
        <w:t xml:space="preserve">«Живом журнале»/ </w:t>
      </w:r>
      <w:r w:rsidRPr="007C76DD">
        <w:rPr>
          <w:color w:val="000000"/>
        </w:rPr>
        <w:t xml:space="preserve"> </w:t>
      </w:r>
      <w:hyperlink r:id="rId30" w:history="1">
        <w:r w:rsidRPr="007C76DD">
          <w:rPr>
            <w:rStyle w:val="a4"/>
            <w:color w:val="000000"/>
          </w:rPr>
          <w:t>http://community.livejournal.com/feministki/</w:t>
        </w:r>
      </w:hyperlink>
      <w:r w:rsidRPr="007C76DD">
        <w:rPr>
          <w:color w:val="000000"/>
        </w:rPr>
        <w:t xml:space="preserve"> </w:t>
      </w:r>
    </w:p>
    <w:p w:rsidR="00287A29" w:rsidRPr="007C76DD" w:rsidRDefault="00287A29" w:rsidP="00287A29">
      <w:pPr>
        <w:numPr>
          <w:ilvl w:val="0"/>
          <w:numId w:val="12"/>
        </w:numPr>
        <w:ind w:left="0" w:firstLine="567"/>
        <w:jc w:val="both"/>
        <w:rPr>
          <w:color w:val="000000"/>
        </w:rPr>
      </w:pPr>
      <w:r w:rsidRPr="007C76DD">
        <w:rPr>
          <w:color w:val="000000"/>
        </w:rPr>
        <w:t>Сайт феминисткой направленности</w:t>
      </w:r>
      <w:r w:rsidR="00F960D9">
        <w:rPr>
          <w:color w:val="000000"/>
        </w:rPr>
        <w:t xml:space="preserve"> /</w:t>
      </w:r>
      <w:r w:rsidRPr="007C76DD">
        <w:rPr>
          <w:color w:val="000000"/>
        </w:rPr>
        <w:t xml:space="preserve"> </w:t>
      </w:r>
      <w:r w:rsidRPr="007C76DD">
        <w:rPr>
          <w:color w:val="000000"/>
          <w:u w:val="single"/>
        </w:rPr>
        <w:t>http://feminism.pro</w:t>
      </w:r>
      <w:r w:rsidRPr="007C76DD">
        <w:rPr>
          <w:color w:val="000000"/>
        </w:rPr>
        <w:t xml:space="preserve">. </w:t>
      </w:r>
    </w:p>
    <w:p w:rsidR="00287A29" w:rsidRPr="007C76DD" w:rsidRDefault="00287A29" w:rsidP="00287A29">
      <w:pPr>
        <w:numPr>
          <w:ilvl w:val="0"/>
          <w:numId w:val="12"/>
        </w:numPr>
        <w:ind w:left="0" w:firstLine="567"/>
        <w:jc w:val="both"/>
        <w:rPr>
          <w:b/>
          <w:color w:val="000000"/>
        </w:rPr>
      </w:pPr>
      <w:r w:rsidRPr="007C76DD">
        <w:rPr>
          <w:color w:val="000000"/>
        </w:rPr>
        <w:t xml:space="preserve">Инициативная группа </w:t>
      </w:r>
      <w:r w:rsidRPr="007C76DD">
        <w:rPr>
          <w:rStyle w:val="af"/>
          <w:rFonts w:eastAsia="Calibri"/>
          <w:b w:val="0"/>
          <w:color w:val="000000"/>
        </w:rPr>
        <w:t>«За феминизм»</w:t>
      </w:r>
      <w:r w:rsidR="00F960D9">
        <w:rPr>
          <w:rStyle w:val="af"/>
          <w:rFonts w:eastAsia="Calibri"/>
          <w:b w:val="0"/>
          <w:color w:val="000000"/>
        </w:rPr>
        <w:t xml:space="preserve"> /</w:t>
      </w:r>
      <w:r w:rsidRPr="007C76DD">
        <w:rPr>
          <w:b/>
          <w:color w:val="000000"/>
          <w:u w:val="single"/>
        </w:rPr>
        <w:t xml:space="preserve"> </w:t>
      </w:r>
      <w:r w:rsidRPr="007C76DD">
        <w:rPr>
          <w:rStyle w:val="af"/>
          <w:rFonts w:eastAsia="Calibri"/>
          <w:b w:val="0"/>
          <w:color w:val="000000"/>
          <w:u w:val="single"/>
        </w:rPr>
        <w:t>http://www.zafeminizm.ru/</w:t>
      </w:r>
      <w:r w:rsidRPr="007C76DD">
        <w:rPr>
          <w:b/>
          <w:color w:val="000000"/>
        </w:rPr>
        <w:t xml:space="preserve"> </w:t>
      </w:r>
    </w:p>
    <w:p w:rsidR="00287A29" w:rsidRPr="002C3CC2" w:rsidRDefault="00287A29" w:rsidP="00287A29">
      <w:pPr>
        <w:numPr>
          <w:ilvl w:val="0"/>
          <w:numId w:val="12"/>
        </w:numPr>
        <w:ind w:left="0" w:firstLine="567"/>
        <w:jc w:val="both"/>
        <w:rPr>
          <w:b/>
          <w:color w:val="000000"/>
        </w:rPr>
      </w:pPr>
      <w:r w:rsidRPr="002C3CC2">
        <w:rPr>
          <w:color w:val="000000"/>
        </w:rPr>
        <w:t xml:space="preserve">Чикалова И. Гендерная проблематика в политических науках. Введение в гендерные исследования. </w:t>
      </w:r>
      <w:r w:rsidR="002C3CC2" w:rsidRPr="002C3CC2">
        <w:rPr>
          <w:color w:val="000000"/>
        </w:rPr>
        <w:t>СПб., 2000. С</w:t>
      </w:r>
      <w:r w:rsidRPr="002C3CC2">
        <w:rPr>
          <w:color w:val="000000"/>
        </w:rPr>
        <w:t>.98</w:t>
      </w:r>
      <w:r w:rsidR="002C3CC2" w:rsidRPr="002C3CC2">
        <w:rPr>
          <w:color w:val="000000"/>
        </w:rPr>
        <w:t xml:space="preserve">. </w:t>
      </w:r>
      <w:r w:rsidRPr="002C3CC2">
        <w:rPr>
          <w:color w:val="000000"/>
        </w:rPr>
        <w:t xml:space="preserve"> </w:t>
      </w:r>
    </w:p>
    <w:p w:rsidR="00E56CE6" w:rsidRPr="0016694A" w:rsidRDefault="00E56CE6" w:rsidP="0016694A">
      <w:pPr>
        <w:jc w:val="both"/>
        <w:rPr>
          <w:b/>
          <w:color w:val="000000"/>
        </w:rPr>
        <w:sectPr w:rsidR="00E56CE6" w:rsidRPr="0016694A" w:rsidSect="00C2751B">
          <w:footnotePr>
            <w:numRestart w:val="eachSect"/>
          </w:footnotePr>
          <w:type w:val="continuous"/>
          <w:pgSz w:w="12240" w:h="15840"/>
          <w:pgMar w:top="1134" w:right="850" w:bottom="1134" w:left="1701" w:header="720" w:footer="720" w:gutter="0"/>
          <w:cols w:space="720"/>
          <w:docGrid w:linePitch="360"/>
        </w:sectPr>
      </w:pPr>
    </w:p>
    <w:p w:rsidR="00146CBD" w:rsidRDefault="00146CBD" w:rsidP="00153094">
      <w:pPr>
        <w:pStyle w:val="ad"/>
        <w:spacing w:after="0" w:line="240" w:lineRule="auto"/>
        <w:ind w:firstLine="567"/>
        <w:jc w:val="center"/>
        <w:rPr>
          <w:rFonts w:ascii="Times New Roman" w:hAnsi="Times New Roman"/>
          <w:color w:val="000000"/>
          <w:sz w:val="28"/>
          <w:szCs w:val="28"/>
        </w:rPr>
      </w:pPr>
    </w:p>
    <w:p w:rsidR="00153094" w:rsidRPr="00146CBD" w:rsidRDefault="00153094" w:rsidP="007C76DD">
      <w:pPr>
        <w:pStyle w:val="5"/>
      </w:pPr>
      <w:bookmarkStart w:id="6" w:name="_Toc342260671"/>
      <w:r w:rsidRPr="00146CBD">
        <w:t>Булкина И.</w:t>
      </w:r>
      <w:r w:rsidR="007C76DD">
        <w:t xml:space="preserve"> </w:t>
      </w:r>
      <w:r w:rsidRPr="00146CBD">
        <w:t>Анализ гендерных компонентов в программных документах политических партий России</w:t>
      </w:r>
      <w:bookmarkEnd w:id="6"/>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 xml:space="preserve">Политические партии являются основным способом, с помощью которого женщины могут получить доступ к выборной должности и политическому руководству, поэтому структура, политический курс, деятельность и интересы политических партий оказывают влияние на возможность участия женщин в политической жизни своей страны. </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Те партии, которые серьезно относятся к вопросу участия женщин в политической жизни, имеют преимущество в виде сильной избирательной позиции, доступа к новым группам избирателей и более прочных взаимоотношений со своими избирателями. Кроме того, партии, в которых «рождаются» новые лица и идеи, сохраняют свой жизнеутверждающий и полный энергии образ даже в условиях низкой активности избирателей. Некоторые результаты бывают неожиданными, некоторые едва ощутимыми, а некоторые достигаются постепенно, но, в любом случае, политические партии остаются в выигрыше</w:t>
      </w:r>
      <w:r w:rsidRPr="000B5526">
        <w:rPr>
          <w:rStyle w:val="ae"/>
          <w:rFonts w:ascii="Times New Roman" w:hAnsi="Times New Roman"/>
          <w:color w:val="000000"/>
          <w:sz w:val="28"/>
          <w:szCs w:val="28"/>
        </w:rPr>
        <w:footnoteReference w:id="73"/>
      </w:r>
      <w:r w:rsidRPr="000B5526">
        <w:rPr>
          <w:rFonts w:ascii="Times New Roman" w:hAnsi="Times New Roman"/>
          <w:color w:val="000000"/>
          <w:sz w:val="28"/>
          <w:szCs w:val="28"/>
        </w:rPr>
        <w:t xml:space="preserve">. Для моей работы особый интерес представлял анализ в гендерных компонентов в партийных документах наиболее популярных на сегодняшний день политических партий страны. В частности, были проанализированны политические программы/уставы/платформы партий </w:t>
      </w:r>
      <w:r w:rsidRPr="000B5526">
        <w:rPr>
          <w:rFonts w:ascii="Times New Roman" w:hAnsi="Times New Roman"/>
          <w:color w:val="000000"/>
          <w:sz w:val="28"/>
          <w:szCs w:val="28"/>
        </w:rPr>
        <w:lastRenderedPageBreak/>
        <w:t xml:space="preserve">Всероссийской политической партии «Единая Россия» </w:t>
      </w:r>
      <w:r w:rsidRPr="000B5526">
        <w:rPr>
          <w:rStyle w:val="a12"/>
          <w:color w:val="000000"/>
          <w:sz w:val="28"/>
          <w:szCs w:val="28"/>
        </w:rPr>
        <w:t>(далее – Единая Россия)</w:t>
      </w:r>
      <w:r w:rsidRPr="000B5526">
        <w:rPr>
          <w:rFonts w:ascii="Times New Roman" w:hAnsi="Times New Roman"/>
          <w:color w:val="000000"/>
          <w:sz w:val="28"/>
          <w:szCs w:val="28"/>
        </w:rPr>
        <w:t xml:space="preserve">, Политической партии «Либерально-Демократическая партия России» (далее - Либерально-Демократическая партия России или ЛДПР), </w:t>
      </w:r>
      <w:r w:rsidRPr="000B5526">
        <w:rPr>
          <w:rStyle w:val="a12"/>
          <w:color w:val="000000"/>
          <w:sz w:val="28"/>
          <w:szCs w:val="28"/>
        </w:rPr>
        <w:t>Политической партии «Коммунистическая партия Российской Федерации» (далее - Коммунистическая партия Российской Федерации или КПРФ)</w:t>
      </w:r>
      <w:r w:rsidRPr="000B5526">
        <w:rPr>
          <w:rFonts w:ascii="Times New Roman" w:hAnsi="Times New Roman"/>
          <w:color w:val="000000"/>
          <w:sz w:val="28"/>
          <w:szCs w:val="28"/>
        </w:rPr>
        <w:t>, Политической партии «Справедливая Россия» (далее – Справедливая Россия) и Политической партии «Российская объединенная демократическая партия «ЯБЛОКО» (далее - Российская объединенная демократическая партия «ЯБЛОКО» или Яблоко).</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 xml:space="preserve">Изучив </w:t>
      </w:r>
      <w:r w:rsidRPr="000B5526">
        <w:rPr>
          <w:rFonts w:ascii="Times New Roman" w:hAnsi="Times New Roman"/>
          <w:bCs/>
          <w:color w:val="000000"/>
          <w:sz w:val="28"/>
          <w:szCs w:val="28"/>
        </w:rPr>
        <w:t>Программный документ партии «Единая Россия»</w:t>
      </w:r>
      <w:r w:rsidRPr="000B5526">
        <w:rPr>
          <w:rStyle w:val="ae"/>
          <w:rFonts w:ascii="Times New Roman" w:hAnsi="Times New Roman"/>
          <w:color w:val="000000"/>
          <w:sz w:val="28"/>
          <w:szCs w:val="28"/>
        </w:rPr>
        <w:footnoteReference w:id="74"/>
      </w:r>
      <w:r w:rsidRPr="000B5526">
        <w:rPr>
          <w:rFonts w:ascii="Times New Roman" w:hAnsi="Times New Roman"/>
          <w:bCs/>
          <w:color w:val="000000"/>
          <w:sz w:val="28"/>
          <w:szCs w:val="28"/>
        </w:rPr>
        <w:t xml:space="preserve"> на предмет гендерных компонентов, было обнаружено, что, к сожалению, «партия большинства» не ставит перед собой задачу достижения реального гендерного равенства и какой-либо работы в данном направлении. Единая Россия рассматривает в качестве своей поддержки такие социальные группы, упоминая их в программном документе, как пенсионеры, молодежь и др. Интерес в отношении женщин представлен фразой: «</w:t>
      </w:r>
      <w:r w:rsidRPr="000B5526">
        <w:rPr>
          <w:rFonts w:ascii="Times New Roman" w:hAnsi="Times New Roman"/>
          <w:color w:val="000000"/>
          <w:sz w:val="28"/>
          <w:szCs w:val="28"/>
        </w:rPr>
        <w:t>Важнейшим направлением дальнейшей работы Партия считает повышение эффективности и адресности социальной помощи. Защита наиболее уязвимых категорий – &lt;…&gt; работающих матерей – требует особого внимания</w:t>
      </w:r>
      <w:r w:rsidRPr="000B5526">
        <w:rPr>
          <w:rFonts w:ascii="Times New Roman" w:hAnsi="Times New Roman"/>
          <w:bCs/>
          <w:color w:val="000000"/>
          <w:sz w:val="28"/>
          <w:szCs w:val="28"/>
        </w:rPr>
        <w:t>»</w:t>
      </w:r>
      <w:r w:rsidRPr="000B5526">
        <w:rPr>
          <w:rStyle w:val="ae"/>
          <w:rFonts w:ascii="Times New Roman" w:hAnsi="Times New Roman"/>
          <w:color w:val="000000"/>
          <w:sz w:val="28"/>
          <w:szCs w:val="28"/>
        </w:rPr>
        <w:footnoteReference w:id="75"/>
      </w:r>
      <w:r w:rsidRPr="000B5526">
        <w:rPr>
          <w:rFonts w:ascii="Times New Roman" w:hAnsi="Times New Roman"/>
          <w:bCs/>
          <w:color w:val="000000"/>
          <w:sz w:val="28"/>
          <w:szCs w:val="28"/>
        </w:rPr>
        <w:t>.</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 xml:space="preserve">В конце 90-х гг. </w:t>
      </w:r>
      <w:r w:rsidRPr="000B5526">
        <w:rPr>
          <w:rFonts w:ascii="Times New Roman" w:hAnsi="Times New Roman"/>
          <w:color w:val="000000"/>
          <w:sz w:val="28"/>
          <w:szCs w:val="28"/>
          <w:lang w:val="en-US"/>
        </w:rPr>
        <w:t>XX</w:t>
      </w:r>
      <w:r w:rsidRPr="000B5526">
        <w:rPr>
          <w:rFonts w:ascii="Times New Roman" w:hAnsi="Times New Roman"/>
          <w:color w:val="000000"/>
          <w:sz w:val="28"/>
          <w:szCs w:val="28"/>
        </w:rPr>
        <w:t xml:space="preserve"> в. в своей программе ЛДПР обращает особое внимание на женский вопрос: «ЛДПР выступает за равноправие женщин, улучшение их материального положения и повышение их социального статуса. Вместе с тем следует сразу подчеркнуть, что ЛДПР, борясь за счастливую жизнь прекрасной половине русской нации, категорически отвергает феминизм как экстремистское политическое течение, разжигающее антагонизм между полами и стремящееся к нормативному закреплению за женщинами руководящих функций в обществе. С другой стороны, ЛДПР не приемлет и домостроевских, консервативно-патриархальных взглядов, которые предполагают заведомо неравноправное, подчиненное положение женщины»</w:t>
      </w:r>
      <w:r w:rsidRPr="000B5526">
        <w:rPr>
          <w:rStyle w:val="ae"/>
          <w:rFonts w:ascii="Times New Roman" w:hAnsi="Times New Roman"/>
          <w:color w:val="000000"/>
          <w:sz w:val="28"/>
          <w:szCs w:val="28"/>
        </w:rPr>
        <w:footnoteReference w:id="76"/>
      </w:r>
      <w:r w:rsidRPr="000B5526">
        <w:rPr>
          <w:rFonts w:ascii="Times New Roman" w:hAnsi="Times New Roman"/>
          <w:color w:val="000000"/>
          <w:sz w:val="28"/>
          <w:szCs w:val="28"/>
        </w:rPr>
        <w:t>.</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В этом же документе ЛДПР утверждает, что «решение чисто женских проблем должно быть органично интегрировано в общую канву государственной политики &lt;…&gt; требует проведения согласованных мероприятий в рамках и экономической, и социальной, и правоохранительной политики &lt;…&gt; требует и реформ в сфере образования, и изменений в гражданском и уголовном законодательстве, и многих других мер»</w:t>
      </w:r>
      <w:r w:rsidRPr="000B5526">
        <w:rPr>
          <w:rStyle w:val="ae"/>
          <w:rFonts w:ascii="Times New Roman" w:hAnsi="Times New Roman"/>
          <w:color w:val="000000"/>
          <w:sz w:val="28"/>
          <w:szCs w:val="28"/>
        </w:rPr>
        <w:footnoteReference w:id="77"/>
      </w:r>
      <w:r w:rsidRPr="000B5526">
        <w:rPr>
          <w:rFonts w:ascii="Times New Roman" w:hAnsi="Times New Roman"/>
          <w:color w:val="000000"/>
          <w:sz w:val="28"/>
          <w:szCs w:val="28"/>
        </w:rPr>
        <w:t>.</w:t>
      </w:r>
    </w:p>
    <w:p w:rsidR="00153094" w:rsidRPr="000B5526" w:rsidRDefault="00153094" w:rsidP="00153094">
      <w:pPr>
        <w:pStyle w:val="a7"/>
        <w:spacing w:before="0" w:beforeAutospacing="0" w:after="0" w:afterAutospacing="0"/>
        <w:ind w:firstLine="567"/>
        <w:jc w:val="both"/>
        <w:rPr>
          <w:color w:val="000000"/>
          <w:sz w:val="28"/>
          <w:szCs w:val="28"/>
        </w:rPr>
      </w:pPr>
      <w:r w:rsidRPr="000B5526">
        <w:rPr>
          <w:color w:val="000000"/>
          <w:sz w:val="28"/>
          <w:szCs w:val="28"/>
        </w:rPr>
        <w:t xml:space="preserve">В программе 2001-го г. проблема равенства между полами сформулирована иначе: «следует помнить о необходимости повышения роли мужчин в российском обществе, учитывая его специфику: много разводов, неполных </w:t>
      </w:r>
      <w:r w:rsidRPr="000B5526">
        <w:rPr>
          <w:color w:val="000000"/>
          <w:sz w:val="28"/>
          <w:szCs w:val="28"/>
        </w:rPr>
        <w:lastRenderedPageBreak/>
        <w:t>семей, длительные войны, рост преступности, перебор женщин в образовании, здравоохранении и других сферах - привело к перекосам в воспитании детей, понижении участия мужчин в этом деле и в целом снижении роли отца в семье и мужчин в обществе»</w:t>
      </w:r>
      <w:r w:rsidRPr="000B5526">
        <w:rPr>
          <w:rStyle w:val="ae"/>
          <w:color w:val="000000"/>
          <w:sz w:val="28"/>
          <w:szCs w:val="28"/>
        </w:rPr>
        <w:footnoteReference w:id="78"/>
      </w:r>
      <w:r w:rsidRPr="000B5526">
        <w:rPr>
          <w:color w:val="000000"/>
          <w:sz w:val="28"/>
          <w:szCs w:val="28"/>
        </w:rPr>
        <w:t>. Но при этом: «ЛДПР выступает за равноправие мужчин и женщин, улучшение их материального положения и повышение их социального статуса. Вместе с тем ЛДПР расценивает как глубоко ошибочное и вредное чрезмерное искусственное вовлечение женщин в экономическую и политическую жизнь, стирание граней между социальными функциями мужчины и женщины. И женщина, и мужчина должны выполнять свои исконные обязанности, определенные самой природой. Мужчина должен выполнять функцию основного кормильца семьи, а женщина - быть главным образом хранительницей домашнего очага и продолжательницей человеческого рода»</w:t>
      </w:r>
      <w:r w:rsidRPr="000B5526">
        <w:rPr>
          <w:rStyle w:val="ae"/>
          <w:color w:val="000000"/>
          <w:sz w:val="28"/>
          <w:szCs w:val="28"/>
        </w:rPr>
        <w:footnoteReference w:id="79"/>
      </w:r>
      <w:r w:rsidRPr="000B5526">
        <w:rPr>
          <w:color w:val="000000"/>
          <w:sz w:val="28"/>
          <w:szCs w:val="28"/>
        </w:rPr>
        <w:t>.</w:t>
      </w:r>
    </w:p>
    <w:p w:rsidR="00153094" w:rsidRPr="000B5526" w:rsidRDefault="00153094" w:rsidP="00153094">
      <w:pPr>
        <w:pStyle w:val="a7"/>
        <w:spacing w:before="0" w:beforeAutospacing="0" w:after="0" w:afterAutospacing="0"/>
        <w:ind w:firstLine="567"/>
        <w:jc w:val="both"/>
        <w:rPr>
          <w:color w:val="000000"/>
          <w:sz w:val="28"/>
          <w:szCs w:val="28"/>
        </w:rPr>
      </w:pPr>
      <w:r w:rsidRPr="000B5526">
        <w:rPr>
          <w:color w:val="000000"/>
          <w:sz w:val="28"/>
          <w:szCs w:val="28"/>
        </w:rPr>
        <w:t>На данный момент в программе ЛДПР за женщиной осталась роль «хранительницы домашнего очага»: «Мы должны быть благодарны женщинам, которые несут на себе серьезную нагрузку по рождению и воспитанию детей. Особенно тем, кто сумел найти в себе силы иметь в семье трех и более детей. Однако надо подчеркнуть и тот факт, что в нашем обществе занижена роль мужчины, который, порой, является главным кормильцем для своей семьи и все силы тратит на то, чтобы его семья жила достойно, ни в чем не нуждалась и была в безопасности»</w:t>
      </w:r>
      <w:r w:rsidRPr="000B5526">
        <w:rPr>
          <w:rStyle w:val="ae"/>
          <w:color w:val="000000"/>
          <w:sz w:val="28"/>
          <w:szCs w:val="28"/>
        </w:rPr>
        <w:footnoteReference w:id="80"/>
      </w:r>
      <w:r w:rsidRPr="000B5526">
        <w:rPr>
          <w:color w:val="000000"/>
          <w:sz w:val="28"/>
          <w:szCs w:val="28"/>
        </w:rPr>
        <w:t xml:space="preserve">. Таким образом, женский вопрос в программных документах ЛДПР находится в состоянии деградации. </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КПРФ в своей политической программе упоминает женщину только в качестве социального союзника, никак не раскрывая вопрос о ее политическом участии или вопросе о равенстве с мужчиной: «добиваясь активизации социально-классовой и национально-освободительной борьбы, КПРФ учитывает, что у неё есть реальные и потенциальные политические союзники. Это — партии и общественные объединения левого, социалистического спектра, прогрессивные патриотические движения. Это — профсоюзы, рабочие, крестьянские, женские, ветеранские, молодёжные, религиозные, просветительские, творческие, экологические, антиглобалистские и иные общественные организации. Все те, кто проявляет заботу о трудовом народе, борется против закабаления России, кто не опорочил себя соглашательством с разрушительным курсом правящего режима»</w:t>
      </w:r>
      <w:r w:rsidRPr="000B5526">
        <w:rPr>
          <w:rStyle w:val="ae"/>
          <w:rFonts w:ascii="Times New Roman" w:hAnsi="Times New Roman"/>
          <w:color w:val="000000"/>
          <w:sz w:val="28"/>
          <w:szCs w:val="28"/>
        </w:rPr>
        <w:footnoteReference w:id="81"/>
      </w:r>
      <w:r w:rsidRPr="000B5526">
        <w:rPr>
          <w:rFonts w:ascii="Times New Roman" w:hAnsi="Times New Roman"/>
          <w:color w:val="000000"/>
          <w:sz w:val="28"/>
          <w:szCs w:val="28"/>
        </w:rPr>
        <w:t>.</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Что касается гендерных компонентов в программе Справедливой России, то она, казалось бы, не многим отличается от позиции ЛДПР: «</w:t>
      </w:r>
      <w:r w:rsidRPr="000B5526">
        <w:rPr>
          <w:rFonts w:ascii="Times New Roman" w:hAnsi="Times New Roman"/>
          <w:bCs/>
          <w:color w:val="000000"/>
          <w:sz w:val="28"/>
          <w:szCs w:val="28"/>
        </w:rPr>
        <w:t xml:space="preserve">Труд родителей должен оплачиваться, чтобы женщина могла рассматривать свои материнские </w:t>
      </w:r>
      <w:r w:rsidRPr="000B5526">
        <w:rPr>
          <w:rFonts w:ascii="Times New Roman" w:hAnsi="Times New Roman"/>
          <w:bCs/>
          <w:color w:val="000000"/>
          <w:sz w:val="28"/>
          <w:szCs w:val="28"/>
        </w:rPr>
        <w:lastRenderedPageBreak/>
        <w:t>обязанности как полноценную альтернативу работе вне дома</w:t>
      </w:r>
      <w:r w:rsidRPr="000B5526">
        <w:rPr>
          <w:rFonts w:ascii="Times New Roman" w:hAnsi="Times New Roman"/>
          <w:color w:val="000000"/>
          <w:sz w:val="28"/>
          <w:szCs w:val="28"/>
        </w:rPr>
        <w:t>»</w:t>
      </w:r>
      <w:r w:rsidRPr="000B5526">
        <w:rPr>
          <w:rStyle w:val="ae"/>
          <w:rFonts w:ascii="Times New Roman" w:hAnsi="Times New Roman"/>
          <w:color w:val="000000"/>
          <w:sz w:val="28"/>
          <w:szCs w:val="28"/>
        </w:rPr>
        <w:footnoteReference w:id="82"/>
      </w:r>
      <w:r w:rsidRPr="000B5526">
        <w:rPr>
          <w:rFonts w:ascii="Times New Roman" w:hAnsi="Times New Roman"/>
          <w:color w:val="000000"/>
          <w:sz w:val="28"/>
          <w:szCs w:val="28"/>
        </w:rPr>
        <w:t>. Однако, есть упоминание о том, что в семье не обязательно родительские обязанности должны диктоваться гендером: «</w:t>
      </w:r>
      <w:r w:rsidRPr="000B5526">
        <w:rPr>
          <w:rFonts w:ascii="Times New Roman" w:hAnsi="Times New Roman"/>
          <w:bCs/>
          <w:color w:val="000000"/>
          <w:sz w:val="28"/>
          <w:szCs w:val="28"/>
        </w:rPr>
        <w:t>СР разработала законопроект, в соответствии с которым в семьях, где растут трое и более детей, один из супругов имеет право на получение зарплаты в размере не ниже социального стандарта потребления. Это и есть «родительская» или «семейная» зарплата. При этом время, когда один из родителей получает такую зарплату, полностью зачитывается ему в трудовой стаж</w:t>
      </w:r>
      <w:r w:rsidRPr="000B5526">
        <w:rPr>
          <w:rFonts w:ascii="Times New Roman" w:hAnsi="Times New Roman"/>
          <w:color w:val="000000"/>
          <w:sz w:val="28"/>
          <w:szCs w:val="28"/>
        </w:rPr>
        <w:t>»</w:t>
      </w:r>
      <w:r w:rsidRPr="000B5526">
        <w:rPr>
          <w:rStyle w:val="ae"/>
          <w:rFonts w:ascii="Times New Roman" w:hAnsi="Times New Roman"/>
          <w:color w:val="000000"/>
          <w:sz w:val="28"/>
          <w:szCs w:val="28"/>
        </w:rPr>
        <w:footnoteReference w:id="83"/>
      </w:r>
      <w:r w:rsidRPr="000B5526">
        <w:rPr>
          <w:rFonts w:ascii="Times New Roman" w:hAnsi="Times New Roman"/>
          <w:color w:val="000000"/>
          <w:sz w:val="28"/>
          <w:szCs w:val="28"/>
        </w:rPr>
        <w:t>. Однако, вопрос о женском политическом участии не рассматривается.</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К сожалению, на данный момент партия «ЯБЛОКО» не представлена в российском парламенте, несмотря на это, она имеет гендерную фракцию и наиболее серьезно подошла к вопросу о равных правах и возможностях для женщин и мужчин: «Задача построения демократического общества немыслима без решения проблемы обеспечения равных прав и равных возможностей для мужчин и женщин. В российском обществе по-прежнему сохраняются пережитки традиционного патриархального распределения обязанностей в семье. В то же время социалистическая модернизация привела к массовому вовлечению женщин в производство, что привело к двойной нагрузке - в семье и на работе. Тем не менее, зарплата российских женщин остается ниже, чем у мужчин, работающих на тех же должностях, невысока доля женщин среди руководителей. Отсутствие женщин при принятии общественно значимых политических решений, "мужская" политика, приводит к предпочтению силовых, а не компромиссных стратегий, тормозит принятие социальных законов, законодательства о защите семьи и детства»</w:t>
      </w:r>
      <w:r w:rsidRPr="000B5526">
        <w:rPr>
          <w:rStyle w:val="ae"/>
          <w:rFonts w:ascii="Times New Roman" w:hAnsi="Times New Roman"/>
          <w:color w:val="000000"/>
          <w:sz w:val="28"/>
          <w:szCs w:val="28"/>
        </w:rPr>
        <w:footnoteReference w:id="84"/>
      </w:r>
      <w:r w:rsidRPr="000B5526">
        <w:rPr>
          <w:rFonts w:ascii="Times New Roman" w:hAnsi="Times New Roman"/>
          <w:color w:val="000000"/>
          <w:sz w:val="28"/>
          <w:szCs w:val="28"/>
        </w:rPr>
        <w:t>.</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Так же в программном документе утверждается, что демократические институты не могут действовать эффективно, если половина граждан прямо или косвенно ущемлена в гражданских правах. Норма статьи 19 Конституции РФ, гарантирующая равные права и свободы и равные возможности их реализации для мужчин и женщин, должна быть реализована на практике.</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 xml:space="preserve">Для реализации данных положений о равенстве, в программе содержатся практические рекомендации: </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1. Сформировать законодательную базу, обеспечивающую активное участие женщин во всех сферах общественной жизни:</w:t>
      </w:r>
    </w:p>
    <w:p w:rsidR="00153094" w:rsidRPr="000B5526" w:rsidRDefault="00153094" w:rsidP="00153094">
      <w:pPr>
        <w:pStyle w:val="ad"/>
        <w:numPr>
          <w:ilvl w:val="0"/>
          <w:numId w:val="7"/>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проводить обязательную гендерную экспертизу законодательства, особенно в сфере трудового и социального права;</w:t>
      </w:r>
    </w:p>
    <w:p w:rsidR="00153094" w:rsidRPr="000B5526" w:rsidRDefault="00153094" w:rsidP="00153094">
      <w:pPr>
        <w:pStyle w:val="ad"/>
        <w:numPr>
          <w:ilvl w:val="0"/>
          <w:numId w:val="7"/>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 xml:space="preserve">способствовать продвижению женщин в органы государственной власти, в т.ч. в законодательстве о политических партиях закрепить рекомендательную </w:t>
      </w:r>
      <w:r w:rsidRPr="000B5526">
        <w:rPr>
          <w:rFonts w:ascii="Times New Roman" w:hAnsi="Times New Roman"/>
          <w:color w:val="000000"/>
          <w:sz w:val="28"/>
          <w:szCs w:val="28"/>
        </w:rPr>
        <w:lastRenderedPageBreak/>
        <w:t>норму о паритетном представительстве мужчин и женщин в руководящих органах;</w:t>
      </w:r>
    </w:p>
    <w:p w:rsidR="00153094" w:rsidRPr="000B5526" w:rsidRDefault="00153094" w:rsidP="00153094">
      <w:pPr>
        <w:pStyle w:val="ad"/>
        <w:numPr>
          <w:ilvl w:val="0"/>
          <w:numId w:val="7"/>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совершенствовать семейное законодательство с целью обеспечения гарантий равных прав мужчин и женщин в воспитании и обеспечении детей, уравнивание родителей в правах, не состоящих в браке к родителям-супругам;</w:t>
      </w:r>
    </w:p>
    <w:p w:rsidR="00153094" w:rsidRPr="000B5526" w:rsidRDefault="00153094" w:rsidP="00153094">
      <w:pPr>
        <w:pStyle w:val="ad"/>
        <w:numPr>
          <w:ilvl w:val="0"/>
          <w:numId w:val="7"/>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ратифицировать международные конвенции, обеспечивающие права женщин в сфере занятости;</w:t>
      </w:r>
    </w:p>
    <w:p w:rsidR="00153094" w:rsidRPr="000B5526" w:rsidRDefault="00153094" w:rsidP="00153094">
      <w:pPr>
        <w:pStyle w:val="ad"/>
        <w:numPr>
          <w:ilvl w:val="0"/>
          <w:numId w:val="7"/>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подписать и ратифицировать Европейскую Социальную Хартию, статья 20 которой гарантирует право на равные возможности и равное обращение в сфере занятости без дискриминации по признакам пола.</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2. Содействовать женскому предпринимательству.</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3. Поддерживать женские некоммерческие, неправительственные организации:</w:t>
      </w:r>
    </w:p>
    <w:p w:rsidR="00153094" w:rsidRPr="000B5526" w:rsidRDefault="00153094" w:rsidP="00153094">
      <w:pPr>
        <w:pStyle w:val="ad"/>
        <w:numPr>
          <w:ilvl w:val="0"/>
          <w:numId w:val="8"/>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разработка специального законодательства в сфере общественных неправительственных организаций, особенно законодательства о государственной регистрации женских организаций;</w:t>
      </w:r>
    </w:p>
    <w:p w:rsidR="00153094" w:rsidRPr="000B5526" w:rsidRDefault="00153094" w:rsidP="00153094">
      <w:pPr>
        <w:pStyle w:val="ad"/>
        <w:numPr>
          <w:ilvl w:val="0"/>
          <w:numId w:val="8"/>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принятие пакета законов об упорядочении налогообложения в сфере третьего сектора;</w:t>
      </w:r>
    </w:p>
    <w:p w:rsidR="00153094" w:rsidRPr="000B5526" w:rsidRDefault="00153094" w:rsidP="00153094">
      <w:pPr>
        <w:pStyle w:val="ad"/>
        <w:numPr>
          <w:ilvl w:val="0"/>
          <w:numId w:val="8"/>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содействие повышению статуса женских женский организаций, в том числе их международного статуса;</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 xml:space="preserve">4. Повысить социальную защищенность женщин: </w:t>
      </w:r>
    </w:p>
    <w:p w:rsidR="00153094" w:rsidRPr="000B5526" w:rsidRDefault="00153094" w:rsidP="00153094">
      <w:pPr>
        <w:pStyle w:val="ad"/>
        <w:numPr>
          <w:ilvl w:val="0"/>
          <w:numId w:val="9"/>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 xml:space="preserve">способствовать изменению трудового законодательства для создания благоприятных условий для профессионального роста женщин, </w:t>
      </w:r>
    </w:p>
    <w:p w:rsidR="00153094" w:rsidRPr="000B5526" w:rsidRDefault="00153094" w:rsidP="00153094">
      <w:pPr>
        <w:pStyle w:val="ad"/>
        <w:numPr>
          <w:ilvl w:val="0"/>
          <w:numId w:val="9"/>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гарантировать равную оплату труда за равный трудовой вклад для мужчин и женщин, гарантировать уважение личного достоинства женщин;</w:t>
      </w:r>
    </w:p>
    <w:p w:rsidR="00153094" w:rsidRPr="000B5526" w:rsidRDefault="00153094" w:rsidP="00153094">
      <w:pPr>
        <w:pStyle w:val="ad"/>
        <w:numPr>
          <w:ilvl w:val="0"/>
          <w:numId w:val="9"/>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повысить вычеты из подоходного налога на детей до величины прожиточного минимума ребенка;</w:t>
      </w:r>
    </w:p>
    <w:p w:rsidR="00153094" w:rsidRPr="000B5526" w:rsidRDefault="00153094" w:rsidP="00153094">
      <w:pPr>
        <w:pStyle w:val="ad"/>
        <w:numPr>
          <w:ilvl w:val="0"/>
          <w:numId w:val="9"/>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увеличить суммы единовременного пособия по рождению ребенка и ежемесячных пособий на детей;</w:t>
      </w:r>
    </w:p>
    <w:p w:rsidR="00153094" w:rsidRPr="000B5526" w:rsidRDefault="00153094" w:rsidP="00153094">
      <w:pPr>
        <w:pStyle w:val="ad"/>
        <w:numPr>
          <w:ilvl w:val="0"/>
          <w:numId w:val="9"/>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способствовать созданию сети центров реабилитации женщин - жертв насилия.</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t>Таким образом, анализ гендерных компонентов в программных документах политических партий России демонстрирует скудный интерес к вопросу о равных правах и возможностях для женщин и мужчин. Некоторые партии отводят женщине роль хранительницы домашнего очага, вернувшись в певобытное прошлое, другие – лишь как «группу поддержки». И только одна партия (не имеющая голоса в парламенте) не просто заинтересована в данном вопросе, раскрыв его в своей политической программе. Партия «ЯБЛОКО» не только разработала практические рекомендации, но и имеет гендерную фракцию, которая функционирует и сейчас, взаимодействуя с женскими организациями и движениями.</w:t>
      </w:r>
    </w:p>
    <w:p w:rsidR="00153094" w:rsidRPr="000B5526" w:rsidRDefault="00153094" w:rsidP="00153094">
      <w:pPr>
        <w:pStyle w:val="ad"/>
        <w:spacing w:after="0" w:line="240" w:lineRule="auto"/>
        <w:ind w:firstLine="567"/>
        <w:jc w:val="both"/>
        <w:rPr>
          <w:rFonts w:ascii="Times New Roman" w:hAnsi="Times New Roman"/>
          <w:color w:val="000000"/>
          <w:sz w:val="28"/>
          <w:szCs w:val="28"/>
        </w:rPr>
      </w:pPr>
      <w:r w:rsidRPr="000B5526">
        <w:rPr>
          <w:rFonts w:ascii="Times New Roman" w:hAnsi="Times New Roman"/>
          <w:color w:val="000000"/>
          <w:sz w:val="28"/>
          <w:szCs w:val="28"/>
        </w:rPr>
        <w:lastRenderedPageBreak/>
        <w:t>Почему российские партии, полагающие себя демократическими и стоящие у власти, не задают себе вопросов о гендерном равенстве хотя бы из прагматических соображений с целью победы в борьбе за голоса избирателей — понять сложно. Политолог С.Айвазова полагает, что вероятно «логика мужского доминирования в этом случае перевешивает прагматику. Эта логика, по большому счету, оказывается более значимым мотивом их политического выбора, чем осознанная потребность учитывать и развивать принципы современной демократии, в том числе принцип равных возможностей участия в политике всех граждан, независимо от пола, и потребность рассматривать паритетное представительство женщин в структурах власти в качестве одного из индикаторов справедливости и равенства в обществе»</w:t>
      </w:r>
      <w:r w:rsidRPr="000B5526">
        <w:rPr>
          <w:rStyle w:val="ae"/>
          <w:rFonts w:ascii="Times New Roman" w:hAnsi="Times New Roman"/>
          <w:color w:val="000000"/>
          <w:sz w:val="28"/>
          <w:szCs w:val="28"/>
        </w:rPr>
        <w:footnoteReference w:id="85"/>
      </w:r>
      <w:r w:rsidRPr="000B5526">
        <w:rPr>
          <w:rFonts w:ascii="Times New Roman" w:hAnsi="Times New Roman"/>
          <w:color w:val="000000"/>
          <w:sz w:val="28"/>
          <w:szCs w:val="28"/>
        </w:rPr>
        <w:t>.</w:t>
      </w:r>
    </w:p>
    <w:p w:rsidR="000B5526" w:rsidRDefault="000B5526" w:rsidP="009772DF">
      <w:pPr>
        <w:ind w:firstLine="567"/>
        <w:jc w:val="both"/>
        <w:rPr>
          <w:color w:val="000000"/>
          <w:sz w:val="28"/>
          <w:szCs w:val="28"/>
          <w:lang w:eastAsia="en-US"/>
        </w:rPr>
        <w:sectPr w:rsidR="000B5526" w:rsidSect="00C2751B">
          <w:footnotePr>
            <w:numRestart w:val="eachSect"/>
          </w:footnotePr>
          <w:type w:val="continuous"/>
          <w:pgSz w:w="12240" w:h="15840"/>
          <w:pgMar w:top="1134" w:right="850" w:bottom="1134" w:left="1701" w:header="720" w:footer="720" w:gutter="0"/>
          <w:cols w:space="720"/>
          <w:docGrid w:linePitch="360"/>
        </w:sectPr>
      </w:pPr>
    </w:p>
    <w:p w:rsidR="000B5526" w:rsidRPr="00146CBD" w:rsidRDefault="000B5526" w:rsidP="007C76DD">
      <w:pPr>
        <w:pStyle w:val="5"/>
      </w:pPr>
      <w:bookmarkStart w:id="7" w:name="_Toc342260672"/>
      <w:r w:rsidRPr="00146CBD">
        <w:lastRenderedPageBreak/>
        <w:t>Егорова И. Проблема материнства в современном социальном и гуманитарном знании</w:t>
      </w:r>
      <w:bookmarkEnd w:id="7"/>
      <w:r w:rsidRPr="00146CBD">
        <w:t xml:space="preserve"> </w:t>
      </w:r>
    </w:p>
    <w:p w:rsidR="007C76DD" w:rsidRDefault="007C76DD" w:rsidP="000B5526">
      <w:pPr>
        <w:ind w:firstLine="567"/>
        <w:jc w:val="both"/>
        <w:rPr>
          <w:color w:val="000000"/>
          <w:sz w:val="28"/>
          <w:szCs w:val="28"/>
        </w:rPr>
      </w:pPr>
    </w:p>
    <w:p w:rsidR="000B5526" w:rsidRPr="000B5526" w:rsidRDefault="000B5526" w:rsidP="000B5526">
      <w:pPr>
        <w:ind w:firstLine="567"/>
        <w:jc w:val="both"/>
        <w:rPr>
          <w:color w:val="000000"/>
          <w:sz w:val="28"/>
          <w:szCs w:val="28"/>
        </w:rPr>
      </w:pPr>
      <w:r w:rsidRPr="000B5526">
        <w:rPr>
          <w:color w:val="000000"/>
          <w:sz w:val="28"/>
          <w:szCs w:val="28"/>
        </w:rPr>
        <w:t xml:space="preserve">С возникновением на земле человеческой жизни параллельно и неотъемлемо возникает и такой феномен как материнство, дающее начало этой жизни. Но, несмотря на то, что материнство как явление существует с истоков человечества, проблема его осмысления остается и в настоящее время. В различных общественных, цивилизационных и культурных условиях формы материнствования могут выглядеть по-разному. От одной временной эпохе к другой отношение к самому феномену материнства и сопровождающих его условий и последствий изменяется и по настоящее время. На современном этапе развития человечества происходит очередная трансформация представлений о социальной жизни, где снова определяется место и роль женщины в обществе. Основной проблемой является то обстоятельство, что новые функции, которые должна выполнять современная женщина, не исключают традиционные представления о ее «предназначении».  Сегодня женская часть общества активно включена в социальную жизнь, а их деятельность вышла далеко за пределы частной сферы и не ограничивается лишь узким кругом семейных обязанностей. Таким образом, в современных условиях жизни женщина должна совмещать возложенные на нее материнские функции с иными обязанностями частного и социального характера. </w:t>
      </w:r>
    </w:p>
    <w:p w:rsidR="000B5526" w:rsidRPr="000B5526" w:rsidRDefault="000B5526" w:rsidP="000B5526">
      <w:pPr>
        <w:ind w:firstLine="567"/>
        <w:jc w:val="both"/>
        <w:rPr>
          <w:color w:val="000000"/>
          <w:sz w:val="28"/>
          <w:szCs w:val="28"/>
        </w:rPr>
      </w:pPr>
      <w:r w:rsidRPr="000B5526">
        <w:rPr>
          <w:color w:val="000000"/>
          <w:sz w:val="28"/>
          <w:szCs w:val="28"/>
        </w:rPr>
        <w:t xml:space="preserve">Актуальность данной проблемы уже выходит за рамки обыденной практики и становится предметом теоретического осмысления специалистами различных наук. Материнство становится предметом для изучения в рамках широкого круга научных дисциплин: истории, культурологии, антропологии, медицины, психологии, социологии и в каждой из этих наук оно наполняется своим содержанием. В любом из представленных научном направлении существуют разнообразные концепции относительно такого явления, как материнство. Оно изучается и как собственно категория материнство, и в связке отношений «мать-ребенок» или в контексте родительских отношений. Также существуют и различные подходы к изучению общей темы материнства. Материнство как явление изучается с позиций культурологического подхода (Р. Бенедикт, М. Мид, А. Рич, Э. Эрисон) [11], феноменологического и психологического подходов (B.C. Мухина, Г.Г. Филиппова, Л.Б. Шнейдер и др.) [8],[17],[21], социокультурного и исторического подходов (И.С. Кон, Н.Л. Пушкарева, В.А. Рамих и др.) [6],[10],[11],[13], гендерного (A.M. Страхов, Г.А. Брандт, В. Бергум) [4],[16] и других. Следуя классификации, предложенной </w:t>
      </w:r>
      <w:r w:rsidRPr="000B5526">
        <w:rPr>
          <w:color w:val="000000"/>
          <w:sz w:val="28"/>
          <w:szCs w:val="28"/>
          <w:lang w:val="en-US"/>
        </w:rPr>
        <w:t>A</w:t>
      </w:r>
      <w:r w:rsidRPr="000B5526">
        <w:rPr>
          <w:color w:val="000000"/>
          <w:sz w:val="28"/>
          <w:szCs w:val="28"/>
        </w:rPr>
        <w:t xml:space="preserve">. </w:t>
      </w:r>
      <w:r w:rsidRPr="000B5526">
        <w:rPr>
          <w:color w:val="000000"/>
          <w:sz w:val="28"/>
          <w:szCs w:val="28"/>
          <w:lang w:val="en-US"/>
        </w:rPr>
        <w:t>O</w:t>
      </w:r>
      <w:r w:rsidRPr="000B5526">
        <w:rPr>
          <w:color w:val="000000"/>
          <w:sz w:val="28"/>
          <w:szCs w:val="28"/>
        </w:rPr>
        <w:t>'Рейли, различные подходы в исследовании феномена материнства можно разделить на три более комплексные взаимосвязанные категории: материнство как институт, материнство как опыт и материнство как идентичность или субъективность [22].</w:t>
      </w:r>
    </w:p>
    <w:p w:rsidR="000B5526" w:rsidRPr="000B5526" w:rsidRDefault="000B5526" w:rsidP="000B5526">
      <w:pPr>
        <w:ind w:firstLine="567"/>
        <w:jc w:val="both"/>
        <w:rPr>
          <w:color w:val="000000"/>
          <w:sz w:val="28"/>
          <w:szCs w:val="28"/>
        </w:rPr>
      </w:pPr>
      <w:r w:rsidRPr="000B5526">
        <w:rPr>
          <w:color w:val="000000"/>
          <w:sz w:val="28"/>
          <w:szCs w:val="28"/>
        </w:rPr>
        <w:lastRenderedPageBreak/>
        <w:t>За последние двадцать пять лет тема материнства стала популярной. Материнство изучается с различных сторон. Обзор литературы на предложенную тему показал, что на данный момент существуют исследования и работы, посвященные разным аспектам материнства. Но в последние годы появился интерес к комплексному, междисциплинарному изучению феномена материнства. В литературе, ориентированной на исследовании данной темы, все чаще высказывается мнение о необходимости общетеоретического подхода к изучению материнства. Настоящая работа представляется как попытка проведения комплексного анализа данного феномена.</w:t>
      </w:r>
    </w:p>
    <w:p w:rsidR="000B5526" w:rsidRPr="000B5526" w:rsidRDefault="000B5526" w:rsidP="000B5526">
      <w:pPr>
        <w:ind w:firstLine="567"/>
        <w:jc w:val="both"/>
        <w:rPr>
          <w:color w:val="000000"/>
          <w:sz w:val="28"/>
          <w:szCs w:val="28"/>
        </w:rPr>
      </w:pPr>
      <w:r w:rsidRPr="000B5526">
        <w:rPr>
          <w:color w:val="000000"/>
          <w:sz w:val="28"/>
          <w:szCs w:val="28"/>
        </w:rPr>
        <w:tab/>
        <w:t>Для исследования проблемы первоначально необходимо выявить ее сущность. Материнство является многомерным феноменом, так как оно находиться под влиянием условий материального и нематериального мира, а также оказывается в рамках различного рода правовых, духовных, культурных и иных ограничений и возможностей. Отсюда и возникает множественность подходов к определению данного явления. На сегодняшний день узко представленная трактовка материнства, обозначенная тем или иным подходом, демонстрирует свою несостоятельность, так как существующая множественность теоретических направлений приводит к ситуации неопределенности самого понятия материнства в его общефилософском смысле. В предлагаемом обзоре ставится задача выявить основные направления и концептуальные основы данной проблемы.</w:t>
      </w:r>
    </w:p>
    <w:p w:rsidR="000B5526" w:rsidRPr="000B5526" w:rsidRDefault="000B5526" w:rsidP="000B5526">
      <w:pPr>
        <w:ind w:firstLine="567"/>
        <w:jc w:val="both"/>
        <w:rPr>
          <w:color w:val="000000"/>
          <w:sz w:val="28"/>
          <w:szCs w:val="28"/>
        </w:rPr>
      </w:pPr>
      <w:r w:rsidRPr="000B5526">
        <w:rPr>
          <w:color w:val="000000"/>
          <w:sz w:val="28"/>
          <w:szCs w:val="28"/>
        </w:rPr>
        <w:t>Материнство как явление, подвергающееся теоретизированию, может анализироваться тремя способами: на уровне метатеории, теории среднего уровня и прикладной методологии. Самый широкий тип анализа представлен на уровне метатеорий типа марксизма, психоанализа, постструктурализма и др. На этом уровне исследуются различные теоретические концепции, рассматривающие феномен материнства в контексте основных политических и философских идеологий. В процессе метатеоретического исследования вся проблематика предметной теории берется в комплексе, исследуется целостно, идеи теории рассматриваются в единстве с ее аргументами, что способствует достижению цели нашей работы, а именно изучение феномена материнства как качественной целостности.</w:t>
      </w:r>
    </w:p>
    <w:p w:rsidR="000B5526" w:rsidRPr="000B5526" w:rsidRDefault="000B5526" w:rsidP="000B5526">
      <w:pPr>
        <w:ind w:firstLine="567"/>
        <w:jc w:val="both"/>
        <w:rPr>
          <w:color w:val="000000"/>
          <w:sz w:val="28"/>
          <w:szCs w:val="28"/>
        </w:rPr>
      </w:pPr>
      <w:r w:rsidRPr="000B5526">
        <w:rPr>
          <w:color w:val="000000"/>
          <w:sz w:val="28"/>
          <w:szCs w:val="28"/>
        </w:rPr>
        <w:t xml:space="preserve">Опираясь на исследование Н.Л. Пушкаревой, известного специалиста в области женских и гендерных исследований в истории, рассмотрим наполнение понятия материнства на метатеоретическом уровне. Занимаясь изучением материнства как интегративной категории исторического исследования, Н.Л. Пушкарева в своей работе «Материнство как социокультурный феномен: исследовательские подходы в психологии, философии, истории» указывает, что  во все исторические эпохи в зависимости от различных условий понятие «материнство» наполняется особым содержанием [11].  </w:t>
      </w:r>
    </w:p>
    <w:p w:rsidR="000B5526" w:rsidRPr="000B5526" w:rsidRDefault="000B5526" w:rsidP="000B5526">
      <w:pPr>
        <w:ind w:firstLine="567"/>
        <w:jc w:val="both"/>
        <w:rPr>
          <w:color w:val="000000"/>
          <w:sz w:val="28"/>
          <w:szCs w:val="28"/>
        </w:rPr>
      </w:pPr>
      <w:r w:rsidRPr="000B5526">
        <w:rPr>
          <w:color w:val="000000"/>
          <w:sz w:val="28"/>
          <w:szCs w:val="28"/>
        </w:rPr>
        <w:t xml:space="preserve">Начало формированию теории материнства положили ученые психоаналитики, изучающие семейные отношения, в 1920-е годы. В этот период </w:t>
      </w:r>
      <w:r w:rsidRPr="000B5526">
        <w:rPr>
          <w:color w:val="000000"/>
          <w:sz w:val="28"/>
          <w:szCs w:val="28"/>
        </w:rPr>
        <w:lastRenderedPageBreak/>
        <w:t xml:space="preserve">«общим базисом всех психоаналитических концепций был биологический детерминизм», который «рассматривал пол в качестве производного от биологического строения» [11; с.113]. Теоретизация материнства происходила в условиях обострившегося внимания исследователей к изучению детства и психоаналитическому анализу детских переживаний в их фрейдистской интерпретации. </w:t>
      </w:r>
    </w:p>
    <w:p w:rsidR="000B5526" w:rsidRPr="000B5526" w:rsidRDefault="000B5526" w:rsidP="000B5526">
      <w:pPr>
        <w:ind w:firstLine="567"/>
        <w:jc w:val="both"/>
        <w:rPr>
          <w:color w:val="000000"/>
          <w:sz w:val="28"/>
          <w:szCs w:val="28"/>
        </w:rPr>
      </w:pPr>
      <w:r w:rsidRPr="000B5526">
        <w:rPr>
          <w:color w:val="000000"/>
          <w:sz w:val="28"/>
          <w:szCs w:val="28"/>
        </w:rPr>
        <w:t>В рамках изучения «истории детства» материнство определяется лишь через функционально-ролевую значимость матерей в отношениях мать-ребенок. Как утверждают различные авторы, изучающие тему материнства, материнство как явление начинается с «возникновения» чувства материнской любви. В работах первых исследователей по «истории детства», наблюдается, что появление материнской любви рассматривают либо как один из факторов, связанный с улучшением социальных условий жизни, либо следуя экономической целесообразности [21; с.114].</w:t>
      </w:r>
    </w:p>
    <w:p w:rsidR="000B5526" w:rsidRPr="000B5526" w:rsidRDefault="000B5526" w:rsidP="000B5526">
      <w:pPr>
        <w:ind w:firstLine="567"/>
        <w:jc w:val="both"/>
        <w:rPr>
          <w:color w:val="000000"/>
          <w:sz w:val="28"/>
          <w:szCs w:val="28"/>
        </w:rPr>
      </w:pPr>
      <w:r w:rsidRPr="000B5526">
        <w:rPr>
          <w:color w:val="000000"/>
          <w:sz w:val="28"/>
          <w:szCs w:val="28"/>
        </w:rPr>
        <w:t xml:space="preserve">Таким образом, период доминирования идеи биологической предопределенности в понимании материнства характеризуется выделением некоего «материнского инстинкта», присущим женщинам по различным причинам (в зависимости от убеждений автора).  </w:t>
      </w:r>
    </w:p>
    <w:p w:rsidR="000B5526" w:rsidRPr="000B5526" w:rsidRDefault="000B5526" w:rsidP="000B5526">
      <w:pPr>
        <w:ind w:firstLine="567"/>
        <w:jc w:val="both"/>
        <w:rPr>
          <w:color w:val="000000"/>
          <w:sz w:val="28"/>
          <w:szCs w:val="28"/>
        </w:rPr>
      </w:pPr>
      <w:r w:rsidRPr="000B5526">
        <w:rPr>
          <w:color w:val="000000"/>
          <w:sz w:val="28"/>
          <w:szCs w:val="28"/>
        </w:rPr>
        <w:tab/>
        <w:t>Уже в 1970-1980-е гг. формируется новое, марксистско-феминистское направление в исследовании проблем материнства. Первыми определять значимость материнской функции в качестве основ социального неравенства стали феминистки марксистской ориентации. В своих работах они давали марксистские по духу интерпретации социально-экономических аспектов материнства [11; с.117].</w:t>
      </w:r>
    </w:p>
    <w:p w:rsidR="000B5526" w:rsidRPr="000B5526" w:rsidRDefault="000B5526" w:rsidP="000B5526">
      <w:pPr>
        <w:ind w:firstLine="567"/>
        <w:jc w:val="both"/>
        <w:rPr>
          <w:color w:val="000000"/>
          <w:sz w:val="28"/>
          <w:szCs w:val="28"/>
        </w:rPr>
      </w:pPr>
      <w:r w:rsidRPr="000B5526">
        <w:rPr>
          <w:color w:val="000000"/>
          <w:sz w:val="28"/>
          <w:szCs w:val="28"/>
        </w:rPr>
        <w:t xml:space="preserve">В связи с развитием в западной философии и социологии 1960-х гг. теории социального детерминизма и социального конструирования К.Мангейма, П.Бергера и Т.Лукмана, в центр внимания социологов, психологов, философов были выдвинуты социально-конструктивистские аспекты материнствования. Феминистки многое позаимствовали из самой концепции «социального конструирования» и довольно преуспели в развитии этих идей. Знаменитый тезис Симоны де Бовуар «Женщиной не рождаются, женщиной становятся» [3; с.228], ознаменовавший отказ «социальных конструктивисток» от влияния биологических детерминант на условное различие между мужским и женским, предопределяющее социальный статус женщины, имел важное научное значение. </w:t>
      </w:r>
    </w:p>
    <w:p w:rsidR="000B5526" w:rsidRPr="000B5526" w:rsidRDefault="000B5526" w:rsidP="000B5526">
      <w:pPr>
        <w:ind w:firstLine="567"/>
        <w:jc w:val="both"/>
        <w:rPr>
          <w:color w:val="000000"/>
          <w:sz w:val="28"/>
          <w:szCs w:val="28"/>
        </w:rPr>
      </w:pPr>
      <w:r w:rsidRPr="000B5526">
        <w:rPr>
          <w:color w:val="000000"/>
          <w:sz w:val="28"/>
          <w:szCs w:val="28"/>
        </w:rPr>
        <w:t xml:space="preserve">Одной из известных работ на интересующую нас тему стала книга А. Рич «Рожденная женщиной» с подзаголовком «Материнство как опыт и социальный институт». Написанная в традициях социального конструктивизма, ее работа демонстрировала анализ материнства как социального феномена.  В отличие от господствовавшего ранее подхода биологического детерминизма к исследованию проблемы  материнства,  А. Рич выдвинула приоритет детерминизма общественного. На огромном фактическом материале автор </w:t>
      </w:r>
      <w:r w:rsidRPr="000B5526">
        <w:rPr>
          <w:color w:val="000000"/>
          <w:sz w:val="28"/>
          <w:szCs w:val="28"/>
        </w:rPr>
        <w:lastRenderedPageBreak/>
        <w:t xml:space="preserve">доказала, что, по существу, принцип равных прав еще не означает равенства возможностей и показала, как ограничены перспективы самореализации женщин в бизнесе, науке, государственной деятельности из-за необходимости нести основное бремя воспитания детей в семье. </w:t>
      </w:r>
    </w:p>
    <w:p w:rsidR="000B5526" w:rsidRPr="000B5526" w:rsidRDefault="000B5526" w:rsidP="000B5526">
      <w:pPr>
        <w:ind w:firstLine="567"/>
        <w:jc w:val="both"/>
        <w:rPr>
          <w:color w:val="000000"/>
          <w:sz w:val="28"/>
          <w:szCs w:val="28"/>
        </w:rPr>
      </w:pPr>
      <w:r w:rsidRPr="000B5526">
        <w:rPr>
          <w:color w:val="000000"/>
          <w:sz w:val="28"/>
          <w:szCs w:val="28"/>
        </w:rPr>
        <w:t>Еще одна авторитетная феминистка Н. Чодороу, изучая социологию материнства, также подметила, что «содержание тех или иных отношений между матерью и ребенком, как и самооценка матерью собственных действий, формируются за счет «внешнего мира» в куда большей степени, чем за счет заложенного биологически или психологически, хотя само материнство, полагала Н. Чодороу, - явление биосоциальное» [11; с.120]. Как полагает Н.Чодороу, современная нуклеарная семья характеризуется асимметричной структурой родительства с таким разделением труда, при котором женщины «материнствуют», а мужчины нет. Термин «материнства» употребляется ею менее всего в значении физиологической функции вынашивания, рождения и грудного вскармливания ребенка и более всего в смысле социальной деятельности по воспроизводству членов сообщества, требующих импатии с ребенком. Эта деятельность имеет одной из своих целей такое усвоение новым поколением ценностей и установок сообщества, при котором сама его организация, а также позиция в нем индивидуума будут считаться «естественными» и не окажутся подвергнуты сомнению [19].</w:t>
      </w:r>
    </w:p>
    <w:p w:rsidR="000B5526" w:rsidRPr="000B5526" w:rsidRDefault="000B5526" w:rsidP="000B5526">
      <w:pPr>
        <w:ind w:firstLine="567"/>
        <w:jc w:val="both"/>
        <w:rPr>
          <w:color w:val="000000"/>
          <w:sz w:val="28"/>
          <w:szCs w:val="28"/>
        </w:rPr>
      </w:pPr>
      <w:r w:rsidRPr="000B5526">
        <w:rPr>
          <w:color w:val="000000"/>
          <w:sz w:val="28"/>
          <w:szCs w:val="28"/>
        </w:rPr>
        <w:t xml:space="preserve">Таким образом, с позиции социального конструктивизма материнство представляется как социально обусловленная роль, зависящая от культурно-исторической ситуации. </w:t>
      </w:r>
    </w:p>
    <w:p w:rsidR="000B5526" w:rsidRPr="000B5526" w:rsidRDefault="000B5526" w:rsidP="000B5526">
      <w:pPr>
        <w:ind w:firstLine="567"/>
        <w:jc w:val="both"/>
        <w:rPr>
          <w:color w:val="000000"/>
          <w:sz w:val="28"/>
          <w:szCs w:val="28"/>
        </w:rPr>
      </w:pPr>
      <w:r w:rsidRPr="000B5526">
        <w:rPr>
          <w:color w:val="000000"/>
          <w:sz w:val="28"/>
          <w:szCs w:val="28"/>
        </w:rPr>
        <w:t>Начиная с 70-х годов, большую популярность приобретает новая теория социо-половых отношений, названная в дальнейшем гендерной. Впервые термин «</w:t>
      </w:r>
      <w:r w:rsidRPr="000B5526">
        <w:rPr>
          <w:iCs/>
          <w:color w:val="000000"/>
          <w:sz w:val="28"/>
          <w:szCs w:val="28"/>
        </w:rPr>
        <w:t>поло-гендерная система»</w:t>
      </w:r>
      <w:r w:rsidRPr="000B5526">
        <w:rPr>
          <w:color w:val="000000"/>
          <w:sz w:val="28"/>
          <w:szCs w:val="28"/>
        </w:rPr>
        <w:t xml:space="preserve"> использован американской феминисткой-антропологом Гейл Рубин в статье «Торговля женщинами». Рубин определяет поло-гендерную систему как «набор механизмов, с помощью которых общество преобразует биологическую сексуальность в продукты человеческой деятельности» [14; с.93]. Именно сторонники гендерной теории отрицают определение материнства через биологическую предопределенность, а также поставили под сомнение его биосоциальную природу, доказывая в своих исследованиях, что материнство, как и отцовство является «феноменом только и безусловно социальным». </w:t>
      </w:r>
    </w:p>
    <w:p w:rsidR="000B5526" w:rsidRPr="000B5526" w:rsidRDefault="000B5526" w:rsidP="000B5526">
      <w:pPr>
        <w:ind w:firstLine="567"/>
        <w:jc w:val="both"/>
        <w:rPr>
          <w:color w:val="000000"/>
          <w:sz w:val="28"/>
          <w:szCs w:val="28"/>
        </w:rPr>
      </w:pPr>
      <w:r w:rsidRPr="000B5526">
        <w:rPr>
          <w:color w:val="000000"/>
          <w:sz w:val="28"/>
          <w:szCs w:val="28"/>
        </w:rPr>
        <w:t xml:space="preserve">Значение гендерной концепций заключается в том, что в рамках этой концепции вводится практика гендерной чувствительности любого исследования, в том числе и при анализе родительства. Это подразумевает рефлексивность процесса исследования, при котором изучаются не только предметы исследования, но учитывается и субъективный фактор, а именно представления и предпочтения авторов, то есть та культурная компонента, которая способна повлиять на результаты самого исследования.  </w:t>
      </w:r>
    </w:p>
    <w:p w:rsidR="000B5526" w:rsidRPr="000B5526" w:rsidRDefault="000B5526" w:rsidP="000B5526">
      <w:pPr>
        <w:ind w:firstLine="567"/>
        <w:jc w:val="both"/>
        <w:rPr>
          <w:color w:val="000000"/>
          <w:sz w:val="28"/>
          <w:szCs w:val="28"/>
        </w:rPr>
      </w:pPr>
      <w:r w:rsidRPr="000B5526">
        <w:rPr>
          <w:color w:val="000000"/>
          <w:sz w:val="28"/>
          <w:szCs w:val="28"/>
        </w:rPr>
        <w:lastRenderedPageBreak/>
        <w:t xml:space="preserve">Другим направлением в изучении материнства стали появившиеся новые психоаналитические концепции и социальные теории деконструкции материнства как социального феномена. В рамках данной теории выстраивался образ всемогущей (по отношению к ребенку) матери, влияние которого отражалось на процессе социализации ребенка. Мать наделяется такими характеристиками как «всевластность» и «всемогущность» (согласно Ж. Шасге-Смиржель и Д. Диннерштейн) или ее образ несет в себе скрытую дихотомию «положительного» и «отрицательного», «добра» и «зла» (по мнению М. Кляйн). </w:t>
      </w:r>
    </w:p>
    <w:p w:rsidR="000B5526" w:rsidRPr="000B5526" w:rsidRDefault="000B5526" w:rsidP="000B5526">
      <w:pPr>
        <w:ind w:firstLine="567"/>
        <w:jc w:val="both"/>
        <w:rPr>
          <w:color w:val="000000"/>
          <w:sz w:val="28"/>
          <w:szCs w:val="28"/>
        </w:rPr>
      </w:pPr>
      <w:r w:rsidRPr="000B5526">
        <w:rPr>
          <w:color w:val="000000"/>
          <w:sz w:val="28"/>
          <w:szCs w:val="28"/>
        </w:rPr>
        <w:t>Еще одним источником нового отношения к проблеме материн</w:t>
      </w:r>
      <w:r w:rsidRPr="000B5526">
        <w:rPr>
          <w:color w:val="000000"/>
          <w:sz w:val="28"/>
          <w:szCs w:val="28"/>
        </w:rPr>
        <w:softHyphen/>
        <w:t xml:space="preserve">ства послужили работы философов-постмодернистов (в особенности французских постмодернистов и постструктуралистов Ж. Деррида, Ж. Ф. Лиотара, Ж. Делеза). Появление нового направления связано с процессом взаимопроникновения и взаимообогащения социальных и психологических наук, когда интерес специалистов по женской истории обратился к теориям и концепциям сопредельных гуманитарных наук. </w:t>
      </w:r>
    </w:p>
    <w:p w:rsidR="000B5526" w:rsidRPr="000B5526" w:rsidRDefault="000B5526" w:rsidP="000B5526">
      <w:pPr>
        <w:ind w:firstLine="567"/>
        <w:jc w:val="both"/>
        <w:rPr>
          <w:color w:val="000000"/>
          <w:sz w:val="28"/>
          <w:szCs w:val="28"/>
        </w:rPr>
      </w:pPr>
      <w:r w:rsidRPr="000B5526">
        <w:rPr>
          <w:color w:val="000000"/>
          <w:sz w:val="28"/>
          <w:szCs w:val="28"/>
        </w:rPr>
        <w:t>В рамках постмодернизма и постструктурализма в феминистских исследованиях были поставлены новые проблемы в теоретизировании материнства, такие как проблема материнской идентичности, анализ саморефлексии индивида, родившего себе подобного, проблема интеракционистского взаимодействия, исключающая разделение на частную «женскую» и общественную «мужскую» сферы. Также произошел и лингвистический поворот, который способствовал возросшему интересу к анализу содержания понятий и категорий и появлению так называемых дискурсов, вследствие чего исследователей материнства привлекли внимание различия дискурсивных полей материнства доиндустриальной, индустриальной и постиндустриальной эпох [11;</w:t>
      </w:r>
      <w:r w:rsidR="00146CBD">
        <w:rPr>
          <w:color w:val="000000"/>
          <w:sz w:val="28"/>
          <w:szCs w:val="28"/>
        </w:rPr>
        <w:t xml:space="preserve"> с.</w:t>
      </w:r>
      <w:r w:rsidRPr="000B5526">
        <w:rPr>
          <w:color w:val="000000"/>
          <w:sz w:val="28"/>
          <w:szCs w:val="28"/>
        </w:rPr>
        <w:t>128].</w:t>
      </w:r>
    </w:p>
    <w:p w:rsidR="000B5526" w:rsidRPr="000B5526" w:rsidRDefault="000B5526" w:rsidP="000B5526">
      <w:pPr>
        <w:ind w:firstLine="567"/>
        <w:jc w:val="both"/>
        <w:rPr>
          <w:color w:val="000000"/>
          <w:sz w:val="28"/>
          <w:szCs w:val="28"/>
        </w:rPr>
      </w:pPr>
      <w:r w:rsidRPr="000B5526">
        <w:rPr>
          <w:color w:val="000000"/>
          <w:sz w:val="28"/>
          <w:szCs w:val="28"/>
        </w:rPr>
        <w:t>Подводя некоторый итог, можно сказать, что в западной традиции в последние десятилетия наблюдается тенденция к рассмотрению материнства как социального явления, некоторого социального конструкта, который формируется под влиянием общества, его раз</w:t>
      </w:r>
      <w:r w:rsidRPr="000B5526">
        <w:rPr>
          <w:color w:val="000000"/>
          <w:sz w:val="28"/>
          <w:szCs w:val="28"/>
        </w:rPr>
        <w:softHyphen/>
        <w:t xml:space="preserve">личных социальных институтов. Изучение материнства продолжается в русле феминистского подхода под влиянием концепций, возникших в 1970-1980 гг. В рамках феминистской методологии в исследованиях ставится цель выявить дискриминирующие практики, показать не только радости, но и трудности материнства, когда от женщин требуется быть «хорошими» матерями, но они не всегда располагают для этого необходимыми ресурсами. </w:t>
      </w:r>
    </w:p>
    <w:p w:rsidR="000B5526" w:rsidRPr="000B5526" w:rsidRDefault="000B5526" w:rsidP="000B5526">
      <w:pPr>
        <w:ind w:firstLine="567"/>
        <w:jc w:val="both"/>
        <w:rPr>
          <w:color w:val="000000"/>
          <w:sz w:val="28"/>
          <w:szCs w:val="28"/>
        </w:rPr>
      </w:pPr>
      <w:r w:rsidRPr="000B5526">
        <w:rPr>
          <w:color w:val="000000"/>
          <w:sz w:val="28"/>
          <w:szCs w:val="28"/>
        </w:rPr>
        <w:t xml:space="preserve">Классифицируя далее подходы к определению материнства, обратимся к среднему уровню теоретизирования данного понятия. На среднем уровне концепция материнства кооптируется социальным конструктивизмом. На этом уровне при определении материнства авторы исходят из социальной обусловленности данного явления. Основные подходы среднего уровня </w:t>
      </w:r>
      <w:r w:rsidRPr="000B5526">
        <w:rPr>
          <w:color w:val="000000"/>
          <w:sz w:val="28"/>
          <w:szCs w:val="28"/>
        </w:rPr>
        <w:lastRenderedPageBreak/>
        <w:t xml:space="preserve">представлены, прежде всего, социологическими и социокультурными концепциями. </w:t>
      </w:r>
    </w:p>
    <w:p w:rsidR="000B5526" w:rsidRPr="000B5526" w:rsidRDefault="000B5526" w:rsidP="000B5526">
      <w:pPr>
        <w:ind w:firstLine="567"/>
        <w:jc w:val="both"/>
        <w:rPr>
          <w:color w:val="000000"/>
          <w:sz w:val="28"/>
          <w:szCs w:val="28"/>
        </w:rPr>
      </w:pPr>
      <w:r w:rsidRPr="000B5526">
        <w:rPr>
          <w:color w:val="000000"/>
          <w:sz w:val="28"/>
          <w:szCs w:val="28"/>
        </w:rPr>
        <w:t xml:space="preserve"> Согласно социологической точке зрения, материнство определяется как социальная категория, характеризующая совокупность особых ролевых и поведенческих установок женщины, связанных с вынашиванием, рождением, воспитанием и обучением ребенка, эмоционально окрашенная и предполагающая формирование особой системы ценностей. Такая позиция рассмотрения феномена материнства была выдвинута в работах Т.В. Бердниковой, Н.С. Степашова, Г.А. Сидорова [2]. </w:t>
      </w:r>
    </w:p>
    <w:p w:rsidR="000B5526" w:rsidRPr="000B5526" w:rsidRDefault="000B5526" w:rsidP="000B5526">
      <w:pPr>
        <w:ind w:firstLine="567"/>
        <w:jc w:val="both"/>
        <w:rPr>
          <w:color w:val="000000"/>
          <w:sz w:val="28"/>
          <w:szCs w:val="28"/>
        </w:rPr>
      </w:pPr>
      <w:r w:rsidRPr="000B5526">
        <w:rPr>
          <w:color w:val="000000"/>
          <w:sz w:val="28"/>
          <w:szCs w:val="28"/>
        </w:rPr>
        <w:t xml:space="preserve">Известные теоретики феминизма Э. Бадинтер и М. Мид считали, что следует рассматривать материнство как «особое социальное явление и особый социальный институт, связанный, с одной стороны, с брачно-семейной сферой, а с другой – с социальной структурой, социальными ролями, социальными функциями, социальными статусами, идеалами, интересами, репродуктивным поведением и деятельностью по индивидуализации, социализации и персонификации социальных объектов».  Работы М. Мид показали, что материнская забота и привязанность к ребенку настолько глубоко заложены в реальных биологических условиях зачатия и вынашивания, родов и кормления грудью, что только сложные социальные установки могут полностью подавить их. Женщины по самой своей природе являются матерями, разве, что их специально будут учить отрицанию своих детородных качеств: «Общество должно исказить их самосознание, извратить врожденные закономерности их развития, совершить целый ряд надругательств над ними при их воспитании, чтобы они перестали желать заботиться о своем ребенке, по крайней мере в течение нескольких лет, ибо они уже кормили его в течение девяти месяцев в надежном убежище своих тел» [12; с.67]. Другую крайнюю социоцентристскую позицию занимает Элизабет Бадинтер. «Проследив историю материнских установок на протяжении четырех столетий (с XVII до XX века), она пришла к выводу, что «материнский инстинкт — это миф». Она не обнаружила никакого всеобщего и необходимого поведения матери, а напротив — чрезвычайную изменчивость ее чувств в зависимости от ее культуры, амбиций или фрустраций. Материнская любовь – это понятие, которое не просто эволюционирует, но наполняется в различные периоды истории различным содержанием» [12; с.98]. </w:t>
      </w:r>
    </w:p>
    <w:p w:rsidR="000B5526" w:rsidRPr="000B5526" w:rsidRDefault="000B5526" w:rsidP="000B5526">
      <w:pPr>
        <w:ind w:firstLine="567"/>
        <w:jc w:val="both"/>
        <w:rPr>
          <w:color w:val="000000"/>
          <w:sz w:val="28"/>
          <w:szCs w:val="28"/>
        </w:rPr>
      </w:pPr>
      <w:r w:rsidRPr="000B5526">
        <w:rPr>
          <w:color w:val="000000"/>
          <w:sz w:val="28"/>
          <w:szCs w:val="28"/>
        </w:rPr>
        <w:t>Кросскультурные исследования, затрагивающие проблему материнства [6], [7] свидетельствуют, что там, где люди превыше всего ценят социальный ранг, женщина может задушить своего ребенка собственными руками.</w:t>
      </w:r>
    </w:p>
    <w:p w:rsidR="000B5526" w:rsidRPr="000B5526" w:rsidRDefault="000B5526" w:rsidP="000B5526">
      <w:pPr>
        <w:ind w:firstLine="567"/>
        <w:jc w:val="both"/>
        <w:rPr>
          <w:color w:val="000000"/>
          <w:sz w:val="28"/>
          <w:szCs w:val="28"/>
          <w:highlight w:val="yellow"/>
        </w:rPr>
      </w:pPr>
      <w:r w:rsidRPr="000B5526">
        <w:rPr>
          <w:color w:val="000000"/>
          <w:sz w:val="28"/>
          <w:szCs w:val="28"/>
        </w:rPr>
        <w:t xml:space="preserve">Комментируя основные выводы классической теории психоанализа, российский психолог Т.В. Скрицкая указывает, что «поскольку материнство не является состоянием, полностью обеспеченным врожденными механизмами, инстинкт не играет определяющей роли в поведении матери. Материнство - это одна из социальных женских ролей. Общественные ценности и нормы </w:t>
      </w:r>
      <w:r w:rsidRPr="000B5526">
        <w:rPr>
          <w:color w:val="000000"/>
          <w:sz w:val="28"/>
          <w:szCs w:val="28"/>
        </w:rPr>
        <w:lastRenderedPageBreak/>
        <w:t xml:space="preserve">оказывают определяющее влияние на проявления материнского отношения» [15]. </w:t>
      </w:r>
    </w:p>
    <w:p w:rsidR="000B5526" w:rsidRPr="000B5526" w:rsidRDefault="000B5526" w:rsidP="000B5526">
      <w:pPr>
        <w:ind w:firstLine="567"/>
        <w:jc w:val="both"/>
        <w:rPr>
          <w:color w:val="000000"/>
          <w:sz w:val="28"/>
          <w:szCs w:val="28"/>
        </w:rPr>
      </w:pPr>
      <w:r w:rsidRPr="000B5526">
        <w:rPr>
          <w:color w:val="000000"/>
          <w:sz w:val="28"/>
          <w:szCs w:val="28"/>
        </w:rPr>
        <w:t xml:space="preserve">В рамках этого направления можно выделить социогендерный подход, в котором социальный статус женщины исследуется в качестве интегративного показателя ее положения во всех сферах жизнедеятельности и функционирования общества. Так, К.Н. Белогай изучала гендерные различия в структуре родительского отношения. В своем исследовании она выявила различия в мотивационно-потребностной, поведенческой и функциональной сферах материнства и отцовства. Как указывает К.Н. Белогай,  главными мотивами отцовства являются «мотивы самоизменения» [20], а мотивами материнства – мотивы, связанные с развитием отношений с партнером. [20] Кроме того, женщины значительно чаще, чем мужчины, видят в ребенке смысл своей жизни. Есть различия и в родительском поведении матерей и отцов. «Мамы проводят с ребенком значительно больше времени, чем отцы» [20]. Сами родители обнаруживают различия и в функциональном назначении материнства и отцовства: «матери приписываются функции любви и заботы, отцы – защиты и воспитания» [20]. </w:t>
      </w:r>
    </w:p>
    <w:p w:rsidR="000B5526" w:rsidRPr="000B5526" w:rsidRDefault="000B5526" w:rsidP="000B5526">
      <w:pPr>
        <w:ind w:firstLine="567"/>
        <w:jc w:val="both"/>
        <w:rPr>
          <w:color w:val="000000"/>
          <w:sz w:val="28"/>
          <w:szCs w:val="28"/>
        </w:rPr>
      </w:pPr>
      <w:r w:rsidRPr="000B5526">
        <w:rPr>
          <w:color w:val="000000"/>
          <w:sz w:val="28"/>
          <w:szCs w:val="28"/>
        </w:rPr>
        <w:t>Если посмотреть на подход к пониманию материнства Филипповой Г.Г. с гендерной точки зрения, то можно отметить, что она считает именно материнство главным предназначением женщины. Другие возможности самореализации для женщины рассматриваются ею как внедряющиеся ценности, которые могут помешать выполнять материнскую функцию [20].</w:t>
      </w:r>
    </w:p>
    <w:p w:rsidR="000B5526" w:rsidRPr="000B5526" w:rsidRDefault="000B5526" w:rsidP="000B5526">
      <w:pPr>
        <w:pStyle w:val="a7"/>
        <w:spacing w:before="0" w:beforeAutospacing="0" w:after="0" w:afterAutospacing="0"/>
        <w:ind w:firstLine="567"/>
        <w:jc w:val="both"/>
        <w:rPr>
          <w:color w:val="000000"/>
          <w:sz w:val="28"/>
          <w:szCs w:val="28"/>
        </w:rPr>
      </w:pPr>
      <w:r w:rsidRPr="000B5526">
        <w:rPr>
          <w:color w:val="000000"/>
          <w:sz w:val="28"/>
          <w:szCs w:val="28"/>
        </w:rPr>
        <w:t xml:space="preserve">Культурная детерминация материнства означает влияние культуры конкретного общества на материнство посредством культурных ценностей, идеалов, религиозных представлений и верований. С позиций культурологического анализа феномен материнства был исследован В.А. Рамих. По словам В.А. Рамих, материнство - это  «исторически сложившийся механизм воспроизводства человека, обусловленный по форме биопсихофизиологически, а по существу являющийся социокультурным феноменом,  важным механизмом трансляции культуры» [13; с.24-25]. </w:t>
      </w:r>
    </w:p>
    <w:p w:rsidR="000B5526" w:rsidRPr="000B5526" w:rsidRDefault="000B5526" w:rsidP="000B5526">
      <w:pPr>
        <w:ind w:firstLine="567"/>
        <w:jc w:val="both"/>
        <w:rPr>
          <w:color w:val="000000"/>
          <w:sz w:val="28"/>
          <w:szCs w:val="28"/>
        </w:rPr>
      </w:pPr>
      <w:r w:rsidRPr="000B5526">
        <w:rPr>
          <w:color w:val="000000"/>
          <w:sz w:val="28"/>
          <w:szCs w:val="28"/>
        </w:rPr>
        <w:t xml:space="preserve">В рамках современной психологии В.С. Мухина также рассматривает материнство в качестве культурного феномена, «смысл и значение которого может меняться вместе с культурой» [8]. В своем исследовании она выделила три группы факторов, под влиянием которых формируется «индивидуальная ментальность матери» [8]: 1) предпосылки развития; 2) условия развития и бытия; 3) внутренние позиции самого человека. </w:t>
      </w:r>
    </w:p>
    <w:p w:rsidR="000B5526" w:rsidRPr="000B5526" w:rsidRDefault="000B5526" w:rsidP="000B5526">
      <w:pPr>
        <w:ind w:firstLine="567"/>
        <w:jc w:val="both"/>
        <w:rPr>
          <w:color w:val="000000"/>
          <w:sz w:val="28"/>
          <w:szCs w:val="28"/>
        </w:rPr>
      </w:pPr>
      <w:r w:rsidRPr="000B5526">
        <w:rPr>
          <w:color w:val="000000"/>
          <w:sz w:val="28"/>
          <w:szCs w:val="28"/>
        </w:rPr>
        <w:t>Е.В. Шамарина утверждает, что отношение к материнству в истории человечества изменялось в зависимости от представлений о нем к данной конкретной культуре. При этом ученый замечает, что «отказ от материнства, небрежение по отношению к детям существовали всегда в том или ином виде как исключение и сопровождались чувством вины, и только сегодня эти отношения стали нормой» [20; с.8].</w:t>
      </w:r>
    </w:p>
    <w:p w:rsidR="000B5526" w:rsidRPr="000B5526" w:rsidRDefault="000B5526" w:rsidP="000B5526">
      <w:pPr>
        <w:ind w:firstLine="567"/>
        <w:jc w:val="both"/>
        <w:rPr>
          <w:color w:val="000000"/>
          <w:sz w:val="28"/>
          <w:szCs w:val="28"/>
        </w:rPr>
      </w:pPr>
      <w:r w:rsidRPr="000B5526">
        <w:rPr>
          <w:color w:val="000000"/>
          <w:sz w:val="28"/>
          <w:szCs w:val="28"/>
        </w:rPr>
        <w:lastRenderedPageBreak/>
        <w:t xml:space="preserve">Л.Г. Сологуб определяет материнство как «социокультурный феномен», который «имплицитно содержит в себе генезис всей человеческой культуры и цивилизации, всего общественно-исторического, нравственного и семейного опыта человечества» [16; с.19]. По ее словам материнство является  «категорией социально исторической и ее изучение предполагает рассматривать процессы в диалектической взаимосвязи и взаимозависимости, во временных, пространственных, количественных и качественных соотношениях» [16; с.167]. На представленном уровне теоретизирования материнства можно выделить также и эгалитарное направление. Эгалитарное направление связано с переменами в общественном сознании взглядов на место и роль женщины в обществе, признанием  равноправия полов в вопросе о социальных ролях, выборе приоритетных сфер реализации, определением оптимального варианта сочетания различных социальных ролей современной женщины. В данном направлении работают: А.И. Антонов, И.В. Бестужев-Лада, Э.К. Васильева, И.С. Кон и др. </w:t>
      </w:r>
    </w:p>
    <w:p w:rsidR="000B5526" w:rsidRPr="000B5526" w:rsidRDefault="000B5526" w:rsidP="000B5526">
      <w:pPr>
        <w:shd w:val="clear" w:color="auto" w:fill="FFFFFF"/>
        <w:ind w:firstLine="567"/>
        <w:jc w:val="both"/>
        <w:rPr>
          <w:color w:val="000000"/>
          <w:sz w:val="28"/>
          <w:szCs w:val="28"/>
        </w:rPr>
      </w:pPr>
      <w:r w:rsidRPr="000B5526">
        <w:rPr>
          <w:color w:val="000000"/>
          <w:sz w:val="28"/>
          <w:szCs w:val="28"/>
        </w:rPr>
        <w:t xml:space="preserve">Прикладные методологии </w:t>
      </w:r>
      <w:r w:rsidRPr="000B5526">
        <w:rPr>
          <w:color w:val="000000"/>
          <w:spacing w:val="12"/>
          <w:sz w:val="28"/>
          <w:szCs w:val="28"/>
        </w:rPr>
        <w:t>количественных</w:t>
      </w:r>
      <w:r w:rsidRPr="000B5526">
        <w:rPr>
          <w:color w:val="000000"/>
          <w:sz w:val="28"/>
          <w:szCs w:val="28"/>
        </w:rPr>
        <w:t xml:space="preserve"> и качественных исследований представляют третий уровень теоретизирования, для которого материнство является способом интерпретации данных. На этом уровне можно выделить следующие подходы: экономический, социально-демографический и правовой.</w:t>
      </w:r>
    </w:p>
    <w:p w:rsidR="000B5526" w:rsidRPr="000B5526" w:rsidRDefault="000B5526" w:rsidP="000B5526">
      <w:pPr>
        <w:shd w:val="clear" w:color="auto" w:fill="FFFFFF"/>
        <w:ind w:firstLine="567"/>
        <w:jc w:val="both"/>
        <w:rPr>
          <w:color w:val="000000"/>
          <w:sz w:val="28"/>
          <w:szCs w:val="28"/>
        </w:rPr>
      </w:pPr>
      <w:r w:rsidRPr="000B5526">
        <w:rPr>
          <w:color w:val="000000"/>
          <w:sz w:val="28"/>
          <w:szCs w:val="28"/>
        </w:rPr>
        <w:t>Экономический подход представлен исследованиями по проблемам формирования и изучения женских трудовых ресурсов, учета специфики женской рабочей силы, состоящей в том, что женщина не просто элемент трудового потенциала страны, но и мать, воспитывающая детей.</w:t>
      </w:r>
    </w:p>
    <w:p w:rsidR="000B5526" w:rsidRPr="000B5526" w:rsidRDefault="000B5526" w:rsidP="000B5526">
      <w:pPr>
        <w:pStyle w:val="a7"/>
        <w:spacing w:before="0" w:beforeAutospacing="0" w:after="0" w:afterAutospacing="0"/>
        <w:ind w:firstLine="567"/>
        <w:jc w:val="both"/>
        <w:rPr>
          <w:color w:val="000000"/>
          <w:sz w:val="28"/>
          <w:szCs w:val="28"/>
        </w:rPr>
      </w:pPr>
      <w:r w:rsidRPr="000B5526">
        <w:rPr>
          <w:color w:val="000000"/>
          <w:sz w:val="28"/>
          <w:szCs w:val="28"/>
        </w:rPr>
        <w:t xml:space="preserve">Материнство в правовом аспекте рассматривается в понятиях юридических институций, в контексте прав и обязанностей, возникающих и осуществляемых при приобретении статуса матери.  </w:t>
      </w:r>
      <w:r w:rsidRPr="000B5526">
        <w:rPr>
          <w:iCs/>
          <w:color w:val="000000"/>
          <w:sz w:val="28"/>
          <w:szCs w:val="28"/>
        </w:rPr>
        <w:t>Материнство</w:t>
      </w:r>
      <w:r w:rsidRPr="000B5526">
        <w:rPr>
          <w:color w:val="000000"/>
          <w:sz w:val="28"/>
          <w:szCs w:val="28"/>
        </w:rPr>
        <w:t xml:space="preserve"> – категория, определяющая исключительную принадлежность человека к женскому полу – иными словами «материнство» - свойство только женщины. Действующее российское законодательство не дает четкого определения женщины, однако Конвенция МОТ № 103 «Об охране материнства» в ст. 2 закрепляет, что термин «женщина» означает «любое лицо женского пола, независимо от возраста, национальности, расы или религии, состоящее или не состоящее в браке». Определяющий признак отнесения человека к категории «женщина» - только и исключительно половой, т.е. набор биологически определенных первичных и вторичных половых признаков, полученный человеком от природы при рождении [9]. «Материнство - реализованная способность женщины к рождению, выкармливанию, воспитанию детей. Понятие материнства не сводимо к биологическим аспектам репродуктивной способности; его нельзя также ограничивать отношениями между матерью и ребенком непосредственно после </w:t>
      </w:r>
      <w:hyperlink r:id="rId31" w:tgtFrame="_blank" w:history="1">
        <w:r w:rsidRPr="000B5526">
          <w:rPr>
            <w:rStyle w:val="a4"/>
            <w:color w:val="000000"/>
            <w:sz w:val="28"/>
            <w:szCs w:val="28"/>
          </w:rPr>
          <w:t>родов</w:t>
        </w:r>
      </w:hyperlink>
      <w:r w:rsidRPr="000B5526">
        <w:rPr>
          <w:color w:val="000000"/>
          <w:sz w:val="28"/>
          <w:szCs w:val="28"/>
        </w:rPr>
        <w:t xml:space="preserve"> и в первый год жизни. Понятие материнства охватывает родственную связь матери и детей и в более старшем возрасте, осознание ею позитивной ответственности за здоровье и нормальное развитие детей, </w:t>
      </w:r>
      <w:r w:rsidRPr="000B5526">
        <w:rPr>
          <w:color w:val="000000"/>
          <w:sz w:val="28"/>
          <w:szCs w:val="28"/>
        </w:rPr>
        <w:lastRenderedPageBreak/>
        <w:t xml:space="preserve">реализацию прав и исполнение обязанностей по отношению к детям, эмоциональные отношения с ними» </w:t>
      </w:r>
      <w:hyperlink r:id="rId32" w:anchor="_ftn1" w:history="1">
        <w:r w:rsidRPr="000B5526">
          <w:rPr>
            <w:rStyle w:val="a4"/>
            <w:color w:val="000000"/>
            <w:sz w:val="28"/>
            <w:szCs w:val="28"/>
            <w:u w:val="none"/>
          </w:rPr>
          <w:t>[9]</w:t>
        </w:r>
      </w:hyperlink>
      <w:r w:rsidRPr="000B5526">
        <w:rPr>
          <w:color w:val="000000"/>
          <w:sz w:val="28"/>
          <w:szCs w:val="28"/>
        </w:rPr>
        <w:t>.</w:t>
      </w:r>
    </w:p>
    <w:p w:rsidR="000B5526" w:rsidRPr="000B5526" w:rsidRDefault="000B5526" w:rsidP="000B5526">
      <w:pPr>
        <w:pStyle w:val="a7"/>
        <w:spacing w:before="0" w:beforeAutospacing="0" w:after="0" w:afterAutospacing="0"/>
        <w:ind w:firstLine="567"/>
        <w:jc w:val="both"/>
        <w:rPr>
          <w:color w:val="000000"/>
          <w:sz w:val="28"/>
          <w:szCs w:val="28"/>
        </w:rPr>
      </w:pPr>
      <w:r w:rsidRPr="000B5526">
        <w:rPr>
          <w:color w:val="000000"/>
          <w:sz w:val="28"/>
          <w:szCs w:val="28"/>
        </w:rPr>
        <w:t xml:space="preserve">В особую категорию подходов в изучении феномена материнства следует отнести исследования, которые связаны с феминистским движением в  различных его направлениях. Проблематика материнства в современной социальной теории феминизма является одной из центральных, при этом обнаруживается вариативность теоретических подходов к анализу данной темы. Гендерный подход в постмодернистском варианте феминизма предполагает социальную сконструированность понятий «материнство» и «отцовство» [4; с.179]. </w:t>
      </w:r>
    </w:p>
    <w:p w:rsidR="000B5526" w:rsidRPr="000B5526" w:rsidRDefault="000B5526" w:rsidP="000B5526">
      <w:pPr>
        <w:shd w:val="clear" w:color="auto" w:fill="FFFFFF"/>
        <w:ind w:firstLine="567"/>
        <w:jc w:val="both"/>
        <w:rPr>
          <w:color w:val="000000"/>
          <w:sz w:val="28"/>
          <w:szCs w:val="28"/>
        </w:rPr>
      </w:pPr>
      <w:r w:rsidRPr="000B5526">
        <w:rPr>
          <w:color w:val="000000"/>
          <w:sz w:val="28"/>
          <w:szCs w:val="28"/>
        </w:rPr>
        <w:t xml:space="preserve">Таким образом, рассмотренные уровни теоретизирования феномена материнства и соответствующие им подходы подтверждают многогранность и сложность самого явления, что затрудняет процесс однозначного его определения. Сложность заключается и в том, что материнство – явление вполне очевидное в биологическом и физиологическом смысле. Это обуславливает то обстоятельство, что «внутреннее наполнение» данного явления долгое время не подвергалось рассмотрению. Тем более, что динамика современных социальных условий предоставляет все новые аспекты изучения данного феномена. Исходя из этого, можно признать, что материнство – явление не закрытое и не статичное. Категория «материнство» взаимодействует с другими категориями социального и личного характера в широчайшем контексте общества и культуры. </w:t>
      </w:r>
    </w:p>
    <w:p w:rsidR="000B5526" w:rsidRPr="000B5526" w:rsidRDefault="000B5526" w:rsidP="000B5526">
      <w:pPr>
        <w:ind w:firstLine="567"/>
        <w:jc w:val="center"/>
        <w:rPr>
          <w:b/>
          <w:color w:val="000000"/>
          <w:sz w:val="28"/>
          <w:szCs w:val="28"/>
        </w:rPr>
      </w:pPr>
      <w:r w:rsidRPr="000B5526">
        <w:rPr>
          <w:b/>
          <w:color w:val="000000"/>
          <w:sz w:val="28"/>
          <w:szCs w:val="28"/>
        </w:rPr>
        <w:t>Список литературы:</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Авакьян С.А. Конституция России: природа, эволюция, современность: 2-е изд. - М.: РЮИД, «Сашко», 2000. – СПС «Гарант».</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Style w:val="hl"/>
          <w:rFonts w:ascii="Times New Roman" w:hAnsi="Times New Roman"/>
          <w:color w:val="000000"/>
          <w:sz w:val="24"/>
          <w:szCs w:val="24"/>
        </w:rPr>
        <w:t>Бердникова</w:t>
      </w:r>
      <w:r w:rsidRPr="007C76DD">
        <w:rPr>
          <w:rFonts w:ascii="Times New Roman" w:hAnsi="Times New Roman"/>
          <w:color w:val="000000"/>
          <w:sz w:val="24"/>
          <w:szCs w:val="24"/>
        </w:rPr>
        <w:t xml:space="preserve"> Т. В. Юное материнство в современной семье / Т. В. Бердникова, Н.С. </w:t>
      </w:r>
      <w:r w:rsidRPr="007C76DD">
        <w:rPr>
          <w:rStyle w:val="hl"/>
          <w:rFonts w:ascii="Times New Roman" w:hAnsi="Times New Roman"/>
          <w:color w:val="000000"/>
          <w:sz w:val="24"/>
          <w:szCs w:val="24"/>
        </w:rPr>
        <w:t>Степашов</w:t>
      </w:r>
      <w:r w:rsidRPr="007C76DD">
        <w:rPr>
          <w:rFonts w:ascii="Times New Roman" w:hAnsi="Times New Roman"/>
          <w:color w:val="000000"/>
          <w:sz w:val="24"/>
          <w:szCs w:val="24"/>
        </w:rPr>
        <w:t>, Г. А. Сидоров.- Курск: Изд-во СГМУ, 2000.</w:t>
      </w:r>
    </w:p>
    <w:p w:rsidR="000B5526" w:rsidRPr="007C76DD" w:rsidRDefault="000B5526" w:rsidP="000B5526">
      <w:pPr>
        <w:pStyle w:val="aa"/>
        <w:numPr>
          <w:ilvl w:val="0"/>
          <w:numId w:val="18"/>
        </w:numPr>
        <w:spacing w:after="0" w:line="240" w:lineRule="auto"/>
        <w:ind w:left="0" w:firstLine="567"/>
        <w:jc w:val="both"/>
        <w:rPr>
          <w:rFonts w:ascii="Times New Roman" w:hAnsi="Times New Roman"/>
          <w:i/>
          <w:color w:val="000000"/>
          <w:sz w:val="24"/>
          <w:szCs w:val="24"/>
        </w:rPr>
      </w:pPr>
      <w:r w:rsidRPr="007C76DD">
        <w:rPr>
          <w:rFonts w:ascii="Times New Roman" w:hAnsi="Times New Roman"/>
          <w:color w:val="000000"/>
          <w:sz w:val="24"/>
          <w:szCs w:val="24"/>
        </w:rPr>
        <w:t xml:space="preserve">Бовуар С. Второй пол. </w:t>
      </w:r>
      <w:r w:rsidRPr="007C76DD">
        <w:rPr>
          <w:rStyle w:val="afb"/>
          <w:i w:val="0"/>
          <w:color w:val="000000"/>
          <w:sz w:val="24"/>
          <w:szCs w:val="24"/>
        </w:rPr>
        <w:t xml:space="preserve">Т. 1 и 2: Пер. с франц. / Общ ред. и вступ. ст. С.Г. Айвазовой, коммент. М.В. Аристовой. - М.: Прогресс; СПб.: Алетейя, 1997. </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 xml:space="preserve">Брандт Г.А. Природа женщины как проблема (концепции феминизма) // </w:t>
      </w:r>
      <w:hyperlink r:id="rId33" w:history="1">
        <w:r w:rsidRPr="007C76DD">
          <w:rPr>
            <w:rStyle w:val="a4"/>
            <w:color w:val="000000"/>
            <w:sz w:val="24"/>
            <w:szCs w:val="24"/>
          </w:rPr>
          <w:t>Общественные науки и современность</w:t>
        </w:r>
      </w:hyperlink>
      <w:r w:rsidRPr="007C76DD">
        <w:rPr>
          <w:rFonts w:ascii="Times New Roman" w:hAnsi="Times New Roman"/>
          <w:color w:val="000000"/>
          <w:sz w:val="24"/>
          <w:szCs w:val="24"/>
        </w:rPr>
        <w:t>. М., 1998. № 2. С.167-180.</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Брутман В. В., Радионова  М. С. Формирование привязанности к ребенку в период беременности // Вопросы психологии, 1999. № 3.С. 38-47.</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Кон И.С. Материнство и отцовство в историко-этнографической перспективе // Советская этнография.1987. № 6. С. 31–38.</w:t>
      </w:r>
    </w:p>
    <w:p w:rsidR="000B5526" w:rsidRPr="007C76DD" w:rsidRDefault="000B5526" w:rsidP="000B5526">
      <w:pPr>
        <w:pStyle w:val="a7"/>
        <w:numPr>
          <w:ilvl w:val="0"/>
          <w:numId w:val="18"/>
        </w:numPr>
        <w:spacing w:before="0" w:beforeAutospacing="0" w:after="0" w:afterAutospacing="0"/>
        <w:ind w:left="0" w:firstLine="567"/>
        <w:jc w:val="both"/>
        <w:rPr>
          <w:color w:val="000000"/>
        </w:rPr>
      </w:pPr>
      <w:r w:rsidRPr="007C76DD">
        <w:rPr>
          <w:color w:val="000000"/>
        </w:rPr>
        <w:t xml:space="preserve">Мид М. Культура и мир детства. Избранные произведения. / пер. сл. и коммент. Ю.А. Асеева; сост. и послесл. И.С. Кона. - М.: Главная редакция восточной литературы издательства «Наука», 1988. </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 xml:space="preserve">Мухина В.С. Проблема материнства и ментальности женщин в местах лишения свободы </w:t>
      </w:r>
      <w:r w:rsidRPr="007C76DD">
        <w:rPr>
          <w:rFonts w:ascii="Times New Roman" w:hAnsi="Times New Roman"/>
          <w:bCs/>
          <w:color w:val="000000"/>
          <w:kern w:val="36"/>
          <w:sz w:val="24"/>
          <w:szCs w:val="24"/>
        </w:rPr>
        <w:t xml:space="preserve">[Электронный ресурс] </w:t>
      </w:r>
      <w:r w:rsidRPr="007C76DD">
        <w:rPr>
          <w:rFonts w:ascii="Times New Roman" w:hAnsi="Times New Roman"/>
          <w:bCs/>
          <w:color w:val="000000"/>
          <w:kern w:val="36"/>
          <w:sz w:val="24"/>
          <w:szCs w:val="24"/>
          <w:lang w:val="en-US"/>
        </w:rPr>
        <w:t>URL</w:t>
      </w:r>
      <w:r w:rsidRPr="007C76DD">
        <w:rPr>
          <w:rFonts w:ascii="Times New Roman" w:hAnsi="Times New Roman"/>
          <w:bCs/>
          <w:color w:val="000000"/>
          <w:kern w:val="36"/>
          <w:sz w:val="24"/>
          <w:szCs w:val="24"/>
        </w:rPr>
        <w:t xml:space="preserve">: </w:t>
      </w:r>
      <w:hyperlink r:id="rId34" w:history="1">
        <w:r w:rsidRPr="007C76DD">
          <w:rPr>
            <w:rStyle w:val="a4"/>
            <w:color w:val="000000"/>
            <w:sz w:val="24"/>
            <w:szCs w:val="24"/>
          </w:rPr>
          <w:t>http://www.twirpx.com/file/221679/</w:t>
        </w:r>
      </w:hyperlink>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Научно-практический комментарий к Конституции Российской Федерации / Отв. ред. В.В.Лазарев - СПС «Гарант».</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 xml:space="preserve">Пушкарева Н.Л. Зарубежная историография «истории материнства» как проблемы социальной истории // Женщины в истории: возможность быть увиденными: Сб. науч. ст. / Под ред. И. Р. Чикаловой. – Мн.:  БГПУ, 2004. Вып. 3. </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lastRenderedPageBreak/>
        <w:t xml:space="preserve">Пушкарева Н.Л. Материнство как социокультурный феномен: исследовательские подходы в психологии, философии, истории // Женщины в истории: возможность быть увиденными: Сб. науч. ст. / Под ред. И. Р. Чикаловой. Мн.:БГПУ, 2004. Вып. 3. </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Style w:val="hl"/>
          <w:rFonts w:ascii="Times New Roman" w:hAnsi="Times New Roman"/>
          <w:color w:val="000000"/>
          <w:sz w:val="24"/>
          <w:szCs w:val="24"/>
        </w:rPr>
        <w:t>Радионова</w:t>
      </w:r>
      <w:r w:rsidRPr="007C76DD">
        <w:rPr>
          <w:rFonts w:ascii="Times New Roman" w:hAnsi="Times New Roman"/>
          <w:color w:val="000000"/>
          <w:sz w:val="24"/>
          <w:szCs w:val="24"/>
        </w:rPr>
        <w:t xml:space="preserve"> М. С. Динамика переживания женщиной кризиса отказа от ребёнка / M С. Радионова: Дис. ...канд. психол. наук. М. 1997.</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Style w:val="hl"/>
          <w:rFonts w:ascii="Times New Roman" w:hAnsi="Times New Roman"/>
          <w:color w:val="000000"/>
          <w:sz w:val="24"/>
          <w:szCs w:val="24"/>
        </w:rPr>
        <w:t>Рамих</w:t>
      </w:r>
      <w:r w:rsidRPr="007C76DD">
        <w:rPr>
          <w:rFonts w:ascii="Times New Roman" w:hAnsi="Times New Roman"/>
          <w:color w:val="000000"/>
          <w:sz w:val="24"/>
          <w:szCs w:val="24"/>
        </w:rPr>
        <w:t xml:space="preserve"> В.А. Материнство как социокультурный феномен: Дисс. ... докт. филос. Наук. Ростов - на- Дону. 1997. </w:t>
      </w:r>
    </w:p>
    <w:p w:rsidR="000B5526" w:rsidRPr="007C76DD" w:rsidRDefault="000B5526" w:rsidP="000B5526">
      <w:pPr>
        <w:pStyle w:val="aa"/>
        <w:numPr>
          <w:ilvl w:val="0"/>
          <w:numId w:val="18"/>
        </w:numPr>
        <w:spacing w:after="0" w:line="240" w:lineRule="auto"/>
        <w:ind w:left="0" w:firstLine="567"/>
        <w:jc w:val="both"/>
        <w:outlineLvl w:val="0"/>
        <w:rPr>
          <w:rFonts w:ascii="Times New Roman" w:hAnsi="Times New Roman"/>
          <w:bCs/>
          <w:color w:val="000000"/>
          <w:kern w:val="36"/>
          <w:sz w:val="24"/>
          <w:szCs w:val="24"/>
        </w:rPr>
      </w:pPr>
      <w:r w:rsidRPr="007C76DD">
        <w:rPr>
          <w:rFonts w:ascii="Times New Roman" w:hAnsi="Times New Roman"/>
          <w:color w:val="000000"/>
          <w:sz w:val="24"/>
          <w:szCs w:val="24"/>
        </w:rPr>
        <w:t>Рубин Г. Обмен женщинами: заметки о «политической экономии» пола // Хрестоматия феминистских текстов. Переводы / Под ред. Е. Здравомысловой, А. Темкиной. - СПб.: Дмитрий Буланин, 2000. С. 89-139.</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hyperlink r:id="rId35" w:history="1">
        <w:r w:rsidRPr="007C76DD">
          <w:rPr>
            <w:rFonts w:ascii="Times New Roman" w:hAnsi="Times New Roman"/>
            <w:bCs/>
            <w:color w:val="000000"/>
            <w:sz w:val="24"/>
            <w:szCs w:val="24"/>
          </w:rPr>
          <w:t>Скрицкая Т.В.</w:t>
        </w:r>
      </w:hyperlink>
      <w:r w:rsidRPr="007C76DD">
        <w:rPr>
          <w:rFonts w:ascii="Times New Roman" w:hAnsi="Times New Roman"/>
          <w:color w:val="000000"/>
          <w:sz w:val="24"/>
          <w:szCs w:val="24"/>
        </w:rPr>
        <w:t xml:space="preserve"> Материнство как социально обусловленный феномен </w:t>
      </w:r>
      <w:r w:rsidRPr="007C76DD">
        <w:rPr>
          <w:rFonts w:ascii="Times New Roman" w:hAnsi="Times New Roman"/>
          <w:bCs/>
          <w:color w:val="000000"/>
          <w:kern w:val="36"/>
          <w:sz w:val="24"/>
          <w:szCs w:val="24"/>
        </w:rPr>
        <w:t xml:space="preserve">[Электронный ресурс] </w:t>
      </w:r>
      <w:r w:rsidRPr="007C76DD">
        <w:rPr>
          <w:rFonts w:ascii="Times New Roman" w:hAnsi="Times New Roman"/>
          <w:bCs/>
          <w:color w:val="000000"/>
          <w:kern w:val="36"/>
          <w:sz w:val="24"/>
          <w:szCs w:val="24"/>
          <w:lang w:val="en-US"/>
        </w:rPr>
        <w:t>URL</w:t>
      </w:r>
      <w:r w:rsidRPr="007C76DD">
        <w:rPr>
          <w:rFonts w:ascii="Times New Roman" w:hAnsi="Times New Roman"/>
          <w:bCs/>
          <w:color w:val="000000"/>
          <w:kern w:val="36"/>
          <w:sz w:val="24"/>
          <w:szCs w:val="24"/>
        </w:rPr>
        <w:t xml:space="preserve">: </w:t>
      </w:r>
      <w:hyperlink r:id="rId36" w:history="1">
        <w:r w:rsidRPr="007C76DD">
          <w:rPr>
            <w:rStyle w:val="a4"/>
            <w:color w:val="000000"/>
            <w:sz w:val="24"/>
            <w:szCs w:val="24"/>
          </w:rPr>
          <w:t>http://hpsy.ru/public/x2472.htm</w:t>
        </w:r>
      </w:hyperlink>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 xml:space="preserve">Сологуб Л. Г. Материнство как социальный институт: Дис. ... канд. социол. наук. Москва. 2001.. </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Филиппова Г.Г. Психология материнства. – М.: Изд-во Института Психотерапии,2002.-С.5-31.</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 xml:space="preserve">Чибисова М.Ю. Феномен материнства и его отражение в самосознании современной молодой женщины : Дис. ... канд. психол. наук: Москва. 2003. </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bCs/>
          <w:color w:val="000000"/>
          <w:kern w:val="36"/>
          <w:sz w:val="24"/>
          <w:szCs w:val="24"/>
        </w:rPr>
        <w:t xml:space="preserve">Чодороу Н. Воспроизводство материнства: Психоанализ и социология гендера [Электронный ресурс] </w:t>
      </w:r>
      <w:r w:rsidRPr="007C76DD">
        <w:rPr>
          <w:rFonts w:ascii="Times New Roman" w:hAnsi="Times New Roman"/>
          <w:bCs/>
          <w:color w:val="000000"/>
          <w:kern w:val="36"/>
          <w:sz w:val="24"/>
          <w:szCs w:val="24"/>
          <w:lang w:val="en-US"/>
        </w:rPr>
        <w:t>URL</w:t>
      </w:r>
      <w:r w:rsidRPr="007C76DD">
        <w:rPr>
          <w:rFonts w:ascii="Times New Roman" w:hAnsi="Times New Roman"/>
          <w:bCs/>
          <w:color w:val="000000"/>
          <w:kern w:val="36"/>
          <w:sz w:val="24"/>
          <w:szCs w:val="24"/>
        </w:rPr>
        <w:t xml:space="preserve">: </w:t>
      </w:r>
      <w:r w:rsidRPr="007C76DD">
        <w:rPr>
          <w:rFonts w:ascii="Times New Roman" w:hAnsi="Times New Roman"/>
          <w:color w:val="000000"/>
          <w:sz w:val="24"/>
          <w:szCs w:val="24"/>
        </w:rPr>
        <w:t>http://www.twirpx.com/file/516959/</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 xml:space="preserve">Шамарина Е. В. Культурный смысл материнства в западноевропейской и отечественной философской мысли </w:t>
      </w:r>
      <w:r w:rsidRPr="007C76DD">
        <w:rPr>
          <w:rFonts w:ascii="Times New Roman" w:hAnsi="Times New Roman"/>
          <w:bCs/>
          <w:color w:val="000000"/>
          <w:kern w:val="36"/>
          <w:sz w:val="24"/>
          <w:szCs w:val="24"/>
        </w:rPr>
        <w:t xml:space="preserve">[Электронный ресурс] </w:t>
      </w:r>
      <w:r w:rsidRPr="007C76DD">
        <w:rPr>
          <w:rFonts w:ascii="Times New Roman" w:hAnsi="Times New Roman"/>
          <w:bCs/>
          <w:color w:val="000000"/>
          <w:kern w:val="36"/>
          <w:sz w:val="24"/>
          <w:szCs w:val="24"/>
          <w:lang w:val="en-US"/>
        </w:rPr>
        <w:t>URL</w:t>
      </w:r>
      <w:r w:rsidRPr="007C76DD">
        <w:rPr>
          <w:rFonts w:ascii="Times New Roman" w:hAnsi="Times New Roman"/>
          <w:bCs/>
          <w:color w:val="000000"/>
          <w:kern w:val="36"/>
          <w:sz w:val="24"/>
          <w:szCs w:val="24"/>
        </w:rPr>
        <w:t xml:space="preserve">: </w:t>
      </w:r>
      <w:hyperlink r:id="rId37" w:history="1">
        <w:r w:rsidRPr="007C76DD">
          <w:rPr>
            <w:rStyle w:val="a4"/>
            <w:color w:val="000000"/>
            <w:sz w:val="24"/>
            <w:szCs w:val="24"/>
          </w:rPr>
          <w:t>http://www.asu.ru/documents/761/</w:t>
        </w:r>
      </w:hyperlink>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rPr>
      </w:pPr>
      <w:r w:rsidRPr="007C76DD">
        <w:rPr>
          <w:rFonts w:ascii="Times New Roman" w:hAnsi="Times New Roman"/>
          <w:color w:val="000000"/>
          <w:sz w:val="24"/>
          <w:szCs w:val="24"/>
        </w:rPr>
        <w:t xml:space="preserve">Шнейдер Л. Б. Психология семейных отношений. Курс лекций. – М.: Апрель-Пресс, Изд-во ЭКСМО-Пресс, 2000. </w:t>
      </w:r>
    </w:p>
    <w:p w:rsidR="000B5526" w:rsidRPr="007C76DD" w:rsidRDefault="000B5526" w:rsidP="000B5526">
      <w:pPr>
        <w:pStyle w:val="aa"/>
        <w:numPr>
          <w:ilvl w:val="0"/>
          <w:numId w:val="18"/>
        </w:numPr>
        <w:spacing w:after="0" w:line="240" w:lineRule="auto"/>
        <w:ind w:left="0" w:firstLine="567"/>
        <w:jc w:val="both"/>
        <w:rPr>
          <w:rFonts w:ascii="Times New Roman" w:hAnsi="Times New Roman"/>
          <w:color w:val="000000"/>
          <w:sz w:val="24"/>
          <w:szCs w:val="24"/>
          <w:lang w:val="en-US"/>
        </w:rPr>
      </w:pPr>
      <w:r w:rsidRPr="007C76DD">
        <w:rPr>
          <w:rFonts w:ascii="Times New Roman" w:hAnsi="Times New Roman"/>
          <w:color w:val="000000"/>
          <w:sz w:val="24"/>
          <w:szCs w:val="24"/>
          <w:lang w:val="en-US"/>
        </w:rPr>
        <w:t xml:space="preserve">O'Reilly A. // </w:t>
      </w:r>
      <w:r w:rsidRPr="007C76DD">
        <w:rPr>
          <w:rFonts w:ascii="Times New Roman" w:hAnsi="Times New Roman"/>
          <w:bCs/>
          <w:color w:val="000000"/>
          <w:kern w:val="36"/>
          <w:sz w:val="24"/>
          <w:szCs w:val="24"/>
          <w:lang w:val="en-US"/>
        </w:rPr>
        <w:t>Twenty-first Century Motherhood: Experience, Identity, Policy, Agency [</w:t>
      </w:r>
      <w:r w:rsidRPr="007C76DD">
        <w:rPr>
          <w:rFonts w:ascii="Times New Roman" w:hAnsi="Times New Roman"/>
          <w:bCs/>
          <w:color w:val="000000"/>
          <w:kern w:val="36"/>
          <w:sz w:val="24"/>
          <w:szCs w:val="24"/>
        </w:rPr>
        <w:t>Электронный</w:t>
      </w:r>
      <w:r w:rsidRPr="007C76DD">
        <w:rPr>
          <w:rFonts w:ascii="Times New Roman" w:hAnsi="Times New Roman"/>
          <w:bCs/>
          <w:color w:val="000000"/>
          <w:kern w:val="36"/>
          <w:sz w:val="24"/>
          <w:szCs w:val="24"/>
          <w:lang w:val="en-US"/>
        </w:rPr>
        <w:t xml:space="preserve"> </w:t>
      </w:r>
      <w:r w:rsidRPr="007C76DD">
        <w:rPr>
          <w:rFonts w:ascii="Times New Roman" w:hAnsi="Times New Roman"/>
          <w:bCs/>
          <w:color w:val="000000"/>
          <w:kern w:val="36"/>
          <w:sz w:val="24"/>
          <w:szCs w:val="24"/>
        </w:rPr>
        <w:t>ресурс</w:t>
      </w:r>
      <w:r w:rsidRPr="007C76DD">
        <w:rPr>
          <w:rFonts w:ascii="Times New Roman" w:hAnsi="Times New Roman"/>
          <w:bCs/>
          <w:color w:val="000000"/>
          <w:kern w:val="36"/>
          <w:sz w:val="24"/>
          <w:szCs w:val="24"/>
          <w:lang w:val="en-US"/>
        </w:rPr>
        <w:t>] URL: http://cupola.columbia.edu/117psf/toc</w:t>
      </w:r>
    </w:p>
    <w:p w:rsidR="000B5526" w:rsidRPr="007C76DD" w:rsidRDefault="000B5526" w:rsidP="000B5526">
      <w:pPr>
        <w:pStyle w:val="1"/>
        <w:spacing w:before="0"/>
        <w:ind w:firstLine="567"/>
        <w:jc w:val="both"/>
        <w:rPr>
          <w:rFonts w:ascii="Times New Roman" w:hAnsi="Times New Roman"/>
          <w:b w:val="0"/>
          <w:color w:val="000000"/>
          <w:sz w:val="24"/>
          <w:szCs w:val="24"/>
          <w:lang w:val="en-US"/>
        </w:rPr>
      </w:pPr>
    </w:p>
    <w:p w:rsidR="000B5526" w:rsidRPr="000B5526" w:rsidRDefault="000B5526" w:rsidP="000B5526">
      <w:pPr>
        <w:tabs>
          <w:tab w:val="left" w:pos="1270"/>
        </w:tabs>
        <w:ind w:firstLine="567"/>
        <w:rPr>
          <w:color w:val="000000"/>
          <w:sz w:val="28"/>
          <w:szCs w:val="28"/>
          <w:lang w:val="en-US"/>
        </w:rPr>
      </w:pPr>
    </w:p>
    <w:p w:rsidR="000B5526" w:rsidRPr="000B5526" w:rsidRDefault="000B5526" w:rsidP="000B5526">
      <w:pPr>
        <w:ind w:firstLine="567"/>
        <w:rPr>
          <w:color w:val="000000"/>
          <w:lang w:val="en-US"/>
        </w:rPr>
      </w:pPr>
    </w:p>
    <w:p w:rsidR="000B5526" w:rsidRPr="000B5526" w:rsidRDefault="000B5526" w:rsidP="000B5526">
      <w:pPr>
        <w:rPr>
          <w:color w:val="000000"/>
          <w:lang w:val="en-US"/>
        </w:rPr>
      </w:pPr>
    </w:p>
    <w:p w:rsidR="004E627A" w:rsidRDefault="004E627A" w:rsidP="009772DF">
      <w:pPr>
        <w:ind w:firstLine="567"/>
        <w:jc w:val="both"/>
        <w:rPr>
          <w:color w:val="000000"/>
          <w:sz w:val="28"/>
          <w:szCs w:val="28"/>
          <w:lang w:val="en-US" w:eastAsia="en-US"/>
        </w:rPr>
        <w:sectPr w:rsidR="004E627A" w:rsidSect="00C2751B">
          <w:footnotePr>
            <w:numRestart w:val="eachSect"/>
          </w:footnotePr>
          <w:type w:val="continuous"/>
          <w:pgSz w:w="12240" w:h="15840"/>
          <w:pgMar w:top="1134" w:right="850" w:bottom="1134" w:left="1701" w:header="720" w:footer="720" w:gutter="0"/>
          <w:cols w:space="720"/>
          <w:docGrid w:linePitch="360"/>
        </w:sectPr>
      </w:pPr>
    </w:p>
    <w:p w:rsidR="004E627A" w:rsidRPr="00146CBD" w:rsidRDefault="007C76DD" w:rsidP="007C76DD">
      <w:pPr>
        <w:pStyle w:val="5"/>
      </w:pPr>
      <w:bookmarkStart w:id="8" w:name="_Toc342260673"/>
      <w:r>
        <w:lastRenderedPageBreak/>
        <w:t xml:space="preserve">Бограя В. </w:t>
      </w:r>
      <w:r w:rsidR="004E627A" w:rsidRPr="00146CBD">
        <w:t>Особенности института кровной мести в средневековой Исландии</w:t>
      </w:r>
      <w:bookmarkEnd w:id="8"/>
    </w:p>
    <w:p w:rsidR="007C76DD" w:rsidRDefault="007C76DD" w:rsidP="004E627A">
      <w:pPr>
        <w:ind w:firstLine="567"/>
        <w:jc w:val="both"/>
        <w:rPr>
          <w:color w:val="000000"/>
          <w:sz w:val="28"/>
          <w:szCs w:val="28"/>
        </w:rPr>
      </w:pPr>
    </w:p>
    <w:p w:rsidR="004E627A" w:rsidRPr="000B5526" w:rsidRDefault="004E627A" w:rsidP="004E627A">
      <w:pPr>
        <w:ind w:firstLine="567"/>
        <w:jc w:val="both"/>
        <w:rPr>
          <w:color w:val="000000"/>
          <w:sz w:val="28"/>
          <w:szCs w:val="28"/>
        </w:rPr>
      </w:pPr>
      <w:r w:rsidRPr="000B5526">
        <w:rPr>
          <w:color w:val="000000"/>
          <w:sz w:val="28"/>
          <w:szCs w:val="28"/>
        </w:rPr>
        <w:t xml:space="preserve">На севере Атлантического океана расположился небольшой остров, имя которому – Исландия. Вынужденная обособленность от остального мира, суровые условия окружающей среды, специфика заселения острова – всё это стало основой формирования особенностей государственного строя средневековой Исландии. Этот остров, заселённый в конце </w:t>
      </w:r>
      <w:r w:rsidRPr="000B5526">
        <w:rPr>
          <w:color w:val="000000"/>
          <w:sz w:val="28"/>
          <w:szCs w:val="28"/>
          <w:lang w:val="en-US"/>
        </w:rPr>
        <w:t>IX</w:t>
      </w:r>
      <w:r w:rsidRPr="000B5526">
        <w:rPr>
          <w:color w:val="000000"/>
          <w:sz w:val="28"/>
          <w:szCs w:val="28"/>
        </w:rPr>
        <w:t xml:space="preserve"> в. норвежцами, покинувшими родные края из-за объединения Норвегии, стал крепостью его обитателей. Благодаря тому, что долгое время отсутствовала внешняя угроза, Исландия получила право развиваться без оглядки на другой мир. И, как результат, – в </w:t>
      </w:r>
      <w:smartTag w:uri="urn:schemas-microsoft-com:office:smarttags" w:element="metricconverter">
        <w:smartTagPr>
          <w:attr w:name="ProductID" w:val="930 г"/>
        </w:smartTagPr>
        <w:r w:rsidRPr="000B5526">
          <w:rPr>
            <w:color w:val="000000"/>
            <w:sz w:val="28"/>
            <w:szCs w:val="28"/>
          </w:rPr>
          <w:t>930 г</w:t>
        </w:r>
      </w:smartTag>
      <w:r w:rsidRPr="000B5526">
        <w:rPr>
          <w:color w:val="000000"/>
          <w:sz w:val="28"/>
          <w:szCs w:val="28"/>
        </w:rPr>
        <w:t xml:space="preserve">. формируется так называемая система народовластия, которая просуществовала вплоть до </w:t>
      </w:r>
      <w:smartTag w:uri="urn:schemas-microsoft-com:office:smarttags" w:element="metricconverter">
        <w:smartTagPr>
          <w:attr w:name="ProductID" w:val="1262 г"/>
        </w:smartTagPr>
        <w:r w:rsidRPr="000B5526">
          <w:rPr>
            <w:color w:val="000000"/>
            <w:sz w:val="28"/>
            <w:szCs w:val="28"/>
          </w:rPr>
          <w:t>1262 г</w:t>
        </w:r>
      </w:smartTag>
      <w:r w:rsidRPr="000B5526">
        <w:rPr>
          <w:rStyle w:val="a3"/>
          <w:color w:val="000000"/>
          <w:sz w:val="28"/>
          <w:szCs w:val="28"/>
        </w:rPr>
        <w:footnoteReference w:id="86"/>
      </w:r>
      <w:r w:rsidRPr="000B5526">
        <w:rPr>
          <w:color w:val="000000"/>
          <w:sz w:val="28"/>
          <w:szCs w:val="28"/>
        </w:rPr>
        <w:t>.</w:t>
      </w:r>
    </w:p>
    <w:p w:rsidR="004E627A" w:rsidRPr="000B5526" w:rsidRDefault="004E627A" w:rsidP="004E627A">
      <w:pPr>
        <w:ind w:firstLine="567"/>
        <w:jc w:val="both"/>
        <w:rPr>
          <w:color w:val="000000"/>
          <w:sz w:val="28"/>
          <w:szCs w:val="28"/>
        </w:rPr>
      </w:pPr>
      <w:r w:rsidRPr="000B5526">
        <w:rPr>
          <w:color w:val="000000"/>
          <w:sz w:val="28"/>
          <w:szCs w:val="28"/>
        </w:rPr>
        <w:t>В обществе, основанном в Исландии, обрели новую жизнь догосударственные институты Норвегии — тинг, то есть народное собрание, и годорд, то есть община родового жреца — годи, который содержал местное капище и предводительствовал на тинге. Но главным отличием от норвежской традиции стал отказ от власти короля. Вместо этого – был учрежден всеисландский тинг — альтинг. Альтинг на государственном уровне представлял законодательную и судебную власть. Однако в стране полностью отсутствовала ветвь исполнительной власти. Удивительным представляется, что государство, в котором отсутствовали: центральная исполнительная власть, военная сила, канцелярии, чиновники, полиция, тюрьмы, и существовала безжалостная система кровной мести, смогло просуществовать больше трёх веков, сохранить свои традиции и ценности, а главное, не поубивать друг друга. Очень показательным, по мнению автора, можно считать, что даже в современной Исландии правительство до сих пор называется альтинг, а исландцы продолжают ежедневно слушать по радио отрывки саг и заучивать их наизусть</w:t>
      </w:r>
      <w:r w:rsidRPr="000B5526">
        <w:rPr>
          <w:rStyle w:val="a3"/>
          <w:color w:val="000000"/>
          <w:sz w:val="28"/>
          <w:szCs w:val="28"/>
        </w:rPr>
        <w:footnoteReference w:id="87"/>
      </w:r>
      <w:r w:rsidRPr="000B5526">
        <w:rPr>
          <w:color w:val="000000"/>
          <w:sz w:val="28"/>
          <w:szCs w:val="28"/>
        </w:rPr>
        <w:t xml:space="preserve">, тем самым оберегая и сохраняя свои традиции. </w:t>
      </w:r>
    </w:p>
    <w:p w:rsidR="004E627A" w:rsidRPr="000B5526" w:rsidRDefault="004E627A" w:rsidP="004E627A">
      <w:pPr>
        <w:ind w:firstLine="567"/>
        <w:jc w:val="both"/>
        <w:rPr>
          <w:color w:val="000000"/>
          <w:sz w:val="28"/>
          <w:szCs w:val="28"/>
        </w:rPr>
      </w:pPr>
      <w:r w:rsidRPr="000B5526">
        <w:rPr>
          <w:color w:val="000000"/>
          <w:sz w:val="28"/>
          <w:szCs w:val="28"/>
        </w:rPr>
        <w:t>Один из ответов кроется в самой специфике исландской кровной мести, которая была своеобразной реакцией на особенности политического строя Исландии. Поэтому при исследовании была предпринята попытка разобраться, почему общество, запертое на небольшом клочке земли, при тяжёлых условиях жизни, не истребило друг друга, следуя правилам кровной мести. Что явилось тем фактором, который позволил подобному обществу не только выжить, но и гармонично просуществовать несколько веков, не образуя государственных институтов власти. И, главное, понять причину столь продолжительного существования кровной мести в Исландии.</w:t>
      </w:r>
    </w:p>
    <w:p w:rsidR="004E627A" w:rsidRPr="000B5526" w:rsidRDefault="004E627A" w:rsidP="004E627A">
      <w:pPr>
        <w:ind w:firstLine="567"/>
        <w:jc w:val="both"/>
        <w:rPr>
          <w:color w:val="000000"/>
          <w:sz w:val="28"/>
          <w:szCs w:val="28"/>
        </w:rPr>
      </w:pPr>
      <w:r w:rsidRPr="000B5526">
        <w:rPr>
          <w:color w:val="000000"/>
          <w:sz w:val="28"/>
          <w:szCs w:val="28"/>
        </w:rPr>
        <w:t xml:space="preserve">Основой этого исследования были выбраны нарративные источники Исландии, то есть исландские саги, ибо они позволяют проанализировать </w:t>
      </w:r>
      <w:r w:rsidRPr="000B5526">
        <w:rPr>
          <w:color w:val="000000"/>
          <w:sz w:val="28"/>
          <w:szCs w:val="28"/>
        </w:rPr>
        <w:lastRenderedPageBreak/>
        <w:t>психологию общества и особенности политического строя. Это объясняется не столько большим количеством как самих саг, так и данных, описанных в них, но и тем, что саги выполняли в обществе и дидактическую функцию, закладывая идеалы поведения. При выборе источников из всего массива различных саг было принято решение остановиться именно на семейных сагах, так как их содержание наиболее ярко показывает механизм кровной мести.</w:t>
      </w:r>
    </w:p>
    <w:p w:rsidR="004E627A" w:rsidRPr="000B5526" w:rsidRDefault="004E627A" w:rsidP="004E627A">
      <w:pPr>
        <w:ind w:firstLine="567"/>
        <w:jc w:val="both"/>
        <w:rPr>
          <w:color w:val="000000"/>
          <w:sz w:val="28"/>
          <w:szCs w:val="28"/>
        </w:rPr>
      </w:pPr>
      <w:r w:rsidRPr="000B5526">
        <w:rPr>
          <w:color w:val="000000"/>
          <w:sz w:val="28"/>
          <w:szCs w:val="28"/>
        </w:rPr>
        <w:t xml:space="preserve">При исследовании кровной мести Исландии </w:t>
      </w:r>
      <w:r w:rsidRPr="000B5526">
        <w:rPr>
          <w:color w:val="000000"/>
          <w:sz w:val="28"/>
          <w:szCs w:val="28"/>
          <w:lang w:val="en-US"/>
        </w:rPr>
        <w:t>XIII</w:t>
      </w:r>
      <w:r w:rsidRPr="000B5526">
        <w:rPr>
          <w:color w:val="000000"/>
          <w:sz w:val="28"/>
          <w:szCs w:val="28"/>
        </w:rPr>
        <w:t xml:space="preserve"> в. был использован ряд работ различной тематики.</w:t>
      </w:r>
    </w:p>
    <w:p w:rsidR="004E627A" w:rsidRPr="000B5526" w:rsidRDefault="004E627A" w:rsidP="004E627A">
      <w:pPr>
        <w:ind w:firstLine="567"/>
        <w:jc w:val="both"/>
        <w:rPr>
          <w:color w:val="000000"/>
          <w:sz w:val="28"/>
          <w:szCs w:val="28"/>
        </w:rPr>
      </w:pPr>
      <w:r w:rsidRPr="000B5526">
        <w:rPr>
          <w:color w:val="000000"/>
          <w:sz w:val="28"/>
          <w:szCs w:val="28"/>
        </w:rPr>
        <w:t>Прежде всего, для общей характеристики Исландии были использованы работы Я. Васильева</w:t>
      </w:r>
      <w:r w:rsidRPr="000B5526">
        <w:rPr>
          <w:rStyle w:val="a3"/>
          <w:color w:val="000000"/>
          <w:sz w:val="28"/>
          <w:szCs w:val="28"/>
        </w:rPr>
        <w:footnoteReference w:id="88"/>
      </w:r>
      <w:r w:rsidRPr="000B5526">
        <w:rPr>
          <w:color w:val="000000"/>
          <w:sz w:val="28"/>
          <w:szCs w:val="28"/>
        </w:rPr>
        <w:t xml:space="preserve"> и Р. Сейл</w:t>
      </w:r>
      <w:r w:rsidRPr="000B5526">
        <w:rPr>
          <w:rStyle w:val="a3"/>
          <w:color w:val="000000"/>
          <w:sz w:val="28"/>
          <w:szCs w:val="28"/>
        </w:rPr>
        <w:footnoteReference w:id="89"/>
      </w:r>
      <w:r w:rsidRPr="000B5526">
        <w:rPr>
          <w:color w:val="000000"/>
          <w:sz w:val="28"/>
          <w:szCs w:val="28"/>
        </w:rPr>
        <w:t>. В них представлены научно-популярные тексты по истории, географии и современной жизни в Исландии.</w:t>
      </w:r>
    </w:p>
    <w:p w:rsidR="004E627A" w:rsidRPr="000B5526" w:rsidRDefault="004E627A" w:rsidP="004E627A">
      <w:pPr>
        <w:ind w:firstLine="567"/>
        <w:jc w:val="both"/>
        <w:rPr>
          <w:color w:val="000000"/>
          <w:sz w:val="28"/>
          <w:szCs w:val="28"/>
        </w:rPr>
      </w:pPr>
      <w:r w:rsidRPr="000B5526">
        <w:rPr>
          <w:color w:val="000000"/>
          <w:sz w:val="28"/>
          <w:szCs w:val="28"/>
        </w:rPr>
        <w:t>Из зарубежных исследований использовались статьи Т. Андерссона</w:t>
      </w:r>
      <w:r w:rsidRPr="000B5526">
        <w:rPr>
          <w:rStyle w:val="a3"/>
          <w:color w:val="000000"/>
          <w:sz w:val="28"/>
          <w:szCs w:val="28"/>
        </w:rPr>
        <w:footnoteReference w:id="90"/>
      </w:r>
      <w:r w:rsidRPr="000B5526">
        <w:rPr>
          <w:color w:val="000000"/>
          <w:sz w:val="28"/>
          <w:szCs w:val="28"/>
        </w:rPr>
        <w:t>, в которой объясняется смещение и изменение героических идеалов в семейных сагах, и статья Д. Фридмэна</w:t>
      </w:r>
      <w:r w:rsidRPr="000B5526">
        <w:rPr>
          <w:rStyle w:val="a3"/>
          <w:color w:val="000000"/>
          <w:sz w:val="28"/>
          <w:szCs w:val="28"/>
        </w:rPr>
        <w:footnoteReference w:id="91"/>
      </w:r>
      <w:r w:rsidRPr="000B5526">
        <w:rPr>
          <w:color w:val="000000"/>
          <w:sz w:val="28"/>
          <w:szCs w:val="28"/>
        </w:rPr>
        <w:t>, описывающая государственную систему Исландии эпохи народовластия. Также была рассмотрена книга Дж. Бьока</w:t>
      </w:r>
      <w:r w:rsidRPr="000B5526">
        <w:rPr>
          <w:rStyle w:val="a3"/>
          <w:color w:val="000000"/>
          <w:sz w:val="28"/>
          <w:szCs w:val="28"/>
        </w:rPr>
        <w:footnoteReference w:id="92"/>
      </w:r>
      <w:r w:rsidRPr="000B5526">
        <w:rPr>
          <w:color w:val="000000"/>
          <w:sz w:val="28"/>
          <w:szCs w:val="28"/>
        </w:rPr>
        <w:t xml:space="preserve"> «Кровная месть в исландских сагах», в которой он разделяет кровную месть на отдельные части, после чего описывает специфику каждой.</w:t>
      </w:r>
    </w:p>
    <w:p w:rsidR="004E627A" w:rsidRPr="000B5526" w:rsidRDefault="004E627A" w:rsidP="004E627A">
      <w:pPr>
        <w:ind w:firstLine="567"/>
        <w:jc w:val="both"/>
        <w:rPr>
          <w:color w:val="000000"/>
          <w:sz w:val="28"/>
          <w:szCs w:val="28"/>
        </w:rPr>
      </w:pPr>
      <w:r w:rsidRPr="000B5526">
        <w:rPr>
          <w:color w:val="000000"/>
          <w:sz w:val="28"/>
          <w:szCs w:val="28"/>
        </w:rPr>
        <w:t>В советской историографии изучение кровной мести древних исландцев наиболее ярко представлено в работах М.И. Стеблин-Каменского и А.Я. Гуревича.</w:t>
      </w:r>
    </w:p>
    <w:p w:rsidR="004E627A" w:rsidRPr="000B5526" w:rsidRDefault="004E627A" w:rsidP="004E627A">
      <w:pPr>
        <w:ind w:firstLine="567"/>
        <w:jc w:val="both"/>
        <w:rPr>
          <w:color w:val="000000"/>
          <w:sz w:val="28"/>
          <w:szCs w:val="28"/>
        </w:rPr>
      </w:pPr>
      <w:r w:rsidRPr="000B5526">
        <w:rPr>
          <w:color w:val="000000"/>
          <w:sz w:val="28"/>
          <w:szCs w:val="28"/>
        </w:rPr>
        <w:t>М.И. Стеблин-Каменский в своей работе «Исландские саги. Ирландский эпос»</w:t>
      </w:r>
      <w:r w:rsidRPr="000B5526">
        <w:rPr>
          <w:rStyle w:val="a3"/>
          <w:color w:val="000000"/>
          <w:sz w:val="28"/>
          <w:szCs w:val="28"/>
        </w:rPr>
        <w:footnoteReference w:id="93"/>
      </w:r>
      <w:r w:rsidRPr="000B5526">
        <w:rPr>
          <w:color w:val="000000"/>
          <w:sz w:val="28"/>
          <w:szCs w:val="28"/>
        </w:rPr>
        <w:t xml:space="preserve"> даёт характеристику не только древнеисландской саговой литературе, но и особенностям древнеисландского устройства общества. В книге «Культура Исландии»</w:t>
      </w:r>
      <w:r w:rsidRPr="000B5526">
        <w:rPr>
          <w:rStyle w:val="a3"/>
          <w:color w:val="000000"/>
          <w:sz w:val="28"/>
          <w:szCs w:val="28"/>
        </w:rPr>
        <w:footnoteReference w:id="94"/>
      </w:r>
      <w:r w:rsidRPr="000B5526">
        <w:rPr>
          <w:color w:val="000000"/>
          <w:sz w:val="28"/>
          <w:szCs w:val="28"/>
        </w:rPr>
        <w:t xml:space="preserve"> предоставлен разбор этичности убийства в семейных сагах. В книге «Мир саги»</w:t>
      </w:r>
      <w:r w:rsidRPr="000B5526">
        <w:rPr>
          <w:rStyle w:val="a3"/>
          <w:color w:val="000000"/>
          <w:sz w:val="28"/>
          <w:szCs w:val="28"/>
        </w:rPr>
        <w:footnoteReference w:id="95"/>
      </w:r>
      <w:r w:rsidRPr="000B5526">
        <w:rPr>
          <w:color w:val="000000"/>
          <w:sz w:val="28"/>
          <w:szCs w:val="28"/>
        </w:rPr>
        <w:t xml:space="preserve"> более подробно исследуются этические представления через призму отношений действующих лиц к убийству.</w:t>
      </w:r>
    </w:p>
    <w:p w:rsidR="004E627A" w:rsidRPr="000B5526" w:rsidRDefault="004E627A" w:rsidP="004E627A">
      <w:pPr>
        <w:ind w:firstLine="567"/>
        <w:jc w:val="both"/>
        <w:rPr>
          <w:color w:val="000000"/>
          <w:sz w:val="28"/>
          <w:szCs w:val="28"/>
        </w:rPr>
      </w:pPr>
      <w:r w:rsidRPr="000B5526">
        <w:rPr>
          <w:color w:val="000000"/>
          <w:sz w:val="28"/>
          <w:szCs w:val="28"/>
        </w:rPr>
        <w:t>А.Я. Гуревич в статье «Человеческое достоинство и социальная структура. Опыт прочтения двух исландских саг»</w:t>
      </w:r>
      <w:r w:rsidRPr="000B5526">
        <w:rPr>
          <w:rStyle w:val="a3"/>
          <w:color w:val="000000"/>
          <w:sz w:val="28"/>
          <w:szCs w:val="28"/>
        </w:rPr>
        <w:footnoteReference w:id="96"/>
      </w:r>
      <w:r w:rsidRPr="000B5526">
        <w:rPr>
          <w:color w:val="000000"/>
          <w:sz w:val="28"/>
          <w:szCs w:val="28"/>
        </w:rPr>
        <w:t xml:space="preserve"> даёт характеристику семейных саг, описывает их специфику и объясняет поведенческие нормы. В книге «История и сага»</w:t>
      </w:r>
      <w:r w:rsidRPr="000B5526">
        <w:rPr>
          <w:rStyle w:val="a3"/>
          <w:color w:val="000000"/>
          <w:sz w:val="28"/>
          <w:szCs w:val="28"/>
        </w:rPr>
        <w:footnoteReference w:id="97"/>
      </w:r>
      <w:r w:rsidRPr="000B5526">
        <w:rPr>
          <w:color w:val="000000"/>
          <w:sz w:val="28"/>
          <w:szCs w:val="28"/>
        </w:rPr>
        <w:t xml:space="preserve"> большое внимание уделяется вопросу восприятия феномена смерти в древнеисландском обществе. </w:t>
      </w:r>
    </w:p>
    <w:p w:rsidR="004E627A" w:rsidRPr="000B5526" w:rsidRDefault="004E627A" w:rsidP="004E627A">
      <w:pPr>
        <w:ind w:firstLine="567"/>
        <w:jc w:val="both"/>
        <w:rPr>
          <w:color w:val="000000"/>
          <w:sz w:val="28"/>
          <w:szCs w:val="28"/>
        </w:rPr>
      </w:pPr>
      <w:r w:rsidRPr="000B5526">
        <w:rPr>
          <w:color w:val="000000"/>
          <w:sz w:val="28"/>
          <w:szCs w:val="28"/>
        </w:rPr>
        <w:lastRenderedPageBreak/>
        <w:t>В современной отечественной историографии заслуживает внимания статья А.Б. Ерёменко</w:t>
      </w:r>
      <w:r w:rsidRPr="000B5526">
        <w:rPr>
          <w:rStyle w:val="a3"/>
          <w:color w:val="000000"/>
          <w:sz w:val="28"/>
          <w:szCs w:val="28"/>
        </w:rPr>
        <w:footnoteReference w:id="98"/>
      </w:r>
      <w:r w:rsidRPr="000B5526">
        <w:rPr>
          <w:color w:val="000000"/>
          <w:sz w:val="28"/>
          <w:szCs w:val="28"/>
        </w:rPr>
        <w:t>, посвящённая обзору исследований этических представлений в исландских сагах.</w:t>
      </w:r>
    </w:p>
    <w:p w:rsidR="004E627A" w:rsidRPr="000B5526" w:rsidRDefault="004E627A" w:rsidP="004E627A">
      <w:pPr>
        <w:ind w:firstLine="567"/>
        <w:jc w:val="both"/>
        <w:rPr>
          <w:color w:val="000000"/>
          <w:sz w:val="28"/>
          <w:szCs w:val="28"/>
        </w:rPr>
      </w:pPr>
      <w:r w:rsidRPr="000B5526">
        <w:rPr>
          <w:color w:val="000000"/>
          <w:sz w:val="28"/>
          <w:szCs w:val="28"/>
        </w:rPr>
        <w:t>Также использовался русско-исландский словарь</w:t>
      </w:r>
      <w:r w:rsidRPr="000B5526">
        <w:rPr>
          <w:rStyle w:val="a3"/>
          <w:color w:val="000000"/>
          <w:sz w:val="28"/>
          <w:szCs w:val="28"/>
        </w:rPr>
        <w:footnoteReference w:id="99"/>
      </w:r>
      <w:r w:rsidRPr="000B5526">
        <w:rPr>
          <w:color w:val="000000"/>
          <w:sz w:val="28"/>
          <w:szCs w:val="28"/>
        </w:rPr>
        <w:t xml:space="preserve"> для более точного понимания некоторых слов, которые воспринимались как характеристика отношения к тем или иным явлениям и феноменам.</w:t>
      </w:r>
    </w:p>
    <w:p w:rsidR="004E627A" w:rsidRPr="000B5526" w:rsidRDefault="004E627A" w:rsidP="004E627A">
      <w:pPr>
        <w:ind w:firstLine="567"/>
        <w:jc w:val="both"/>
        <w:rPr>
          <w:color w:val="000000"/>
          <w:sz w:val="28"/>
          <w:szCs w:val="28"/>
        </w:rPr>
      </w:pPr>
      <w:r w:rsidRPr="000B5526">
        <w:rPr>
          <w:color w:val="000000"/>
          <w:sz w:val="28"/>
          <w:szCs w:val="28"/>
        </w:rPr>
        <w:t>В целом, отечественная историография предоставляет недостаточное количество исследований кровной мести в исландском обществе. В то время как зарубежная историография намного богаче подобными исследованиями, но доступ к ним сильно ограничен объективными причинами (недоступность электронных версий, дороговизна бумажных изданий, отсутствие переводов и т.п.).</w:t>
      </w:r>
    </w:p>
    <w:p w:rsidR="004E627A" w:rsidRPr="000B5526" w:rsidRDefault="004E627A" w:rsidP="004E627A">
      <w:pPr>
        <w:ind w:firstLine="567"/>
        <w:jc w:val="both"/>
        <w:rPr>
          <w:color w:val="000000"/>
          <w:sz w:val="28"/>
          <w:szCs w:val="28"/>
        </w:rPr>
      </w:pPr>
      <w:r w:rsidRPr="000B5526">
        <w:rPr>
          <w:color w:val="000000"/>
          <w:sz w:val="28"/>
          <w:szCs w:val="28"/>
        </w:rPr>
        <w:t>Итак, вернёмся к условиям проживания древних исландцев. Выше уже упоминалось, что они были весьма своеобразны. Следует, однако, пояснить, что при отсутствии исполнительной власти, выполнение решений альтинга было делом самих истцов или любого, кто брал на себя их выполнение. Для достижения удовлетворительного решения своей тяжбы, а также для выполнения решений тинга истцы всегда обращались за помощью к родственникам и связям, то есть к годи, уважаемым или богатым представителям общества</w:t>
      </w:r>
      <w:r w:rsidRPr="000B5526">
        <w:rPr>
          <w:rStyle w:val="a3"/>
          <w:color w:val="000000"/>
          <w:sz w:val="28"/>
          <w:szCs w:val="28"/>
        </w:rPr>
        <w:footnoteReference w:id="100"/>
      </w:r>
      <w:r w:rsidRPr="000B5526">
        <w:rPr>
          <w:color w:val="000000"/>
          <w:sz w:val="28"/>
          <w:szCs w:val="28"/>
        </w:rPr>
        <w:t>. Таким образом, древнеисландское общество строилось на принципе взаимопомощи – помогая другому в его тяжбе, ты заручался его поддержкой в будущем. Связи налаживались путём обмена подарками, сватовством и свадьбой, временным усыновлением детей влиятельных людей и т. п.</w:t>
      </w:r>
      <w:r w:rsidRPr="000B5526">
        <w:rPr>
          <w:rStyle w:val="a3"/>
          <w:color w:val="000000"/>
          <w:sz w:val="28"/>
          <w:szCs w:val="28"/>
        </w:rPr>
        <w:footnoteReference w:id="101"/>
      </w:r>
      <w:r w:rsidRPr="000B5526">
        <w:rPr>
          <w:color w:val="000000"/>
          <w:sz w:val="28"/>
          <w:szCs w:val="28"/>
        </w:rPr>
        <w:t xml:space="preserve"> Поэтому наиболее важным аспектом исландского общества следует считать межличностные и межродовые отношения. Несмотря на то, что исландцы селились на сильно удалённых друг от друга хуторах, они не были индивидуалистами. На все их поступки налагалось влияние того, что об этом скажут их родственники, в первую очередь, и люди, вообще, – во вторую. А.Я. </w:t>
      </w:r>
      <w:r w:rsidRPr="000B5526">
        <w:rPr>
          <w:rFonts w:eastAsia="HiddenHorzOCR"/>
          <w:color w:val="000000"/>
          <w:sz w:val="28"/>
          <w:szCs w:val="28"/>
        </w:rPr>
        <w:t>Гуревич особенно отмечает, что о</w:t>
      </w:r>
      <w:r w:rsidRPr="000B5526">
        <w:rPr>
          <w:color w:val="000000"/>
          <w:sz w:val="28"/>
          <w:szCs w:val="28"/>
        </w:rPr>
        <w:t>дна из важнейших пружин действий героев саг заключалась в том, чтобы сохранить доброе имя и не уронить собственного достоинства в глазах окружающих</w:t>
      </w:r>
      <w:r w:rsidRPr="000B5526">
        <w:rPr>
          <w:rStyle w:val="a3"/>
          <w:color w:val="000000"/>
          <w:sz w:val="28"/>
          <w:szCs w:val="28"/>
        </w:rPr>
        <w:footnoteReference w:id="102"/>
      </w:r>
      <w:r w:rsidRPr="000B5526">
        <w:rPr>
          <w:color w:val="000000"/>
          <w:sz w:val="28"/>
          <w:szCs w:val="28"/>
        </w:rPr>
        <w:t>.</w:t>
      </w:r>
    </w:p>
    <w:p w:rsidR="004E627A" w:rsidRPr="000B5526" w:rsidRDefault="004E627A" w:rsidP="004E627A">
      <w:pPr>
        <w:ind w:firstLine="567"/>
        <w:jc w:val="both"/>
        <w:rPr>
          <w:color w:val="000000"/>
          <w:sz w:val="28"/>
          <w:szCs w:val="28"/>
        </w:rPr>
      </w:pPr>
      <w:r w:rsidRPr="000B5526">
        <w:rPr>
          <w:color w:val="000000"/>
          <w:sz w:val="28"/>
          <w:szCs w:val="28"/>
        </w:rPr>
        <w:t xml:space="preserve">Вследствие отмеченных обстоятельств, содержание «семейных» саг весьма специфично. Центральный сюжет – распря, конфликт между отдельными лицами или семьями, вызванный посягательствами на достоинство и честь индивида, спорами из-за имущества и т. п. Этот конфликт находит свое разрешение в судебной тяжбе или в борьбе, в ходе которой противники прибегают к оружию, убивают или ранят своих врагов и близких им людей. Таким образом, вражда разрастается и обостряется, </w:t>
      </w:r>
      <w:r w:rsidRPr="000B5526">
        <w:rPr>
          <w:color w:val="000000"/>
          <w:sz w:val="28"/>
          <w:szCs w:val="28"/>
        </w:rPr>
        <w:lastRenderedPageBreak/>
        <w:t>вовлекая в свой кровавый круг все новых участников, и лишь по истечении более или менее продолжительного времени находит свое завершение в примирении или изгнании одной из сторон</w:t>
      </w:r>
      <w:r w:rsidRPr="000B5526">
        <w:rPr>
          <w:rStyle w:val="a3"/>
          <w:color w:val="000000"/>
          <w:sz w:val="28"/>
          <w:szCs w:val="28"/>
        </w:rPr>
        <w:footnoteReference w:id="103"/>
      </w:r>
      <w:r w:rsidRPr="000B5526">
        <w:rPr>
          <w:color w:val="000000"/>
          <w:sz w:val="28"/>
          <w:szCs w:val="28"/>
        </w:rPr>
        <w:t>.</w:t>
      </w:r>
    </w:p>
    <w:p w:rsidR="004E627A" w:rsidRPr="000B5526" w:rsidRDefault="004E627A" w:rsidP="004E627A">
      <w:pPr>
        <w:autoSpaceDE w:val="0"/>
        <w:autoSpaceDN w:val="0"/>
        <w:adjustRightInd w:val="0"/>
        <w:ind w:firstLine="567"/>
        <w:jc w:val="both"/>
        <w:rPr>
          <w:color w:val="000000"/>
          <w:sz w:val="28"/>
          <w:szCs w:val="28"/>
        </w:rPr>
      </w:pPr>
      <w:r w:rsidRPr="000B5526">
        <w:rPr>
          <w:rFonts w:eastAsia="HiddenHorzOCR"/>
          <w:color w:val="000000"/>
          <w:sz w:val="28"/>
          <w:szCs w:val="28"/>
        </w:rPr>
        <w:t xml:space="preserve">Рассмотрим «Сагу о Куринном Торире»: конфликт саги начинается между Кетиль Соней, бондом богатым и глубокоуважаемым в округе, и Куринным Ториром, разбогатевшим на спекуляциях, человеке крайне непривлекательным, которого сильно не любили в округе. Хотя тяжба началась из-за якобы украденного сена, в ходе конфликта был, по случайности, убит сын местного годи. Это повлекло за собой сожжение всего хутора Кетиль Сони со всеми его жителями. Но так как сын Кетиль Сони по имени </w:t>
      </w:r>
      <w:r w:rsidRPr="000B5526">
        <w:rPr>
          <w:rFonts w:eastAsia="TT90o00"/>
          <w:color w:val="000000"/>
          <w:sz w:val="28"/>
          <w:szCs w:val="28"/>
        </w:rPr>
        <w:t>Херстейн</w:t>
      </w:r>
      <w:r w:rsidRPr="000B5526">
        <w:rPr>
          <w:rFonts w:eastAsia="HiddenHorzOCR"/>
          <w:color w:val="000000"/>
          <w:sz w:val="28"/>
          <w:szCs w:val="28"/>
        </w:rPr>
        <w:t xml:space="preserve"> был в этот момент в отъезде, то он затевает новую тяжбу против Куринного Торира. </w:t>
      </w:r>
      <w:r w:rsidRPr="000B5526">
        <w:rPr>
          <w:rFonts w:eastAsia="TT90o00"/>
          <w:color w:val="000000"/>
          <w:sz w:val="28"/>
          <w:szCs w:val="28"/>
        </w:rPr>
        <w:t>На тинг собираются для решения тяжбы. Защитников Куринного Торира обвиняют и изгоняют из страны. Параллельно этому Куринный Торир готовит ловушку Херстейну, но тот вовремя узнаёт о замыслах Торира и убивает его</w:t>
      </w:r>
      <w:r w:rsidRPr="000B5526">
        <w:rPr>
          <w:rStyle w:val="a3"/>
          <w:rFonts w:eastAsia="TT90o00"/>
          <w:color w:val="000000"/>
          <w:sz w:val="28"/>
          <w:szCs w:val="28"/>
        </w:rPr>
        <w:footnoteReference w:id="104"/>
      </w:r>
      <w:r w:rsidRPr="000B5526">
        <w:rPr>
          <w:rFonts w:eastAsia="TT90o00"/>
          <w:color w:val="000000"/>
          <w:sz w:val="28"/>
          <w:szCs w:val="28"/>
        </w:rPr>
        <w:t xml:space="preserve">. Легко отметить, что повествование, даже в столь кратком пересказе, очень запутанно и, главное, полностью соответствует схеме кровной мести. Особого внимания заслуживает также и отношение общества к поступкам героев: </w:t>
      </w:r>
      <w:r w:rsidRPr="000B5526">
        <w:rPr>
          <w:rFonts w:eastAsia="HiddenHorzOCR"/>
          <w:color w:val="000000"/>
          <w:sz w:val="28"/>
          <w:szCs w:val="28"/>
        </w:rPr>
        <w:t>«</w:t>
      </w:r>
      <w:r w:rsidRPr="000B5526">
        <w:rPr>
          <w:rFonts w:eastAsia="TT90o00"/>
          <w:color w:val="000000"/>
          <w:sz w:val="28"/>
          <w:szCs w:val="28"/>
        </w:rPr>
        <w:t>Херстейн сам отрубил Куриному Ториру голову и взял ее с собой. Этот подвиг очень прославил Херстейна и принес ему большой почет, чего следовало ожидать»</w:t>
      </w:r>
      <w:r w:rsidRPr="000B5526">
        <w:rPr>
          <w:rStyle w:val="a3"/>
          <w:rFonts w:eastAsia="TT90o00"/>
          <w:color w:val="000000"/>
          <w:sz w:val="28"/>
          <w:szCs w:val="28"/>
        </w:rPr>
        <w:footnoteReference w:id="105"/>
      </w:r>
      <w:r w:rsidRPr="000B5526">
        <w:rPr>
          <w:rFonts w:eastAsia="TT90o00"/>
          <w:color w:val="000000"/>
          <w:sz w:val="28"/>
          <w:szCs w:val="28"/>
        </w:rPr>
        <w:t>. Убийство, а конкретнее обезглавливание, не только прославило и принесло почёт Херстейну, но этого «следовало ожидать».</w:t>
      </w:r>
    </w:p>
    <w:p w:rsidR="004E627A" w:rsidRPr="000B5526" w:rsidRDefault="004E627A" w:rsidP="004E627A">
      <w:pPr>
        <w:ind w:firstLine="567"/>
        <w:jc w:val="both"/>
        <w:rPr>
          <w:rFonts w:eastAsia="HiddenHorzOCR"/>
          <w:color w:val="000000"/>
          <w:sz w:val="28"/>
          <w:szCs w:val="28"/>
        </w:rPr>
      </w:pPr>
      <w:r w:rsidRPr="000B5526">
        <w:rPr>
          <w:color w:val="000000"/>
          <w:sz w:val="28"/>
          <w:szCs w:val="28"/>
        </w:rPr>
        <w:t>Исходя из этого, современного читателя не могут не поразить убийства, совершаемые так, будто они и для того, кто их совершает, и для того, кто их описывает, не преступления, а нечто вполне естественное и законное</w:t>
      </w:r>
      <w:r w:rsidRPr="000B5526">
        <w:rPr>
          <w:rStyle w:val="a3"/>
          <w:color w:val="000000"/>
          <w:sz w:val="28"/>
          <w:szCs w:val="28"/>
        </w:rPr>
        <w:footnoteReference w:id="106"/>
      </w:r>
      <w:r w:rsidRPr="000B5526">
        <w:rPr>
          <w:color w:val="000000"/>
          <w:sz w:val="28"/>
          <w:szCs w:val="28"/>
        </w:rPr>
        <w:t xml:space="preserve">. </w:t>
      </w:r>
      <w:r w:rsidRPr="000B5526">
        <w:rPr>
          <w:rFonts w:eastAsia="HiddenHorzOCR"/>
          <w:color w:val="000000"/>
          <w:sz w:val="28"/>
          <w:szCs w:val="28"/>
        </w:rPr>
        <w:t xml:space="preserve">И всё же заключать из всего этого, что люди тогда были «жестокими варварами», было бы не совсем верным. Ибо само понятие жестокости должно воспринимать иначе, когда мы оцениваем легитимное насилие. В то время как нелегитимное насилие точно также осуждалось в исландском обществе, как и везде. </w:t>
      </w:r>
    </w:p>
    <w:p w:rsidR="004E627A" w:rsidRPr="000B5526" w:rsidRDefault="004E627A" w:rsidP="004E627A">
      <w:pPr>
        <w:ind w:firstLine="567"/>
        <w:jc w:val="both"/>
        <w:rPr>
          <w:rFonts w:eastAsia="Calibri"/>
          <w:color w:val="000000"/>
          <w:sz w:val="28"/>
          <w:szCs w:val="28"/>
        </w:rPr>
      </w:pPr>
      <w:r w:rsidRPr="000B5526">
        <w:rPr>
          <w:rFonts w:eastAsia="HiddenHorzOCR"/>
          <w:color w:val="000000"/>
          <w:sz w:val="28"/>
          <w:szCs w:val="28"/>
        </w:rPr>
        <w:t>При анализе особенностей кровной мести стоит начать с собственно самого восприятия смерти. У исландцев оно в корне было другим. По мнению А. Я. Гуревича, о</w:t>
      </w:r>
      <w:r w:rsidRPr="000B5526">
        <w:rPr>
          <w:color w:val="000000"/>
          <w:sz w:val="28"/>
          <w:szCs w:val="28"/>
        </w:rPr>
        <w:t xml:space="preserve">тношение к смерти в древнеисландском обществе, объяснялось отсутствием сознания полной обособленности и изолированности индивида. Род воплощался в каждом из его представителей. Человек был частью родственной группы, принадлежал к более обширному организму, чем он сам, и в этом смысле продолжал существовать и после своей смерти. Следовательно, главное – мнение, приговор людей об умершем, и об этой посмертной репутации нужно заботиться больше, чем о сохранении жизни. Суждение людей о человеке – единственное, что </w:t>
      </w:r>
      <w:r w:rsidRPr="000B5526">
        <w:rPr>
          <w:color w:val="000000"/>
          <w:sz w:val="28"/>
          <w:szCs w:val="28"/>
        </w:rPr>
        <w:lastRenderedPageBreak/>
        <w:t>останется навсегда. Умереть нужно было красиво, так, чтобы потомство помнило и восхищалось, – только в этом и есть бессмертие</w:t>
      </w:r>
      <w:r w:rsidRPr="000B5526">
        <w:rPr>
          <w:rStyle w:val="a3"/>
          <w:color w:val="000000"/>
          <w:sz w:val="28"/>
          <w:szCs w:val="28"/>
        </w:rPr>
        <w:footnoteReference w:id="107"/>
      </w:r>
      <w:r w:rsidRPr="000B5526">
        <w:rPr>
          <w:color w:val="000000"/>
          <w:sz w:val="28"/>
          <w:szCs w:val="28"/>
        </w:rPr>
        <w:t>.</w:t>
      </w:r>
    </w:p>
    <w:p w:rsidR="004E627A" w:rsidRPr="000B5526" w:rsidRDefault="004E627A" w:rsidP="004E627A">
      <w:pPr>
        <w:ind w:firstLine="567"/>
        <w:jc w:val="both"/>
        <w:rPr>
          <w:color w:val="000000"/>
          <w:sz w:val="28"/>
          <w:szCs w:val="28"/>
        </w:rPr>
      </w:pPr>
      <w:r w:rsidRPr="000B5526">
        <w:rPr>
          <w:rFonts w:eastAsia="HiddenHorzOCR"/>
          <w:color w:val="000000"/>
          <w:sz w:val="28"/>
          <w:szCs w:val="28"/>
        </w:rPr>
        <w:t>Убийства в семейных сагах интересны ещё и тем, что они никогда не сопровождаются мучительством убиваемого или надругательством над его трупом</w:t>
      </w:r>
      <w:r w:rsidRPr="000B5526">
        <w:rPr>
          <w:rStyle w:val="a3"/>
          <w:rFonts w:eastAsia="HiddenHorzOCR"/>
          <w:color w:val="000000"/>
          <w:sz w:val="28"/>
          <w:szCs w:val="28"/>
        </w:rPr>
        <w:footnoteReference w:id="108"/>
      </w:r>
      <w:r w:rsidRPr="000B5526">
        <w:rPr>
          <w:rFonts w:eastAsia="HiddenHorzOCR"/>
          <w:color w:val="000000"/>
          <w:sz w:val="28"/>
          <w:szCs w:val="28"/>
        </w:rPr>
        <w:t xml:space="preserve">. К тому же, несмотря на то, </w:t>
      </w:r>
      <w:r w:rsidRPr="000B5526">
        <w:rPr>
          <w:color w:val="000000"/>
          <w:sz w:val="28"/>
          <w:szCs w:val="28"/>
        </w:rPr>
        <w:t>что в «семейных сагах» персонажи, основные события и родословные, как правило, историчны, эти исторические рамки оставляют широкий простор для художественного вымысла</w:t>
      </w:r>
      <w:r w:rsidRPr="000B5526">
        <w:rPr>
          <w:rStyle w:val="a3"/>
          <w:color w:val="000000"/>
          <w:sz w:val="28"/>
          <w:szCs w:val="28"/>
        </w:rPr>
        <w:footnoteReference w:id="109"/>
      </w:r>
      <w:r w:rsidRPr="000B5526">
        <w:rPr>
          <w:color w:val="000000"/>
          <w:sz w:val="28"/>
          <w:szCs w:val="28"/>
        </w:rPr>
        <w:t>.</w:t>
      </w:r>
    </w:p>
    <w:p w:rsidR="004E627A" w:rsidRPr="000B5526" w:rsidRDefault="004E627A" w:rsidP="004E627A">
      <w:pPr>
        <w:ind w:firstLine="567"/>
        <w:jc w:val="both"/>
        <w:rPr>
          <w:rFonts w:eastAsia="TT90o00"/>
          <w:color w:val="000000"/>
          <w:sz w:val="28"/>
          <w:szCs w:val="28"/>
        </w:rPr>
      </w:pPr>
      <w:r w:rsidRPr="000B5526">
        <w:rPr>
          <w:rFonts w:eastAsia="HiddenHorzOCR"/>
          <w:color w:val="000000"/>
          <w:sz w:val="28"/>
          <w:szCs w:val="28"/>
        </w:rPr>
        <w:t>Следует также отметить, что герои саг не пытаются скрыть правду о совершённом преступлении, они могут не признавать свою вину и не желать выполнять требования истца, но они никогда не отрекаются от совершённого, будь то простая кража сена или будь то убийство. Наоборот, о совершённом убийстве следовало немедленно сообщить, не дальше, чем у третьего дома. Если же совершивший убийство не объявлял о нем так, как полагалось, то он считался вне закона</w:t>
      </w:r>
      <w:r w:rsidRPr="000B5526">
        <w:rPr>
          <w:rStyle w:val="a3"/>
          <w:rFonts w:eastAsia="HiddenHorzOCR"/>
          <w:color w:val="000000"/>
          <w:sz w:val="28"/>
          <w:szCs w:val="28"/>
        </w:rPr>
        <w:footnoteReference w:id="110"/>
      </w:r>
      <w:r w:rsidRPr="000B5526">
        <w:rPr>
          <w:rFonts w:eastAsia="HiddenHorzOCR"/>
          <w:color w:val="000000"/>
          <w:sz w:val="28"/>
          <w:szCs w:val="28"/>
        </w:rPr>
        <w:t xml:space="preserve">, а значит, его мог убить каждый без последствий для себя. Так, в «Саге о названных братьях» пятнадцатилетний </w:t>
      </w:r>
      <w:r w:rsidRPr="000B5526">
        <w:rPr>
          <w:rFonts w:eastAsia="TT90o00"/>
          <w:color w:val="000000"/>
          <w:sz w:val="28"/>
          <w:szCs w:val="28"/>
        </w:rPr>
        <w:t xml:space="preserve">Торгейр, убив хёдвига Ёдура, отказавшегося платить виру по убитому им отцу Торгейра, первым делом придя домой сообщает о совершенном убийстве. </w:t>
      </w:r>
      <w:r w:rsidRPr="000B5526">
        <w:rPr>
          <w:color w:val="000000"/>
          <w:sz w:val="28"/>
          <w:szCs w:val="28"/>
        </w:rPr>
        <w:t>И, более того, спасаясь от преследований, он продолжает объявлять о совершённом убийстве</w:t>
      </w:r>
      <w:r w:rsidRPr="000B5526">
        <w:rPr>
          <w:rStyle w:val="a3"/>
          <w:rFonts w:eastAsia="TT90o00"/>
          <w:color w:val="000000"/>
          <w:sz w:val="28"/>
          <w:szCs w:val="28"/>
        </w:rPr>
        <w:footnoteReference w:id="111"/>
      </w:r>
      <w:r w:rsidRPr="000B5526">
        <w:rPr>
          <w:rFonts w:eastAsia="TT90o00"/>
          <w:color w:val="000000"/>
          <w:sz w:val="28"/>
          <w:szCs w:val="28"/>
        </w:rPr>
        <w:t>. Таким образом, вариант скрыть правду о содеянном даже не стоит рассмотрения для героев саг. Это, конечно, в некоторой степени объясняется страхом оказаться вне закона. Но, что намного важнее, «убийца» не считает свои действия противозаконными, ибо его действия оправданы в его собственных глазах и естественны для него. Он не совершил ничего, за что стоило бы скрываться, прятаться, врать и стыдиться. Он совершил лишь то, что должен был. А исполнение долга – средство сохранения чести внутри рода.</w:t>
      </w:r>
    </w:p>
    <w:p w:rsidR="004E627A" w:rsidRPr="000B5526" w:rsidRDefault="004E627A" w:rsidP="004E627A">
      <w:pPr>
        <w:ind w:firstLine="567"/>
        <w:jc w:val="both"/>
        <w:rPr>
          <w:rFonts w:eastAsia="Calibri"/>
          <w:i/>
          <w:color w:val="000000"/>
          <w:sz w:val="28"/>
          <w:szCs w:val="28"/>
        </w:rPr>
      </w:pPr>
      <w:r w:rsidRPr="000B5526">
        <w:rPr>
          <w:rFonts w:eastAsia="HiddenHorzOCR"/>
          <w:color w:val="000000"/>
          <w:sz w:val="28"/>
          <w:szCs w:val="28"/>
        </w:rPr>
        <w:t xml:space="preserve">Всё это говорит о строгих морально-этических принципах древнеисландского общества. М.И. Стеблин-Каменский подчёркивает, что в обществе, где господствовала взаимопомощь, а открытое убийство было законным, миролюбие должно было особенно цениться. Ибо в таком обществе люди вскоре истребили бы друг друга, если бы не существовало представления, что неспровоцированное убийство </w:t>
      </w:r>
      <w:r w:rsidRPr="000B5526">
        <w:rPr>
          <w:color w:val="000000"/>
          <w:sz w:val="28"/>
          <w:szCs w:val="28"/>
        </w:rPr>
        <w:t>–</w:t>
      </w:r>
      <w:r w:rsidRPr="000B5526">
        <w:rPr>
          <w:rFonts w:eastAsia="HiddenHorzOCR"/>
          <w:color w:val="000000"/>
          <w:sz w:val="28"/>
          <w:szCs w:val="28"/>
        </w:rPr>
        <w:t xml:space="preserve"> это зло</w:t>
      </w:r>
      <w:r w:rsidRPr="000B5526">
        <w:rPr>
          <w:rStyle w:val="a3"/>
          <w:rFonts w:eastAsia="HiddenHorzOCR"/>
          <w:color w:val="000000"/>
          <w:sz w:val="28"/>
          <w:szCs w:val="28"/>
        </w:rPr>
        <w:footnoteReference w:id="112"/>
      </w:r>
      <w:r w:rsidRPr="000B5526">
        <w:rPr>
          <w:rFonts w:eastAsia="HiddenHorzOCR"/>
          <w:color w:val="000000"/>
          <w:sz w:val="28"/>
          <w:szCs w:val="28"/>
        </w:rPr>
        <w:t xml:space="preserve">. К таким же выводам приходит и </w:t>
      </w:r>
      <w:r w:rsidRPr="000B5526">
        <w:rPr>
          <w:color w:val="000000"/>
          <w:sz w:val="28"/>
          <w:szCs w:val="28"/>
        </w:rPr>
        <w:t>Андерссон. Согласно ему, к числу достоинств индивида относились, прежде всего, дипломатичность и сдержанность. «Образцовый член общества» – это «человек, стоящий выше мелких ссор по поводу личной чести», это тот, который «обладал развитым чувством общественного долга, был бесхитростным и склонным к мирному поведению»</w:t>
      </w:r>
      <w:r w:rsidRPr="000B5526">
        <w:rPr>
          <w:rStyle w:val="a3"/>
          <w:color w:val="000000"/>
          <w:sz w:val="28"/>
          <w:szCs w:val="28"/>
        </w:rPr>
        <w:footnoteReference w:id="113"/>
      </w:r>
      <w:r w:rsidRPr="000B5526">
        <w:rPr>
          <w:color w:val="000000"/>
          <w:sz w:val="28"/>
          <w:szCs w:val="28"/>
        </w:rPr>
        <w:t xml:space="preserve">. </w:t>
      </w:r>
    </w:p>
    <w:p w:rsidR="004E627A" w:rsidRPr="000B5526" w:rsidRDefault="004E627A" w:rsidP="004E627A">
      <w:pPr>
        <w:ind w:firstLine="567"/>
        <w:jc w:val="both"/>
        <w:rPr>
          <w:color w:val="000000"/>
          <w:sz w:val="28"/>
          <w:szCs w:val="28"/>
        </w:rPr>
      </w:pPr>
      <w:r w:rsidRPr="000B5526">
        <w:rPr>
          <w:color w:val="000000"/>
          <w:sz w:val="28"/>
          <w:szCs w:val="28"/>
        </w:rPr>
        <w:t xml:space="preserve">Кроме того, по мнению Андерссона, месть в древнеисландском обществе – автоматическая реакция. Она не вытекает из чувства </w:t>
      </w:r>
      <w:r w:rsidRPr="000B5526">
        <w:rPr>
          <w:color w:val="000000"/>
          <w:sz w:val="28"/>
          <w:szCs w:val="28"/>
        </w:rPr>
        <w:lastRenderedPageBreak/>
        <w:t>справедливости, возмездия (по принципу «око за око») или мстительности, а из человеческого чувства ответственности перед самим собой и его чувством личного достоинства</w:t>
      </w:r>
      <w:r w:rsidRPr="000B5526">
        <w:rPr>
          <w:rStyle w:val="a3"/>
          <w:color w:val="000000"/>
          <w:sz w:val="28"/>
          <w:szCs w:val="28"/>
        </w:rPr>
        <w:footnoteReference w:id="114"/>
      </w:r>
      <w:r w:rsidRPr="000B5526">
        <w:rPr>
          <w:color w:val="000000"/>
          <w:sz w:val="28"/>
          <w:szCs w:val="28"/>
        </w:rPr>
        <w:t>. При этом, наиболее важным было лишение человека его социального статуса, то есть его изгнание, а не убийство обидчика</w:t>
      </w:r>
      <w:r w:rsidRPr="000B5526">
        <w:rPr>
          <w:rStyle w:val="a3"/>
          <w:color w:val="000000"/>
          <w:sz w:val="28"/>
          <w:szCs w:val="28"/>
        </w:rPr>
        <w:footnoteReference w:id="115"/>
      </w:r>
      <w:r w:rsidRPr="000B5526">
        <w:rPr>
          <w:color w:val="000000"/>
          <w:sz w:val="28"/>
          <w:szCs w:val="28"/>
        </w:rPr>
        <w:t>. Достаточно часто в сагах можно наблюдать, как герои неохотно идут на конфликт, и лишь под давлением обстоятельств совершают поступки, которых от них требуют обычаи и обязательные нормы поведения. В частности, А.Я. Гуревич отмечает особое влияние подстрекательства женщин, когда герой был бы и рад отказаться от мести и продолжения распри, но именно женщина напоминает герою его обязанность отстаивать ущемлённое достоинство и честь рода</w:t>
      </w:r>
      <w:r w:rsidRPr="000B5526">
        <w:rPr>
          <w:rStyle w:val="a3"/>
          <w:color w:val="000000"/>
          <w:sz w:val="28"/>
          <w:szCs w:val="28"/>
        </w:rPr>
        <w:footnoteReference w:id="116"/>
      </w:r>
      <w:r w:rsidRPr="000B5526">
        <w:rPr>
          <w:color w:val="000000"/>
          <w:sz w:val="28"/>
          <w:szCs w:val="28"/>
        </w:rPr>
        <w:t>.</w:t>
      </w:r>
    </w:p>
    <w:p w:rsidR="004E627A" w:rsidRPr="000B5526" w:rsidRDefault="004E627A" w:rsidP="004E627A">
      <w:pPr>
        <w:autoSpaceDE w:val="0"/>
        <w:autoSpaceDN w:val="0"/>
        <w:adjustRightInd w:val="0"/>
        <w:ind w:firstLine="567"/>
        <w:jc w:val="both"/>
        <w:rPr>
          <w:color w:val="000000"/>
          <w:sz w:val="28"/>
          <w:szCs w:val="28"/>
        </w:rPr>
      </w:pPr>
      <w:r w:rsidRPr="000B5526">
        <w:rPr>
          <w:color w:val="000000"/>
          <w:sz w:val="28"/>
          <w:szCs w:val="28"/>
        </w:rPr>
        <w:t>Таким образом, особенности этики кровной мести древнеисландского общества, описанные в этой статье, очевидны, – это чувство собственного достоинства и ответственности за содеянное; особое восприятии смерти, где ценилась, прежде всего, слава рода; порицание трусости и бесчестных поступков, мучительства убиваемого и надругательства над его трупом. Огромная же сила, с которой долг мести навязывал себя людям, объясняется, тем, что он был обусловлен не системой понятий, привитых воспитанием (таких как честь, долг и т. п.), но непосредственно вытекал из социальных условий, в которых человек жил, и в результате многовекового социального опыта стал как бы автоматической реакцией. Таким образом, при отсутствии исполнительной власти, кровная месть иногда как бы становилась её заменой, ибо не всегда герои соглашались с решением альтинга и продолжали мстить друг другу до следующего собрания. А главное, что само существование кровной мести объяснялось отсутствием исполнительной власти, то есть в обществе, в котором не было государственных институтов, обеспечивающих безопасность отдельных его членов, некому было защитить отдельного человека от его врагов. Ему приходилось защищать себя от своих врагов самому с помощью своих родичей и друзей, то есть прибегать к кровной мести.</w:t>
      </w:r>
    </w:p>
    <w:p w:rsidR="004E627A" w:rsidRPr="000B5526" w:rsidRDefault="004E627A" w:rsidP="004E627A">
      <w:pPr>
        <w:ind w:firstLine="567"/>
        <w:jc w:val="both"/>
        <w:rPr>
          <w:color w:val="000000"/>
          <w:sz w:val="28"/>
          <w:szCs w:val="28"/>
        </w:rPr>
        <w:sectPr w:rsidR="004E627A" w:rsidRPr="000B5526" w:rsidSect="00C76D58">
          <w:footnotePr>
            <w:numRestart w:val="eachSect"/>
          </w:footnotePr>
          <w:type w:val="continuous"/>
          <w:pgSz w:w="11900" w:h="16840"/>
          <w:pgMar w:top="1134" w:right="850" w:bottom="1134" w:left="1701" w:header="708" w:footer="708" w:gutter="0"/>
          <w:cols w:space="708"/>
          <w:docGrid w:linePitch="360"/>
        </w:sectPr>
      </w:pPr>
    </w:p>
    <w:p w:rsidR="007C76DD" w:rsidRDefault="009B13F3" w:rsidP="00146CBD">
      <w:pPr>
        <w:pStyle w:val="2"/>
        <w:sectPr w:rsidR="007C76DD" w:rsidSect="00C2751B">
          <w:footnotePr>
            <w:numRestart w:val="eachSect"/>
          </w:footnotePr>
          <w:type w:val="continuous"/>
          <w:pgSz w:w="12240" w:h="15840"/>
          <w:pgMar w:top="1134" w:right="850" w:bottom="1134" w:left="1701" w:header="720" w:footer="720" w:gutter="0"/>
          <w:cols w:space="720"/>
          <w:docGrid w:linePitch="360"/>
        </w:sectPr>
      </w:pPr>
      <w:bookmarkStart w:id="9" w:name="_Toc342260674"/>
      <w:r w:rsidRPr="00146CBD">
        <w:lastRenderedPageBreak/>
        <w:t>Раздел II</w:t>
      </w:r>
      <w:r w:rsidR="004E627A" w:rsidRPr="00146CBD">
        <w:t>: М</w:t>
      </w:r>
      <w:r w:rsidR="00284CFB">
        <w:t xml:space="preserve">ировая </w:t>
      </w:r>
      <w:r w:rsidR="004E627A" w:rsidRPr="00146CBD">
        <w:t>политика</w:t>
      </w:r>
      <w:bookmarkEnd w:id="9"/>
    </w:p>
    <w:p w:rsidR="00C2751B" w:rsidRDefault="008B3AFC" w:rsidP="007C76DD">
      <w:pPr>
        <w:pStyle w:val="5"/>
      </w:pPr>
      <w:bookmarkStart w:id="10" w:name="_Toc342260675"/>
      <w:r w:rsidRPr="00146CBD">
        <w:lastRenderedPageBreak/>
        <w:t>С</w:t>
      </w:r>
      <w:r w:rsidR="004E627A" w:rsidRPr="00146CBD">
        <w:t>кудалова О.</w:t>
      </w:r>
      <w:r w:rsidR="00284CFB">
        <w:t xml:space="preserve"> </w:t>
      </w:r>
      <w:r w:rsidR="00C2751B" w:rsidRPr="00146CBD">
        <w:t>Анализ влияния глобализации на современное общество</w:t>
      </w:r>
      <w:bookmarkEnd w:id="10"/>
    </w:p>
    <w:p w:rsidR="00146CBD" w:rsidRPr="00146CBD" w:rsidRDefault="00146CBD" w:rsidP="00146CBD">
      <w:pPr>
        <w:rPr>
          <w:lang w:eastAsia="en-US"/>
        </w:rPr>
      </w:pPr>
    </w:p>
    <w:p w:rsidR="00C2751B" w:rsidRPr="000B5526" w:rsidRDefault="00C2751B" w:rsidP="009772DF">
      <w:pPr>
        <w:ind w:firstLine="567"/>
        <w:jc w:val="both"/>
        <w:rPr>
          <w:b/>
          <w:color w:val="000000"/>
          <w:sz w:val="28"/>
          <w:szCs w:val="28"/>
        </w:rPr>
      </w:pPr>
      <w:r w:rsidRPr="000B5526">
        <w:rPr>
          <w:color w:val="000000"/>
          <w:sz w:val="28"/>
          <w:szCs w:val="28"/>
        </w:rPr>
        <w:t>Понятие «глобализация» стало одним из символов изменений, происходящих в современном обществе. К сожалению, дать ему четкое определение трудно. Как указывает Е.Л. Вартанова, его активно употребляют, но редко объясняют, почти не пытаясь найти единого определения</w:t>
      </w:r>
      <w:r w:rsidRPr="000B5526">
        <w:rPr>
          <w:rStyle w:val="a3"/>
          <w:color w:val="000000"/>
          <w:sz w:val="28"/>
          <w:szCs w:val="28"/>
        </w:rPr>
        <w:footnoteReference w:id="117"/>
      </w:r>
      <w:r w:rsidR="0060485D" w:rsidRPr="000B5526">
        <w:rPr>
          <w:color w:val="000000"/>
          <w:sz w:val="28"/>
          <w:szCs w:val="28"/>
        </w:rPr>
        <w:t>.</w:t>
      </w:r>
      <w:r w:rsidRPr="000B5526">
        <w:rPr>
          <w:b/>
          <w:color w:val="000000"/>
          <w:sz w:val="28"/>
          <w:szCs w:val="28"/>
        </w:rPr>
        <w:t xml:space="preserve"> </w:t>
      </w:r>
    </w:p>
    <w:p w:rsidR="00C2751B" w:rsidRPr="000B5526" w:rsidRDefault="00C2751B" w:rsidP="009772DF">
      <w:pPr>
        <w:ind w:firstLine="567"/>
        <w:jc w:val="both"/>
        <w:rPr>
          <w:b/>
          <w:color w:val="000000"/>
          <w:sz w:val="28"/>
          <w:szCs w:val="28"/>
        </w:rPr>
      </w:pPr>
      <w:r w:rsidRPr="000B5526">
        <w:rPr>
          <w:color w:val="000000"/>
          <w:sz w:val="28"/>
          <w:szCs w:val="28"/>
        </w:rPr>
        <w:t>Михаил Хазин, даёт следующее определение понятию глобализация: «Глобализация - процесс всемирной экономической, политической и культурной интеграции и унификации. Основным следствием этого является мировое разделение труда, миграция в масштабах всей планеты капитала, человеческих и производственных ресурсов, стандартизация законодательства, экономических и технологических процессов, а также сближение культур разных стран. Это объективный, естественноисторический процесс, который носит системный характер, то есть охватывает все сферы жизни общества»</w:t>
      </w:r>
      <w:r w:rsidRPr="000B5526">
        <w:rPr>
          <w:rStyle w:val="a3"/>
          <w:color w:val="000000"/>
          <w:sz w:val="28"/>
          <w:szCs w:val="28"/>
        </w:rPr>
        <w:footnoteReference w:id="118"/>
      </w:r>
      <w:r w:rsidRPr="000B5526">
        <w:rPr>
          <w:color w:val="000000"/>
          <w:sz w:val="28"/>
          <w:szCs w:val="28"/>
        </w:rPr>
        <w:t>. Действительно,</w:t>
      </w:r>
      <w:r w:rsidRPr="000B5526">
        <w:rPr>
          <w:i/>
          <w:color w:val="000000"/>
          <w:sz w:val="28"/>
          <w:szCs w:val="28"/>
        </w:rPr>
        <w:t xml:space="preserve"> </w:t>
      </w:r>
      <w:r w:rsidRPr="000B5526">
        <w:rPr>
          <w:color w:val="000000"/>
          <w:sz w:val="28"/>
          <w:szCs w:val="28"/>
        </w:rPr>
        <w:t>в настоящее время мы наблюдаем новый уровень развития человеческого общества с тенденцией глобализации во всех сферах человеческой деятельности.</w:t>
      </w:r>
      <w:r w:rsidRPr="000B5526">
        <w:rPr>
          <w:b/>
          <w:color w:val="000000"/>
          <w:sz w:val="28"/>
          <w:szCs w:val="28"/>
        </w:rPr>
        <w:tab/>
        <w:t xml:space="preserve"> </w:t>
      </w:r>
    </w:p>
    <w:p w:rsidR="00C2751B" w:rsidRPr="000B5526" w:rsidRDefault="00C2751B" w:rsidP="009772DF">
      <w:pPr>
        <w:ind w:firstLine="567"/>
        <w:jc w:val="both"/>
        <w:rPr>
          <w:color w:val="000000"/>
          <w:sz w:val="28"/>
          <w:szCs w:val="28"/>
        </w:rPr>
      </w:pPr>
      <w:r w:rsidRPr="000B5526">
        <w:rPr>
          <w:color w:val="000000"/>
          <w:sz w:val="28"/>
          <w:szCs w:val="28"/>
        </w:rPr>
        <w:t xml:space="preserve">В политической сфере роль глобализации заключается в следующем. Постепенно происходит ослабевание национальных государств, их изменение и сокращение их суверенитета. За счёт сокращения государственного вмешательства в экономику и снижения налогов увеличивается политическое влияние предприятий. Из-за более легкой миграции людей и свободного перемещения капиталов за границу уменьшается власть государств по отношению к своим гражданам. </w:t>
      </w:r>
    </w:p>
    <w:p w:rsidR="00C2751B" w:rsidRPr="000B5526" w:rsidRDefault="00C2751B" w:rsidP="009772DF">
      <w:pPr>
        <w:ind w:firstLine="567"/>
        <w:jc w:val="both"/>
        <w:rPr>
          <w:color w:val="000000"/>
          <w:sz w:val="28"/>
          <w:szCs w:val="28"/>
        </w:rPr>
      </w:pPr>
      <w:r w:rsidRPr="000B5526">
        <w:rPr>
          <w:color w:val="000000"/>
          <w:sz w:val="28"/>
          <w:szCs w:val="28"/>
        </w:rPr>
        <w:t>Глобализация экономики – достаточно сложный и противоречивый процесс. Она выражается в резком увеличении масштабов и темпов перемещения капиталов, опережающем росте международной торговли по сравнению с ростом ВВП, возникновением круглосуточно работающих в реальном масштабе времени мировых финансовых рынков. С одной стороны, она обеспечивает экономию ресурсов, стимулирует мировой прогресс. С другой стороны, глобализация несет негативные последствия: закрепление периферийной модели экономики, а именно это переход от нынешней ограниченной пространственной направленности экономических связей к широкому круговому фронту предпринимательских связей с окружающими регионами страны и с другими странами,</w:t>
      </w:r>
      <w:r w:rsidR="00B97B4F" w:rsidRPr="000B5526">
        <w:rPr>
          <w:color w:val="000000"/>
          <w:sz w:val="28"/>
          <w:szCs w:val="28"/>
        </w:rPr>
        <w:t xml:space="preserve"> </w:t>
      </w:r>
      <w:r w:rsidRPr="000B5526">
        <w:rPr>
          <w:color w:val="000000"/>
          <w:sz w:val="28"/>
          <w:szCs w:val="28"/>
        </w:rPr>
        <w:t xml:space="preserve">разорение малого бизнеса, </w:t>
      </w:r>
      <w:r w:rsidRPr="000B5526">
        <w:rPr>
          <w:color w:val="000000"/>
          <w:sz w:val="28"/>
          <w:szCs w:val="28"/>
        </w:rPr>
        <w:lastRenderedPageBreak/>
        <w:t>распространение на слабые страны глобализации конкуренции, снижение уровня жизни. Делая вывод, хотелось бы отметить, что</w:t>
      </w:r>
      <w:r w:rsidR="00B97B4F" w:rsidRPr="000B5526">
        <w:rPr>
          <w:color w:val="000000"/>
          <w:sz w:val="28"/>
          <w:szCs w:val="28"/>
        </w:rPr>
        <w:t xml:space="preserve"> </w:t>
      </w:r>
      <w:r w:rsidRPr="000B5526">
        <w:rPr>
          <w:color w:val="000000"/>
          <w:sz w:val="28"/>
          <w:szCs w:val="28"/>
        </w:rPr>
        <w:t>отрицательного влияния глобализации на экономическую сферу в нашей жизни предостаточно, поэтому положительная сторона этого процесса должна максимально</w:t>
      </w:r>
      <w:r w:rsidR="00B97B4F" w:rsidRPr="000B5526">
        <w:rPr>
          <w:color w:val="000000"/>
          <w:sz w:val="28"/>
          <w:szCs w:val="28"/>
        </w:rPr>
        <w:t xml:space="preserve"> </w:t>
      </w:r>
      <w:r w:rsidRPr="000B5526">
        <w:rPr>
          <w:color w:val="000000"/>
          <w:sz w:val="28"/>
          <w:szCs w:val="28"/>
        </w:rPr>
        <w:t>ощущаться в современном обществе. Сегодня эта задача стоит</w:t>
      </w:r>
      <w:r w:rsidR="00B97B4F" w:rsidRPr="000B5526">
        <w:rPr>
          <w:color w:val="000000"/>
          <w:sz w:val="28"/>
          <w:szCs w:val="28"/>
        </w:rPr>
        <w:t xml:space="preserve"> </w:t>
      </w:r>
      <w:r w:rsidRPr="000B5526">
        <w:rPr>
          <w:color w:val="000000"/>
          <w:sz w:val="28"/>
          <w:szCs w:val="28"/>
        </w:rPr>
        <w:t>перед мировым сообществом.</w:t>
      </w:r>
    </w:p>
    <w:p w:rsidR="00C2751B" w:rsidRPr="000B5526" w:rsidRDefault="00C2751B" w:rsidP="009772DF">
      <w:pPr>
        <w:ind w:firstLine="567"/>
        <w:jc w:val="both"/>
        <w:rPr>
          <w:b/>
          <w:color w:val="000000"/>
          <w:sz w:val="28"/>
          <w:szCs w:val="28"/>
        </w:rPr>
      </w:pPr>
      <w:r w:rsidRPr="000B5526">
        <w:rPr>
          <w:color w:val="000000"/>
          <w:sz w:val="28"/>
          <w:szCs w:val="28"/>
        </w:rPr>
        <w:t xml:space="preserve">Для культурной глобализации характерно сближение деловой и потребительской культуры между разными странами мира и рост международного общения. С одной стороны, это приводит к усилению популярности отдельных видов национальной культуры по всему миру, а с другой - к вытеснению отдельных видов национальных культур, утрате национальных ценностей. </w:t>
      </w:r>
    </w:p>
    <w:p w:rsidR="00C2751B" w:rsidRPr="000B5526" w:rsidRDefault="00C2751B" w:rsidP="009772DF">
      <w:pPr>
        <w:ind w:firstLine="567"/>
        <w:jc w:val="both"/>
        <w:rPr>
          <w:color w:val="000000"/>
          <w:sz w:val="28"/>
          <w:szCs w:val="28"/>
        </w:rPr>
      </w:pPr>
      <w:r w:rsidRPr="000B5526">
        <w:rPr>
          <w:color w:val="000000"/>
          <w:sz w:val="28"/>
          <w:szCs w:val="28"/>
        </w:rPr>
        <w:t>По мнению автора, Энтони Гидденса, глобализация – процесс всемирной экономической, политической и культурной интеграции и унификации.</w:t>
      </w:r>
      <w:r w:rsidRPr="000B5526">
        <w:rPr>
          <w:rStyle w:val="a3"/>
          <w:color w:val="000000"/>
          <w:sz w:val="28"/>
          <w:szCs w:val="28"/>
        </w:rPr>
        <w:footnoteReference w:id="119"/>
      </w:r>
      <w:r w:rsidRPr="000B5526">
        <w:rPr>
          <w:color w:val="000000"/>
          <w:sz w:val="28"/>
          <w:szCs w:val="28"/>
        </w:rPr>
        <w:t xml:space="preserve"> Таким образом, первый аспект,</w:t>
      </w:r>
      <w:r w:rsidR="00B97B4F" w:rsidRPr="000B5526">
        <w:rPr>
          <w:color w:val="000000"/>
          <w:sz w:val="28"/>
          <w:szCs w:val="28"/>
        </w:rPr>
        <w:t xml:space="preserve"> </w:t>
      </w:r>
      <w:r w:rsidRPr="000B5526">
        <w:rPr>
          <w:color w:val="000000"/>
          <w:sz w:val="28"/>
          <w:szCs w:val="28"/>
        </w:rPr>
        <w:t xml:space="preserve">который, по мнению Э.Гидденса, выражает сущность изучаемого явления – это понятия капитализма и индустриализации. Они отражают реалии эпохи модерна. Это противоположные и одновременно взаимосвязанные явления: капиталистическая рыночная экономика позволяет добиться в наибольшей степени экономической эффективности, а национальное государство контролирует территорию более эффективно, чем предшествующие типы государств. В результате это происходит и по всему миру. По мнению автора, это и есть суть процесса глобализации. </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Второй аспект – нестабильность общественной жизни. Например, это может проявляться в зависимости людей от социальных институтов. А также, отсутствие экологического прогнозирования, которое проявляется в том, что возникают различные природные катаклизмы, кардинально и очень быстро меняется климат. А главная причина этого - вмешательство человека в природу. Научно – технический прогресс, как рассуждает автор, должен приносить пользу, качественно менять нашу жизнь в лучшую сторону, а он в свою очередь провоцирует возникновение экологических и ряда других проблем. Исходя из выше сказанного, хочется сделать вывод, что глобализация отрицательно сказывается на некоторых важных сферах и аспектах человеческой жизни. Подтверждением этого является и третий аспект, выраженный автором.</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Третий аспект, который выделяет Э.</w:t>
      </w:r>
      <w:r w:rsidR="0060485D" w:rsidRPr="000B5526">
        <w:rPr>
          <w:color w:val="000000"/>
          <w:sz w:val="28"/>
          <w:szCs w:val="28"/>
        </w:rPr>
        <w:t> </w:t>
      </w:r>
      <w:r w:rsidRPr="000B5526">
        <w:rPr>
          <w:color w:val="000000"/>
          <w:sz w:val="28"/>
          <w:szCs w:val="28"/>
        </w:rPr>
        <w:t>Гидденс - изменение сознания людей, их моральных ценностей и тому, что традиции в современном обществе отходят на второй план. Простой этому пример, институт семьи и брака. Учёный подчёркивает, что сегодня семья стала более демократичной. Так, ещё 20 лет назад традиционная семья выглядела следующим образом: муж являлся главой семьи,</w:t>
      </w:r>
      <w:r w:rsidR="00B97B4F" w:rsidRPr="000B5526">
        <w:rPr>
          <w:color w:val="000000"/>
          <w:sz w:val="28"/>
          <w:szCs w:val="28"/>
        </w:rPr>
        <w:t xml:space="preserve"> </w:t>
      </w:r>
      <w:r w:rsidRPr="000B5526">
        <w:rPr>
          <w:color w:val="000000"/>
          <w:sz w:val="28"/>
          <w:szCs w:val="28"/>
        </w:rPr>
        <w:t xml:space="preserve">жена и дети были лишены прав. В наши дни, в современной семье нет никакой половой дискриминации, главой семьи может быть как мужчина, так и </w:t>
      </w:r>
      <w:r w:rsidRPr="000B5526">
        <w:rPr>
          <w:color w:val="000000"/>
          <w:sz w:val="28"/>
          <w:szCs w:val="28"/>
        </w:rPr>
        <w:lastRenderedPageBreak/>
        <w:t xml:space="preserve">женщина, дети – уже не являются обязательной составляющей семьи. Сегодня, каждый из супругов – это отдельная самостоятельная личность, которая хочет добиться социальной реализации, самоутвердиться и достигнуть определённого достатка в материальном плане. </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Четвёртый аспект, не менее важный всех вышеперечисленных, заключается в том, что на глобализацию повлияли события, связанные с развитием систем коммуникации. А именно, появление спутниковой связи, кабельной телефонной связи, электронной связи, распространение медийных технологий качественно изменили жизнь людей. Например, сегодня, общение между людьми возможно, даже если они живут в разных точках мира. Взаимодействие людей посредством</w:t>
      </w:r>
      <w:r w:rsidR="00B97B4F" w:rsidRPr="000B5526">
        <w:rPr>
          <w:color w:val="000000"/>
          <w:sz w:val="28"/>
          <w:szCs w:val="28"/>
        </w:rPr>
        <w:t xml:space="preserve"> </w:t>
      </w:r>
      <w:r w:rsidRPr="000B5526">
        <w:rPr>
          <w:color w:val="000000"/>
          <w:sz w:val="28"/>
          <w:szCs w:val="28"/>
        </w:rPr>
        <w:t>телефона, через скайп и социальные сети позволяет им практически не ощущать реального расстояния, которое их разделяет. Плюсы подобной электронной коммуникации – уничтожение расстояний, возможность отсроченного ответа, создание сообществ по интересам, а также, при желании, полная анонимность и создание легенды. Так, говоря о глобализации в сфере систем коммуникации, следует отметить один из самых заметных культурных символов глобализации, связанный с Америкой – общеизвестный канал Си-эн-эн. Новая информационная технология оказывает огромное влияние на индивидов и институты. Это явление и есть, конечно, то, что в своих предсказаниях в середине 1960-х годов М. Маклюэн называл «глобальной деревней»</w:t>
      </w:r>
      <w:r w:rsidRPr="000B5526">
        <w:rPr>
          <w:rStyle w:val="a3"/>
          <w:color w:val="000000"/>
          <w:sz w:val="28"/>
          <w:szCs w:val="28"/>
        </w:rPr>
        <w:footnoteReference w:id="120"/>
      </w:r>
      <w:r w:rsidRPr="000B5526">
        <w:rPr>
          <w:color w:val="000000"/>
          <w:sz w:val="28"/>
          <w:szCs w:val="28"/>
        </w:rPr>
        <w:t>. Наглядное подтверждение реализации идеи «глобальной деревни» — когда сообщения доносятся до каждого уголка земного шара. Глобальная деревня М. Маклюэна, обозначающая современное общество, в котором благодаря развитию коммуникационных систем люди рассуждают и поступают так, как если бы они были, совсем рядом, жили в одной деревне. Логика концепции глобальной деревни подводит к одному из ключевых аспектов идеи глобализации - проблеме глобального сознания. В данном контексте, она представляет собою социальное и</w:t>
      </w:r>
      <w:r w:rsidR="00B97B4F" w:rsidRPr="000B5526">
        <w:rPr>
          <w:color w:val="000000"/>
          <w:sz w:val="28"/>
          <w:szCs w:val="28"/>
        </w:rPr>
        <w:t xml:space="preserve"> </w:t>
      </w:r>
      <w:r w:rsidRPr="000B5526">
        <w:rPr>
          <w:color w:val="000000"/>
          <w:sz w:val="28"/>
          <w:szCs w:val="28"/>
        </w:rPr>
        <w:t>культурное явление, которое</w:t>
      </w:r>
      <w:r w:rsidR="00B97B4F" w:rsidRPr="000B5526">
        <w:rPr>
          <w:color w:val="000000"/>
          <w:sz w:val="28"/>
          <w:szCs w:val="28"/>
        </w:rPr>
        <w:t xml:space="preserve"> </w:t>
      </w:r>
      <w:r w:rsidRPr="000B5526">
        <w:rPr>
          <w:color w:val="000000"/>
          <w:sz w:val="28"/>
          <w:szCs w:val="28"/>
        </w:rPr>
        <w:t>возникло на определенном этапе развития человеческой цивилизации.</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Формулируя более кратко вышесказанное, можно отметить, что глобализация как одна из тенденций, форм изменений, а именно одно из её проявлений в качестве всеобщей информатизации мирового пространства, привела к усилению универсализации и стандартизации всех процессов жизнедеятельности современных обществ и культур. Безусловно, самый простой этому пример - распространение Интернета, устраняющего физические границы общения и нарушающего идентификацию физического субъекта коммуникации. Интернет на сегодняшний день, является самым популярным и распространённым средством массовой информации. Распространение единых стандартов на технологии производства, моду, рекламу, речевую культуру, </w:t>
      </w:r>
      <w:r w:rsidRPr="000B5526">
        <w:rPr>
          <w:color w:val="000000"/>
          <w:sz w:val="28"/>
          <w:szCs w:val="28"/>
        </w:rPr>
        <w:lastRenderedPageBreak/>
        <w:t xml:space="preserve">поведение, а главное, общение ведет к потере культурного многообразия субъектов коммуникации, являющегося залогом его сохранения и развития. </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К настоящему времени изучение глобализации позволяет выделять несколько принципиальных форм ее появления</w:t>
      </w:r>
      <w:r w:rsidRPr="000B5526">
        <w:rPr>
          <w:rStyle w:val="a3"/>
          <w:color w:val="000000"/>
          <w:sz w:val="28"/>
          <w:szCs w:val="28"/>
        </w:rPr>
        <w:footnoteReference w:id="121"/>
      </w:r>
      <w:r w:rsidRPr="000B5526">
        <w:rPr>
          <w:color w:val="000000"/>
          <w:sz w:val="28"/>
          <w:szCs w:val="28"/>
        </w:rPr>
        <w:t>:</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Технологический прогресс привел к изменению коммуникационных возможностей в пространстве и времени. Медленно, в течение тысячелетий шел процесс коммуникационного сжатия мира, создания единого общества, посредством распространения телевидения, глобальной сети Интернет. Пространственно-временное сжатие стремительно сокращало географические и социальные дистанции, разделяющие граждан информационного общества.</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 Увеличение скорости коммуникационных процессов, рост масштабов взаимосвязей и степени взаимозависимостей в современном обществе между социальными общностями и движениями, странами и континентами, развивающимися рынками. </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 Современные электронные средства связи, дистанционное образование и средства массовой информации делают возможным обмен культурными образцами в мировых масштабах и с огромными скоростями. Люди в разных концах света все больше проникаются сознанием, что они живут в едином мире. Так здесь хотелось бы привести некоторые статистические данные, которые помогут лучше увидеть картину развития информационной системы и масштабы глобальной информатизации пространства, которые с каждым годом увеличиваются с большой скоростью. </w:t>
      </w:r>
    </w:p>
    <w:p w:rsidR="00C2751B" w:rsidRPr="000B5526" w:rsidRDefault="00C2751B" w:rsidP="009772DF">
      <w:pPr>
        <w:pStyle w:val="msonormalcxsplast"/>
        <w:spacing w:before="0" w:beforeAutospacing="0" w:after="0" w:afterAutospacing="0"/>
        <w:ind w:firstLine="567"/>
        <w:contextualSpacing/>
        <w:jc w:val="both"/>
        <w:rPr>
          <w:color w:val="000000"/>
          <w:sz w:val="28"/>
          <w:szCs w:val="28"/>
        </w:rPr>
      </w:pPr>
      <w:r w:rsidRPr="000B5526">
        <w:rPr>
          <w:color w:val="000000"/>
          <w:sz w:val="28"/>
          <w:szCs w:val="28"/>
        </w:rPr>
        <w:t>Число людей, включенных в глобальную сеть, за 2010 году увеличилось на 15%, и к началу 2011 года превысило 2 млрд. человек, из них 42% — в Азии, а к 2012 году количество интернет - пользователей в мире достигло 2,1 миллиарда человек и</w:t>
      </w:r>
      <w:r w:rsidR="00B97B4F" w:rsidRPr="000B5526">
        <w:rPr>
          <w:color w:val="000000"/>
          <w:sz w:val="28"/>
          <w:szCs w:val="28"/>
        </w:rPr>
        <w:t xml:space="preserve"> </w:t>
      </w:r>
      <w:r w:rsidRPr="000B5526">
        <w:rPr>
          <w:color w:val="000000"/>
          <w:sz w:val="28"/>
          <w:szCs w:val="28"/>
        </w:rPr>
        <w:t>с каждым днём растёт:</w:t>
      </w:r>
      <w:r w:rsidRPr="000B5526">
        <w:rPr>
          <w:rStyle w:val="a3"/>
          <w:color w:val="000000"/>
          <w:sz w:val="28"/>
          <w:szCs w:val="28"/>
        </w:rPr>
        <w:footnoteReference w:id="122"/>
      </w:r>
      <w:r w:rsidRPr="000B5526">
        <w:rPr>
          <w:color w:val="000000"/>
          <w:sz w:val="28"/>
          <w:szCs w:val="28"/>
        </w:rPr>
        <w:t xml:space="preserve"> </w:t>
      </w:r>
    </w:p>
    <w:p w:rsidR="00C2751B" w:rsidRPr="000B5526" w:rsidRDefault="00C2751B" w:rsidP="009772DF">
      <w:pPr>
        <w:pStyle w:val="ListParagraph"/>
        <w:numPr>
          <w:ilvl w:val="0"/>
          <w:numId w:val="2"/>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Каждый день люди во всём мире просматривают до 2 млрд. роликов на YouTube.</w:t>
      </w:r>
    </w:p>
    <w:p w:rsidR="00C2751B" w:rsidRPr="000B5526" w:rsidRDefault="00C2751B" w:rsidP="009772DF">
      <w:pPr>
        <w:numPr>
          <w:ilvl w:val="0"/>
          <w:numId w:val="2"/>
        </w:numPr>
        <w:ind w:left="0" w:firstLine="567"/>
        <w:contextualSpacing/>
        <w:jc w:val="both"/>
        <w:rPr>
          <w:color w:val="000000"/>
          <w:sz w:val="28"/>
          <w:szCs w:val="28"/>
        </w:rPr>
      </w:pPr>
      <w:r w:rsidRPr="000B5526">
        <w:rPr>
          <w:color w:val="000000"/>
          <w:sz w:val="28"/>
          <w:szCs w:val="28"/>
        </w:rPr>
        <w:t>За 2010 год отправлено 107 триллионов электронных писем, сделано 350 миллиардов публикаций в Facebook. Данные на сегодня - 3,5 миллиона писем посылается каждую секунду.</w:t>
      </w:r>
    </w:p>
    <w:p w:rsidR="00C2751B" w:rsidRPr="000B5526" w:rsidRDefault="00C2751B" w:rsidP="009772DF">
      <w:pPr>
        <w:numPr>
          <w:ilvl w:val="0"/>
          <w:numId w:val="2"/>
        </w:numPr>
        <w:ind w:left="0" w:firstLine="567"/>
        <w:contextualSpacing/>
        <w:jc w:val="both"/>
        <w:rPr>
          <w:color w:val="000000"/>
          <w:sz w:val="28"/>
          <w:szCs w:val="28"/>
        </w:rPr>
      </w:pPr>
      <w:r w:rsidRPr="000B5526">
        <w:rPr>
          <w:color w:val="000000"/>
          <w:sz w:val="28"/>
          <w:szCs w:val="28"/>
        </w:rPr>
        <w:t xml:space="preserve">В начале 2011 года в самой продвинутой социальной сети мира — Facebook совокупное количество пользователей превысило 600 млн. человек (за 2010 год число его пользователей выросло на 250 млн. человек). Уже в начале 2012 года число пользователей превысило 1 млрд. человек. </w:t>
      </w:r>
      <w:r w:rsidRPr="000B5526">
        <w:rPr>
          <w:rStyle w:val="a3"/>
          <w:color w:val="000000"/>
          <w:sz w:val="28"/>
          <w:szCs w:val="28"/>
        </w:rPr>
        <w:footnoteReference w:id="123"/>
      </w:r>
    </w:p>
    <w:p w:rsidR="00C2751B" w:rsidRPr="000B5526" w:rsidRDefault="00C2751B" w:rsidP="009772DF">
      <w:pPr>
        <w:numPr>
          <w:ilvl w:val="0"/>
          <w:numId w:val="2"/>
        </w:numPr>
        <w:ind w:left="0" w:firstLine="567"/>
        <w:contextualSpacing/>
        <w:jc w:val="both"/>
        <w:rPr>
          <w:color w:val="000000"/>
          <w:sz w:val="28"/>
          <w:szCs w:val="28"/>
        </w:rPr>
      </w:pPr>
      <w:r w:rsidRPr="000B5526">
        <w:rPr>
          <w:color w:val="000000"/>
          <w:sz w:val="28"/>
          <w:szCs w:val="28"/>
        </w:rPr>
        <w:lastRenderedPageBreak/>
        <w:t>На сегодняшний день, Twitter насчитывает более 175 млн. пользователей.</w:t>
      </w:r>
    </w:p>
    <w:p w:rsidR="00C2751B" w:rsidRPr="000B5526" w:rsidRDefault="00C2751B" w:rsidP="009772DF">
      <w:pPr>
        <w:numPr>
          <w:ilvl w:val="0"/>
          <w:numId w:val="2"/>
        </w:numPr>
        <w:ind w:left="0" w:firstLine="567"/>
        <w:contextualSpacing/>
        <w:jc w:val="both"/>
        <w:rPr>
          <w:color w:val="000000"/>
          <w:sz w:val="28"/>
          <w:szCs w:val="28"/>
        </w:rPr>
      </w:pPr>
      <w:r w:rsidRPr="000B5526">
        <w:rPr>
          <w:color w:val="000000"/>
          <w:sz w:val="28"/>
          <w:szCs w:val="28"/>
        </w:rPr>
        <w:t>Ежедневная аудитория в российских «В Контакте» и «Одноклассниках» составляет 42 млн. человек. Таким образом, Интернет аудитория и количество проведённых Интернет – операций (отправка сообщений, создание страниц в социальных сетях) увеличивается с каждым днём во всё мире. Продолжая рассуждение, мне хотелось бы отметить ещё одну форму проявления глобализации в современном обществе. Она заключается в следующем.</w:t>
      </w:r>
    </w:p>
    <w:p w:rsidR="00C2751B" w:rsidRPr="000B5526" w:rsidRDefault="00C2751B" w:rsidP="009772DF">
      <w:pPr>
        <w:ind w:firstLine="567"/>
        <w:contextualSpacing/>
        <w:jc w:val="both"/>
        <w:rPr>
          <w:color w:val="000000"/>
          <w:sz w:val="28"/>
          <w:szCs w:val="28"/>
        </w:rPr>
      </w:pPr>
      <w:r w:rsidRPr="000B5526">
        <w:rPr>
          <w:color w:val="000000"/>
          <w:sz w:val="28"/>
          <w:szCs w:val="28"/>
        </w:rPr>
        <w:t>Формирование системы глобальных социальных взаимодействий как основы становящегося планетарного социума - создание и развитие транснациональных корпораций, например, таких как</w:t>
      </w:r>
      <w:r w:rsidR="00B97B4F" w:rsidRPr="000B5526">
        <w:rPr>
          <w:color w:val="000000"/>
          <w:sz w:val="28"/>
          <w:szCs w:val="28"/>
        </w:rPr>
        <w:t xml:space="preserve"> </w:t>
      </w:r>
      <w:r w:rsidRPr="000B5526">
        <w:rPr>
          <w:color w:val="000000"/>
          <w:sz w:val="28"/>
          <w:szCs w:val="28"/>
        </w:rPr>
        <w:t>Microsoft Corporation, General Motors, IBM, Samsung, Nokia и другие. На мой взгляд, это определённо положительная сторона проявления процессов глобализации. Например, касаясь нашей страны, следует отметить, что ряд таких объединений способствует мощному прорыву российского бизнеса на зарубежные рынки. А это, безусловно, путь к экономическому благополучию России.</w:t>
      </w:r>
    </w:p>
    <w:p w:rsidR="00C2751B" w:rsidRPr="000B5526" w:rsidRDefault="00C2751B" w:rsidP="009772DF">
      <w:pPr>
        <w:ind w:firstLine="567"/>
        <w:jc w:val="both"/>
        <w:rPr>
          <w:color w:val="000000"/>
          <w:sz w:val="28"/>
          <w:szCs w:val="28"/>
          <w:lang w:eastAsia="en-US"/>
        </w:rPr>
      </w:pPr>
      <w:r w:rsidRPr="000B5526">
        <w:rPr>
          <w:color w:val="000000"/>
          <w:sz w:val="28"/>
          <w:szCs w:val="28"/>
        </w:rPr>
        <w:t>Безусловно, при анализе такого сложного и противоречивого явления как глобализация следует сказать, что есть немало учёных, известных людей, которые считают, что глобализация несёт далеко не позитивные изменения в нашем социуме. В первую очередь здесь следует сказать о таком политическом движении как антиглобализм. Оно направленно против определенных аспектов процесса глобализации, в частности против доминирования глобальных транснациональных корпораций и торгово-правительственных организаций, например, таких как ВТО. К недостаткам глобализации сторонники такого движения относят:</w:t>
      </w:r>
    </w:p>
    <w:p w:rsidR="00C2751B" w:rsidRPr="000B5526" w:rsidRDefault="00C2751B" w:rsidP="009772DF">
      <w:pPr>
        <w:pStyle w:val="ListParagraph"/>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1.</w:t>
      </w:r>
      <w:r w:rsidRPr="000B5526">
        <w:rPr>
          <w:rFonts w:ascii="Times New Roman" w:hAnsi="Times New Roman"/>
          <w:color w:val="000000"/>
          <w:sz w:val="28"/>
          <w:szCs w:val="28"/>
        </w:rPr>
        <w:tab/>
        <w:t>Недопустимые условия для работников низкой квалификации транснациональных корпораций.</w:t>
      </w:r>
    </w:p>
    <w:p w:rsidR="00C2751B" w:rsidRPr="000B5526" w:rsidRDefault="00C2751B" w:rsidP="009772DF">
      <w:pPr>
        <w:ind w:firstLine="567"/>
        <w:contextualSpacing/>
        <w:jc w:val="both"/>
        <w:rPr>
          <w:color w:val="000000"/>
          <w:sz w:val="28"/>
          <w:szCs w:val="28"/>
        </w:rPr>
      </w:pPr>
      <w:r w:rsidRPr="000B5526">
        <w:rPr>
          <w:color w:val="000000"/>
          <w:sz w:val="28"/>
          <w:szCs w:val="28"/>
        </w:rPr>
        <w:t>2.</w:t>
      </w:r>
      <w:r w:rsidRPr="000B5526">
        <w:rPr>
          <w:color w:val="000000"/>
          <w:sz w:val="28"/>
          <w:szCs w:val="28"/>
        </w:rPr>
        <w:tab/>
        <w:t>Доминирование массовой поп-культуры, подавление свободного творчества.</w:t>
      </w:r>
    </w:p>
    <w:p w:rsidR="00C2751B" w:rsidRPr="000B5526" w:rsidRDefault="00C2751B" w:rsidP="009772DF">
      <w:pPr>
        <w:ind w:firstLine="567"/>
        <w:contextualSpacing/>
        <w:jc w:val="both"/>
        <w:rPr>
          <w:color w:val="000000"/>
          <w:sz w:val="28"/>
          <w:szCs w:val="28"/>
        </w:rPr>
      </w:pPr>
      <w:r w:rsidRPr="000B5526">
        <w:rPr>
          <w:color w:val="000000"/>
          <w:sz w:val="28"/>
          <w:szCs w:val="28"/>
        </w:rPr>
        <w:t>3.</w:t>
      </w:r>
      <w:r w:rsidRPr="000B5526">
        <w:rPr>
          <w:color w:val="000000"/>
          <w:sz w:val="28"/>
          <w:szCs w:val="28"/>
        </w:rPr>
        <w:tab/>
        <w:t>Потребительское отношение к природе, нежелание решать экологические проблемы и другое.</w:t>
      </w:r>
    </w:p>
    <w:p w:rsidR="00C2751B" w:rsidRPr="000B5526" w:rsidRDefault="00C2751B" w:rsidP="009772DF">
      <w:pPr>
        <w:ind w:firstLine="567"/>
        <w:contextualSpacing/>
        <w:jc w:val="both"/>
        <w:rPr>
          <w:color w:val="000000"/>
          <w:sz w:val="28"/>
          <w:szCs w:val="28"/>
        </w:rPr>
      </w:pPr>
      <w:r w:rsidRPr="000B5526">
        <w:rPr>
          <w:color w:val="000000"/>
          <w:sz w:val="28"/>
          <w:szCs w:val="28"/>
        </w:rPr>
        <w:tab/>
        <w:t xml:space="preserve">Известный экономист Джозеф Стиглиц написал несколько книг, в которых содержится острая критика глобализации. </w:t>
      </w:r>
      <w:r w:rsidR="0060485D" w:rsidRPr="000B5526">
        <w:rPr>
          <w:color w:val="000000"/>
          <w:sz w:val="28"/>
          <w:szCs w:val="28"/>
        </w:rPr>
        <w:t>Он</w:t>
      </w:r>
      <w:r w:rsidRPr="000B5526">
        <w:rPr>
          <w:color w:val="000000"/>
          <w:sz w:val="28"/>
          <w:szCs w:val="28"/>
        </w:rPr>
        <w:t xml:space="preserve"> доказывает на многочисленных фактах и примерах, что она разрушает промышленность, способствует росту безработицы, нищеты, тормозит научно-технический прогресс и усугубляет экологическую катастрофу на планете. </w:t>
      </w:r>
    </w:p>
    <w:p w:rsidR="00C2751B" w:rsidRPr="000B5526" w:rsidRDefault="00C2751B" w:rsidP="009772DF">
      <w:pPr>
        <w:ind w:firstLine="567"/>
        <w:contextualSpacing/>
        <w:jc w:val="both"/>
        <w:rPr>
          <w:color w:val="000000"/>
          <w:sz w:val="28"/>
          <w:szCs w:val="28"/>
        </w:rPr>
      </w:pPr>
      <w:r w:rsidRPr="000B5526">
        <w:rPr>
          <w:color w:val="000000"/>
          <w:sz w:val="28"/>
          <w:szCs w:val="28"/>
        </w:rPr>
        <w:tab/>
        <w:t xml:space="preserve">Некоторые авторы указывают на то, что глобализация способствует падению рождаемости, способствует росту спекулятивной экономики, монополизации производства и сбыта товаров и перераспределению богатства в пользу небольшой группы людей. На мой взгляд, характер борьбы антиглобалистов – проявление противоречивого развития современного </w:t>
      </w:r>
      <w:r w:rsidRPr="000B5526">
        <w:rPr>
          <w:color w:val="000000"/>
          <w:sz w:val="28"/>
          <w:szCs w:val="28"/>
        </w:rPr>
        <w:lastRenderedPageBreak/>
        <w:t>общества, а современные процессы и связанные с ними негативные явления имеют естественный характер и ими невозможно управлять</w:t>
      </w:r>
      <w:r w:rsidRPr="000B5526">
        <w:rPr>
          <w:rStyle w:val="a3"/>
          <w:color w:val="000000"/>
          <w:sz w:val="28"/>
          <w:szCs w:val="28"/>
        </w:rPr>
        <w:footnoteReference w:id="124"/>
      </w:r>
      <w:r w:rsidR="0060485D" w:rsidRPr="000B5526">
        <w:rPr>
          <w:color w:val="000000"/>
          <w:sz w:val="28"/>
          <w:szCs w:val="28"/>
        </w:rPr>
        <w:t>.</w:t>
      </w:r>
      <w:r w:rsidRPr="000B5526">
        <w:rPr>
          <w:color w:val="000000"/>
          <w:sz w:val="28"/>
          <w:szCs w:val="28"/>
        </w:rPr>
        <w:t xml:space="preserve"> </w:t>
      </w:r>
    </w:p>
    <w:p w:rsidR="00C2751B" w:rsidRPr="000B5526" w:rsidRDefault="00C2751B" w:rsidP="009772DF">
      <w:pPr>
        <w:ind w:firstLine="567"/>
        <w:contextualSpacing/>
        <w:jc w:val="both"/>
        <w:rPr>
          <w:color w:val="000000"/>
          <w:sz w:val="28"/>
          <w:szCs w:val="28"/>
          <w:lang w:eastAsia="en-US"/>
        </w:rPr>
      </w:pPr>
      <w:r w:rsidRPr="000B5526">
        <w:rPr>
          <w:color w:val="000000"/>
          <w:sz w:val="28"/>
          <w:szCs w:val="28"/>
        </w:rPr>
        <w:t>Обобщая вышесказанное, следует сказать о том, что глобализация – революционное явление в нашем обществе, которое затронуло практически все сферы нашей жизни. Многие учёные дискуссируют о том, улучшила или ухудшила глобализация нашу жизнь. Однозначный ответ дать сложно. Однако, как и любое явление, глобализация имеет свои плюсы и минусы. Мне бы хотелось это продемонстрировать это на примере глобализации медиа культуры. Положительные стороны: появление спутниковой связи, социальных сетей, скайпа и многих других вещей, которые увеличивают скорость коммуникационных процессов и сокращают географические и социальные дистанции между людьми в информационном обществе. Но, безусловно, к отрицательным сторонам можно отнести то, что некоторые глобальные компании сужают диапазон информации и мнений, исключая альтернативные точки зрения, порабощая людей посредством низкокачественных программ и пустой информации. А также, развитие информационного общества выдвигает новые социальные опасности, например, усиливающееся</w:t>
      </w:r>
      <w:r w:rsidR="00B97B4F" w:rsidRPr="000B5526">
        <w:rPr>
          <w:color w:val="000000"/>
          <w:sz w:val="28"/>
          <w:szCs w:val="28"/>
        </w:rPr>
        <w:t xml:space="preserve"> </w:t>
      </w:r>
      <w:r w:rsidRPr="000B5526">
        <w:rPr>
          <w:color w:val="000000"/>
          <w:sz w:val="28"/>
          <w:szCs w:val="28"/>
        </w:rPr>
        <w:t>разделение населения по степени включенности в информационную среду. Существует опасность усиления разрыва между информационно бедными и информационно богатыми слоями общества и другое.</w:t>
      </w:r>
    </w:p>
    <w:p w:rsidR="00C2751B" w:rsidRPr="000B5526" w:rsidRDefault="00C2751B"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На мой взгляд, основная проблема современного общества в том, что вряд ли с развитием информационных технологий оно будет</w:t>
      </w:r>
      <w:r w:rsidR="00B97B4F" w:rsidRPr="000B5526">
        <w:rPr>
          <w:color w:val="000000"/>
          <w:sz w:val="28"/>
          <w:szCs w:val="28"/>
        </w:rPr>
        <w:t xml:space="preserve"> </w:t>
      </w:r>
      <w:r w:rsidRPr="000B5526">
        <w:rPr>
          <w:color w:val="000000"/>
          <w:sz w:val="28"/>
          <w:szCs w:val="28"/>
        </w:rPr>
        <w:t>гражданским, где будет достойная правовая защищённость граждан и определённый уровень гражданской культуры, развитая демократия, экономическая состоятельность на базе частной собственности и многое другое, скорее наоборот. Я считаю, что не зря в современном научном сообществе становится очень популярной модель глобального общества, суть которой заключается в том, что все люди на планете принадлежат к одному единому глобальному обществу, состоящему из отдельных сегментов, которые управляются данным обществом. Есть вероятность того, что социум останется авторитарным, будут сохранены ограниченные отношения между обществом и властью, сохранится сильно централизованная монистическая структура власти. Однако наше общество не будет подвластно конкретной личности, а будет подвластно информационным элитам – руководителям высшего звена, ведущим, широко известным журналистам и аналитикам СМИ.</w:t>
      </w:r>
    </w:p>
    <w:p w:rsidR="00C2751B" w:rsidRPr="000B5526" w:rsidRDefault="00C2751B" w:rsidP="00167410">
      <w:pPr>
        <w:pStyle w:val="1"/>
        <w:spacing w:before="0" w:line="240" w:lineRule="auto"/>
        <w:ind w:firstLine="567"/>
        <w:jc w:val="center"/>
        <w:rPr>
          <w:rStyle w:val="a4"/>
          <w:color w:val="000000"/>
        </w:rPr>
        <w:sectPr w:rsidR="00C2751B" w:rsidRPr="000B5526" w:rsidSect="00C2751B">
          <w:footnotePr>
            <w:numRestart w:val="eachSect"/>
          </w:footnotePr>
          <w:type w:val="continuous"/>
          <w:pgSz w:w="12240" w:h="15840"/>
          <w:pgMar w:top="1134" w:right="850" w:bottom="1134" w:left="1701" w:header="720" w:footer="720" w:gutter="0"/>
          <w:cols w:space="720"/>
          <w:docGrid w:linePitch="360"/>
        </w:sectPr>
      </w:pPr>
    </w:p>
    <w:p w:rsidR="00EA18FE" w:rsidRPr="00146CBD" w:rsidRDefault="00EA18FE" w:rsidP="007C76DD">
      <w:pPr>
        <w:pStyle w:val="5"/>
        <w:rPr>
          <w:shd w:val="clear" w:color="auto" w:fill="FFFFFF"/>
        </w:rPr>
      </w:pPr>
      <w:bookmarkStart w:id="11" w:name="_Toc342260676"/>
      <w:r w:rsidRPr="00146CBD">
        <w:lastRenderedPageBreak/>
        <w:t>Атаева Дж</w:t>
      </w:r>
      <w:r w:rsidR="00167410" w:rsidRPr="00146CBD">
        <w:t>.</w:t>
      </w:r>
      <w:r w:rsidRPr="00146CBD">
        <w:rPr>
          <w:shd w:val="clear" w:color="auto" w:fill="FFFFFF"/>
        </w:rPr>
        <w:t>Этническая толерантность как основа современного общества</w:t>
      </w:r>
      <w:bookmarkEnd w:id="11"/>
    </w:p>
    <w:p w:rsidR="00EA18FE" w:rsidRPr="00146CBD" w:rsidRDefault="00EA18FE" w:rsidP="00146CBD">
      <w:pPr>
        <w:pStyle w:val="1"/>
        <w:spacing w:before="0" w:line="240" w:lineRule="auto"/>
        <w:ind w:firstLine="567"/>
        <w:jc w:val="center"/>
        <w:rPr>
          <w:rFonts w:ascii="Times New Roman" w:hAnsi="Times New Roman"/>
          <w:color w:val="000000"/>
          <w:shd w:val="clear" w:color="auto" w:fill="FFFFFF"/>
        </w:rPr>
      </w:pP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Проблема толерантности в целом и этнической толерантности в частности является на сегодняшний момент одной из самых активно обсуждаемых как в научных кругах, так и среди политиков. Это связано, прежде всего, с тем, что в последнее время в обществе все чаще проступает угроза разжигания конфликтов, войн, возрастает уровень нетерпимости. Особенно эта проблема обострилась в XX веке в связи с развитием процессов глобализации, ростом миграционных потоков, а также с ростом насилия, угрозой терроризма и т.д. Перед мировым сообществом встала проблема нахождения таких механизмов, которые обеспечили бы бесконфликтное существование обществ, причем особенно это актуально для этнической сферы, так как конфликты здесь являются наиболее острыми. Этим механизмом и является толерантность, которая представляет собой форму цивилизованного компромисса между признанием различий и готовностью к их уважительному восприятию.</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Понятие «толерантность» формировалось на протяжении многих веков, и этот процесс продолжается до сих пор. Термин «толерантность» (от латинского «tolerantia» - терпение) трактуется как способность организма переносить неблагоприятное влияние того или иного фактора среды и как терпимость к чужим мнениям, поведению.</w:t>
      </w:r>
    </w:p>
    <w:p w:rsidR="00EA18FE" w:rsidRPr="000B5526" w:rsidRDefault="00EA18FE" w:rsidP="009772DF">
      <w:pPr>
        <w:ind w:firstLine="567"/>
        <w:jc w:val="both"/>
        <w:rPr>
          <w:color w:val="000000"/>
          <w:kern w:val="28"/>
          <w:sz w:val="28"/>
          <w:szCs w:val="28"/>
        </w:rPr>
      </w:pPr>
      <w:r w:rsidRPr="000B5526">
        <w:rPr>
          <w:color w:val="000000"/>
          <w:kern w:val="28"/>
          <w:sz w:val="28"/>
          <w:szCs w:val="28"/>
        </w:rPr>
        <w:t>Толерантность, прежде понимаемая как инструмент предотвращения нежелательных социальных конфликтов, стала теперь одной из фундаментальных ценностей современного мира. Согласно определению, данному в Декларации ООН, 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 Это определение подразумевает терпимое отношение к иным национальностям, расам, языку, возрасту, политическим или иным мнениям</w:t>
      </w:r>
      <w:r w:rsidRPr="000B5526">
        <w:rPr>
          <w:rStyle w:val="a3"/>
          <w:color w:val="000000"/>
          <w:kern w:val="28"/>
          <w:sz w:val="28"/>
          <w:szCs w:val="28"/>
        </w:rPr>
        <w:footnoteReference w:id="125"/>
      </w:r>
      <w:r w:rsidRPr="000B5526">
        <w:rPr>
          <w:color w:val="000000"/>
          <w:kern w:val="28"/>
          <w:sz w:val="28"/>
          <w:szCs w:val="28"/>
        </w:rPr>
        <w:t>.</w:t>
      </w:r>
    </w:p>
    <w:p w:rsidR="00EA18FE" w:rsidRPr="000B5526" w:rsidRDefault="00EA18FE" w:rsidP="009772DF">
      <w:pPr>
        <w:ind w:firstLine="567"/>
        <w:jc w:val="both"/>
        <w:rPr>
          <w:color w:val="000000"/>
          <w:kern w:val="28"/>
          <w:sz w:val="28"/>
          <w:szCs w:val="28"/>
        </w:rPr>
      </w:pPr>
      <w:r w:rsidRPr="000B5526">
        <w:rPr>
          <w:color w:val="000000"/>
          <w:kern w:val="28"/>
          <w:sz w:val="28"/>
          <w:szCs w:val="28"/>
        </w:rPr>
        <w:t>Этническая толерантность является одним из аспектов толерантности. Рассмотрим понятие «этничность». В определенных случаях термин «этничность» является синонимом «национальности». Однако многие авторы сходятся во мнении, что в аналитических исследованиях понятие «этничность» имеет свои преимущества. Этим понятием (от греческого ethnos – «народ») обычно подчеркивается идентичность людей, основанная на общем происхождении и чувстве общинной солидарности.</w:t>
      </w:r>
    </w:p>
    <w:p w:rsidR="00EA18FE" w:rsidRPr="000B5526" w:rsidRDefault="00EA18FE" w:rsidP="009772DF">
      <w:pPr>
        <w:ind w:firstLine="567"/>
        <w:jc w:val="both"/>
        <w:rPr>
          <w:color w:val="000000"/>
          <w:kern w:val="28"/>
          <w:sz w:val="28"/>
          <w:szCs w:val="28"/>
        </w:rPr>
      </w:pPr>
      <w:r w:rsidRPr="000B5526">
        <w:rPr>
          <w:color w:val="000000"/>
          <w:kern w:val="28"/>
          <w:sz w:val="28"/>
          <w:szCs w:val="28"/>
        </w:rPr>
        <w:t xml:space="preserve">В межэтнических отношениях политика толерантности должна быть построена не на основе терпения, а на принципе терпимости. В отличие от терпения, терпимость не несет оттенка самоущемления, самобичевания, а заключает в себе уважение или признание равенства других и отказ от </w:t>
      </w:r>
      <w:r w:rsidRPr="000B5526">
        <w:rPr>
          <w:color w:val="000000"/>
          <w:kern w:val="28"/>
          <w:sz w:val="28"/>
          <w:szCs w:val="28"/>
        </w:rPr>
        <w:lastRenderedPageBreak/>
        <w:t xml:space="preserve">доминирования и насилия, т. е. предполагает в отношениях между сторонами обоюдное позитивное взаимодействие на конструктивной основе. </w:t>
      </w:r>
    </w:p>
    <w:p w:rsidR="00EA18FE" w:rsidRPr="000B5526" w:rsidRDefault="00EA18FE" w:rsidP="009772DF">
      <w:pPr>
        <w:ind w:firstLine="567"/>
        <w:jc w:val="both"/>
        <w:rPr>
          <w:color w:val="000000"/>
          <w:kern w:val="28"/>
          <w:sz w:val="28"/>
          <w:szCs w:val="28"/>
        </w:rPr>
      </w:pPr>
      <w:r w:rsidRPr="000B5526">
        <w:rPr>
          <w:color w:val="000000"/>
          <w:kern w:val="28"/>
          <w:sz w:val="28"/>
          <w:szCs w:val="28"/>
        </w:rPr>
        <w:t>Проблемы толерантности имеют не только теоретическое, но и практическое значение, особенно в полиэтническом обществе, каковым является Россия. Дело в том, что в последнее десятилетие во многих крупных городах России с традиционным преобладанием русского населения произошло существенное изменение этнодемографической ситуации. В них значительно увеличилось число инонациональных диаспор, которые продолжают пополняться за счет притока мигрантов из зон межэтнических и региональных конфликтов.</w:t>
      </w:r>
    </w:p>
    <w:p w:rsidR="00EA18FE" w:rsidRPr="000B5526" w:rsidRDefault="00EA18FE" w:rsidP="009772DF">
      <w:pPr>
        <w:ind w:firstLine="567"/>
        <w:jc w:val="both"/>
        <w:rPr>
          <w:color w:val="000000"/>
          <w:sz w:val="28"/>
          <w:szCs w:val="28"/>
        </w:rPr>
      </w:pPr>
      <w:r w:rsidRPr="000B5526">
        <w:rPr>
          <w:color w:val="000000"/>
          <w:sz w:val="28"/>
          <w:szCs w:val="28"/>
        </w:rPr>
        <w:t>По мнению этнопсихолога Г.У.Солдатовой, «этническая нетерпимость - реально значимая форма проявления кризисных трансформаций этнической идентичности. Основой этнической нетерпимости является повышенная чувствительность к лицам других национальностей. Она может выражаться в широком диапазоне - от легкого дискомфорта и раздражения, никак не реализуемых в поведении, до различных форм дисциплинирующего поведения и даже взрывов негодования и ненависти»</w:t>
      </w:r>
      <w:r w:rsidRPr="000B5526">
        <w:rPr>
          <w:rStyle w:val="a3"/>
          <w:color w:val="000000"/>
          <w:sz w:val="28"/>
          <w:szCs w:val="28"/>
        </w:rPr>
        <w:footnoteReference w:id="126"/>
      </w:r>
      <w:r w:rsidRPr="000B5526">
        <w:rPr>
          <w:color w:val="000000"/>
          <w:sz w:val="28"/>
          <w:szCs w:val="28"/>
        </w:rPr>
        <w:t>.</w:t>
      </w:r>
    </w:p>
    <w:p w:rsidR="00EA18FE" w:rsidRPr="000B5526" w:rsidRDefault="00EA18FE" w:rsidP="009772DF">
      <w:pPr>
        <w:ind w:firstLine="567"/>
        <w:jc w:val="both"/>
        <w:rPr>
          <w:color w:val="000000"/>
          <w:kern w:val="28"/>
          <w:sz w:val="28"/>
          <w:szCs w:val="28"/>
        </w:rPr>
      </w:pPr>
      <w:r w:rsidRPr="000B5526">
        <w:rPr>
          <w:color w:val="000000"/>
          <w:kern w:val="28"/>
          <w:sz w:val="28"/>
          <w:szCs w:val="28"/>
        </w:rPr>
        <w:t>Во избежание возникновения или дальнейшего развития проблем этнической нетерпимости можно выделить следующие пути решения данного вопроса:</w:t>
      </w:r>
    </w:p>
    <w:p w:rsidR="00EA18FE" w:rsidRPr="000B5526" w:rsidRDefault="00EA18FE" w:rsidP="009772DF">
      <w:pPr>
        <w:ind w:firstLine="567"/>
        <w:jc w:val="both"/>
        <w:rPr>
          <w:color w:val="000000"/>
          <w:kern w:val="28"/>
          <w:sz w:val="28"/>
          <w:szCs w:val="28"/>
        </w:rPr>
      </w:pPr>
      <w:r w:rsidRPr="000B5526">
        <w:rPr>
          <w:color w:val="000000"/>
          <w:kern w:val="28"/>
          <w:sz w:val="28"/>
          <w:szCs w:val="28"/>
        </w:rPr>
        <w:t>A) развитие этнокультурной грамотности детей и учителей (уровня информированности об особенностях культуры этнических групп</w:t>
      </w:r>
      <w:r w:rsidR="00B97B4F" w:rsidRPr="000B5526">
        <w:rPr>
          <w:color w:val="000000"/>
          <w:kern w:val="28"/>
          <w:sz w:val="28"/>
          <w:szCs w:val="28"/>
        </w:rPr>
        <w:t xml:space="preserve"> </w:t>
      </w:r>
      <w:r w:rsidRPr="000B5526">
        <w:rPr>
          <w:color w:val="000000"/>
          <w:kern w:val="28"/>
          <w:sz w:val="28"/>
          <w:szCs w:val="28"/>
        </w:rPr>
        <w:t>данного общества или региона);</w:t>
      </w:r>
    </w:p>
    <w:p w:rsidR="00EA18FE" w:rsidRPr="000B5526" w:rsidRDefault="00EA18FE" w:rsidP="009772DF">
      <w:pPr>
        <w:ind w:firstLine="567"/>
        <w:jc w:val="both"/>
        <w:rPr>
          <w:color w:val="000000"/>
          <w:kern w:val="28"/>
          <w:sz w:val="28"/>
          <w:szCs w:val="28"/>
        </w:rPr>
      </w:pPr>
      <w:r w:rsidRPr="000B5526">
        <w:rPr>
          <w:color w:val="000000"/>
          <w:kern w:val="28"/>
          <w:sz w:val="28"/>
          <w:szCs w:val="28"/>
        </w:rPr>
        <w:t>Б) формирование мультикультурной социальной компетентности</w:t>
      </w:r>
      <w:r w:rsidR="00B97B4F" w:rsidRPr="000B5526">
        <w:rPr>
          <w:color w:val="000000"/>
          <w:kern w:val="28"/>
          <w:sz w:val="28"/>
          <w:szCs w:val="28"/>
        </w:rPr>
        <w:t xml:space="preserve"> </w:t>
      </w:r>
      <w:r w:rsidRPr="000B5526">
        <w:rPr>
          <w:color w:val="000000"/>
          <w:kern w:val="28"/>
          <w:sz w:val="28"/>
          <w:szCs w:val="28"/>
        </w:rPr>
        <w:t>в ходе учебно-воспитательного процесса, т.е. умения взаимодействовать и понимать людей, принадлежащих к разным культурам;</w:t>
      </w:r>
    </w:p>
    <w:p w:rsidR="00EA18FE" w:rsidRPr="000B5526" w:rsidRDefault="00EA18FE" w:rsidP="009772DF">
      <w:pPr>
        <w:ind w:firstLine="567"/>
        <w:jc w:val="both"/>
        <w:rPr>
          <w:color w:val="000000"/>
          <w:kern w:val="28"/>
          <w:sz w:val="28"/>
          <w:szCs w:val="28"/>
        </w:rPr>
      </w:pPr>
      <w:r w:rsidRPr="000B5526">
        <w:rPr>
          <w:color w:val="000000"/>
          <w:kern w:val="28"/>
          <w:sz w:val="28"/>
          <w:szCs w:val="28"/>
        </w:rPr>
        <w:t>B) акцент на личностном развитии каждого ребенка, индивидуальный подход к нему как носителю определенной культуры.</w:t>
      </w:r>
    </w:p>
    <w:p w:rsidR="00EA18FE" w:rsidRPr="000B5526" w:rsidRDefault="00EA18FE" w:rsidP="009772DF">
      <w:pPr>
        <w:ind w:firstLine="567"/>
        <w:jc w:val="both"/>
        <w:rPr>
          <w:color w:val="000000"/>
          <w:kern w:val="28"/>
          <w:sz w:val="28"/>
          <w:szCs w:val="28"/>
        </w:rPr>
      </w:pPr>
      <w:r w:rsidRPr="000B5526">
        <w:rPr>
          <w:color w:val="000000"/>
          <w:kern w:val="28"/>
          <w:sz w:val="28"/>
          <w:szCs w:val="28"/>
        </w:rPr>
        <w:t>Таким образом, можно сделать вывод, что этническая толерантность - это явление, характеризующееся отсутствием негативного отношения к иной этнической культуре, а точнее</w:t>
      </w:r>
      <w:r w:rsidR="00B97B4F" w:rsidRPr="000B5526">
        <w:rPr>
          <w:color w:val="000000"/>
          <w:kern w:val="28"/>
          <w:sz w:val="28"/>
          <w:szCs w:val="28"/>
        </w:rPr>
        <w:t xml:space="preserve"> </w:t>
      </w:r>
      <w:r w:rsidRPr="000B5526">
        <w:rPr>
          <w:color w:val="000000"/>
          <w:kern w:val="28"/>
          <w:sz w:val="28"/>
          <w:szCs w:val="28"/>
        </w:rPr>
        <w:t>- наличие позитивного образа иной культуры при сохранении позитивного восприятия своей собственной культуры.</w:t>
      </w:r>
    </w:p>
    <w:p w:rsidR="00EA18FE" w:rsidRPr="000B5526" w:rsidRDefault="00EA18FE" w:rsidP="009772DF">
      <w:pPr>
        <w:ind w:firstLine="567"/>
        <w:jc w:val="both"/>
        <w:rPr>
          <w:color w:val="000000"/>
          <w:kern w:val="28"/>
          <w:sz w:val="28"/>
          <w:szCs w:val="28"/>
        </w:rPr>
      </w:pPr>
      <w:r w:rsidRPr="000B5526">
        <w:rPr>
          <w:color w:val="000000"/>
          <w:kern w:val="28"/>
          <w:sz w:val="28"/>
          <w:szCs w:val="28"/>
        </w:rPr>
        <w:t>Это значит, что этническая толерантность не является следствием ассимиляции как отказа от собственной культуры, а является характеристикой межэтнической интеграции, для которой характерно «принятие» или позитивное отношение к своей этнической культуре и к этническим культурам других групп, с которыми данный этнос вступает в контакт.</w:t>
      </w:r>
    </w:p>
    <w:p w:rsidR="00EA18FE" w:rsidRPr="000B5526" w:rsidRDefault="00EA18FE" w:rsidP="009772DF">
      <w:pPr>
        <w:ind w:firstLine="567"/>
        <w:jc w:val="both"/>
        <w:rPr>
          <w:color w:val="000000"/>
          <w:kern w:val="28"/>
          <w:sz w:val="28"/>
          <w:szCs w:val="28"/>
        </w:rPr>
      </w:pPr>
      <w:r w:rsidRPr="000B5526">
        <w:rPr>
          <w:color w:val="000000"/>
          <w:kern w:val="28"/>
          <w:sz w:val="28"/>
          <w:szCs w:val="28"/>
        </w:rPr>
        <w:lastRenderedPageBreak/>
        <w:t>Такое понимание адекватности группового восприятия базируется на постулате ценностного равенства этнических культур и отсутствии в этом плане преимущества одной культуры перед другой.</w:t>
      </w:r>
    </w:p>
    <w:p w:rsidR="00EA18FE" w:rsidRPr="000B5526" w:rsidRDefault="00EA18FE" w:rsidP="009772DF">
      <w:pPr>
        <w:ind w:firstLine="567"/>
        <w:jc w:val="both"/>
        <w:rPr>
          <w:color w:val="000000"/>
          <w:sz w:val="28"/>
          <w:szCs w:val="28"/>
        </w:rPr>
      </w:pPr>
      <w:r w:rsidRPr="000B5526">
        <w:rPr>
          <w:color w:val="000000"/>
          <w:sz w:val="28"/>
          <w:szCs w:val="28"/>
        </w:rPr>
        <w:t>В разных культурах толкование толерантности имеет различные смысловые оттенки, обусловленные историческим опытом народов, преимущественно связанные с мирным сосуществованием и развитием общественных отношений. В английском языке, в соответствии с Оксфордским словарем, толерантность понимается как «готовность и способность без протеста воспринимать личность или вещь»; во французском - это «уважение свободы другого, его образа мысли, поведения, политических и религиозных взглядов»; в арабском - «мягкость, сострадание, терпение»; в персидском «терпение, терпимость, выносливость, готовность к примирению»; в китайском - «допущение, проявление великодушия в отношении других». В русском языке наиболее близким по значению понятию «толерантность» является «терпение», «терпеть», «терпимость», означающее способность терпеть только по милосердию, быть спокойным, рассудительным, великодушным, снисходительным.</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Одним из важных условий перспективного развития поликультурного социума является мирное сосуществование различных этносов и их представителей, которое проецируется на политическую, экономическую, культурную и другие сферы жизни общества. Тем самым определяется необходимость и значимость этнической толерантности среди представителей всех народов</w:t>
      </w:r>
      <w:r w:rsidRPr="000B5526">
        <w:rPr>
          <w:rStyle w:val="a3"/>
          <w:color w:val="000000"/>
          <w:sz w:val="28"/>
          <w:szCs w:val="28"/>
          <w:shd w:val="clear" w:color="auto" w:fill="FFFFFF"/>
        </w:rPr>
        <w:footnoteReference w:id="127"/>
      </w:r>
      <w:r w:rsidRPr="000B5526">
        <w:rPr>
          <w:color w:val="000000"/>
          <w:sz w:val="28"/>
          <w:szCs w:val="28"/>
          <w:shd w:val="clear" w:color="auto" w:fill="FFFFFF"/>
        </w:rPr>
        <w:t>.</w:t>
      </w:r>
    </w:p>
    <w:p w:rsidR="000664B0" w:rsidRPr="000B5526" w:rsidRDefault="00EA18FE" w:rsidP="009772DF">
      <w:pPr>
        <w:widowControl w:val="0"/>
        <w:overflowPunct w:val="0"/>
        <w:autoSpaceDE w:val="0"/>
        <w:autoSpaceDN w:val="0"/>
        <w:adjustRightInd w:val="0"/>
        <w:ind w:firstLine="567"/>
        <w:jc w:val="both"/>
        <w:rPr>
          <w:color w:val="000000"/>
          <w:kern w:val="28"/>
          <w:sz w:val="28"/>
          <w:szCs w:val="28"/>
        </w:rPr>
        <w:sectPr w:rsidR="000664B0" w:rsidRPr="000B5526" w:rsidSect="00EA18FE">
          <w:footnotePr>
            <w:numRestart w:val="eachSect"/>
          </w:footnotePr>
          <w:type w:val="continuous"/>
          <w:pgSz w:w="12240" w:h="15840"/>
          <w:pgMar w:top="1134" w:right="850" w:bottom="1134" w:left="1701" w:header="720" w:footer="720" w:gutter="0"/>
          <w:cols w:space="720"/>
          <w:docGrid w:linePitch="360"/>
        </w:sectPr>
      </w:pPr>
      <w:r w:rsidRPr="000B5526">
        <w:rPr>
          <w:color w:val="000000"/>
          <w:kern w:val="28"/>
          <w:sz w:val="28"/>
          <w:szCs w:val="28"/>
        </w:rPr>
        <w:t xml:space="preserve">До тех пор пока права человека будут признаваться только под принуждением, толерантность будет, как правило, уподобляться презренной терпимости к инакомыслящему и инакоживущему. Чтобы гарантировать более сильную форму толерантности в качестве принципа совместной жизни и свободного взаимоуважения, следует признать ее как правовой долг и как собственную потребность, путем продолжительного внушения сделать ее составной частью личности, а именно — позицией. </w:t>
      </w:r>
    </w:p>
    <w:p w:rsidR="00EA18FE" w:rsidRPr="00146CBD" w:rsidRDefault="00EA18FE" w:rsidP="007C76DD">
      <w:pPr>
        <w:pStyle w:val="5"/>
      </w:pPr>
      <w:bookmarkStart w:id="12" w:name="_Toc342260677"/>
      <w:r w:rsidRPr="00146CBD">
        <w:lastRenderedPageBreak/>
        <w:t>Поляченков А</w:t>
      </w:r>
      <w:r w:rsidR="000664B0" w:rsidRPr="00146CBD">
        <w:t>.</w:t>
      </w:r>
      <w:r w:rsidRPr="00146CBD">
        <w:t xml:space="preserve"> Религиозные конфликты </w:t>
      </w:r>
      <w:r w:rsidR="000664B0" w:rsidRPr="00146CBD">
        <w:rPr>
          <w:lang w:val="en-US"/>
        </w:rPr>
        <w:t>XXI</w:t>
      </w:r>
      <w:r w:rsidRPr="00146CBD">
        <w:t xml:space="preserve"> века</w:t>
      </w:r>
      <w:bookmarkEnd w:id="12"/>
    </w:p>
    <w:p w:rsidR="00EA18FE" w:rsidRPr="00146CBD" w:rsidRDefault="00EA18FE" w:rsidP="009772DF">
      <w:pPr>
        <w:ind w:firstLine="567"/>
        <w:jc w:val="both"/>
        <w:rPr>
          <w:color w:val="000000"/>
          <w:sz w:val="28"/>
          <w:szCs w:val="28"/>
        </w:rPr>
      </w:pPr>
    </w:p>
    <w:p w:rsidR="00EA18FE" w:rsidRPr="000B5526" w:rsidRDefault="00EA18FE" w:rsidP="009772DF">
      <w:pPr>
        <w:ind w:firstLine="567"/>
        <w:jc w:val="both"/>
        <w:rPr>
          <w:color w:val="000000"/>
          <w:sz w:val="28"/>
          <w:szCs w:val="28"/>
        </w:rPr>
      </w:pPr>
      <w:r w:rsidRPr="000B5526">
        <w:rPr>
          <w:color w:val="000000"/>
          <w:sz w:val="28"/>
          <w:szCs w:val="28"/>
        </w:rPr>
        <w:t>2012 год запомнится всему миру многочисленными громкими скандалами религиозного характера. Акция в храме Христа Спасителя, ролик «Невиновность мусульман», карикатуры на пророка во французских газетах, гонения на христиан на Ближнем Востоке, в Нигерии – список можно продолжать. И это – только за последний год.</w:t>
      </w:r>
    </w:p>
    <w:p w:rsidR="00EA18FE" w:rsidRPr="000B5526" w:rsidRDefault="00EA18FE" w:rsidP="009772DF">
      <w:pPr>
        <w:ind w:firstLine="567"/>
        <w:jc w:val="both"/>
        <w:rPr>
          <w:color w:val="000000"/>
          <w:sz w:val="28"/>
          <w:szCs w:val="28"/>
        </w:rPr>
      </w:pPr>
      <w:r w:rsidRPr="000B5526">
        <w:rPr>
          <w:color w:val="000000"/>
          <w:sz w:val="28"/>
          <w:szCs w:val="28"/>
        </w:rPr>
        <w:t xml:space="preserve">В чём причина? Неужели люди так и не научились уважать чужую веру? </w:t>
      </w:r>
    </w:p>
    <w:p w:rsidR="00EA18FE" w:rsidRPr="000B5526" w:rsidRDefault="00EA18FE" w:rsidP="009772DF">
      <w:pPr>
        <w:ind w:firstLine="567"/>
        <w:jc w:val="both"/>
        <w:rPr>
          <w:color w:val="000000"/>
          <w:sz w:val="28"/>
          <w:szCs w:val="28"/>
        </w:rPr>
      </w:pPr>
      <w:r w:rsidRPr="000B5526">
        <w:rPr>
          <w:color w:val="000000"/>
          <w:sz w:val="28"/>
          <w:szCs w:val="28"/>
        </w:rPr>
        <w:t>В современном мире практически не осталось стран, в которых бы проживали исключительно представители титульной нации. Огромное количество выходцев из других стран привозит с собой свои традиции и обычаи, с которыми они не хотят расставаться. Зачастую религиозные взгляды людей довольно радикальны, что порождает нетерпимость и конфликты.</w:t>
      </w:r>
    </w:p>
    <w:p w:rsidR="00EA18FE" w:rsidRPr="000B5526" w:rsidRDefault="00EA18FE" w:rsidP="009772DF">
      <w:pPr>
        <w:ind w:firstLine="567"/>
        <w:jc w:val="both"/>
        <w:rPr>
          <w:color w:val="000000"/>
          <w:sz w:val="28"/>
          <w:szCs w:val="28"/>
        </w:rPr>
      </w:pPr>
      <w:r w:rsidRPr="000B5526">
        <w:rPr>
          <w:color w:val="000000"/>
          <w:sz w:val="28"/>
          <w:szCs w:val="28"/>
        </w:rPr>
        <w:t>В то же время глобализация приводит к насаждению западных ценностей по всему миру. Многие страны стремятся сохранить свои культурные традиции, зачастую прибегая к фундаментализму.</w:t>
      </w:r>
    </w:p>
    <w:p w:rsidR="00EA18FE" w:rsidRPr="000B5526" w:rsidRDefault="00EA18FE" w:rsidP="009772DF">
      <w:pPr>
        <w:ind w:firstLine="567"/>
        <w:jc w:val="both"/>
        <w:rPr>
          <w:color w:val="000000"/>
          <w:sz w:val="28"/>
          <w:szCs w:val="28"/>
        </w:rPr>
      </w:pPr>
      <w:r w:rsidRPr="000B5526">
        <w:rPr>
          <w:color w:val="000000"/>
          <w:sz w:val="28"/>
          <w:szCs w:val="28"/>
        </w:rPr>
        <w:t>В обоих случаях присутствует искажение реальной действительности. К сожалению, это и является основной причиной конфликтов.</w:t>
      </w:r>
    </w:p>
    <w:p w:rsidR="00EA18FE" w:rsidRPr="000B5526" w:rsidRDefault="00EA18FE" w:rsidP="009772DF">
      <w:pPr>
        <w:ind w:firstLine="567"/>
        <w:jc w:val="both"/>
        <w:rPr>
          <w:color w:val="000000"/>
          <w:sz w:val="28"/>
          <w:szCs w:val="28"/>
        </w:rPr>
      </w:pPr>
      <w:r w:rsidRPr="000B5526">
        <w:rPr>
          <w:color w:val="000000"/>
          <w:sz w:val="28"/>
          <w:szCs w:val="28"/>
        </w:rPr>
        <w:t xml:space="preserve">Причинно-следственный анализ религиозных конфликтов последнего десятилетия показал, что данные конфликты являются либо террористическими акциями, либо столкновениями на почве религиозной ненависти. </w:t>
      </w:r>
    </w:p>
    <w:p w:rsidR="00EA18FE" w:rsidRPr="000B5526" w:rsidRDefault="00EA18FE" w:rsidP="009772DF">
      <w:pPr>
        <w:ind w:firstLine="567"/>
        <w:jc w:val="both"/>
        <w:rPr>
          <w:color w:val="000000"/>
          <w:sz w:val="28"/>
          <w:szCs w:val="28"/>
        </w:rPr>
      </w:pPr>
      <w:r w:rsidRPr="000B5526">
        <w:rPr>
          <w:color w:val="000000"/>
          <w:sz w:val="28"/>
          <w:szCs w:val="28"/>
        </w:rPr>
        <w:t>Теракт 11 сентября в Нью-Йорке и Вашингтоне, организованный группировкой «Аль-Каида», породил в обществе раскол. Мусульмане в мировом сознании стали ассоциироваться с террористами. Кампании США на Ближнем Востоке стали едва ли не равнозначны средневековым Крестовым походам. В обоих случаях религиозные противоречия привели к попытке одной стороны насадить «верную идеологию» другой стороне. При этом со стороны США видны попытки получения власти и богатства. История повторяется, меняются только события и участники</w:t>
      </w:r>
      <w:r w:rsidRPr="000B5526">
        <w:rPr>
          <w:rStyle w:val="a3"/>
          <w:color w:val="000000"/>
          <w:sz w:val="28"/>
          <w:szCs w:val="28"/>
        </w:rPr>
        <w:footnoteReference w:id="128"/>
      </w:r>
      <w:r w:rsidRPr="000B5526">
        <w:rPr>
          <w:color w:val="000000"/>
          <w:sz w:val="28"/>
          <w:szCs w:val="28"/>
        </w:rPr>
        <w:t>.</w:t>
      </w:r>
    </w:p>
    <w:p w:rsidR="00EA18FE" w:rsidRPr="000B5526" w:rsidRDefault="00EA18FE" w:rsidP="009772DF">
      <w:pPr>
        <w:ind w:firstLine="567"/>
        <w:jc w:val="both"/>
        <w:rPr>
          <w:color w:val="000000"/>
          <w:sz w:val="28"/>
          <w:szCs w:val="28"/>
        </w:rPr>
      </w:pPr>
      <w:r w:rsidRPr="000B5526">
        <w:rPr>
          <w:color w:val="000000"/>
          <w:sz w:val="28"/>
          <w:szCs w:val="28"/>
        </w:rPr>
        <w:t>Тогда же в Европе возникает так называемый «христианский терроризм» - разновидность терроризма, в качестве идеологии использующая неверные трактовки Библии, оправдывая тем самым насилие и убийства. Обычно террористы появляются из среды христианских фундаменталистов. Конфликты, провоцируемые протестантскими фундаменталистами, до сих пор происходят на территории Ирландии. Однако наиболее известен террорист Андреас Брейвик, убивший 77 человек. Свой поступок он назвал «ужасным, но необходимым». Брейвик заявил: «Я представляю норвежское сопротивление. Через 10 лет этнические норвежцы будут составлять меньшинство жителей Осло. Мы не собираемся сидеть и смотреть на это, сложа руки». Себя он</w:t>
      </w:r>
      <w:r w:rsidR="00B97B4F" w:rsidRPr="000B5526">
        <w:rPr>
          <w:color w:val="000000"/>
          <w:sz w:val="28"/>
          <w:szCs w:val="28"/>
        </w:rPr>
        <w:t xml:space="preserve"> </w:t>
      </w:r>
      <w:r w:rsidRPr="000B5526">
        <w:rPr>
          <w:color w:val="000000"/>
          <w:sz w:val="28"/>
          <w:szCs w:val="28"/>
        </w:rPr>
        <w:lastRenderedPageBreak/>
        <w:t xml:space="preserve">считает </w:t>
      </w:r>
      <w:hyperlink r:id="rId38" w:tooltip="Национализм" w:history="1">
        <w:r w:rsidRPr="000B5526">
          <w:rPr>
            <w:rStyle w:val="a4"/>
            <w:color w:val="000000"/>
            <w:sz w:val="28"/>
            <w:szCs w:val="28"/>
          </w:rPr>
          <w:t>националистом</w:t>
        </w:r>
      </w:hyperlink>
      <w:r w:rsidRPr="000B5526">
        <w:rPr>
          <w:color w:val="000000"/>
          <w:sz w:val="28"/>
          <w:szCs w:val="28"/>
        </w:rPr>
        <w:t xml:space="preserve"> и заявляет о ненависти к имеющим место в современной Европе концепциям </w:t>
      </w:r>
      <w:hyperlink r:id="rId39" w:tooltip="Мультикультурализм" w:history="1">
        <w:r w:rsidRPr="000B5526">
          <w:rPr>
            <w:rStyle w:val="a4"/>
            <w:color w:val="000000"/>
            <w:sz w:val="28"/>
            <w:szCs w:val="28"/>
          </w:rPr>
          <w:t>мультикультурных</w:t>
        </w:r>
      </w:hyperlink>
      <w:r w:rsidRPr="000B5526">
        <w:rPr>
          <w:color w:val="000000"/>
          <w:sz w:val="28"/>
          <w:szCs w:val="28"/>
        </w:rPr>
        <w:t xml:space="preserve"> систем, а также к этнорелигиозным группам, например, </w:t>
      </w:r>
      <w:hyperlink r:id="rId40" w:tooltip="Ислам" w:history="1">
        <w:r w:rsidRPr="000B5526">
          <w:rPr>
            <w:rStyle w:val="a4"/>
            <w:color w:val="000000"/>
            <w:sz w:val="28"/>
            <w:szCs w:val="28"/>
          </w:rPr>
          <w:t>мусульманам</w:t>
        </w:r>
      </w:hyperlink>
      <w:r w:rsidRPr="000B5526">
        <w:rPr>
          <w:color w:val="000000"/>
          <w:sz w:val="28"/>
          <w:szCs w:val="28"/>
        </w:rPr>
        <w:t>, которые, по его мнению, разрушали норвежское общество и, прикрываясь европейскими паспортами, поддерживали террористическую сеть «</w:t>
      </w:r>
      <w:hyperlink r:id="rId41" w:tooltip="Аль-Каида" w:history="1">
        <w:r w:rsidRPr="000B5526">
          <w:rPr>
            <w:rStyle w:val="a4"/>
            <w:color w:val="000000"/>
            <w:sz w:val="28"/>
            <w:szCs w:val="28"/>
          </w:rPr>
          <w:t>Аль-Каида</w:t>
        </w:r>
      </w:hyperlink>
      <w:r w:rsidRPr="000B5526">
        <w:rPr>
          <w:color w:val="000000"/>
          <w:sz w:val="28"/>
          <w:szCs w:val="28"/>
        </w:rPr>
        <w:t xml:space="preserve">». Брейвик заявлял в своём манифесте, что был разочарован в </w:t>
      </w:r>
      <w:hyperlink r:id="rId42" w:tooltip="Демократия" w:history="1">
        <w:r w:rsidRPr="000B5526">
          <w:rPr>
            <w:rStyle w:val="a4"/>
            <w:color w:val="000000"/>
            <w:sz w:val="28"/>
            <w:szCs w:val="28"/>
          </w:rPr>
          <w:t>демократических</w:t>
        </w:r>
      </w:hyperlink>
      <w:r w:rsidRPr="000B5526">
        <w:rPr>
          <w:color w:val="000000"/>
          <w:sz w:val="28"/>
          <w:szCs w:val="28"/>
        </w:rPr>
        <w:t xml:space="preserve"> методах борьбы за достижение целей правых ещё в 2000-х годах, поэтому и поверил в необходимость использовать вооружённые методы борьбы</w:t>
      </w:r>
      <w:r w:rsidRPr="000B5526">
        <w:rPr>
          <w:rStyle w:val="a3"/>
          <w:color w:val="000000"/>
          <w:sz w:val="28"/>
          <w:szCs w:val="28"/>
        </w:rPr>
        <w:footnoteReference w:id="129"/>
      </w:r>
      <w:r w:rsidRPr="000B5526">
        <w:rPr>
          <w:color w:val="000000"/>
          <w:sz w:val="28"/>
          <w:szCs w:val="28"/>
        </w:rPr>
        <w:t>.</w:t>
      </w:r>
    </w:p>
    <w:p w:rsidR="00EA18FE" w:rsidRPr="000B5526" w:rsidRDefault="00EA18FE" w:rsidP="009772DF">
      <w:pPr>
        <w:ind w:firstLine="567"/>
        <w:jc w:val="both"/>
        <w:rPr>
          <w:color w:val="000000"/>
          <w:sz w:val="28"/>
          <w:szCs w:val="28"/>
        </w:rPr>
      </w:pPr>
      <w:r w:rsidRPr="000B5526">
        <w:rPr>
          <w:color w:val="000000"/>
          <w:sz w:val="28"/>
          <w:szCs w:val="28"/>
        </w:rPr>
        <w:t>В России ситуация несколько иная. Советская пропаганда дала свои результаты: многие граждане страны не имеют чёткого представления о религии, многие просто ненавидят Церковь во всех её проявлениях. Акция в храме Христа Спасителя, дальнейшее судебное разбирательство, мероприятия, проводимые с обеих сторон, не привели ни к чему, кроме раскола в обществе, началу информационной кампании против Русской Православной Церкви.</w:t>
      </w:r>
    </w:p>
    <w:p w:rsidR="00EA18FE" w:rsidRPr="000B5526" w:rsidRDefault="00EA18FE" w:rsidP="009772DF">
      <w:pPr>
        <w:ind w:firstLine="567"/>
        <w:jc w:val="both"/>
        <w:rPr>
          <w:color w:val="000000"/>
          <w:sz w:val="28"/>
          <w:szCs w:val="28"/>
        </w:rPr>
      </w:pPr>
      <w:r w:rsidRPr="000B5526">
        <w:rPr>
          <w:color w:val="000000"/>
          <w:sz w:val="28"/>
          <w:szCs w:val="28"/>
        </w:rPr>
        <w:t>В Европе формой «ответа» мусульманам служат карикатуры на пророка. Последняя кампания во Франции, попытка запрета паранджи вызвали широкий общественный резонанс.</w:t>
      </w:r>
    </w:p>
    <w:p w:rsidR="00EA18FE" w:rsidRPr="000B5526" w:rsidRDefault="00EA18FE" w:rsidP="009772DF">
      <w:pPr>
        <w:ind w:firstLine="567"/>
        <w:jc w:val="both"/>
        <w:rPr>
          <w:color w:val="000000"/>
          <w:sz w:val="28"/>
          <w:szCs w:val="28"/>
        </w:rPr>
      </w:pPr>
      <w:r w:rsidRPr="000B5526">
        <w:rPr>
          <w:color w:val="000000"/>
          <w:sz w:val="28"/>
          <w:szCs w:val="28"/>
        </w:rPr>
        <w:t>На Востоке конфликт между Индией и Пакистаном не прекращается до сих пор. Публикация романа Салмана Рушди «Сатанинские стихи», оскорбляющего пророка, усугубила ситуацию</w:t>
      </w:r>
      <w:r w:rsidRPr="000B5526">
        <w:rPr>
          <w:rStyle w:val="a3"/>
          <w:color w:val="000000"/>
          <w:sz w:val="28"/>
          <w:szCs w:val="28"/>
        </w:rPr>
        <w:footnoteReference w:id="130"/>
      </w:r>
      <w:r w:rsidRPr="000B5526">
        <w:rPr>
          <w:color w:val="000000"/>
          <w:sz w:val="28"/>
          <w:szCs w:val="28"/>
        </w:rPr>
        <w:t>.</w:t>
      </w:r>
    </w:p>
    <w:p w:rsidR="00EA18FE" w:rsidRPr="000B5526" w:rsidRDefault="00EA18FE" w:rsidP="009772DF">
      <w:pPr>
        <w:ind w:firstLine="567"/>
        <w:jc w:val="both"/>
        <w:rPr>
          <w:color w:val="000000"/>
          <w:sz w:val="28"/>
          <w:szCs w:val="28"/>
        </w:rPr>
      </w:pPr>
      <w:r w:rsidRPr="000B5526">
        <w:rPr>
          <w:color w:val="000000"/>
          <w:sz w:val="28"/>
          <w:szCs w:val="28"/>
        </w:rPr>
        <w:t>Апогеем конфликта на сегодняшний день стала «арабская осень»</w:t>
      </w:r>
      <w:r w:rsidR="00B97B4F" w:rsidRPr="000B5526">
        <w:rPr>
          <w:color w:val="000000"/>
          <w:sz w:val="28"/>
          <w:szCs w:val="28"/>
        </w:rPr>
        <w:t xml:space="preserve"> </w:t>
      </w:r>
      <w:r w:rsidRPr="000B5526">
        <w:rPr>
          <w:color w:val="000000"/>
          <w:sz w:val="28"/>
          <w:szCs w:val="28"/>
        </w:rPr>
        <w:t>- нападения мусульман на посольства США, спровоцированные роликом «Невиновность мусульман», оскорбляющим пророка</w:t>
      </w:r>
      <w:r w:rsidRPr="000B5526">
        <w:rPr>
          <w:rStyle w:val="a3"/>
          <w:color w:val="000000"/>
          <w:sz w:val="28"/>
          <w:szCs w:val="28"/>
        </w:rPr>
        <w:footnoteReference w:id="131"/>
      </w:r>
      <w:r w:rsidRPr="000B5526">
        <w:rPr>
          <w:color w:val="000000"/>
          <w:sz w:val="28"/>
          <w:szCs w:val="28"/>
        </w:rPr>
        <w:t>.</w:t>
      </w:r>
    </w:p>
    <w:p w:rsidR="00EA18FE" w:rsidRPr="000B5526" w:rsidRDefault="00EA18FE" w:rsidP="009772DF">
      <w:pPr>
        <w:ind w:firstLine="567"/>
        <w:jc w:val="both"/>
        <w:rPr>
          <w:color w:val="000000"/>
          <w:sz w:val="28"/>
          <w:szCs w:val="28"/>
        </w:rPr>
      </w:pPr>
      <w:r w:rsidRPr="000B5526">
        <w:rPr>
          <w:color w:val="000000"/>
          <w:sz w:val="28"/>
          <w:szCs w:val="28"/>
        </w:rPr>
        <w:t>Таким образом, в век толерантности мир стоит на пороге религиозной войны. Но неужели невозможен диалог между религиями?</w:t>
      </w:r>
    </w:p>
    <w:p w:rsidR="00EA18FE" w:rsidRPr="000B5526" w:rsidRDefault="00EA18FE" w:rsidP="009772DF">
      <w:pPr>
        <w:ind w:firstLine="567"/>
        <w:jc w:val="both"/>
        <w:rPr>
          <w:color w:val="000000"/>
          <w:sz w:val="28"/>
          <w:szCs w:val="28"/>
        </w:rPr>
      </w:pPr>
      <w:r w:rsidRPr="000B5526">
        <w:rPr>
          <w:color w:val="000000"/>
          <w:sz w:val="28"/>
          <w:szCs w:val="28"/>
        </w:rPr>
        <w:t>Диалог возможен и даже необходим. Проблема в том, что не все понимают это. В большинстве случаев религия используется в качестве прикрытия. Навязанное обществу мнение, что террористы-смертники, ошибочно называемые шахидами (в действительности шахидами называют воинов, павших за веру и Отечество, в СССР шахидами называли павших в Великой Отечественной Войне мусульман</w:t>
      </w:r>
      <w:r w:rsidRPr="000B5526">
        <w:rPr>
          <w:rStyle w:val="a3"/>
          <w:color w:val="000000"/>
          <w:sz w:val="28"/>
          <w:szCs w:val="28"/>
        </w:rPr>
        <w:footnoteReference w:id="132"/>
      </w:r>
      <w:r w:rsidRPr="000B5526">
        <w:rPr>
          <w:color w:val="000000"/>
          <w:sz w:val="28"/>
          <w:szCs w:val="28"/>
        </w:rPr>
        <w:t>), исполняют свой долг, взрывая себя в общественных местах, в корне противоречит устоям ислама. Терроризм лишь прикрывается религией, мнимым стремлением к сохранению традиций.</w:t>
      </w:r>
    </w:p>
    <w:p w:rsidR="00EA18FE" w:rsidRPr="000B5526" w:rsidRDefault="00EA18FE" w:rsidP="009772DF">
      <w:pPr>
        <w:ind w:firstLine="567"/>
        <w:jc w:val="both"/>
        <w:rPr>
          <w:color w:val="000000"/>
          <w:sz w:val="28"/>
          <w:szCs w:val="28"/>
        </w:rPr>
      </w:pPr>
      <w:r w:rsidRPr="000B5526">
        <w:rPr>
          <w:color w:val="000000"/>
          <w:sz w:val="28"/>
          <w:szCs w:val="28"/>
        </w:rPr>
        <w:t>Главная проблема христианского мира заключается в его религиозной безграмотности.</w:t>
      </w:r>
      <w:r w:rsidR="00B97B4F" w:rsidRPr="000B5526">
        <w:rPr>
          <w:color w:val="000000"/>
          <w:sz w:val="28"/>
          <w:szCs w:val="28"/>
        </w:rPr>
        <w:t xml:space="preserve"> </w:t>
      </w:r>
      <w:r w:rsidRPr="000B5526">
        <w:rPr>
          <w:color w:val="000000"/>
          <w:sz w:val="28"/>
          <w:szCs w:val="28"/>
        </w:rPr>
        <w:t xml:space="preserve">Граждане, которые не исповедуют никакое религиозное учение, мало знают об основах христианства или ислама, поэтому любой поступок фанатика, называющего себя верующим, либо лжеца, прикрывающегося религией, они расценивают, как нормальное поведение тех, </w:t>
      </w:r>
      <w:r w:rsidRPr="000B5526">
        <w:rPr>
          <w:color w:val="000000"/>
          <w:sz w:val="28"/>
          <w:szCs w:val="28"/>
        </w:rPr>
        <w:lastRenderedPageBreak/>
        <w:t xml:space="preserve">кто исповедует ту или иную религию. В результате в обществе возникают известные стереотипы. </w:t>
      </w:r>
    </w:p>
    <w:p w:rsidR="00EA18FE" w:rsidRPr="000B5526" w:rsidRDefault="00EA18FE" w:rsidP="009772DF">
      <w:pPr>
        <w:ind w:firstLine="567"/>
        <w:jc w:val="both"/>
        <w:rPr>
          <w:color w:val="000000"/>
          <w:sz w:val="28"/>
          <w:szCs w:val="28"/>
        </w:rPr>
      </w:pPr>
      <w:r w:rsidRPr="000B5526">
        <w:rPr>
          <w:color w:val="000000"/>
          <w:sz w:val="28"/>
          <w:szCs w:val="28"/>
        </w:rPr>
        <w:t>Другой проблемой является насаждение ложных ценностей, особенно среди молодёжи. Неуважение к культуре и религии – да и вообще к чужому мнению, цинизм, мизантропия становятся «популярными». Уходя в себя, человек становится миром для самого себя, а в этом мире он волен сам творить своих «богов».</w:t>
      </w:r>
    </w:p>
    <w:p w:rsidR="00EA18FE" w:rsidRPr="000B5526" w:rsidRDefault="00EA18FE" w:rsidP="009772DF">
      <w:pPr>
        <w:ind w:firstLine="567"/>
        <w:jc w:val="both"/>
        <w:rPr>
          <w:color w:val="000000"/>
          <w:sz w:val="28"/>
          <w:szCs w:val="28"/>
        </w:rPr>
      </w:pPr>
      <w:r w:rsidRPr="000B5526">
        <w:rPr>
          <w:color w:val="000000"/>
          <w:sz w:val="28"/>
          <w:szCs w:val="28"/>
        </w:rPr>
        <w:t>Совсем иная ситуация на Ближнем Востоке и в Нигерии, где гонения на христиан продолжаются по сей день. В этих конфликтах религиозная ненависть переплетается с политическими противоречиями. Север страны, состоящий в основном из мусульман, противостоит реформам христианского правительства и попытке отделения южной – христианской – части страны</w:t>
      </w:r>
      <w:r w:rsidRPr="000B5526">
        <w:rPr>
          <w:rStyle w:val="a3"/>
          <w:color w:val="000000"/>
          <w:sz w:val="28"/>
          <w:szCs w:val="28"/>
        </w:rPr>
        <w:footnoteReference w:id="133"/>
      </w:r>
      <w:r w:rsidR="000664B0" w:rsidRPr="000B5526">
        <w:rPr>
          <w:color w:val="000000"/>
          <w:sz w:val="28"/>
          <w:szCs w:val="28"/>
        </w:rPr>
        <w:t>.</w:t>
      </w:r>
    </w:p>
    <w:p w:rsidR="00EA18FE" w:rsidRPr="000B5526" w:rsidRDefault="00EA18FE" w:rsidP="009772DF">
      <w:pPr>
        <w:ind w:firstLine="567"/>
        <w:jc w:val="both"/>
        <w:rPr>
          <w:color w:val="000000"/>
          <w:sz w:val="28"/>
          <w:szCs w:val="28"/>
        </w:rPr>
      </w:pPr>
      <w:r w:rsidRPr="000B5526">
        <w:rPr>
          <w:color w:val="000000"/>
          <w:sz w:val="28"/>
          <w:szCs w:val="28"/>
        </w:rPr>
        <w:t xml:space="preserve">Процесс конфликта религий был описан Хантингтоном в «Столкновении цивилизаций». Он же подчёркивал опасность религиозного фанатизма как форму ответа на модернизацию. </w:t>
      </w:r>
    </w:p>
    <w:p w:rsidR="00EA18FE" w:rsidRPr="000B5526" w:rsidRDefault="00EA18FE" w:rsidP="009772DF">
      <w:pPr>
        <w:ind w:firstLine="567"/>
        <w:jc w:val="both"/>
        <w:rPr>
          <w:color w:val="000000"/>
          <w:sz w:val="28"/>
          <w:szCs w:val="28"/>
        </w:rPr>
      </w:pPr>
      <w:r w:rsidRPr="000B5526">
        <w:rPr>
          <w:color w:val="000000"/>
          <w:sz w:val="28"/>
          <w:szCs w:val="28"/>
        </w:rPr>
        <w:t>Остаётся только надеяться, что мир когда-нибудь придёт к согласию. Каждая из религий в какой-то мере призывает к ненасилию и миру, а для этого нужно, прежде всего, научиться принимать чужое мнение.</w:t>
      </w:r>
    </w:p>
    <w:p w:rsidR="000664B0" w:rsidRPr="000B5526" w:rsidRDefault="00EA18FE" w:rsidP="009772DF">
      <w:pPr>
        <w:ind w:firstLine="567"/>
        <w:jc w:val="both"/>
        <w:rPr>
          <w:rStyle w:val="apple-style-span"/>
          <w:color w:val="000000"/>
          <w:sz w:val="28"/>
          <w:szCs w:val="28"/>
        </w:rPr>
        <w:sectPr w:rsidR="000664B0" w:rsidRPr="000B5526" w:rsidSect="00EA18FE">
          <w:footnotePr>
            <w:numRestart w:val="eachSect"/>
          </w:footnotePr>
          <w:type w:val="continuous"/>
          <w:pgSz w:w="12240" w:h="15840"/>
          <w:pgMar w:top="1134" w:right="850" w:bottom="1134" w:left="1701" w:header="720" w:footer="720" w:gutter="0"/>
          <w:cols w:space="720"/>
          <w:docGrid w:linePitch="360"/>
        </w:sectPr>
      </w:pPr>
      <w:r w:rsidRPr="000B5526">
        <w:rPr>
          <w:rStyle w:val="apple-style-span"/>
          <w:color w:val="000000"/>
          <w:sz w:val="28"/>
          <w:szCs w:val="28"/>
        </w:rPr>
        <w:t>Святитель Николай Мистик в письме к халифу ал-Муктадиру писал: «из-за того, что образом жизни, нравами и предметом поклонения мы разделены, разумеется, не следует быть расположенным враждебно и лишать себя общения»</w:t>
      </w:r>
      <w:r w:rsidRPr="000B5526">
        <w:rPr>
          <w:rStyle w:val="a3"/>
          <w:color w:val="000000"/>
          <w:sz w:val="28"/>
          <w:szCs w:val="28"/>
        </w:rPr>
        <w:footnoteReference w:id="134"/>
      </w:r>
      <w:r w:rsidRPr="000B5526">
        <w:rPr>
          <w:rStyle w:val="apple-style-span"/>
          <w:color w:val="000000"/>
          <w:sz w:val="28"/>
          <w:szCs w:val="28"/>
        </w:rPr>
        <w:t>. И по сей день эти слова для нас актуальны.</w:t>
      </w:r>
    </w:p>
    <w:p w:rsidR="00EA18FE" w:rsidRPr="00146CBD" w:rsidRDefault="00EA18FE" w:rsidP="007C76DD">
      <w:pPr>
        <w:pStyle w:val="5"/>
      </w:pPr>
      <w:bookmarkStart w:id="13" w:name="_Toc342260678"/>
      <w:r w:rsidRPr="00146CBD">
        <w:lastRenderedPageBreak/>
        <w:t>Свешников Д</w:t>
      </w:r>
      <w:r w:rsidR="000664B0" w:rsidRPr="00146CBD">
        <w:t>.</w:t>
      </w:r>
      <w:r w:rsidRPr="00146CBD">
        <w:t xml:space="preserve"> Национально-культурные автономии в современном мире</w:t>
      </w:r>
      <w:bookmarkEnd w:id="13"/>
    </w:p>
    <w:p w:rsidR="00EA18FE" w:rsidRPr="000B5526" w:rsidRDefault="00EA18FE" w:rsidP="009772DF">
      <w:pPr>
        <w:ind w:firstLine="567"/>
        <w:jc w:val="both"/>
        <w:rPr>
          <w:b/>
          <w:color w:val="000000"/>
          <w:sz w:val="28"/>
          <w:szCs w:val="28"/>
        </w:rPr>
      </w:pPr>
    </w:p>
    <w:p w:rsidR="00EA18FE" w:rsidRPr="000B5526" w:rsidRDefault="00EA18FE" w:rsidP="009772DF">
      <w:pPr>
        <w:ind w:firstLine="567"/>
        <w:jc w:val="both"/>
        <w:rPr>
          <w:color w:val="000000"/>
          <w:sz w:val="28"/>
          <w:szCs w:val="28"/>
        </w:rPr>
      </w:pPr>
      <w:r w:rsidRPr="000B5526">
        <w:rPr>
          <w:color w:val="000000"/>
          <w:sz w:val="28"/>
          <w:szCs w:val="28"/>
        </w:rPr>
        <w:t xml:space="preserve">В процессе становления современных государств происходила борьба между различными народами. Они воевали между собой за территории, отстаивали свои взгляды, культуру, традиции и т.д. Одни оказывались сильнее, подчинив другой народ, другие объединяли в себе несколько народов. Теперь, когда государства уже полностью сформировались, все острее и острее встает национальный вопрос. Этнические группы, покоренные в прошлом, желают независимости. Это осложняется узаконенным правом народов на самоопределение. Это значит, что любая общность имеет право создать свое государство, автономию или выбрать любой путь управления. Но это </w:t>
      </w:r>
      <w:r w:rsidRPr="000B5526">
        <w:rPr>
          <w:color w:val="000000"/>
          <w:sz w:val="28"/>
          <w:szCs w:val="28"/>
          <w:shd w:val="clear" w:color="auto" w:fill="FFFFFF"/>
        </w:rPr>
        <w:t>право не должно приносить ущерб территориальной целостности других наций и государств, выступать сепаратистской силой в стране проживания.</w:t>
      </w:r>
    </w:p>
    <w:p w:rsidR="00EA18FE" w:rsidRPr="000B5526" w:rsidRDefault="00EA18FE" w:rsidP="009772DF">
      <w:pPr>
        <w:ind w:firstLine="567"/>
        <w:jc w:val="both"/>
        <w:rPr>
          <w:color w:val="000000"/>
          <w:sz w:val="28"/>
          <w:szCs w:val="28"/>
        </w:rPr>
      </w:pPr>
      <w:r w:rsidRPr="000B5526">
        <w:rPr>
          <w:color w:val="000000"/>
          <w:sz w:val="28"/>
          <w:szCs w:val="28"/>
          <w:shd w:val="clear" w:color="auto" w:fill="FFFFFF"/>
        </w:rPr>
        <w:t xml:space="preserve">Отсюда и пошла идея национально-культурной автономии. Она является формой разрешения национальных противоречий в многонациональном государстве. </w:t>
      </w:r>
      <w:r w:rsidRPr="000B5526">
        <w:rPr>
          <w:color w:val="000000"/>
          <w:sz w:val="28"/>
          <w:szCs w:val="28"/>
        </w:rPr>
        <w:t>Культурно-национальная автономия создается определенной этнической группой для выражения своих национальных, духовных, культурных, образовательных интересов, т.е. автономия имеет право на сохранение и защиту своих культурных ценностей, языка, традиций и обычаев.</w:t>
      </w:r>
      <w:r w:rsidRPr="000B5526">
        <w:rPr>
          <w:color w:val="000000"/>
          <w:sz w:val="28"/>
          <w:szCs w:val="28"/>
          <w:shd w:val="clear" w:color="auto" w:fill="FFFFFF"/>
        </w:rPr>
        <w:t xml:space="preserve"> </w:t>
      </w:r>
      <w:r w:rsidRPr="000B5526">
        <w:rPr>
          <w:color w:val="000000"/>
          <w:sz w:val="28"/>
          <w:szCs w:val="28"/>
        </w:rPr>
        <w:t>Она строится на экстратерриториальной основе, распространяется не на конкретную территорию, а на всех представителей национальности, проживающих в стране</w:t>
      </w:r>
      <w:r w:rsidRPr="000B5526">
        <w:rPr>
          <w:rStyle w:val="a3"/>
          <w:color w:val="000000"/>
          <w:sz w:val="28"/>
          <w:szCs w:val="28"/>
        </w:rPr>
        <w:footnoteReference w:id="135"/>
      </w:r>
      <w:r w:rsidRPr="000B5526">
        <w:rPr>
          <w:color w:val="000000"/>
          <w:sz w:val="28"/>
          <w:szCs w:val="28"/>
        </w:rPr>
        <w:t xml:space="preserve">. </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rPr>
        <w:t>В Российской Федерации, как в многонациональном государстве, существует большое количество национально-культурных автономий. Одними из самых крупных являются: федеральная национально-культурная автономия российских немцев, федеральная национально-культурная автономия российских корейцев, федеральная национально-культурная автономия татар, федеральная национально-культурная автономия цыган и многие другие</w:t>
      </w:r>
      <w:r w:rsidRPr="000B5526">
        <w:rPr>
          <w:rStyle w:val="a3"/>
          <w:color w:val="000000"/>
          <w:sz w:val="28"/>
          <w:szCs w:val="28"/>
        </w:rPr>
        <w:footnoteReference w:id="136"/>
      </w:r>
      <w:r w:rsidRPr="000B5526">
        <w:rPr>
          <w:color w:val="000000"/>
          <w:sz w:val="28"/>
          <w:szCs w:val="28"/>
        </w:rPr>
        <w:t xml:space="preserve">. Автономии получают поддержку со стороны органов государственной власти и местного самоуправления. Сущность культурно-национальной автономии сводится к образованию в национально-смешанных районах этнических общин (землячеств), этнокультурных центров с введением образования на родном языке, стимулированием разнообразных форм национального развития и национальных традиций. Несомненно, создавая такие автономии, в какой-то степени решается национальный вопрос внутри государства. Ведь права </w:t>
      </w:r>
      <w:r w:rsidRPr="000B5526">
        <w:rPr>
          <w:color w:val="000000"/>
          <w:sz w:val="28"/>
          <w:szCs w:val="28"/>
        </w:rPr>
        <w:lastRenderedPageBreak/>
        <w:t xml:space="preserve">автономий не нарушаются, </w:t>
      </w:r>
      <w:r w:rsidRPr="000B5526">
        <w:rPr>
          <w:color w:val="000000"/>
          <w:sz w:val="28"/>
          <w:szCs w:val="28"/>
          <w:shd w:val="clear" w:color="auto" w:fill="FFFFFF"/>
        </w:rPr>
        <w:t>желания различных наций, народов уравновешиваются в свете общих интересов данного государства</w:t>
      </w:r>
      <w:r w:rsidRPr="000B5526">
        <w:rPr>
          <w:rStyle w:val="a3"/>
          <w:color w:val="000000"/>
          <w:sz w:val="28"/>
          <w:szCs w:val="28"/>
          <w:shd w:val="clear" w:color="auto" w:fill="FFFFFF"/>
        </w:rPr>
        <w:footnoteReference w:id="137"/>
      </w:r>
      <w:r w:rsidRPr="000B5526">
        <w:rPr>
          <w:color w:val="000000"/>
          <w:sz w:val="28"/>
          <w:szCs w:val="28"/>
          <w:shd w:val="clear" w:color="auto" w:fill="FFFFFF"/>
        </w:rPr>
        <w:t>.</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 xml:space="preserve">Существует много мнений о будущем национально-культурных автономий. </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 xml:space="preserve">С одной стороны, можно предположить, что со сменой поколений маленькие автономии будут ассимилироваться с нацией, составляющей большинство, а большие автономии уменьшатся, в конце концов, повторив судьбу малых. Таким образом, в процессе глобализации национальные отличия полностью потеряют свою актуальность. </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 xml:space="preserve">С другой стороны, автономии могут пойти по ярко выраженному сепаратистскому пути. Глобализация приведет к усилению значимости национальной принадлежности, исторической памяти и укреплению национального самосознания. Стремления получить полную независимость могут стать настолько сильными, что это может привести к конфликту между автономией и государством. Автономия будет использовать любые средства для отделения, вплоть до террористических актов. </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 xml:space="preserve">И третий вариант дальнейшего развития: национально-культурные автономии могут просто продолжать существовать в мире на тех же условиях, на которых они существуют сейчас, то есть сохранять свои традиции и культуру, обучать детей на родном языке, также пользуясь своим правом на самоопределение. </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 xml:space="preserve">Тенденции развития демократии в мире свидетельствуют о том, что второй путь развития автономий менее всего вероятен, так как существование демократического государства возможно только при условии отсутствия внутреннего противостояния. </w:t>
      </w:r>
    </w:p>
    <w:p w:rsidR="00EA18FE" w:rsidRPr="000B5526" w:rsidRDefault="00EA18FE" w:rsidP="009772DF">
      <w:pPr>
        <w:ind w:firstLine="567"/>
        <w:jc w:val="both"/>
        <w:rPr>
          <w:color w:val="000000"/>
          <w:sz w:val="28"/>
          <w:szCs w:val="28"/>
          <w:shd w:val="clear" w:color="auto" w:fill="FFFFFF"/>
        </w:rPr>
      </w:pPr>
      <w:r w:rsidRPr="000B5526">
        <w:rPr>
          <w:color w:val="000000"/>
          <w:sz w:val="28"/>
          <w:szCs w:val="28"/>
          <w:shd w:val="clear" w:color="auto" w:fill="FFFFFF"/>
        </w:rPr>
        <w:t>Можно сделать вывод, что на данном этапе развития мирового сообщества национально-культурные автономии положительно влияют на решение национального вопроса и выполняют свою главную роль – сохраняют и поддерживают культуры и языки народов, прошедших через</w:t>
      </w:r>
      <w:r w:rsidR="00B97B4F" w:rsidRPr="000B5526">
        <w:rPr>
          <w:color w:val="000000"/>
          <w:sz w:val="28"/>
          <w:szCs w:val="28"/>
          <w:shd w:val="clear" w:color="auto" w:fill="FFFFFF"/>
        </w:rPr>
        <w:t xml:space="preserve"> </w:t>
      </w:r>
      <w:r w:rsidRPr="000B5526">
        <w:rPr>
          <w:color w:val="000000"/>
          <w:sz w:val="28"/>
          <w:szCs w:val="28"/>
          <w:shd w:val="clear" w:color="auto" w:fill="FFFFFF"/>
        </w:rPr>
        <w:t xml:space="preserve">призму веков, чтобы быть частью человечества, идущего в новое будущее. </w:t>
      </w:r>
    </w:p>
    <w:p w:rsidR="00EA18FE" w:rsidRPr="000B5526" w:rsidRDefault="00EA18FE" w:rsidP="009772DF">
      <w:pPr>
        <w:ind w:firstLine="567"/>
        <w:rPr>
          <w:color w:val="000000"/>
          <w:sz w:val="28"/>
          <w:szCs w:val="28"/>
        </w:rPr>
        <w:sectPr w:rsidR="00EA18FE" w:rsidRPr="000B5526" w:rsidSect="00EA18FE">
          <w:footnotePr>
            <w:numRestart w:val="eachSect"/>
          </w:footnotePr>
          <w:type w:val="continuous"/>
          <w:pgSz w:w="12240" w:h="15840"/>
          <w:pgMar w:top="1134" w:right="850" w:bottom="1134" w:left="1701" w:header="720" w:footer="720" w:gutter="0"/>
          <w:cols w:space="720"/>
          <w:docGrid w:linePitch="360"/>
        </w:sectPr>
      </w:pPr>
    </w:p>
    <w:p w:rsidR="00EA18FE" w:rsidRPr="00146CBD" w:rsidRDefault="000664B0" w:rsidP="007C76DD">
      <w:pPr>
        <w:pStyle w:val="5"/>
      </w:pPr>
      <w:bookmarkStart w:id="14" w:name="_Toc342260679"/>
      <w:r w:rsidRPr="00146CBD">
        <w:lastRenderedPageBreak/>
        <w:t>Серединский А.</w:t>
      </w:r>
      <w:r w:rsidR="00EA18FE" w:rsidRPr="00146CBD">
        <w:t xml:space="preserve"> Косвенный геноцид: миф или реальность?</w:t>
      </w:r>
      <w:bookmarkEnd w:id="14"/>
    </w:p>
    <w:p w:rsidR="00EA18FE" w:rsidRPr="000B5526" w:rsidRDefault="00EA18FE" w:rsidP="009772DF">
      <w:pPr>
        <w:pStyle w:val="Body1"/>
        <w:ind w:firstLine="567"/>
        <w:jc w:val="both"/>
        <w:rPr>
          <w:rFonts w:ascii="Times New Roman" w:hAnsi="Times New Roman"/>
          <w:sz w:val="28"/>
          <w:szCs w:val="28"/>
        </w:rPr>
      </w:pPr>
    </w:p>
    <w:p w:rsidR="00EA18FE" w:rsidRPr="000B5526" w:rsidRDefault="00EA18FE" w:rsidP="009772DF">
      <w:pPr>
        <w:pStyle w:val="Body1"/>
        <w:ind w:firstLine="567"/>
        <w:jc w:val="both"/>
        <w:rPr>
          <w:rFonts w:ascii="Times New Roman" w:hAnsi="Times New Roman"/>
          <w:sz w:val="28"/>
          <w:szCs w:val="28"/>
        </w:rPr>
      </w:pPr>
      <w:r w:rsidRPr="000B5526">
        <w:rPr>
          <w:rFonts w:ascii="Times New Roman" w:hAnsi="Times New Roman"/>
          <w:sz w:val="28"/>
          <w:szCs w:val="28"/>
        </w:rPr>
        <w:t>Термин «геноцид»</w:t>
      </w:r>
      <w:r w:rsidRPr="000B5526">
        <w:rPr>
          <w:rStyle w:val="a3"/>
          <w:rFonts w:ascii="Times New Roman" w:hAnsi="Times New Roman"/>
          <w:sz w:val="28"/>
          <w:szCs w:val="28"/>
        </w:rPr>
        <w:footnoteReference w:id="138"/>
      </w:r>
      <w:r w:rsidRPr="000B5526">
        <w:rPr>
          <w:rFonts w:ascii="Times New Roman" w:hAnsi="Times New Roman"/>
          <w:sz w:val="28"/>
          <w:szCs w:val="28"/>
        </w:rPr>
        <w:t xml:space="preserve"> появился в научной литературе в 1943-</w:t>
      </w:r>
      <w:smartTag w:uri="urn:schemas-microsoft-com:office:smarttags" w:element="metricconverter">
        <w:smartTagPr>
          <w:attr w:name="ProductID" w:val="1944 г"/>
        </w:smartTagPr>
        <w:r w:rsidRPr="000B5526">
          <w:rPr>
            <w:rFonts w:ascii="Times New Roman" w:hAnsi="Times New Roman"/>
            <w:sz w:val="28"/>
            <w:szCs w:val="28"/>
          </w:rPr>
          <w:t>1944 г</w:t>
        </w:r>
      </w:smartTag>
      <w:r w:rsidRPr="000B5526">
        <w:rPr>
          <w:rFonts w:ascii="Times New Roman" w:hAnsi="Times New Roman"/>
          <w:sz w:val="28"/>
          <w:szCs w:val="28"/>
        </w:rPr>
        <w:t>.</w:t>
      </w:r>
      <w:r w:rsidRPr="000B5526">
        <w:rPr>
          <w:rStyle w:val="a3"/>
          <w:rFonts w:ascii="Times New Roman" w:hAnsi="Times New Roman"/>
          <w:sz w:val="28"/>
          <w:szCs w:val="28"/>
        </w:rPr>
        <w:footnoteReference w:id="139"/>
      </w:r>
      <w:r w:rsidRPr="000B5526">
        <w:rPr>
          <w:rFonts w:ascii="Times New Roman" w:hAnsi="Times New Roman"/>
          <w:sz w:val="28"/>
          <w:szCs w:val="28"/>
        </w:rPr>
        <w:t xml:space="preserve"> в связи с происходившим во Второй мировой войне истреблением евреев. Затем он был расширен и закреплен в Международной конвенции «О предупреждении преступления геноцида и наказании за него»</w:t>
      </w:r>
      <w:r w:rsidRPr="000B5526">
        <w:rPr>
          <w:rStyle w:val="a3"/>
          <w:rFonts w:ascii="Times New Roman" w:hAnsi="Times New Roman"/>
          <w:sz w:val="28"/>
          <w:szCs w:val="28"/>
        </w:rPr>
        <w:footnoteReference w:id="140"/>
      </w:r>
      <w:r w:rsidRPr="000B5526">
        <w:rPr>
          <w:rFonts w:ascii="Times New Roman" w:hAnsi="Times New Roman"/>
          <w:sz w:val="28"/>
          <w:szCs w:val="28"/>
        </w:rPr>
        <w:t xml:space="preserve">, подписанной 9 декабря </w:t>
      </w:r>
      <w:smartTag w:uri="urn:schemas-microsoft-com:office:smarttags" w:element="metricconverter">
        <w:smartTagPr>
          <w:attr w:name="ProductID" w:val="1948 г"/>
        </w:smartTagPr>
        <w:r w:rsidRPr="000B5526">
          <w:rPr>
            <w:rFonts w:ascii="Times New Roman" w:hAnsi="Times New Roman"/>
            <w:sz w:val="28"/>
            <w:szCs w:val="28"/>
          </w:rPr>
          <w:t>1948 г</w:t>
        </w:r>
      </w:smartTag>
      <w:r w:rsidRPr="000B5526">
        <w:rPr>
          <w:rFonts w:ascii="Times New Roman" w:hAnsi="Times New Roman"/>
          <w:sz w:val="28"/>
          <w:szCs w:val="28"/>
        </w:rPr>
        <w:t>. и ратифицированной всеми странами-членами ООН.</w:t>
      </w:r>
    </w:p>
    <w:p w:rsidR="00EA18FE" w:rsidRPr="000B5526" w:rsidRDefault="00EA18FE" w:rsidP="009772DF">
      <w:pPr>
        <w:pStyle w:val="Body1"/>
        <w:ind w:firstLine="567"/>
        <w:jc w:val="both"/>
        <w:rPr>
          <w:rFonts w:ascii="Times New Roman" w:hAnsi="Times New Roman"/>
          <w:sz w:val="28"/>
          <w:szCs w:val="28"/>
        </w:rPr>
      </w:pPr>
      <w:r w:rsidRPr="000B5526">
        <w:rPr>
          <w:rFonts w:ascii="Times New Roman" w:hAnsi="Times New Roman"/>
          <w:sz w:val="28"/>
          <w:szCs w:val="28"/>
        </w:rPr>
        <w:t xml:space="preserve">В современном, постоянно меняющемся мире мы не можем наблюдать геноцида в чистом виде. Сегодня нам часто встречаются близкие аналоги данного явления, такие, как депортация, этническая чистка, демоцид и др. Но причислять эти действия к геноциду нецелесообразно. </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 xml:space="preserve">Для того чтобы разобраться, что же можно сейчас назвать геноцидом, необходимо определить, чем геноцид отличается от других преступлений против человечества. </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Во-первых, своей целью – стремлением к полному или частичному уничтожению какой-либо группы населения. Во-вторых, любой акт геноцида может быть совершен только с прямым умыслом, не может быть совершено геноцида, по неосторожности (в отличие от убийства). В-третьих, при убийстве не указывается национальная, расовая, этническая, религиозная и социальная принадлежность, если это специально не оговорено в ходе следствия. В-четвертых, геноцид не предполагает никакого индивидуального подхода, он приговаривает весь народ, весь этнос целиком, этим он отличается от всех прочих преступлений против человечества.</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 xml:space="preserve">В связи с этим, нам стоит рассматривать геноцид как одновременно или последовательно примененные национально-культурные, биологические, экономические, природно-экологические, физические, любые иные предварительно спланированные виды насильственного вмешательства (или умышленного невмешательства) политического режима в различные сферы жизни этнической, национальной, расовой, религиозной либо иной общности </w:t>
      </w:r>
      <w:r w:rsidRPr="000B5526">
        <w:rPr>
          <w:rFonts w:eastAsia="Arial Unicode MS"/>
          <w:color w:val="000000"/>
          <w:kern w:val="2"/>
          <w:sz w:val="28"/>
          <w:szCs w:val="28"/>
        </w:rPr>
        <w:lastRenderedPageBreak/>
        <w:t>людей (при отсутствии индивидуального подхода). Предсказуемым</w:t>
      </w:r>
      <w:r w:rsidR="00B97B4F" w:rsidRPr="000B5526">
        <w:rPr>
          <w:rFonts w:eastAsia="Arial Unicode MS"/>
          <w:color w:val="000000"/>
          <w:kern w:val="2"/>
          <w:sz w:val="28"/>
          <w:szCs w:val="28"/>
        </w:rPr>
        <w:t xml:space="preserve"> </w:t>
      </w:r>
      <w:r w:rsidRPr="000B5526">
        <w:rPr>
          <w:rFonts w:eastAsia="Arial Unicode MS"/>
          <w:color w:val="000000"/>
          <w:kern w:val="2"/>
          <w:sz w:val="28"/>
          <w:szCs w:val="28"/>
        </w:rPr>
        <w:t>результатом такого вмешательства является уничтожение или повреждение основ существования общности (группы) людей, приводящее к ее вымиранию или массовой деградации.</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Наиболее сложной проблемой в современном мире становится выявление и классификация форм и способов косвенного геноцида, поскольку этот феномен требует комплексного исследования всех социальных сфер, намеренное манипулирование которыми приводит к необратимым для человеческих сообществ отрицательным последствиям. Сегодня косвенные формы проявления геноцида фиксируются исследователями в различных областях жизни и деятельности людей. Среди них выделяются: 1) направленное экономическое вмешательство; 2) направленное изменение культурно-исторической среды; 3) биологическое вмешательство, в том числе и на генетическом уровне; 4) направленное изменение природных условий и др.</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Направленное экономическое вмешательство может быть рассмотрено как форма косвенного геноцида, поскольку сегодня усиливаются тенденции к размежеванию мирового сообщества на два полюса: экономически развитые страны с 17% населения и развивающиеся страны с довольно низким уровнем развития экономики. Растет социальное неравенство, причем на макроэкономическом уровне всем, не сумевшим победить в условиях рыночного отбора, внушается мысль об их несостоятельности, неприспособленности к современным условиям, неуспешности, создаются условия, невозможные для выживания. Современное состояние 358 наиболее богатых «глобальных миллиардеров» равно общему богатству 2.3 миллиарда бедняков, составляющих 45% населения планеты. Это означает, что вместо заботы о благополучии сотен миллионов и миллиардов людей, новой, неолиберальной экономике, чтобы успешно существовать, достаточно удовлетворять запросы стран «золотого миллиарда». Фактически, человечество имеет дело с системой экономического геноцида. Сужение социально-экономического пространства любой группы населения до размеров, в которых она не способна обеспечить свое собственное воспроизводство, позволяет рассматривать это явление как крупномасштабный геноцид, осуществляемый экономическими методами (а также и силовым путем в районах межэтнических конфликтов).</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 xml:space="preserve">Направленное изменение культурно-исторической среды также в ряде случаев может быть классифицировано как косвенный геноцид, близкий по своей форме этноциду, но не тождественный ему. В этноциде действия ограничиваются уничтожением культуры народа, при этом физическое уничтожение самого народа не является целью этноцида, но является скрытой предпосылкой его, так как народ, лишенный собственной культуры, скорее всего, ассимилируется. Считается, что классический пример этноцида - </w:t>
      </w:r>
      <w:r w:rsidRPr="000B5526">
        <w:rPr>
          <w:rFonts w:eastAsia="Arial Unicode MS"/>
          <w:color w:val="000000"/>
          <w:kern w:val="2"/>
          <w:sz w:val="28"/>
          <w:szCs w:val="28"/>
        </w:rPr>
        <w:lastRenderedPageBreak/>
        <w:t>колонизация американского, австралийского</w:t>
      </w:r>
      <w:r w:rsidRPr="000B5526">
        <w:rPr>
          <w:rStyle w:val="a3"/>
          <w:rFonts w:eastAsia="Arial Unicode MS"/>
          <w:color w:val="000000"/>
          <w:kern w:val="2"/>
          <w:sz w:val="28"/>
          <w:szCs w:val="28"/>
        </w:rPr>
        <w:footnoteReference w:id="141"/>
      </w:r>
      <w:r w:rsidRPr="000B5526">
        <w:rPr>
          <w:rFonts w:eastAsia="Arial Unicode MS"/>
          <w:color w:val="000000"/>
          <w:kern w:val="2"/>
          <w:sz w:val="28"/>
          <w:szCs w:val="28"/>
        </w:rPr>
        <w:t xml:space="preserve"> и др. континентов, однако в настоящее время все чаще можно услышать рассуждения о том, что это был косвенный геноцид, результаты и масштабы которого замалчиваются. Так, Станард Д., Черчилль У. и другие исследователи процессов колонизации подчеркивают, что уничтожение коренного населения Америк предстает как самый массовый и длительный (вплоть до сегодняшнего дня) геноцид в мировой истории</w:t>
      </w:r>
      <w:r w:rsidRPr="000B5526">
        <w:rPr>
          <w:rStyle w:val="a3"/>
          <w:rFonts w:eastAsia="Arial Unicode MS"/>
          <w:color w:val="000000"/>
          <w:kern w:val="2"/>
          <w:sz w:val="28"/>
          <w:szCs w:val="28"/>
        </w:rPr>
        <w:footnoteReference w:id="142"/>
      </w:r>
      <w:r w:rsidRPr="000B5526">
        <w:rPr>
          <w:rFonts w:eastAsia="Arial Unicode MS"/>
          <w:color w:val="000000"/>
          <w:kern w:val="2"/>
          <w:sz w:val="28"/>
          <w:szCs w:val="28"/>
        </w:rPr>
        <w:t>. Ученые полагают, что к сегодняшнему дню лишь некоторые из существовавших когда-то народов Северной и Южной Америки сохранили не более 5% своей прежней численности. Одним из важнейших способов социально-культурного косвенного геноцида является пропагандистская, информационная война. Происходит манипулирование сознанием, управление мыслями, потребностями, поведением. Власть над людьми, над их сознанием приобретает тотальный характер, она больше, чем при физическом воздействии. Пропагандистская война с неадаптированным большинством мировой и национальной периферии, скорее всего, является подготовкой к физическому насилию и геноциду.</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Биологические формы косвенного геноцида также весьма разнообразны. Предпосылками к проявлениям косвенного геноцида на биологическом уровне служит нарушение равновесия между техническим прогрессом и биофизическими способностями человека</w:t>
      </w:r>
      <w:r w:rsidRPr="000B5526">
        <w:rPr>
          <w:rStyle w:val="a3"/>
          <w:rFonts w:eastAsia="Arial Unicode MS"/>
          <w:color w:val="000000"/>
          <w:kern w:val="2"/>
          <w:sz w:val="28"/>
          <w:szCs w:val="28"/>
        </w:rPr>
        <w:footnoteReference w:id="143"/>
      </w:r>
      <w:r w:rsidRPr="000B5526">
        <w:rPr>
          <w:rFonts w:eastAsia="Arial Unicode MS"/>
          <w:color w:val="000000"/>
          <w:kern w:val="2"/>
          <w:sz w:val="28"/>
          <w:szCs w:val="28"/>
        </w:rPr>
        <w:t xml:space="preserve">. Современный период развития биологии, как отмечает И.К. Лисеев, характерен нарастанием прямых связей биологии с реальностью, когда биология становится средством не только изучения, но и влияния на мир живого, в том числе и направленного влияния в чьих-либо интересах. Начинают появляться такие новые направления, как генная инженерия, клеточная инженерия, конструирование естественных и искусственно созданных био- и агроценозов, что превращает биолога в «конструктора» новых организмов, который имеет дело с миром живого, где открываются возможности для косвенного геноцида. Обладая невиданными ранее средствами воздействия на глубинные структуры живого, современный ученый имеет дело не с вирусами как таковыми, молекулами или химическими процессами, а с самой человеческой жизнью. Новые технологии, основывающиеся на генной и клеточной инженерии, предоставляют возможность преодоления эволюционных барьеров, произвольного </w:t>
      </w:r>
      <w:r w:rsidRPr="000B5526">
        <w:rPr>
          <w:rFonts w:eastAsia="Arial Unicode MS"/>
          <w:color w:val="000000"/>
          <w:kern w:val="2"/>
          <w:sz w:val="28"/>
          <w:szCs w:val="28"/>
        </w:rPr>
        <w:lastRenderedPageBreak/>
        <w:t>конструирования и перемещения генов между организмами, не имеющими природных возможностей для вступления в генетические контакты. Это может дать человечеству значительные выгоды, но может привести и к роковым ошибкам, а может и предоставить возможности для манипулирования. Таким образом, развитие биотехнологий, генной инженерии, изменение биологической природы человека под влиянием различных факторов, как и большинство новых явлений, еще не адаптированных в обществе, несут в себе определенный риск, как, например, возможное преднамеренное биологическое вмешательство, способное, в том числе, превратиться и в косвенные формы геноцида.</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Направленное изменение природных условий затрагивает область экологии, в том числе и экологию человека. Часто мы сталкиваемся с проявлениями экоцида</w:t>
      </w:r>
      <w:r w:rsidRPr="000B5526">
        <w:rPr>
          <w:rStyle w:val="a3"/>
          <w:rFonts w:eastAsia="Arial Unicode MS"/>
          <w:color w:val="000000"/>
          <w:kern w:val="2"/>
          <w:sz w:val="28"/>
          <w:szCs w:val="28"/>
        </w:rPr>
        <w:footnoteReference w:id="144"/>
      </w:r>
      <w:r w:rsidRPr="000B5526">
        <w:rPr>
          <w:rFonts w:eastAsia="Arial Unicode MS"/>
          <w:color w:val="000000"/>
          <w:kern w:val="2"/>
          <w:sz w:val="28"/>
          <w:szCs w:val="28"/>
        </w:rPr>
        <w:t xml:space="preserve"> - «преднамеренного действия одного государства, использующего свои ресурсы для посягательства на население, культуру, производство биологического продукта другой страны, на ее природную среду»</w:t>
      </w:r>
      <w:r w:rsidRPr="000B5526">
        <w:rPr>
          <w:rStyle w:val="a3"/>
          <w:rFonts w:eastAsia="Arial Unicode MS"/>
          <w:color w:val="000000"/>
          <w:kern w:val="2"/>
          <w:sz w:val="28"/>
          <w:szCs w:val="28"/>
        </w:rPr>
        <w:footnoteReference w:id="145"/>
      </w:r>
      <w:r w:rsidRPr="000B5526">
        <w:rPr>
          <w:rFonts w:eastAsia="Arial Unicode MS"/>
          <w:color w:val="000000"/>
          <w:kern w:val="2"/>
          <w:sz w:val="28"/>
          <w:szCs w:val="28"/>
        </w:rPr>
        <w:t>, это сознательное уничтожение природного окружения. К тому же экоцид имеет место во всех случаях преднамеренного нападения. Экологическая война, как и геноцид, - война против будущих поколений. Враждуя между собой, люди, хотят они того или нет, но обязательно враждуют с природой, оставляя выжженные в сражениях поля и отравляя воздух (вспомним войну в Ираке), а там, где имеет место и производство, и испытание новых классов вооружений, необходимое соблюдение экологических условий практически невозможно. Превращение «философии вражды» в «философию взаимозависимости» - вот величайшее требование современности, требование высших надклассовых и наднациональных интересов выживания и сохранения человечества.</w:t>
      </w:r>
    </w:p>
    <w:p w:rsidR="00EA18FE" w:rsidRDefault="00EA18FE" w:rsidP="009772DF">
      <w:pPr>
        <w:widowControl w:val="0"/>
        <w:tabs>
          <w:tab w:val="right" w:pos="8920"/>
        </w:tabs>
        <w:suppressAutoHyphens/>
        <w:ind w:firstLine="567"/>
        <w:jc w:val="both"/>
        <w:outlineLvl w:val="0"/>
        <w:rPr>
          <w:rFonts w:eastAsia="Arial Unicode MS"/>
          <w:color w:val="000000"/>
          <w:kern w:val="2"/>
          <w:sz w:val="28"/>
          <w:szCs w:val="28"/>
        </w:rPr>
      </w:pPr>
      <w:r w:rsidRPr="000B5526">
        <w:rPr>
          <w:rFonts w:eastAsia="Arial Unicode MS"/>
          <w:color w:val="000000"/>
          <w:kern w:val="2"/>
          <w:sz w:val="28"/>
          <w:szCs w:val="28"/>
        </w:rPr>
        <w:t>Таким образом, на современных этапах глобализации направленное отрицательное воздействие на национально-культурную среду, преднамеренное экономическое, биологическое и природно-экологическое вмешательство, по сути, может быть интерпретировано как косвенный геноцид. Однако проблема заключается в том, что отличить «косвенный геноцид» от других форм массового насилия очень трудно, и зачастую можно назвать геноцидом весьма разнородные явления. Поэтому большинство исследователей феномена геноцида считают, что для выявления косвенных форм геноцида не достаточно одного критерия преднамеренности, необходим комплексный анализ насильственных мер (политических, экономических, социальных), ведущих к необратимым изменениям в жизни какой-либо устойчивой общности людей.</w:t>
      </w:r>
    </w:p>
    <w:p w:rsidR="001D3141" w:rsidRDefault="001D3141" w:rsidP="009772DF">
      <w:pPr>
        <w:widowControl w:val="0"/>
        <w:tabs>
          <w:tab w:val="right" w:pos="8920"/>
        </w:tabs>
        <w:suppressAutoHyphens/>
        <w:ind w:firstLine="567"/>
        <w:jc w:val="both"/>
        <w:outlineLvl w:val="0"/>
        <w:rPr>
          <w:rFonts w:eastAsia="Arial Unicode MS"/>
          <w:color w:val="000000"/>
          <w:kern w:val="2"/>
          <w:sz w:val="28"/>
          <w:szCs w:val="28"/>
        </w:rPr>
        <w:sectPr w:rsidR="001D3141" w:rsidSect="00EA18FE">
          <w:footnotePr>
            <w:numRestart w:val="eachSect"/>
          </w:footnotePr>
          <w:type w:val="continuous"/>
          <w:pgSz w:w="12240" w:h="15840"/>
          <w:pgMar w:top="1134" w:right="850" w:bottom="1134" w:left="1701" w:header="720" w:footer="720" w:gutter="0"/>
          <w:cols w:space="720"/>
          <w:docGrid w:linePitch="360"/>
        </w:sectPr>
      </w:pPr>
    </w:p>
    <w:p w:rsidR="001D3141" w:rsidRPr="001D3141" w:rsidRDefault="001D3141" w:rsidP="002C6055">
      <w:pPr>
        <w:pStyle w:val="5"/>
      </w:pPr>
      <w:bookmarkStart w:id="15" w:name="_Toc342260680"/>
      <w:r w:rsidRPr="001D3141">
        <w:lastRenderedPageBreak/>
        <w:t>Филиппова Е.</w:t>
      </w:r>
      <w:r w:rsidR="00284CFB">
        <w:t xml:space="preserve"> </w:t>
      </w:r>
      <w:r w:rsidRPr="001D3141">
        <w:t>Многонациональное государство: риск или свобода</w:t>
      </w:r>
      <w:bookmarkEnd w:id="15"/>
    </w:p>
    <w:p w:rsidR="001D3141" w:rsidRPr="001D3141" w:rsidRDefault="001D3141" w:rsidP="001D3141">
      <w:pPr>
        <w:pStyle w:val="1"/>
        <w:spacing w:before="0" w:line="240" w:lineRule="auto"/>
        <w:ind w:firstLine="567"/>
        <w:jc w:val="center"/>
        <w:rPr>
          <w:rFonts w:ascii="Times New Roman" w:hAnsi="Times New Roman"/>
          <w:color w:val="000000"/>
        </w:rPr>
      </w:pPr>
    </w:p>
    <w:p w:rsidR="001D3141" w:rsidRPr="000B5526" w:rsidRDefault="001D3141" w:rsidP="001D3141">
      <w:pPr>
        <w:ind w:firstLine="567"/>
        <w:jc w:val="both"/>
        <w:rPr>
          <w:color w:val="000000"/>
          <w:sz w:val="28"/>
          <w:szCs w:val="28"/>
        </w:rPr>
      </w:pPr>
      <w:r w:rsidRPr="000B5526">
        <w:rPr>
          <w:color w:val="000000"/>
          <w:sz w:val="28"/>
          <w:szCs w:val="28"/>
        </w:rPr>
        <w:t xml:space="preserve">Существуя в государстве, на территории которого проживает огромное количество людей, мы не можем не заметить разнородность нашего населения. В настоящее время сложно найти государство, в котором еще с исторических времен сохранилось общество единой нации. А какова роль многонационального государства на международной арене? Опасно ли жить в таком государстве? Чем мы рискуем? Бесконечны ли границы таких государств? На эти и другие вопросы хотелось бы дать ответ, проанализировав современную ситуацию. </w:t>
      </w:r>
    </w:p>
    <w:p w:rsidR="001D3141" w:rsidRPr="000B5526" w:rsidRDefault="001D3141" w:rsidP="001D3141">
      <w:pPr>
        <w:ind w:firstLine="567"/>
        <w:jc w:val="both"/>
        <w:rPr>
          <w:color w:val="000000"/>
          <w:sz w:val="28"/>
          <w:szCs w:val="28"/>
        </w:rPr>
      </w:pPr>
      <w:r w:rsidRPr="000B5526">
        <w:rPr>
          <w:color w:val="000000"/>
          <w:sz w:val="28"/>
          <w:szCs w:val="28"/>
        </w:rPr>
        <w:t>В широком смысле многонациональным государством считается государство, в котором проживают представители более чем одной национальности. На практике же в мире почти нет национально однородных государств. Ни один из народов, проживающих на территории страны, не имеет доминирующей позиции. Другими словами, сохраняется межнациональный паритет, когда ни одна национальность не может считаться этническим большинством.</w:t>
      </w:r>
    </w:p>
    <w:p w:rsidR="001D3141" w:rsidRPr="000B5526" w:rsidRDefault="001D3141" w:rsidP="001D3141">
      <w:pPr>
        <w:ind w:firstLine="567"/>
        <w:jc w:val="both"/>
        <w:rPr>
          <w:color w:val="000000"/>
          <w:sz w:val="28"/>
          <w:szCs w:val="28"/>
        </w:rPr>
      </w:pPr>
      <w:r w:rsidRPr="000B5526">
        <w:rPr>
          <w:color w:val="000000"/>
          <w:sz w:val="28"/>
          <w:szCs w:val="28"/>
        </w:rPr>
        <w:t xml:space="preserve"> Всякий раз, когда речь заходит о национальном строительстве, в ответ мы можем услышать рассуждения о том, что нации в современном мире «устарели». Разговоры о наступлении «постнациональной эры» связаны главным образом с процессами евроинтеграции. В евроинтеграции, однако, принимают участие вполне сложившиеся, зрелые европейские национальные государства. В других регионах национальные государства все еще находятся в состоянии становления. Эти регионы не могут войти в «постнациональную эру»: человек не может «постареть» до своего рождения. Для стран, движущихся по пути догоняющей модернизации, вопросы национально-государственного строительства еще стоят на повестке дня, что доказывают события последних двадцати лет.</w:t>
      </w:r>
    </w:p>
    <w:p w:rsidR="001D3141" w:rsidRPr="000B5526" w:rsidRDefault="001D3141" w:rsidP="001D3141">
      <w:pPr>
        <w:ind w:firstLine="567"/>
        <w:jc w:val="both"/>
        <w:rPr>
          <w:color w:val="000000"/>
          <w:sz w:val="28"/>
          <w:szCs w:val="28"/>
        </w:rPr>
      </w:pPr>
      <w:r w:rsidRPr="000B5526">
        <w:rPr>
          <w:color w:val="000000"/>
          <w:sz w:val="28"/>
          <w:szCs w:val="28"/>
        </w:rPr>
        <w:t>Попробуем рассмотреть вопрос с другой, но не менее важной грани – роль глобализации в данном процессе. Влияние глобализации во всех сферах жизни весьма ощутима. Государство – это сложный институт, которым нужно уметь управлять. Цепочка государства проста: государство складывает нация, иногда и не одна, нация создает силы для управления государством, а государство – это предмет и своего рода договор, который выступает связующим звеном в упрочение связей между другими участниками международной арены.</w:t>
      </w:r>
    </w:p>
    <w:p w:rsidR="001D3141" w:rsidRPr="000B5526" w:rsidRDefault="001D3141" w:rsidP="001D3141">
      <w:pPr>
        <w:ind w:firstLine="567"/>
        <w:jc w:val="both"/>
        <w:rPr>
          <w:color w:val="000000"/>
          <w:sz w:val="28"/>
          <w:szCs w:val="28"/>
        </w:rPr>
      </w:pPr>
      <w:r w:rsidRPr="000B5526">
        <w:rPr>
          <w:color w:val="000000"/>
          <w:sz w:val="28"/>
          <w:szCs w:val="28"/>
        </w:rPr>
        <w:t xml:space="preserve">Как бы то ни было, национальное многообразие является одним из важнейших факторов, обеспечивающих выживание человечества как саморазвивающейся социальной структуры. Сама идея глобализации опирается на принцип унификации и стандартизации всех элементов не только экономики, политики и идеологии, но и социальной жизни. Глобалисты видят мир как большой пазл. Для того чтобы это работало в социальной жизни глобального </w:t>
      </w:r>
      <w:r w:rsidRPr="000B5526">
        <w:rPr>
          <w:color w:val="000000"/>
          <w:sz w:val="28"/>
          <w:szCs w:val="28"/>
        </w:rPr>
        <w:lastRenderedPageBreak/>
        <w:t>общества, необходимо естественное неравенство между народами заменить искусственным неравенством, регулируемым из единого центра. Для управления и подчинения они пытаются вмешаться в естественный процесс развития наций и народов. Наиболее простой способ - это подогнать все нации под единый стандарт, уничтожив их национальное многообразие. Что-то подобное пытались уже делать интернационалисты, коммунисты, пацифисты под эгидой уничтожения межнациональной розни, которая, с их точки зрения, приводит к войнам между государствами. Глобалисты хотят стереть различия между нациями исключительно для удобства управления глобальной мировой экономикой. Антинациональная доктрина глобализации не учитывает сокрушающей силы инстинкта национального самосохранения современных народов. Но глобалисты забывают, что именно взрывы скрытого (в обычной жизни) потенциала национального самосохранения больших народов создают поворотные пункты в истории человечества.</w:t>
      </w:r>
    </w:p>
    <w:p w:rsidR="001D3141" w:rsidRPr="000B5526" w:rsidRDefault="001D3141" w:rsidP="001D3141">
      <w:pPr>
        <w:ind w:firstLine="567"/>
        <w:jc w:val="both"/>
        <w:rPr>
          <w:color w:val="000000"/>
          <w:sz w:val="28"/>
          <w:szCs w:val="28"/>
        </w:rPr>
      </w:pPr>
      <w:r w:rsidRPr="000B5526">
        <w:rPr>
          <w:color w:val="000000"/>
          <w:sz w:val="28"/>
          <w:szCs w:val="28"/>
        </w:rPr>
        <w:t xml:space="preserve">В заключение хотелось бы определить роль и положение народа в государстве. Очень сложно контролировать отношения людей, абсолютно разных по политическим и этническим взглядам. Для государства представляют особую опасность разногласия, казалось бы, одного населения, но совершенно разного относительно наций. Результат диссонанса отношений – гражданская война. </w:t>
      </w:r>
    </w:p>
    <w:p w:rsidR="001D3141" w:rsidRPr="000B5526" w:rsidRDefault="001D3141" w:rsidP="001D3141">
      <w:pPr>
        <w:ind w:firstLine="567"/>
        <w:jc w:val="both"/>
        <w:rPr>
          <w:color w:val="000000"/>
          <w:sz w:val="28"/>
          <w:szCs w:val="28"/>
        </w:rPr>
      </w:pPr>
      <w:r w:rsidRPr="000B5526">
        <w:rPr>
          <w:color w:val="000000"/>
          <w:sz w:val="28"/>
          <w:szCs w:val="28"/>
        </w:rPr>
        <w:t xml:space="preserve">Возникает закономерный и очень спорный вопрос: располагает ли многонациональное государство к открытости и желанию сотрудничества с другими странами мира?! Однозначно можно сказать, отношения на то и существуют, чтобы их регулировать и налаживать. И каждый из нас на подсознательном уровне должен оценивать и понимать, где мы живем и почему наше государство столь многонационально. </w:t>
      </w:r>
    </w:p>
    <w:p w:rsidR="001D3141" w:rsidRDefault="001D3141" w:rsidP="001D3141">
      <w:pPr>
        <w:ind w:firstLine="567"/>
        <w:rPr>
          <w:color w:val="000000"/>
          <w:sz w:val="28"/>
          <w:szCs w:val="28"/>
        </w:rPr>
      </w:pPr>
    </w:p>
    <w:p w:rsidR="00146CBD" w:rsidRPr="000B5526" w:rsidRDefault="00146CBD" w:rsidP="001D3141">
      <w:pPr>
        <w:ind w:firstLine="567"/>
        <w:rPr>
          <w:color w:val="000000"/>
          <w:sz w:val="28"/>
          <w:szCs w:val="28"/>
        </w:rPr>
        <w:sectPr w:rsidR="00146CBD" w:rsidRPr="000B5526" w:rsidSect="00EA18FE">
          <w:footnotePr>
            <w:numRestart w:val="eachSect"/>
          </w:footnotePr>
          <w:type w:val="continuous"/>
          <w:pgSz w:w="12240" w:h="15840"/>
          <w:pgMar w:top="1134" w:right="850" w:bottom="1134" w:left="1701" w:header="720" w:footer="720" w:gutter="0"/>
          <w:cols w:space="720"/>
          <w:docGrid w:linePitch="360"/>
        </w:sectPr>
      </w:pPr>
    </w:p>
    <w:p w:rsidR="001D3141" w:rsidRPr="001D3141" w:rsidRDefault="001D3141" w:rsidP="002C6055">
      <w:pPr>
        <w:pStyle w:val="5"/>
      </w:pPr>
      <w:bookmarkStart w:id="16" w:name="_Toc342260681"/>
      <w:r w:rsidRPr="001D3141">
        <w:lastRenderedPageBreak/>
        <w:t>Ермакова Е. Проблемы национально-культурной автономии курдов</w:t>
      </w:r>
      <w:bookmarkEnd w:id="16"/>
      <w:r w:rsidRPr="001D3141">
        <w:t xml:space="preserve"> </w:t>
      </w:r>
    </w:p>
    <w:p w:rsidR="001D3141" w:rsidRPr="001D3141" w:rsidRDefault="001D3141" w:rsidP="002C6055">
      <w:pPr>
        <w:pStyle w:val="5"/>
      </w:pPr>
      <w:bookmarkStart w:id="17" w:name="_Toc342260682"/>
      <w:r w:rsidRPr="001D3141">
        <w:t>в России и в мире</w:t>
      </w:r>
      <w:bookmarkEnd w:id="17"/>
    </w:p>
    <w:p w:rsidR="001D3141" w:rsidRPr="000B5526" w:rsidRDefault="001D3141" w:rsidP="001D3141">
      <w:pPr>
        <w:ind w:firstLine="567"/>
        <w:jc w:val="center"/>
        <w:rPr>
          <w:b/>
          <w:color w:val="000000"/>
          <w:sz w:val="28"/>
          <w:szCs w:val="28"/>
        </w:rPr>
      </w:pPr>
    </w:p>
    <w:p w:rsidR="001D3141" w:rsidRPr="000B5526" w:rsidRDefault="001D3141" w:rsidP="001D3141">
      <w:pPr>
        <w:ind w:firstLine="567"/>
        <w:jc w:val="both"/>
        <w:rPr>
          <w:color w:val="000000"/>
          <w:sz w:val="28"/>
          <w:szCs w:val="28"/>
        </w:rPr>
      </w:pPr>
      <w:r w:rsidRPr="000B5526">
        <w:rPr>
          <w:color w:val="000000"/>
          <w:sz w:val="28"/>
          <w:szCs w:val="28"/>
        </w:rPr>
        <w:t xml:space="preserve">В современном мире с пестрым разнообразием наций, культур и всевозможных форм их организации всё ещё имеют место разногласия, конфликты и межнациональные столкновения. Одной из актуальных проблем в общественных и международных отношений на современном этапе является проблема национально-культурных автономий. </w:t>
      </w:r>
    </w:p>
    <w:p w:rsidR="001D3141" w:rsidRPr="000B5526" w:rsidRDefault="001D3141" w:rsidP="001D3141">
      <w:pPr>
        <w:ind w:firstLine="567"/>
        <w:jc w:val="both"/>
        <w:rPr>
          <w:color w:val="000000"/>
          <w:sz w:val="28"/>
          <w:szCs w:val="28"/>
        </w:rPr>
      </w:pPr>
      <w:r w:rsidRPr="000B5526">
        <w:rPr>
          <w:color w:val="000000"/>
          <w:sz w:val="28"/>
          <w:szCs w:val="28"/>
        </w:rPr>
        <w:t xml:space="preserve">Одной из национально-культурных автономий, чье положение в мировом сообществе является спорным и неоднозначным, является курдская автономия. Стоит отметить, что «курды – это один из древнейших народов Ближнего Востока, тысячелетиями проживающий на своей исторической родине, которую </w:t>
      </w:r>
      <w:r w:rsidRPr="000B5526">
        <w:rPr>
          <w:color w:val="000000"/>
          <w:sz w:val="28"/>
          <w:szCs w:val="28"/>
        </w:rPr>
        <w:lastRenderedPageBreak/>
        <w:t>называют Курдистаном — страной курдов»</w:t>
      </w:r>
      <w:r w:rsidRPr="000B5526">
        <w:rPr>
          <w:rStyle w:val="a3"/>
          <w:color w:val="000000"/>
          <w:sz w:val="28"/>
          <w:szCs w:val="28"/>
        </w:rPr>
        <w:footnoteReference w:id="146"/>
      </w:r>
      <w:r w:rsidRPr="000B5526">
        <w:rPr>
          <w:color w:val="000000"/>
          <w:sz w:val="28"/>
          <w:szCs w:val="28"/>
        </w:rPr>
        <w:t>. Курдистан не является государственным образованием, он представляет собой этногеографическую область, в которой курды составляют основную часть населения. Курдистан разделён между Турцией, Ираком, Ираном и Сирией. Стоит отметить, что «курды - один из немногих оставшихся крупных народов мира, не имеющий своей государственности»</w:t>
      </w:r>
      <w:r w:rsidRPr="000B5526">
        <w:rPr>
          <w:rStyle w:val="a3"/>
          <w:color w:val="000000"/>
          <w:sz w:val="28"/>
          <w:szCs w:val="28"/>
        </w:rPr>
        <w:footnoteReference w:id="147"/>
      </w:r>
      <w:r w:rsidRPr="000B5526">
        <w:rPr>
          <w:color w:val="000000"/>
          <w:sz w:val="28"/>
          <w:szCs w:val="28"/>
        </w:rPr>
        <w:t xml:space="preserve">. Однако при всём этом они сохранили свой язык, самобытные черты, традиции и культуру. </w:t>
      </w:r>
    </w:p>
    <w:p w:rsidR="001D3141" w:rsidRPr="000B5526" w:rsidRDefault="001D3141" w:rsidP="001D3141">
      <w:pPr>
        <w:ind w:firstLine="567"/>
        <w:jc w:val="both"/>
        <w:rPr>
          <w:color w:val="000000"/>
          <w:sz w:val="28"/>
          <w:szCs w:val="28"/>
        </w:rPr>
      </w:pPr>
      <w:r w:rsidRPr="000B5526">
        <w:rPr>
          <w:color w:val="000000"/>
          <w:sz w:val="28"/>
          <w:szCs w:val="28"/>
        </w:rPr>
        <w:t xml:space="preserve">Борьба за политическую независимость ведется курдами с </w:t>
      </w:r>
      <w:r w:rsidRPr="000B5526">
        <w:rPr>
          <w:color w:val="000000"/>
          <w:sz w:val="28"/>
          <w:szCs w:val="28"/>
          <w:lang w:val="en-US"/>
        </w:rPr>
        <w:t>XIX</w:t>
      </w:r>
      <w:r w:rsidRPr="000B5526">
        <w:rPr>
          <w:color w:val="000000"/>
          <w:sz w:val="28"/>
          <w:szCs w:val="28"/>
        </w:rPr>
        <w:t xml:space="preserve"> века, именно с этого момента говорят о появлении «курдского вопроса», который остается открытым до настоящего времени. Еще в 1911 году российский вице-консул в Урмии (Иран) писал: «... наше равнодушное отношение к курдскому вопросу явилось бы той искрой, от которой может вспыхнуть пожар. В зареве этого пожара легко могут погибнуть наши вековые исторические интересы на мусульманском Востоке»</w:t>
      </w:r>
      <w:r w:rsidRPr="000B5526">
        <w:rPr>
          <w:rStyle w:val="a3"/>
          <w:color w:val="000000"/>
          <w:sz w:val="28"/>
          <w:szCs w:val="28"/>
        </w:rPr>
        <w:footnoteReference w:id="148"/>
      </w:r>
      <w:r w:rsidRPr="000B5526">
        <w:rPr>
          <w:color w:val="000000"/>
          <w:sz w:val="28"/>
          <w:szCs w:val="28"/>
        </w:rPr>
        <w:t>.</w:t>
      </w:r>
    </w:p>
    <w:p w:rsidR="001D3141" w:rsidRPr="000B5526" w:rsidRDefault="001D3141" w:rsidP="001D3141">
      <w:pPr>
        <w:ind w:firstLine="567"/>
        <w:jc w:val="both"/>
        <w:rPr>
          <w:color w:val="000000"/>
          <w:sz w:val="28"/>
          <w:szCs w:val="28"/>
        </w:rPr>
      </w:pPr>
      <w:r w:rsidRPr="000B5526">
        <w:rPr>
          <w:color w:val="000000"/>
          <w:sz w:val="28"/>
          <w:szCs w:val="28"/>
        </w:rPr>
        <w:t>Курдская проблема начала превращаться в международную в эпоху Первой мировой войны и особенно после ее окончания, когда державы Антанты произвели передел азиатских владений Османской империи, входившей в побежденный Четверной Союз, в том числе и принадлежавшей ей части Курдистана</w:t>
      </w:r>
      <w:r w:rsidRPr="000B5526">
        <w:rPr>
          <w:rStyle w:val="a3"/>
          <w:color w:val="000000"/>
          <w:sz w:val="28"/>
          <w:szCs w:val="28"/>
        </w:rPr>
        <w:footnoteReference w:id="149"/>
      </w:r>
      <w:r w:rsidRPr="000B5526">
        <w:rPr>
          <w:color w:val="000000"/>
          <w:sz w:val="28"/>
          <w:szCs w:val="28"/>
        </w:rPr>
        <w:t xml:space="preserve">. Северный, Западный и Восточный Курдистан остались в составе возникшей на развалинах Османской империи республиканской Турции и Ирана. Южный и Юго-Западный Курдистан были включены в Ирак и Сирию, которые по мандату Лиги Наций оказались под фактическим колониальным контролем соответственно Англии и Франции. </w:t>
      </w:r>
    </w:p>
    <w:p w:rsidR="001D3141" w:rsidRPr="000B5526" w:rsidRDefault="001D3141" w:rsidP="001D3141">
      <w:pPr>
        <w:ind w:firstLine="567"/>
        <w:jc w:val="both"/>
        <w:rPr>
          <w:color w:val="000000"/>
          <w:sz w:val="28"/>
          <w:szCs w:val="28"/>
        </w:rPr>
      </w:pPr>
      <w:r w:rsidRPr="000B5526">
        <w:rPr>
          <w:color w:val="000000"/>
          <w:sz w:val="28"/>
          <w:szCs w:val="28"/>
        </w:rPr>
        <w:t xml:space="preserve">Во всех странах, разделивших Курдистан, национально-освободительное движение курдов потерпело полное поражение по трем основным причинам: </w:t>
      </w:r>
    </w:p>
    <w:p w:rsidR="001D3141" w:rsidRPr="000B5526" w:rsidRDefault="001D3141" w:rsidP="001D3141">
      <w:pPr>
        <w:ind w:firstLine="567"/>
        <w:jc w:val="both"/>
        <w:rPr>
          <w:color w:val="000000"/>
          <w:sz w:val="28"/>
          <w:szCs w:val="28"/>
        </w:rPr>
      </w:pPr>
      <w:r w:rsidRPr="000B5526">
        <w:rPr>
          <w:color w:val="000000"/>
          <w:sz w:val="28"/>
          <w:szCs w:val="28"/>
        </w:rPr>
        <w:t xml:space="preserve">1) в военно-политическом отношении противники курдского движения были сильнее; </w:t>
      </w:r>
    </w:p>
    <w:p w:rsidR="001D3141" w:rsidRPr="000B5526" w:rsidRDefault="001D3141" w:rsidP="001D3141">
      <w:pPr>
        <w:ind w:firstLine="567"/>
        <w:jc w:val="both"/>
        <w:rPr>
          <w:color w:val="000000"/>
          <w:sz w:val="28"/>
          <w:szCs w:val="28"/>
        </w:rPr>
      </w:pPr>
      <w:r w:rsidRPr="000B5526">
        <w:rPr>
          <w:color w:val="000000"/>
          <w:sz w:val="28"/>
          <w:szCs w:val="28"/>
        </w:rPr>
        <w:t xml:space="preserve">2) курдские национальные силы были плохо организованы, разобщены, а их руководство было неспособно руководить подобными движениями; </w:t>
      </w:r>
    </w:p>
    <w:p w:rsidR="001D3141" w:rsidRPr="000B5526" w:rsidRDefault="001D3141" w:rsidP="001D3141">
      <w:pPr>
        <w:ind w:firstLine="567"/>
        <w:jc w:val="both"/>
        <w:rPr>
          <w:color w:val="000000"/>
          <w:sz w:val="28"/>
          <w:szCs w:val="28"/>
        </w:rPr>
      </w:pPr>
      <w:r w:rsidRPr="000B5526">
        <w:rPr>
          <w:color w:val="000000"/>
          <w:sz w:val="28"/>
          <w:szCs w:val="28"/>
        </w:rPr>
        <w:t xml:space="preserve">3) отсутствие сильной поддержки извне. </w:t>
      </w:r>
    </w:p>
    <w:p w:rsidR="001D3141" w:rsidRPr="000B5526" w:rsidRDefault="001D3141" w:rsidP="001D3141">
      <w:pPr>
        <w:ind w:firstLine="567"/>
        <w:jc w:val="both"/>
        <w:rPr>
          <w:color w:val="000000"/>
          <w:sz w:val="28"/>
          <w:szCs w:val="28"/>
        </w:rPr>
      </w:pPr>
      <w:r w:rsidRPr="000B5526">
        <w:rPr>
          <w:color w:val="000000"/>
          <w:sz w:val="28"/>
          <w:szCs w:val="28"/>
        </w:rPr>
        <w:t xml:space="preserve">Всемирно-исторические изменения, наступившие на рубеже 1980–1990-х в связи с окончанием холодной войны и распадом СССР, прямо и косвенно отразились на курдском национальном движении. Оно продолжало развиваться в той геополитической реальности, которая потребовала новых подходов в стратегии и тактике борьбы. </w:t>
      </w:r>
    </w:p>
    <w:p w:rsidR="001D3141" w:rsidRPr="000B5526" w:rsidRDefault="001D3141" w:rsidP="001D3141">
      <w:pPr>
        <w:ind w:firstLine="567"/>
        <w:jc w:val="both"/>
        <w:rPr>
          <w:color w:val="000000"/>
          <w:sz w:val="28"/>
          <w:szCs w:val="28"/>
        </w:rPr>
      </w:pPr>
      <w:r w:rsidRPr="000B5526">
        <w:rPr>
          <w:color w:val="000000"/>
          <w:sz w:val="28"/>
          <w:szCs w:val="28"/>
        </w:rPr>
        <w:t xml:space="preserve">В Иране и Турции были сделаны уступки курдскому населению в области культуры, образования и информационной политики, дабы снизить у него накал </w:t>
      </w:r>
      <w:r w:rsidRPr="000B5526">
        <w:rPr>
          <w:color w:val="000000"/>
          <w:sz w:val="28"/>
          <w:szCs w:val="28"/>
        </w:rPr>
        <w:lastRenderedPageBreak/>
        <w:t>протестных настроений. Однако основные проблемы курдов остались нерешенными.</w:t>
      </w:r>
    </w:p>
    <w:p w:rsidR="001D3141" w:rsidRPr="000B5526" w:rsidRDefault="001D3141" w:rsidP="001D3141">
      <w:pPr>
        <w:ind w:firstLine="567"/>
        <w:jc w:val="both"/>
        <w:rPr>
          <w:color w:val="000000"/>
          <w:sz w:val="28"/>
          <w:szCs w:val="28"/>
        </w:rPr>
      </w:pPr>
      <w:r w:rsidRPr="000B5526">
        <w:rPr>
          <w:color w:val="000000"/>
          <w:sz w:val="28"/>
          <w:szCs w:val="28"/>
        </w:rPr>
        <w:t xml:space="preserve">Для курдского народа в Ираке в </w:t>
      </w:r>
      <w:smartTag w:uri="urn:schemas-microsoft-com:office:smarttags" w:element="metricconverter">
        <w:smartTagPr>
          <w:attr w:name="ProductID" w:val="1991 г"/>
        </w:smartTagPr>
        <w:r w:rsidRPr="000B5526">
          <w:rPr>
            <w:color w:val="000000"/>
            <w:sz w:val="28"/>
            <w:szCs w:val="28"/>
          </w:rPr>
          <w:t>1991 г</w:t>
        </w:r>
      </w:smartTag>
      <w:r w:rsidRPr="000B5526">
        <w:rPr>
          <w:color w:val="000000"/>
          <w:sz w:val="28"/>
          <w:szCs w:val="28"/>
        </w:rPr>
        <w:t xml:space="preserve">. впервые в истории возникла благоприятная ситуация, позволяющая добиться реализации своих требований, благодаря поддержке США. </w:t>
      </w:r>
    </w:p>
    <w:p w:rsidR="001D3141" w:rsidRPr="000B5526" w:rsidRDefault="001D3141" w:rsidP="001D3141">
      <w:pPr>
        <w:ind w:firstLine="567"/>
        <w:jc w:val="both"/>
        <w:rPr>
          <w:color w:val="000000"/>
          <w:sz w:val="28"/>
          <w:szCs w:val="28"/>
        </w:rPr>
      </w:pPr>
      <w:r w:rsidRPr="000B5526">
        <w:rPr>
          <w:color w:val="000000"/>
          <w:sz w:val="28"/>
          <w:szCs w:val="28"/>
        </w:rPr>
        <w:t>«В апреле-мае 1992 на территории Южного Курдистана прошли выборы в первый курдский парламент (национальную ассамблею). Около 90% голосов получили две главные курдские партии – ДПК И ПСК (Демократическая партия курдов и Патриотический союз Курдистана); голоса между ними разделились почти поровну. Было сформировано правительство и принята декларация о Федеративном союзе»</w:t>
      </w:r>
      <w:r w:rsidRPr="000B5526">
        <w:rPr>
          <w:rStyle w:val="a3"/>
          <w:color w:val="000000"/>
          <w:sz w:val="28"/>
          <w:szCs w:val="28"/>
        </w:rPr>
        <w:footnoteReference w:id="150"/>
      </w:r>
      <w:r w:rsidRPr="000B5526">
        <w:rPr>
          <w:color w:val="000000"/>
          <w:sz w:val="28"/>
          <w:szCs w:val="28"/>
        </w:rPr>
        <w:t>. Тем самым было положено начало курдской государственности и намечена структура государственного управления. Новая власть контролировала большую часть Южного Курдистана, названную «Свободным Курдистаном». Свободный Курдистан имеет статус полунезависимого государственного образования с собственными органами власти, находящегося вне подчинения Багдада, но пользующегося военной защитой НАТО (в основном США), а также получающего от Запада значительную гуманитарную помощь. Несмотря на раздоры между руководителями «Свободного Курдистана», наносящими значительный ущерб общему делу, эта часть Курдистана сейчас ближе, чем какой-либо другой его район, к осуществлению извечной мечты курдского народа о свободе и независимости.</w:t>
      </w:r>
    </w:p>
    <w:p w:rsidR="001D3141" w:rsidRPr="000B5526" w:rsidRDefault="001D3141" w:rsidP="001D3141">
      <w:pPr>
        <w:ind w:firstLine="567"/>
        <w:jc w:val="both"/>
        <w:rPr>
          <w:color w:val="000000"/>
          <w:sz w:val="28"/>
          <w:szCs w:val="28"/>
        </w:rPr>
      </w:pPr>
      <w:r w:rsidRPr="000B5526">
        <w:rPr>
          <w:color w:val="000000"/>
          <w:sz w:val="28"/>
          <w:szCs w:val="28"/>
        </w:rPr>
        <w:t xml:space="preserve">В начале </w:t>
      </w:r>
      <w:r w:rsidRPr="000B5526">
        <w:rPr>
          <w:color w:val="000000"/>
          <w:sz w:val="28"/>
          <w:szCs w:val="28"/>
          <w:lang w:val="en-US"/>
        </w:rPr>
        <w:t>XXI</w:t>
      </w:r>
      <w:r w:rsidRPr="000B5526">
        <w:rPr>
          <w:color w:val="000000"/>
          <w:sz w:val="28"/>
          <w:szCs w:val="28"/>
        </w:rPr>
        <w:t xml:space="preserve"> столетия проблема воссоздания независимого Курдистана является одним из самых сложных национальных вопросов нашего времени. Курды остаются единственным в мире крупным народом, лишенным собственной государственности, а территория, на которой они проживают, будучи поделенной между несколькими странами, давно уже превратилась в зону перманентной нестабильности.</w:t>
      </w:r>
    </w:p>
    <w:p w:rsidR="001D3141" w:rsidRPr="000B5526" w:rsidRDefault="001D3141" w:rsidP="001D3141">
      <w:pPr>
        <w:ind w:firstLine="567"/>
        <w:jc w:val="both"/>
        <w:rPr>
          <w:color w:val="000000"/>
          <w:sz w:val="28"/>
          <w:szCs w:val="28"/>
        </w:rPr>
      </w:pPr>
      <w:r w:rsidRPr="000B5526">
        <w:rPr>
          <w:color w:val="000000"/>
          <w:sz w:val="28"/>
          <w:szCs w:val="28"/>
        </w:rPr>
        <w:t>Отсутствие политического единства в курдском движении является одним из главнейших факторов, определяющих неудачи, и зачастую используется противниками для углубления конфронтации между отдельными его отрядами и раскола этого движения.</w:t>
      </w:r>
    </w:p>
    <w:p w:rsidR="001D3141" w:rsidRPr="000B5526" w:rsidRDefault="001D3141" w:rsidP="001D3141">
      <w:pPr>
        <w:ind w:firstLine="567"/>
        <w:jc w:val="both"/>
        <w:rPr>
          <w:color w:val="000000"/>
          <w:sz w:val="28"/>
          <w:szCs w:val="28"/>
        </w:rPr>
      </w:pPr>
      <w:r w:rsidRPr="000B5526">
        <w:rPr>
          <w:color w:val="000000"/>
          <w:sz w:val="28"/>
          <w:szCs w:val="28"/>
        </w:rPr>
        <w:t xml:space="preserve">В последние годы, в связи с глобальными изменениями в геополитической картине мира существенно изменилось и место курдского вопроса в системе международных отношений. События в Курдистане оказались в постоянном поле зрения мировой общественности и средств массовой информации, справедливая борьба курдского народа за свои неотъемлемые национальные права вызывает сочувствие и поддержку либерально-демократических кругов во всем мире, имеющих большой политический вес и оказывающих влияние на политику не только правительств, но и международных организаций. Главное, </w:t>
      </w:r>
      <w:r w:rsidRPr="000B5526">
        <w:rPr>
          <w:color w:val="000000"/>
          <w:sz w:val="28"/>
          <w:szCs w:val="28"/>
        </w:rPr>
        <w:lastRenderedPageBreak/>
        <w:t>что курдская проблема стала уже не пульсирующей от случая к случаю, а постоянной темой международной жизни. Страны, имеющие жизненные интересы в Западной Азии, сменили прежний подход к курдскому вопросу и стали заявлять о необходимости определенных уступок общенациональному движению курдского народа. Такую линию начали проводить, например, США. Очередь теперь за другими державами, в том числе за Россией, временно ушедшей с курдистанской сцены ближневосточного театра, но имеющей там важные государственные интересы.</w:t>
      </w:r>
    </w:p>
    <w:p w:rsidR="001D3141" w:rsidRPr="000B5526" w:rsidRDefault="001D3141" w:rsidP="001D3141">
      <w:pPr>
        <w:ind w:firstLine="567"/>
        <w:jc w:val="both"/>
        <w:rPr>
          <w:color w:val="000000"/>
          <w:sz w:val="28"/>
          <w:szCs w:val="28"/>
        </w:rPr>
      </w:pPr>
      <w:r w:rsidRPr="000B5526">
        <w:rPr>
          <w:color w:val="000000"/>
          <w:sz w:val="28"/>
          <w:szCs w:val="28"/>
        </w:rPr>
        <w:t xml:space="preserve">Данная проблема волнует и российских курдов, предки которых являются выходцами преимущественно из Северного и Восточного Курдистана. Ощущая определенную правовую защиту со стороны государства, российские курды прилагают усилия к тому, чтобы Российская Федерация активизировала свою ближневосточную политику с целью оказания моральной и политической помощи своим зарубежным сородичам. У представителей курдского народа в России тоже существуют определенные проблемы: проблемы гражданства, уважения и соблюдения гражданских прав, возможность дискриминации; необходимость помощи в адаптации в местах их компактного проживания к местным условиям, вопросов сохранения языка и развития национальной культуры. Решение этих вопросов, по их мнению, будет способствовать ускорению интеграции курдской диаспоры в российское общество. Главной же задачей для себя курды в России считают борьбу за сохранение своей национальной культуры и традиций. </w:t>
      </w:r>
    </w:p>
    <w:p w:rsidR="001D3141" w:rsidRPr="000B5526" w:rsidRDefault="001D3141" w:rsidP="001D3141">
      <w:pPr>
        <w:ind w:firstLine="567"/>
        <w:jc w:val="both"/>
        <w:rPr>
          <w:color w:val="000000"/>
          <w:sz w:val="28"/>
          <w:szCs w:val="28"/>
        </w:rPr>
      </w:pPr>
      <w:r w:rsidRPr="000B5526">
        <w:rPr>
          <w:color w:val="000000"/>
          <w:sz w:val="28"/>
          <w:szCs w:val="28"/>
        </w:rPr>
        <w:t xml:space="preserve">Россия как великая держава, как член СБ ООН не может стоять в стороне от решения курдской проблемы. Ясно, что без её решения нельзя рассчитывать на стабильное положение на Ближнем Востоке, даже при условии разрешения арабо-израильского конфликта и проблемы Палестины. Россия может поддержать требование курдов о создании независимого Курдистана не как непосредственную цель, а как задачу, которую следует решать поэтапно. Создание курдской национально-территориальной автономии в рамках Ирака - один из этапов на этом пути. Нужно смотреть в будущее: курды - наши ближайшие соседи, а тысячи их - полноправные граждане нашей страны. Курды всегда тянулись к России, видя в ней своего союзника и защитника своих интересов, а Россия всегда протягивала руку помощи тому, кто в этом нуждался. </w:t>
      </w:r>
    </w:p>
    <w:p w:rsidR="00EA18FE" w:rsidRPr="000B5526" w:rsidRDefault="00EA18FE" w:rsidP="009772DF">
      <w:pPr>
        <w:widowControl w:val="0"/>
        <w:tabs>
          <w:tab w:val="right" w:pos="8920"/>
        </w:tabs>
        <w:suppressAutoHyphens/>
        <w:ind w:firstLine="567"/>
        <w:jc w:val="both"/>
        <w:outlineLvl w:val="0"/>
        <w:rPr>
          <w:rFonts w:eastAsia="Arial Unicode MS"/>
          <w:color w:val="000000"/>
          <w:kern w:val="2"/>
          <w:sz w:val="28"/>
          <w:szCs w:val="28"/>
        </w:rPr>
      </w:pPr>
    </w:p>
    <w:p w:rsidR="00206B11" w:rsidRDefault="00206B11" w:rsidP="009772DF">
      <w:pPr>
        <w:ind w:firstLine="567"/>
        <w:rPr>
          <w:color w:val="000000"/>
          <w:sz w:val="28"/>
          <w:szCs w:val="28"/>
        </w:rPr>
        <w:sectPr w:rsidR="00206B11" w:rsidSect="00EA18FE">
          <w:footnotePr>
            <w:numRestart w:val="eachSect"/>
          </w:footnotePr>
          <w:type w:val="continuous"/>
          <w:pgSz w:w="12240" w:h="15840"/>
          <w:pgMar w:top="1134" w:right="850" w:bottom="1134" w:left="1701" w:header="720" w:footer="720" w:gutter="0"/>
          <w:cols w:space="720"/>
          <w:docGrid w:linePitch="360"/>
        </w:sectPr>
      </w:pPr>
    </w:p>
    <w:p w:rsidR="00206B11" w:rsidRPr="00146CBD" w:rsidRDefault="00206B11" w:rsidP="002C6055">
      <w:pPr>
        <w:pStyle w:val="5"/>
      </w:pPr>
      <w:bookmarkStart w:id="18" w:name="_Toc342260683"/>
      <w:r w:rsidRPr="00146CBD">
        <w:lastRenderedPageBreak/>
        <w:t>Харченко А. Социализм как ответ на новые цивилизационные вызовы</w:t>
      </w:r>
      <w:bookmarkEnd w:id="18"/>
    </w:p>
    <w:p w:rsidR="00206B11" w:rsidRPr="000B5526" w:rsidRDefault="00206B11" w:rsidP="00206B11">
      <w:pPr>
        <w:ind w:firstLine="567"/>
        <w:jc w:val="both"/>
        <w:rPr>
          <w:color w:val="000000"/>
          <w:sz w:val="28"/>
          <w:szCs w:val="28"/>
        </w:rPr>
      </w:pPr>
    </w:p>
    <w:p w:rsidR="00206B11" w:rsidRPr="000B5526" w:rsidRDefault="00206B11" w:rsidP="00206B11">
      <w:pPr>
        <w:ind w:firstLine="567"/>
        <w:jc w:val="both"/>
        <w:rPr>
          <w:color w:val="000000"/>
          <w:sz w:val="28"/>
          <w:szCs w:val="28"/>
        </w:rPr>
      </w:pPr>
      <w:r w:rsidRPr="000B5526">
        <w:rPr>
          <w:color w:val="000000"/>
          <w:sz w:val="28"/>
          <w:szCs w:val="28"/>
        </w:rPr>
        <w:t>В ХХ веке человечество совершило огромный прорыв в научно-технической сфере, перевернув все представления о возможностях человеческой цивилизации. Вместе с открывшимися новыми возможностями меняется и мир вокруг нас. Изменения, происходящие в социально-</w:t>
      </w:r>
      <w:r w:rsidRPr="000B5526">
        <w:rPr>
          <w:color w:val="000000"/>
          <w:sz w:val="28"/>
          <w:szCs w:val="28"/>
        </w:rPr>
        <w:lastRenderedPageBreak/>
        <w:t>политической сфере, запаздывают, по сравнению с изменениями в научно-технической, и это запаздывание может дорого обойтись человечеству. Однако эти изменения все же происходят, а объективная потребность в дальнейших изменениях нарастает.</w:t>
      </w:r>
    </w:p>
    <w:p w:rsidR="00206B11" w:rsidRPr="000B5526" w:rsidRDefault="00206B11" w:rsidP="00206B11">
      <w:pPr>
        <w:ind w:firstLine="567"/>
        <w:jc w:val="both"/>
        <w:rPr>
          <w:color w:val="000000"/>
          <w:sz w:val="28"/>
          <w:szCs w:val="28"/>
        </w:rPr>
      </w:pPr>
      <w:r w:rsidRPr="000B5526">
        <w:rPr>
          <w:color w:val="000000"/>
          <w:sz w:val="28"/>
          <w:szCs w:val="28"/>
        </w:rPr>
        <w:t xml:space="preserve">Человечество, которое тысячелетиями было разделено на нации и другие этнические и религиозные группы, сегодня постепенно становится единым. Это объективный процесс, который невозможно остановить. Единственный способ вернуть людей в относительно замкнутые национально-государственные рамки это уничтожить технологии обеспечивающие связь между людьми, а для этого придется уничтожить всю цивилизацию. Мир станет единым. Но вопрос о том, каким образом будет организован этот единый мир, остается открытым. </w:t>
      </w:r>
    </w:p>
    <w:p w:rsidR="00206B11" w:rsidRPr="000B5526" w:rsidRDefault="00206B11" w:rsidP="00206B11">
      <w:pPr>
        <w:ind w:firstLine="567"/>
        <w:jc w:val="both"/>
        <w:rPr>
          <w:color w:val="000000"/>
          <w:sz w:val="28"/>
          <w:szCs w:val="28"/>
        </w:rPr>
      </w:pPr>
      <w:r w:rsidRPr="000B5526">
        <w:rPr>
          <w:color w:val="000000"/>
          <w:sz w:val="28"/>
          <w:szCs w:val="28"/>
        </w:rPr>
        <w:t>Сегодня фактически сформировались условия для полного удовлетворения базовых физиологических потребностей всех людей на планете, однако люди продолжают умирать от голода. Из-за того, что экономические субъекты руководствуются эгоистическим интересом, они используют технологию варварски, что губительным образом сказывается на окружающей среде и в перспективе может привести к катастрофе. Научные достижения используются для того чтобы, создавать оружие, способное убивать миллионы людей за несколько секунд. Развитые страны эксплуатируют отсталость стран третьего мира вместо того что бы помогать им. Под гнетом новых проблем возрождаются устаревшие деструктивные формы религиозного и этнического сознания. Все это ставит вопрос о соответствии таких либеральных ценностей, как рыночная экономика, эгоизм как принцип общественной жизни, и частная собственность (в особенности интеллектуальная собственность), так же как и капитализма в целом (в том числе и государственного капитализма) новым условиям существования человечества. Не ведут ли они нас к краю пропасти?</w:t>
      </w:r>
    </w:p>
    <w:p w:rsidR="00206B11" w:rsidRPr="000B5526" w:rsidRDefault="00206B11" w:rsidP="00206B11">
      <w:pPr>
        <w:ind w:firstLine="567"/>
        <w:jc w:val="both"/>
        <w:rPr>
          <w:color w:val="000000"/>
          <w:sz w:val="28"/>
          <w:szCs w:val="28"/>
        </w:rPr>
      </w:pPr>
      <w:r w:rsidRPr="000B5526">
        <w:rPr>
          <w:color w:val="000000"/>
          <w:sz w:val="28"/>
          <w:szCs w:val="28"/>
        </w:rPr>
        <w:t>Проблемы, поставленные социалистическими мыслителями, становятся актуальны вновь. Перед человечеством стоят новые вызовы, с которыми не справляются средства, доступные в рамках неолиберальной парадигмы. Заигрывание с национализмом и религиозным фундаментализмом - это путь регресса, который может привести к еще худшим последствиям. Ответ на новые цивилизационные вызовы может быть найден в рамках новой парадигмы общественной мысли. Творчески переработанное наследие левых теоретиков может стать основой, на которой будет развиваться такая парадигма.</w:t>
      </w:r>
    </w:p>
    <w:p w:rsidR="00206B11" w:rsidRPr="000B5526" w:rsidRDefault="00206B11" w:rsidP="00206B11">
      <w:pPr>
        <w:ind w:firstLine="567"/>
        <w:jc w:val="both"/>
        <w:rPr>
          <w:color w:val="000000"/>
          <w:sz w:val="28"/>
          <w:szCs w:val="28"/>
        </w:rPr>
      </w:pPr>
      <w:r w:rsidRPr="000B5526">
        <w:rPr>
          <w:color w:val="000000"/>
          <w:sz w:val="28"/>
          <w:szCs w:val="28"/>
        </w:rPr>
        <w:t xml:space="preserve">Под социалистическими, здесь понимаются те учения, которые имеют определенную общую направленность и основаны на общих мировоззренческих установках. Гуманизм заявил о том, что человек является высшей ценностью. Социализм заявляет, что человек должен являться целью, а не средством. Следовательно, целью социализма является такой строй, при котором общественные институты должны обеспечивать счастье и гармоничное развитие каждого члена общества. При этом человек не может становиться рабом плодов собственного труда, как в экономической, так и политической и </w:t>
      </w:r>
      <w:r w:rsidRPr="000B5526">
        <w:rPr>
          <w:color w:val="000000"/>
          <w:sz w:val="28"/>
          <w:szCs w:val="28"/>
        </w:rPr>
        <w:lastRenderedPageBreak/>
        <w:t>культурной сферах. Именно в этом смысле социализм является переходом «из царства необходимости, в царство свободы». Естественно, из гуманистического взгляда на общество логически вытекают представления о необходимости искоренения эксплуатации человека человеком, а также дискриминации по национальному, половому и другим признакам. Под социализмом, таким образом, понимается не собственно политическое или экономическое учение, но определенный взгляд на общество и место человека в нем, из которого вытекают моральные, экономические, политические и другие построения. Эти представления я хочу обозначить как «сущность социализма». Не все учения, из тех, что традиционно считаются социалистическими, включают в себя такие представления. Однако, на мой взгляд, перспективу в качестве основы для новой парадигмы общественного сознания имеют только учения близкие к «сущности социализма».</w:t>
      </w:r>
    </w:p>
    <w:p w:rsidR="00206B11" w:rsidRPr="000B5526" w:rsidRDefault="00206B11" w:rsidP="00206B11">
      <w:pPr>
        <w:ind w:firstLine="567"/>
        <w:jc w:val="both"/>
        <w:rPr>
          <w:color w:val="000000"/>
          <w:sz w:val="28"/>
          <w:szCs w:val="28"/>
        </w:rPr>
      </w:pPr>
      <w:r w:rsidRPr="000B5526">
        <w:rPr>
          <w:color w:val="000000"/>
          <w:sz w:val="28"/>
          <w:szCs w:val="28"/>
        </w:rPr>
        <w:t>Итак, под «сущностью социализма» понимаются следующие принципы:</w:t>
      </w:r>
    </w:p>
    <w:p w:rsidR="00206B11" w:rsidRPr="000B5526" w:rsidRDefault="00206B11" w:rsidP="00206B11">
      <w:pPr>
        <w:ind w:firstLine="567"/>
        <w:jc w:val="both"/>
        <w:rPr>
          <w:color w:val="000000"/>
          <w:sz w:val="28"/>
          <w:szCs w:val="28"/>
        </w:rPr>
      </w:pPr>
      <w:r w:rsidRPr="000B5526">
        <w:rPr>
          <w:color w:val="000000"/>
          <w:sz w:val="28"/>
          <w:szCs w:val="28"/>
        </w:rPr>
        <w:t>- человек – есть высшая ценность</w:t>
      </w:r>
    </w:p>
    <w:p w:rsidR="00206B11" w:rsidRPr="000B5526" w:rsidRDefault="00206B11" w:rsidP="00206B11">
      <w:pPr>
        <w:ind w:firstLine="567"/>
        <w:jc w:val="both"/>
        <w:rPr>
          <w:color w:val="000000"/>
          <w:sz w:val="28"/>
          <w:szCs w:val="28"/>
        </w:rPr>
      </w:pPr>
      <w:r w:rsidRPr="000B5526">
        <w:rPr>
          <w:color w:val="000000"/>
          <w:sz w:val="28"/>
          <w:szCs w:val="28"/>
        </w:rPr>
        <w:t>- каждая отдельная личность обладает равным правом на счастье; дискриминация людей по национальным, половым и другим признакам неприемлема</w:t>
      </w:r>
    </w:p>
    <w:p w:rsidR="00206B11" w:rsidRPr="000B5526" w:rsidRDefault="00206B11" w:rsidP="00206B11">
      <w:pPr>
        <w:ind w:firstLine="567"/>
        <w:jc w:val="both"/>
        <w:rPr>
          <w:color w:val="000000"/>
          <w:sz w:val="28"/>
          <w:szCs w:val="28"/>
        </w:rPr>
      </w:pPr>
      <w:r w:rsidRPr="000B5526">
        <w:rPr>
          <w:color w:val="000000"/>
          <w:sz w:val="28"/>
          <w:szCs w:val="28"/>
        </w:rPr>
        <w:t>- человек есть цель и никогда не должен вялятся средством; эксплуатация человека человеком должна быть искоренена</w:t>
      </w:r>
    </w:p>
    <w:p w:rsidR="00206B11" w:rsidRPr="000B5526" w:rsidRDefault="00206B11" w:rsidP="00206B11">
      <w:pPr>
        <w:ind w:firstLine="567"/>
        <w:jc w:val="both"/>
        <w:rPr>
          <w:color w:val="000000"/>
          <w:sz w:val="28"/>
          <w:szCs w:val="28"/>
        </w:rPr>
      </w:pPr>
      <w:r w:rsidRPr="000B5526">
        <w:rPr>
          <w:color w:val="000000"/>
          <w:sz w:val="28"/>
          <w:szCs w:val="28"/>
        </w:rPr>
        <w:t>- общественные (экономические, политические, культурные) институты должны служить для обеспечения счастья и всестороннего развития человеческой личности; институты служат людям, а не наоборот.</w:t>
      </w:r>
    </w:p>
    <w:p w:rsidR="00206B11" w:rsidRPr="000B5526" w:rsidRDefault="00206B11" w:rsidP="00206B11">
      <w:pPr>
        <w:ind w:firstLine="567"/>
        <w:jc w:val="both"/>
        <w:rPr>
          <w:color w:val="000000"/>
          <w:sz w:val="28"/>
          <w:szCs w:val="28"/>
        </w:rPr>
      </w:pPr>
      <w:r w:rsidRPr="000B5526">
        <w:rPr>
          <w:color w:val="000000"/>
          <w:sz w:val="28"/>
          <w:szCs w:val="28"/>
        </w:rPr>
        <w:t xml:space="preserve">Следует отметить что режимы, которые существовали в СССР и странах варшавского договора и продолжают существовать в КНР и КНДР, невероятно далеки от осуществления этих принципов. </w:t>
      </w:r>
    </w:p>
    <w:p w:rsidR="00206B11" w:rsidRPr="000B5526" w:rsidRDefault="00206B11" w:rsidP="00206B11">
      <w:pPr>
        <w:ind w:firstLine="567"/>
        <w:jc w:val="both"/>
        <w:rPr>
          <w:color w:val="000000"/>
          <w:sz w:val="28"/>
          <w:szCs w:val="28"/>
        </w:rPr>
      </w:pPr>
      <w:r w:rsidRPr="000B5526">
        <w:rPr>
          <w:color w:val="000000"/>
          <w:sz w:val="28"/>
          <w:szCs w:val="28"/>
        </w:rPr>
        <w:t xml:space="preserve">Ряд современных социалистических движений таких как: троцкизм, социал-демократия, анархо-синдикализм, а так же некоторые «альтернативные» социальные практики в той или иной степени близки к «сущности социализма». Эти социалистические концепции обладают тем или иным потенциалом, необходимым для выработки ответов на новые цивилизационные вызовы. Однако вопрос о разработке новой мировоззренческой парадигмы, в рамках которой, опыт современных социалистических движений может быть адекватно использован, стоит на повестке дня и требуется приложить немало усилий для того что бы такая парадигма была создана. </w:t>
      </w:r>
    </w:p>
    <w:p w:rsidR="00206B11" w:rsidRPr="000B5526" w:rsidRDefault="00206B11" w:rsidP="00206B11">
      <w:pPr>
        <w:ind w:firstLine="567"/>
        <w:jc w:val="both"/>
        <w:rPr>
          <w:color w:val="000000"/>
          <w:sz w:val="28"/>
          <w:szCs w:val="28"/>
        </w:rPr>
      </w:pPr>
      <w:r w:rsidRPr="000B5526">
        <w:rPr>
          <w:color w:val="000000"/>
          <w:sz w:val="28"/>
          <w:szCs w:val="28"/>
        </w:rPr>
        <w:t xml:space="preserve">Мир стремительно меняется и перспективы его развития пока не совсем ясны. Современные общественные институты стремительно устаревают и перестают справляться с все новыми, непредвиденными проблемами. При этом то, что еще вчера казалось безумной фантазией, сегодня становится реальностью. Леонардо да Винчи изобрел принцип, при помощи которого можно поднять в воздух летательный аппарат, но потребовалось более 400 лет для того, чтобы изобрести двигатель необходимой мощности, который смог </w:t>
      </w:r>
      <w:r w:rsidRPr="000B5526">
        <w:rPr>
          <w:color w:val="000000"/>
          <w:sz w:val="28"/>
          <w:szCs w:val="28"/>
        </w:rPr>
        <w:lastRenderedPageBreak/>
        <w:t>поднять вертолет в воздух. Мир стоит на пороге кардинальных изменений во всех сферах общественной жизни. Сегодня социалистическая мысль находится в маргинальном положении, но завтра сама жизнь может потребовать её возрождения. Принципы, обозначенные здесь как сущность социализма, могут стать основой для новой мировоззренческой парадигмы, в рамках которой решение новых глобальных проблем станет возможным. Завтра вопрос может стоять так: либо новое гуманной общество, либо крах цивилизации. И слова Розы Люксембург могут стать актуальны как никогда: социализм или варварство!</w:t>
      </w:r>
    </w:p>
    <w:p w:rsidR="00206B11" w:rsidRPr="000B5526" w:rsidRDefault="00206B11" w:rsidP="00206B11">
      <w:pPr>
        <w:ind w:firstLine="567"/>
        <w:jc w:val="center"/>
        <w:rPr>
          <w:color w:val="000000"/>
          <w:sz w:val="28"/>
          <w:szCs w:val="28"/>
        </w:rPr>
      </w:pPr>
      <w:r w:rsidRPr="000B5526">
        <w:rPr>
          <w:color w:val="000000"/>
          <w:sz w:val="28"/>
          <w:szCs w:val="28"/>
        </w:rPr>
        <w:t>Список использованной литературы</w:t>
      </w:r>
    </w:p>
    <w:p w:rsidR="00206B11" w:rsidRPr="000B5526" w:rsidRDefault="00206B11" w:rsidP="00206B11">
      <w:pPr>
        <w:pStyle w:val="ListParagraph"/>
        <w:spacing w:after="0" w:line="240" w:lineRule="auto"/>
        <w:ind w:left="0" w:firstLine="567"/>
        <w:jc w:val="both"/>
        <w:rPr>
          <w:rFonts w:ascii="Times New Roman" w:hAnsi="Times New Roman"/>
          <w:color w:val="000000"/>
          <w:sz w:val="28"/>
          <w:szCs w:val="28"/>
        </w:rPr>
      </w:pPr>
    </w:p>
    <w:p w:rsidR="00206B11" w:rsidRPr="000B5526" w:rsidRDefault="00206B11" w:rsidP="00206B11">
      <w:pPr>
        <w:numPr>
          <w:ilvl w:val="0"/>
          <w:numId w:val="5"/>
        </w:numPr>
        <w:ind w:left="0" w:firstLine="567"/>
        <w:contextualSpacing/>
        <w:rPr>
          <w:color w:val="000000"/>
          <w:sz w:val="28"/>
          <w:szCs w:val="28"/>
        </w:rPr>
      </w:pPr>
      <w:r w:rsidRPr="000B5526">
        <w:rPr>
          <w:color w:val="000000"/>
          <w:sz w:val="28"/>
          <w:szCs w:val="28"/>
        </w:rPr>
        <w:t>Бутенко А. Социализм сегодня: опыт и новая теория // http://alternativy.ru/old/magazine/htm/96_1/butenko.htm</w:t>
      </w:r>
    </w:p>
    <w:p w:rsidR="00206B11" w:rsidRPr="000B5526" w:rsidRDefault="00206B11" w:rsidP="00206B11">
      <w:pPr>
        <w:numPr>
          <w:ilvl w:val="0"/>
          <w:numId w:val="5"/>
        </w:numPr>
        <w:ind w:left="0" w:firstLine="567"/>
        <w:contextualSpacing/>
        <w:jc w:val="both"/>
        <w:rPr>
          <w:color w:val="000000"/>
          <w:sz w:val="28"/>
          <w:szCs w:val="28"/>
        </w:rPr>
      </w:pPr>
      <w:r w:rsidRPr="000B5526">
        <w:rPr>
          <w:color w:val="000000"/>
          <w:sz w:val="28"/>
          <w:szCs w:val="28"/>
        </w:rPr>
        <w:t xml:space="preserve">Славин Б. О социализме, свободе и тоталитаризме // </w:t>
      </w:r>
      <w:hyperlink r:id="rId43" w:history="1">
        <w:r w:rsidRPr="000B5526">
          <w:rPr>
            <w:rStyle w:val="a4"/>
            <w:color w:val="000000"/>
            <w:sz w:val="28"/>
            <w:szCs w:val="28"/>
          </w:rPr>
          <w:t>http://alternativy.ru/ru/node/225</w:t>
        </w:r>
      </w:hyperlink>
    </w:p>
    <w:p w:rsidR="00206B11" w:rsidRPr="000B5526" w:rsidRDefault="00206B11" w:rsidP="00206B11">
      <w:pPr>
        <w:numPr>
          <w:ilvl w:val="0"/>
          <w:numId w:val="5"/>
        </w:numPr>
        <w:ind w:left="0" w:firstLine="567"/>
        <w:contextualSpacing/>
        <w:jc w:val="both"/>
        <w:rPr>
          <w:color w:val="000000"/>
          <w:sz w:val="28"/>
          <w:szCs w:val="28"/>
        </w:rPr>
      </w:pPr>
      <w:r w:rsidRPr="000B5526">
        <w:rPr>
          <w:color w:val="000000"/>
          <w:sz w:val="28"/>
          <w:szCs w:val="28"/>
        </w:rPr>
        <w:t>Цыпко А. С. Идея социализма. Веха биографии. М., «Молодая гвардия» ,1976</w:t>
      </w:r>
    </w:p>
    <w:p w:rsidR="00206B11" w:rsidRPr="000B5526" w:rsidRDefault="00206B11" w:rsidP="00206B11">
      <w:pPr>
        <w:numPr>
          <w:ilvl w:val="0"/>
          <w:numId w:val="5"/>
        </w:numPr>
        <w:ind w:left="0" w:firstLine="567"/>
        <w:contextualSpacing/>
        <w:jc w:val="both"/>
        <w:rPr>
          <w:color w:val="000000"/>
          <w:sz w:val="28"/>
          <w:szCs w:val="28"/>
        </w:rPr>
      </w:pPr>
      <w:r w:rsidRPr="000B5526">
        <w:rPr>
          <w:color w:val="000000"/>
          <w:sz w:val="28"/>
          <w:szCs w:val="28"/>
        </w:rPr>
        <w:t xml:space="preserve">Шубин А. Социализм. «Золотой век» теории // </w:t>
      </w:r>
      <w:hyperlink r:id="rId44" w:history="1">
        <w:r w:rsidRPr="000B5526">
          <w:rPr>
            <w:rStyle w:val="a4"/>
            <w:color w:val="000000"/>
            <w:sz w:val="28"/>
            <w:szCs w:val="28"/>
          </w:rPr>
          <w:t>http://lib.rus.ec/b/262767/read</w:t>
        </w:r>
      </w:hyperlink>
    </w:p>
    <w:p w:rsidR="00284CFB" w:rsidRDefault="00284CFB" w:rsidP="009772DF">
      <w:pPr>
        <w:ind w:firstLine="567"/>
        <w:rPr>
          <w:color w:val="000000"/>
          <w:sz w:val="28"/>
          <w:szCs w:val="28"/>
        </w:rPr>
        <w:sectPr w:rsidR="00284CFB" w:rsidSect="00EA18FE">
          <w:footnotePr>
            <w:numRestart w:val="eachSect"/>
          </w:footnotePr>
          <w:type w:val="continuous"/>
          <w:pgSz w:w="12240" w:h="15840"/>
          <w:pgMar w:top="1134" w:right="850" w:bottom="1134" w:left="1701" w:header="720" w:footer="720" w:gutter="0"/>
          <w:cols w:space="720"/>
          <w:docGrid w:linePitch="360"/>
        </w:sectPr>
      </w:pPr>
    </w:p>
    <w:p w:rsidR="00284CFB" w:rsidRPr="000B5526" w:rsidRDefault="00284CFB" w:rsidP="00284CFB">
      <w:pPr>
        <w:pStyle w:val="5"/>
      </w:pPr>
      <w:bookmarkStart w:id="19" w:name="_Toc342260684"/>
      <w:r w:rsidRPr="000B5526">
        <w:lastRenderedPageBreak/>
        <w:t>Фуртиков М.</w:t>
      </w:r>
      <w:r w:rsidR="005D1F0C">
        <w:t xml:space="preserve"> </w:t>
      </w:r>
      <w:r w:rsidRPr="000B5526">
        <w:t>Теории политических элит</w:t>
      </w:r>
      <w:bookmarkEnd w:id="19"/>
    </w:p>
    <w:p w:rsidR="00284CFB" w:rsidRPr="000B5526" w:rsidRDefault="00284CFB" w:rsidP="00284CFB">
      <w:pPr>
        <w:ind w:firstLine="567"/>
        <w:jc w:val="both"/>
        <w:rPr>
          <w:color w:val="000000"/>
          <w:sz w:val="28"/>
          <w:szCs w:val="28"/>
        </w:rPr>
      </w:pPr>
      <w:r w:rsidRPr="000B5526">
        <w:rPr>
          <w:color w:val="000000"/>
          <w:sz w:val="28"/>
          <w:szCs w:val="28"/>
        </w:rPr>
        <w:t>Во всех обществах существовало, существует и, скорее всего, будет существовать и далее, разделение на два класса людей – класс правящих и класс управляемых. Первый, всегда более малочисленный, выполняет все политические функции, монополизирует власть, использует все преимущества, которые она дает, и управляет вторым классом в форме, которая, в зависимости от сложившейся политической обстановки, более или менее законна, демократична и обеспечивает классу правящих все необходимые для его нормального существования условия.</w:t>
      </w:r>
    </w:p>
    <w:p w:rsidR="00284CFB" w:rsidRPr="000B5526" w:rsidRDefault="00284CFB" w:rsidP="00284CFB">
      <w:pPr>
        <w:ind w:firstLine="567"/>
        <w:jc w:val="both"/>
        <w:rPr>
          <w:color w:val="000000"/>
          <w:sz w:val="28"/>
          <w:szCs w:val="28"/>
        </w:rPr>
      </w:pPr>
      <w:r w:rsidRPr="000B5526">
        <w:rPr>
          <w:color w:val="000000"/>
          <w:sz w:val="28"/>
          <w:szCs w:val="28"/>
        </w:rPr>
        <w:tab/>
        <w:t>Правящие классы всегда стремятся стать наследственными, зачастую любыми способами. А управляемые, соответственно, всеми усилиями стараются попасть в элиту общества. Поэтому исследование политической элиты и механизмов ее формирования всегда будет актуальным. Особенно оно актуально в российской действительности в связи с неоформившейся до конца системой отбора элит.</w:t>
      </w:r>
    </w:p>
    <w:p w:rsidR="00284CFB" w:rsidRPr="000B5526" w:rsidRDefault="00284CFB" w:rsidP="00284CFB">
      <w:pPr>
        <w:ind w:firstLine="567"/>
        <w:jc w:val="both"/>
        <w:rPr>
          <w:color w:val="000000"/>
          <w:sz w:val="28"/>
          <w:szCs w:val="28"/>
        </w:rPr>
      </w:pPr>
      <w:r w:rsidRPr="000B5526">
        <w:rPr>
          <w:color w:val="000000"/>
          <w:sz w:val="28"/>
          <w:szCs w:val="28"/>
        </w:rPr>
        <w:t>Слово «элита» в переводе с французского означает «лучшее», «отборное», «избранное». В повседневном языке оно имеет два значения. Первое из них означает обладание какими-то интенсивно, четко и максимально выраженными чертами, наивысшими по той или иной шкале измерений. В этом значении термин «элита» употребляется в таких словосочетаниях, как «элитное зерно», «элитные лошади», «спортивная элита», «элитные войска» и т.п.</w:t>
      </w:r>
    </w:p>
    <w:p w:rsidR="00284CFB" w:rsidRPr="000B5526" w:rsidRDefault="00284CFB" w:rsidP="00284CFB">
      <w:pPr>
        <w:ind w:firstLine="567"/>
        <w:jc w:val="both"/>
        <w:rPr>
          <w:bCs/>
          <w:color w:val="000000"/>
          <w:sz w:val="28"/>
          <w:szCs w:val="28"/>
        </w:rPr>
      </w:pPr>
      <w:r w:rsidRPr="000B5526">
        <w:rPr>
          <w:color w:val="000000"/>
          <w:sz w:val="28"/>
          <w:szCs w:val="28"/>
        </w:rPr>
        <w:t>Во втором значении слово «элита» относится к лучшей, наиболее ценной для общества группе, стоящей над массами и призванной в силу обладания особыми качествами управлять ими. Такое понимание слова отражало реальности рабовладельческого и феодального общества, элитой которого выступала аристократия. (Сам термин «аристос» означает «лучший», соответственно, аристократия – «власть лучших».) В политической науке термин «элита» употребляется лишь в первом, этически нейтральном значении. Определяемое в самой общей форме, это понятие характеризует</w:t>
      </w:r>
      <w:r w:rsidRPr="000B5526">
        <w:rPr>
          <w:b/>
          <w:bCs/>
          <w:color w:val="000000"/>
          <w:sz w:val="28"/>
          <w:szCs w:val="28"/>
        </w:rPr>
        <w:t xml:space="preserve"> </w:t>
      </w:r>
      <w:r w:rsidRPr="000B5526">
        <w:rPr>
          <w:bCs/>
          <w:color w:val="000000"/>
          <w:sz w:val="28"/>
          <w:szCs w:val="28"/>
        </w:rPr>
        <w:t>носителей наиболее ярко выраженных политико-управленческих качеств и функций.</w:t>
      </w:r>
    </w:p>
    <w:p w:rsidR="00284CFB" w:rsidRPr="000B5526" w:rsidRDefault="00284CFB" w:rsidP="00284CFB">
      <w:pPr>
        <w:ind w:firstLine="567"/>
        <w:jc w:val="both"/>
        <w:rPr>
          <w:color w:val="000000"/>
          <w:sz w:val="28"/>
          <w:szCs w:val="28"/>
        </w:rPr>
      </w:pPr>
      <w:r w:rsidRPr="000B5526">
        <w:rPr>
          <w:b/>
          <w:bCs/>
          <w:i/>
          <w:iCs/>
          <w:color w:val="000000"/>
          <w:sz w:val="28"/>
          <w:szCs w:val="28"/>
        </w:rPr>
        <w:t>Политическая элита</w:t>
      </w:r>
      <w:r w:rsidRPr="000B5526">
        <w:rPr>
          <w:color w:val="000000"/>
          <w:sz w:val="28"/>
          <w:szCs w:val="28"/>
        </w:rPr>
        <w:t xml:space="preserve"> – лица, принимающие в рамках политической системы главные решения, отдающие приказы и контролирующие посредством бюрократического аппарата их выполнение.</w:t>
      </w:r>
    </w:p>
    <w:p w:rsidR="00284CFB" w:rsidRPr="000B5526" w:rsidRDefault="00284CFB" w:rsidP="00284CFB">
      <w:pPr>
        <w:ind w:firstLine="567"/>
        <w:jc w:val="both"/>
        <w:rPr>
          <w:color w:val="000000"/>
          <w:sz w:val="28"/>
          <w:szCs w:val="28"/>
        </w:rPr>
      </w:pPr>
      <w:r w:rsidRPr="000B5526">
        <w:rPr>
          <w:color w:val="000000"/>
          <w:sz w:val="28"/>
          <w:szCs w:val="28"/>
        </w:rPr>
        <w:t>В каждом обществе политическая элита занимает главенствующее положение и осуществляет функции политического руководства. Но в условиях конкретных политических систем, сложившихся традиций, по способам формирования и функционирования элиты могут существенно отличаться. Это многообразие нуждается в осмыслении, и здесь может помочь выделение типов элит, т.е. типология, с помощью которой можно более четко представить себе специфику какой-либо конкретной элиты.</w:t>
      </w:r>
    </w:p>
    <w:p w:rsidR="00284CFB" w:rsidRPr="000B5526" w:rsidRDefault="00284CFB" w:rsidP="00284CFB">
      <w:pPr>
        <w:ind w:firstLine="567"/>
        <w:jc w:val="both"/>
        <w:rPr>
          <w:color w:val="000000"/>
          <w:sz w:val="28"/>
          <w:szCs w:val="28"/>
        </w:rPr>
      </w:pPr>
      <w:r w:rsidRPr="000B5526">
        <w:rPr>
          <w:color w:val="000000"/>
          <w:sz w:val="28"/>
          <w:szCs w:val="28"/>
        </w:rPr>
        <w:lastRenderedPageBreak/>
        <w:t>С учетом того, что исследование конкретных явлений политической жизни может проводиться в разных парадигмах, меняются теоретико-методологические подходы к выделению факторов различия элит.</w:t>
      </w:r>
    </w:p>
    <w:p w:rsidR="00284CFB" w:rsidRPr="000B5526" w:rsidRDefault="00284CFB" w:rsidP="00284CFB">
      <w:pPr>
        <w:ind w:firstLine="567"/>
        <w:jc w:val="both"/>
        <w:rPr>
          <w:color w:val="000000"/>
          <w:sz w:val="28"/>
          <w:szCs w:val="28"/>
        </w:rPr>
      </w:pPr>
      <w:r w:rsidRPr="000B5526">
        <w:rPr>
          <w:color w:val="000000"/>
          <w:sz w:val="28"/>
          <w:szCs w:val="28"/>
        </w:rPr>
        <w:t xml:space="preserve">В рамках </w:t>
      </w:r>
      <w:r w:rsidRPr="000B5526">
        <w:rPr>
          <w:b/>
          <w:bCs/>
          <w:i/>
          <w:iCs/>
          <w:color w:val="000000"/>
          <w:sz w:val="28"/>
          <w:szCs w:val="28"/>
        </w:rPr>
        <w:t>социальной парадигмы,</w:t>
      </w:r>
      <w:r w:rsidRPr="000B5526">
        <w:rPr>
          <w:color w:val="000000"/>
          <w:sz w:val="28"/>
          <w:szCs w:val="28"/>
        </w:rPr>
        <w:t xml:space="preserve"> суть которой состоит в том, что политическая жизнь общества понимается как следствие внешних по отношению к ней явлений (господствующей формы собственности, складывающихся на этой основе социальных классов и групп, их роли в политических процессах), деление элиты на типы возможно с точки зрения того, какой род деятельности ею осуществляется. В зависимости от этого элита подразделяется на политическую, экономическую, военную, бюрократическую или культурно-информационную. Кроме того, возможно выделение типов элит с точки зрения степени их социальной представительности, т.е. того, насколько полно (неполно) в составе правящей элиты представлены разные социальные слои.</w:t>
      </w:r>
    </w:p>
    <w:p w:rsidR="00284CFB" w:rsidRPr="000B5526" w:rsidRDefault="00284CFB" w:rsidP="00284CFB">
      <w:pPr>
        <w:ind w:firstLine="567"/>
        <w:jc w:val="both"/>
        <w:rPr>
          <w:color w:val="000000"/>
          <w:sz w:val="28"/>
          <w:szCs w:val="28"/>
        </w:rPr>
      </w:pPr>
      <w:r w:rsidRPr="000B5526">
        <w:rPr>
          <w:color w:val="000000"/>
          <w:sz w:val="28"/>
          <w:szCs w:val="28"/>
        </w:rPr>
        <w:t xml:space="preserve">В рамках </w:t>
      </w:r>
      <w:r w:rsidRPr="000B5526">
        <w:rPr>
          <w:b/>
          <w:bCs/>
          <w:i/>
          <w:iCs/>
          <w:color w:val="000000"/>
          <w:sz w:val="28"/>
          <w:szCs w:val="28"/>
        </w:rPr>
        <w:t>рационально-критической парадигмы</w:t>
      </w:r>
      <w:r w:rsidRPr="000B5526">
        <w:rPr>
          <w:color w:val="000000"/>
          <w:sz w:val="28"/>
          <w:szCs w:val="28"/>
        </w:rPr>
        <w:t>, которая рассматривает политику как явление, развивающееся по своим внутренним законам вне зависимости от внешних факторов (форм собственности, классового деления общества и др.), элита анализируется как самостоятельная категория. Различаются типы элит в зависимости от способа их формирования, места в политической системе, складывающихся внутриэлитных отношений.</w:t>
      </w:r>
    </w:p>
    <w:p w:rsidR="00284CFB" w:rsidRPr="000B5526" w:rsidRDefault="00284CFB" w:rsidP="00284CFB">
      <w:pPr>
        <w:ind w:firstLine="567"/>
        <w:jc w:val="both"/>
        <w:rPr>
          <w:color w:val="000000"/>
          <w:sz w:val="28"/>
          <w:szCs w:val="28"/>
        </w:rPr>
      </w:pPr>
      <w:r w:rsidRPr="000B5526">
        <w:rPr>
          <w:color w:val="000000"/>
          <w:sz w:val="28"/>
          <w:szCs w:val="28"/>
        </w:rPr>
        <w:t xml:space="preserve">В нашей стране долгое время не изучалось такое понятие как политические элиты. А в Европе исследование этого предмета социологической науке началось примерно с середины </w:t>
      </w:r>
      <w:r w:rsidRPr="000B5526">
        <w:rPr>
          <w:color w:val="000000"/>
          <w:sz w:val="28"/>
          <w:szCs w:val="28"/>
          <w:lang w:val="en-US"/>
        </w:rPr>
        <w:t>XIX</w:t>
      </w:r>
      <w:r w:rsidRPr="000B5526">
        <w:rPr>
          <w:color w:val="000000"/>
          <w:sz w:val="28"/>
          <w:szCs w:val="28"/>
        </w:rPr>
        <w:t xml:space="preserve"> в. Становление теоретических основ политической элиты чаще всего связывают с именами итальянских ученых Вильфредо Парето, Гаэтано Моска и Роберта Михельса. Итальянская, да и Европейская социология формировалась из политических и юридических наук, а ее классики Вильфредо Парето, Гаэтано Моска и Роберт Михельс основное внимание уделили исследованию политической организации общества. Их взгляды принято относить к «классической школе элит».</w:t>
      </w:r>
    </w:p>
    <w:p w:rsidR="00284CFB" w:rsidRPr="000B5526" w:rsidRDefault="00284CFB" w:rsidP="00284CFB">
      <w:pPr>
        <w:ind w:firstLine="567"/>
        <w:jc w:val="both"/>
        <w:rPr>
          <w:color w:val="000000"/>
          <w:sz w:val="28"/>
          <w:szCs w:val="28"/>
        </w:rPr>
      </w:pPr>
      <w:r w:rsidRPr="000B5526">
        <w:rPr>
          <w:color w:val="000000"/>
          <w:sz w:val="28"/>
          <w:szCs w:val="28"/>
        </w:rPr>
        <w:t>Согласно Парето, индивиды неравны между собой в физическом, ин</w:t>
      </w:r>
      <w:r w:rsidRPr="000B5526">
        <w:rPr>
          <w:color w:val="000000"/>
          <w:sz w:val="28"/>
          <w:szCs w:val="28"/>
        </w:rPr>
        <w:softHyphen/>
        <w:t>теллектуальном, нравственном отношениях. Поэтому и социальное нера</w:t>
      </w:r>
      <w:r w:rsidRPr="000B5526">
        <w:rPr>
          <w:color w:val="000000"/>
          <w:sz w:val="28"/>
          <w:szCs w:val="28"/>
        </w:rPr>
        <w:softHyphen/>
        <w:t>венство представляется ему совершенно естественным, очевидным и реальным фактом. Люди, которые обладают наиболее высокими показате</w:t>
      </w:r>
      <w:r w:rsidRPr="000B5526">
        <w:rPr>
          <w:color w:val="000000"/>
          <w:sz w:val="28"/>
          <w:szCs w:val="28"/>
        </w:rPr>
        <w:softHyphen/>
        <w:t>лями в той или иной области деятельности, составляют элиту. В каждой сфере деятельности существует своя элита.</w:t>
      </w:r>
    </w:p>
    <w:p w:rsidR="00284CFB" w:rsidRPr="000B5526" w:rsidRDefault="00284CFB" w:rsidP="00284CFB">
      <w:pPr>
        <w:ind w:firstLine="567"/>
        <w:jc w:val="both"/>
        <w:rPr>
          <w:color w:val="000000"/>
          <w:sz w:val="28"/>
          <w:szCs w:val="28"/>
        </w:rPr>
      </w:pPr>
      <w:r w:rsidRPr="000B5526">
        <w:rPr>
          <w:color w:val="000000"/>
          <w:sz w:val="28"/>
          <w:szCs w:val="28"/>
        </w:rPr>
        <w:t xml:space="preserve">Парето различает два вида элиты: </w:t>
      </w:r>
      <w:r w:rsidRPr="000B5526">
        <w:rPr>
          <w:i/>
          <w:color w:val="000000"/>
          <w:sz w:val="28"/>
          <w:szCs w:val="28"/>
        </w:rPr>
        <w:t>правящую,</w:t>
      </w:r>
      <w:r w:rsidRPr="000B5526">
        <w:rPr>
          <w:color w:val="000000"/>
          <w:sz w:val="28"/>
          <w:szCs w:val="28"/>
        </w:rPr>
        <w:t xml:space="preserve"> т. е. принимающую участие в осуществлении политической власти, и </w:t>
      </w:r>
      <w:r w:rsidRPr="000B5526">
        <w:rPr>
          <w:i/>
          <w:color w:val="000000"/>
          <w:sz w:val="28"/>
          <w:szCs w:val="28"/>
        </w:rPr>
        <w:t>неправящую</w:t>
      </w:r>
      <w:r w:rsidRPr="000B5526">
        <w:rPr>
          <w:color w:val="000000"/>
          <w:sz w:val="28"/>
          <w:szCs w:val="28"/>
        </w:rPr>
        <w:t>. В целом социальная стратификация изображается в его теории в виде пира</w:t>
      </w:r>
      <w:r w:rsidRPr="000B5526">
        <w:rPr>
          <w:color w:val="000000"/>
          <w:sz w:val="28"/>
          <w:szCs w:val="28"/>
        </w:rPr>
        <w:softHyphen/>
        <w:t>миды, состоящей из двух слоев: ее вершину составляет немногочисленная элита («высший слой»), а остальную часть - основная масса населения («низ</w:t>
      </w:r>
      <w:r w:rsidRPr="000B5526">
        <w:rPr>
          <w:color w:val="000000"/>
          <w:sz w:val="28"/>
          <w:szCs w:val="28"/>
        </w:rPr>
        <w:softHyphen/>
        <w:t>ший слой»). Элиты существуют во всех обще</w:t>
      </w:r>
      <w:r w:rsidRPr="000B5526">
        <w:rPr>
          <w:color w:val="000000"/>
          <w:sz w:val="28"/>
          <w:szCs w:val="28"/>
        </w:rPr>
        <w:softHyphen/>
        <w:t xml:space="preserve">ствах, независимо от формы правления. </w:t>
      </w:r>
    </w:p>
    <w:p w:rsidR="00284CFB" w:rsidRPr="000B5526" w:rsidRDefault="00284CFB" w:rsidP="00284CFB">
      <w:pPr>
        <w:ind w:firstLine="567"/>
        <w:jc w:val="both"/>
        <w:rPr>
          <w:i/>
          <w:color w:val="000000"/>
          <w:sz w:val="28"/>
          <w:szCs w:val="28"/>
        </w:rPr>
      </w:pPr>
      <w:r w:rsidRPr="000B5526">
        <w:rPr>
          <w:color w:val="000000"/>
          <w:sz w:val="28"/>
          <w:szCs w:val="28"/>
        </w:rPr>
        <w:lastRenderedPageBreak/>
        <w:t xml:space="preserve">В качестве синонимов этого термина Парето использует термины </w:t>
      </w:r>
      <w:r w:rsidRPr="000B5526">
        <w:rPr>
          <w:i/>
          <w:color w:val="000000"/>
          <w:sz w:val="28"/>
          <w:szCs w:val="28"/>
        </w:rPr>
        <w:t xml:space="preserve">«правящий класс», «господствующий класс», «аристократия», «высший слой». </w:t>
      </w:r>
    </w:p>
    <w:p w:rsidR="00284CFB" w:rsidRPr="000B5526" w:rsidRDefault="00284CFB" w:rsidP="00284CFB">
      <w:pPr>
        <w:ind w:firstLine="567"/>
        <w:jc w:val="both"/>
        <w:rPr>
          <w:color w:val="000000"/>
          <w:sz w:val="28"/>
          <w:szCs w:val="28"/>
        </w:rPr>
      </w:pPr>
      <w:r w:rsidRPr="000B5526">
        <w:rPr>
          <w:color w:val="000000"/>
          <w:sz w:val="28"/>
          <w:szCs w:val="28"/>
        </w:rPr>
        <w:t>В целом у Парето доминирует представление о том, что элиты формируются из лю</w:t>
      </w:r>
      <w:r w:rsidRPr="000B5526">
        <w:rPr>
          <w:color w:val="000000"/>
          <w:sz w:val="28"/>
          <w:szCs w:val="28"/>
        </w:rPr>
        <w:softHyphen/>
        <w:t>дей, действительно обладающих соответствующими качествами и достой</w:t>
      </w:r>
      <w:r w:rsidRPr="000B5526">
        <w:rPr>
          <w:color w:val="000000"/>
          <w:sz w:val="28"/>
          <w:szCs w:val="28"/>
        </w:rPr>
        <w:softHyphen/>
        <w:t>ных своего высшего положения в обществе. Характерные черты представителей правящей элиты: высокая степень самообладания; умение улавливать и использовать для своих целей слабые места других людей; способность убеждать, опираясь на человеческие эмоции; способность применять силу, когда это необходимо.</w:t>
      </w:r>
      <w:r w:rsidRPr="000B5526">
        <w:rPr>
          <w:b/>
          <w:color w:val="000000"/>
          <w:sz w:val="28"/>
          <w:szCs w:val="28"/>
        </w:rPr>
        <w:t xml:space="preserve"> </w:t>
      </w:r>
      <w:r w:rsidRPr="000B5526">
        <w:rPr>
          <w:color w:val="000000"/>
          <w:sz w:val="28"/>
          <w:szCs w:val="28"/>
        </w:rPr>
        <w:t>Последние две способности носят взаимоисключающий характер, и управление происходит либо посредством сипы, либо посредством убеж</w:t>
      </w:r>
      <w:r w:rsidRPr="000B5526">
        <w:rPr>
          <w:color w:val="000000"/>
          <w:sz w:val="28"/>
          <w:szCs w:val="28"/>
        </w:rPr>
        <w:softHyphen/>
        <w:t>дения. Если элита неспособна применить то или иное из этих качеств, она сходит со сцены и уступает место другой элите, способной убедить или применить силу. Отсюда тезис Парето: «История - это кладбище аристо</w:t>
      </w:r>
      <w:r w:rsidRPr="000B5526">
        <w:rPr>
          <w:color w:val="000000"/>
          <w:sz w:val="28"/>
          <w:szCs w:val="28"/>
        </w:rPr>
        <w:softHyphen/>
        <w:t>кратий»</w:t>
      </w:r>
      <w:r w:rsidRPr="000B5526">
        <w:rPr>
          <w:rStyle w:val="a3"/>
          <w:color w:val="000000"/>
          <w:sz w:val="28"/>
          <w:szCs w:val="28"/>
        </w:rPr>
        <w:footnoteReference w:id="151"/>
      </w:r>
      <w:r w:rsidRPr="000B5526">
        <w:rPr>
          <w:color w:val="000000"/>
          <w:sz w:val="28"/>
          <w:szCs w:val="28"/>
        </w:rPr>
        <w:t>.</w:t>
      </w:r>
    </w:p>
    <w:p w:rsidR="00284CFB" w:rsidRPr="000B5526" w:rsidRDefault="00284CFB" w:rsidP="00284CFB">
      <w:pPr>
        <w:ind w:firstLine="567"/>
        <w:jc w:val="both"/>
        <w:rPr>
          <w:color w:val="000000"/>
          <w:sz w:val="28"/>
          <w:szCs w:val="28"/>
        </w:rPr>
      </w:pPr>
      <w:r w:rsidRPr="000B5526">
        <w:rPr>
          <w:color w:val="000000"/>
          <w:sz w:val="28"/>
          <w:szCs w:val="28"/>
        </w:rPr>
        <w:t>Главная заслуга Гаэтано Моски - вычленение элиты как специального объекта ис</w:t>
      </w:r>
      <w:r w:rsidRPr="000B5526">
        <w:rPr>
          <w:color w:val="000000"/>
          <w:sz w:val="28"/>
          <w:szCs w:val="28"/>
        </w:rPr>
        <w:softHyphen/>
        <w:t>следования, анализ ее структуры, законов функ</w:t>
      </w:r>
      <w:r w:rsidRPr="000B5526">
        <w:rPr>
          <w:color w:val="000000"/>
          <w:sz w:val="28"/>
          <w:szCs w:val="28"/>
        </w:rPr>
        <w:softHyphen/>
        <w:t>ционирования, прихода к власти, причин вырож</w:t>
      </w:r>
      <w:r w:rsidRPr="000B5526">
        <w:rPr>
          <w:color w:val="000000"/>
          <w:sz w:val="28"/>
          <w:szCs w:val="28"/>
        </w:rPr>
        <w:softHyphen/>
        <w:t>дения и упадка, смены ее контрэлитой.</w:t>
      </w:r>
      <w:r w:rsidRPr="000B5526">
        <w:rPr>
          <w:b/>
          <w:i/>
          <w:color w:val="000000"/>
          <w:sz w:val="28"/>
          <w:szCs w:val="28"/>
        </w:rPr>
        <w:t xml:space="preserve"> </w:t>
      </w:r>
      <w:r w:rsidRPr="000B5526">
        <w:rPr>
          <w:color w:val="000000"/>
          <w:sz w:val="28"/>
          <w:szCs w:val="28"/>
        </w:rPr>
        <w:t xml:space="preserve">В </w:t>
      </w:r>
      <w:smartTag w:uri="urn:schemas-microsoft-com:office:smarttags" w:element="metricconverter">
        <w:smartTagPr>
          <w:attr w:name="ProductID" w:val="1896 г"/>
        </w:smartTagPr>
        <w:r w:rsidRPr="000B5526">
          <w:rPr>
            <w:color w:val="000000"/>
            <w:sz w:val="28"/>
            <w:szCs w:val="28"/>
          </w:rPr>
          <w:t>1896 г</w:t>
        </w:r>
      </w:smartTag>
      <w:r w:rsidRPr="000B5526">
        <w:rPr>
          <w:color w:val="000000"/>
          <w:sz w:val="28"/>
          <w:szCs w:val="28"/>
        </w:rPr>
        <w:t xml:space="preserve">. вышла его книга «Элементы политической науки». В </w:t>
      </w:r>
      <w:smartTag w:uri="urn:schemas-microsoft-com:office:smarttags" w:element="metricconverter">
        <w:smartTagPr>
          <w:attr w:name="ProductID" w:val="1939 г"/>
        </w:smartTagPr>
        <w:r w:rsidRPr="000B5526">
          <w:rPr>
            <w:color w:val="000000"/>
            <w:sz w:val="28"/>
            <w:szCs w:val="28"/>
          </w:rPr>
          <w:t>1939 г</w:t>
        </w:r>
      </w:smartTag>
      <w:r w:rsidRPr="000B5526">
        <w:rPr>
          <w:color w:val="000000"/>
          <w:sz w:val="28"/>
          <w:szCs w:val="28"/>
        </w:rPr>
        <w:t>. эта книга была переведена на английский язык и издана под названием «Правящий класс», при</w:t>
      </w:r>
      <w:r w:rsidRPr="000B5526">
        <w:rPr>
          <w:color w:val="000000"/>
          <w:sz w:val="28"/>
          <w:szCs w:val="28"/>
        </w:rPr>
        <w:softHyphen/>
        <w:t xml:space="preserve">неся автору мировую известность. </w:t>
      </w:r>
    </w:p>
    <w:p w:rsidR="00284CFB" w:rsidRPr="000B5526" w:rsidRDefault="00284CFB" w:rsidP="00284CFB">
      <w:pPr>
        <w:ind w:firstLine="567"/>
        <w:jc w:val="both"/>
        <w:rPr>
          <w:color w:val="000000"/>
          <w:sz w:val="28"/>
          <w:szCs w:val="28"/>
        </w:rPr>
      </w:pPr>
      <w:r w:rsidRPr="000B5526">
        <w:rPr>
          <w:color w:val="000000"/>
          <w:sz w:val="28"/>
          <w:szCs w:val="28"/>
        </w:rPr>
        <w:t>Понятию «эли</w:t>
      </w:r>
      <w:r w:rsidRPr="000B5526">
        <w:rPr>
          <w:color w:val="000000"/>
          <w:sz w:val="28"/>
          <w:szCs w:val="28"/>
        </w:rPr>
        <w:softHyphen/>
        <w:t xml:space="preserve">та» Моска предпочитал термины </w:t>
      </w:r>
      <w:r w:rsidRPr="000B5526">
        <w:rPr>
          <w:i/>
          <w:color w:val="000000"/>
          <w:sz w:val="28"/>
          <w:szCs w:val="28"/>
        </w:rPr>
        <w:t>«правящий класс» и «политический класс»</w:t>
      </w:r>
      <w:r w:rsidRPr="000B5526">
        <w:rPr>
          <w:color w:val="000000"/>
          <w:sz w:val="28"/>
          <w:szCs w:val="28"/>
        </w:rPr>
        <w:t xml:space="preserve">, употребляя их как синонимы. Впоследствии он вынужден был внести коррективы, отметив, что политический класс является как бы базой для правящего класса. Моска положил начало организационному подходу к функционированию элит. Он считал, что если в обществе происходят изменения в соотношении политических сил, то и в управлении государством утвердиться силы отличные от прежних. Именно так он трактовал теорию «циркуляции элит». </w:t>
      </w:r>
    </w:p>
    <w:p w:rsidR="00284CFB" w:rsidRPr="000B5526" w:rsidRDefault="00284CFB" w:rsidP="00284CFB">
      <w:pPr>
        <w:ind w:firstLine="567"/>
        <w:jc w:val="both"/>
        <w:rPr>
          <w:color w:val="000000"/>
          <w:sz w:val="28"/>
          <w:szCs w:val="28"/>
        </w:rPr>
      </w:pPr>
      <w:r w:rsidRPr="000B5526">
        <w:rPr>
          <w:color w:val="000000"/>
          <w:sz w:val="28"/>
          <w:szCs w:val="28"/>
        </w:rPr>
        <w:t>Моска проанализировал проблему формирования политической элиты и ее специфиче</w:t>
      </w:r>
      <w:r w:rsidRPr="000B5526">
        <w:rPr>
          <w:color w:val="000000"/>
          <w:sz w:val="28"/>
          <w:szCs w:val="28"/>
        </w:rPr>
        <w:softHyphen/>
        <w:t>ских качеств. Он считал, что важнейшим критерием фор</w:t>
      </w:r>
      <w:r w:rsidRPr="000B5526">
        <w:rPr>
          <w:color w:val="000000"/>
          <w:sz w:val="28"/>
          <w:szCs w:val="28"/>
        </w:rPr>
        <w:softHyphen/>
        <w:t>мирования политического класса является способность к управлению другими людьми, то есть организаторские способности, а также материальное, моральное и интел</w:t>
      </w:r>
      <w:r w:rsidRPr="000B5526">
        <w:rPr>
          <w:color w:val="000000"/>
          <w:sz w:val="28"/>
          <w:szCs w:val="28"/>
        </w:rPr>
        <w:softHyphen/>
        <w:t>лектуальное превосходство. В ходе своей эволюции политический класс посте</w:t>
      </w:r>
      <w:r w:rsidRPr="000B5526">
        <w:rPr>
          <w:color w:val="000000"/>
          <w:sz w:val="28"/>
          <w:szCs w:val="28"/>
        </w:rPr>
        <w:softHyphen/>
        <w:t>пенно меняется. Существуют две тенденции в его разви</w:t>
      </w:r>
      <w:r w:rsidRPr="000B5526">
        <w:rPr>
          <w:color w:val="000000"/>
          <w:sz w:val="28"/>
          <w:szCs w:val="28"/>
        </w:rPr>
        <w:softHyphen/>
        <w:t xml:space="preserve">тии: аристократическая и демократическая. Первая из них - </w:t>
      </w:r>
      <w:r w:rsidRPr="000B5526">
        <w:rPr>
          <w:i/>
          <w:color w:val="000000"/>
          <w:sz w:val="28"/>
          <w:szCs w:val="28"/>
        </w:rPr>
        <w:t>аристократическая</w:t>
      </w:r>
      <w:r w:rsidRPr="000B5526">
        <w:rPr>
          <w:b/>
          <w:i/>
          <w:color w:val="000000"/>
          <w:sz w:val="28"/>
          <w:szCs w:val="28"/>
        </w:rPr>
        <w:t xml:space="preserve"> </w:t>
      </w:r>
      <w:r w:rsidRPr="000B5526">
        <w:rPr>
          <w:color w:val="000000"/>
          <w:sz w:val="28"/>
          <w:szCs w:val="28"/>
        </w:rPr>
        <w:t>- проявляется в стремлении полити</w:t>
      </w:r>
      <w:r w:rsidRPr="000B5526">
        <w:rPr>
          <w:color w:val="000000"/>
          <w:sz w:val="28"/>
          <w:szCs w:val="28"/>
        </w:rPr>
        <w:softHyphen/>
        <w:t xml:space="preserve">ческого класса стать наследственным если не юридически, то фактически. Вторая - </w:t>
      </w:r>
      <w:r w:rsidRPr="000B5526">
        <w:rPr>
          <w:i/>
          <w:color w:val="000000"/>
          <w:sz w:val="28"/>
          <w:szCs w:val="28"/>
        </w:rPr>
        <w:t>демократическая</w:t>
      </w:r>
      <w:r w:rsidRPr="000B5526">
        <w:rPr>
          <w:b/>
          <w:i/>
          <w:color w:val="000000"/>
          <w:sz w:val="28"/>
          <w:szCs w:val="28"/>
        </w:rPr>
        <w:t xml:space="preserve"> </w:t>
      </w:r>
      <w:r w:rsidRPr="000B5526">
        <w:rPr>
          <w:color w:val="000000"/>
          <w:sz w:val="28"/>
          <w:szCs w:val="28"/>
        </w:rPr>
        <w:t>- состоит в обновлении политического класса за счет наиболее способ</w:t>
      </w:r>
      <w:r w:rsidRPr="000B5526">
        <w:rPr>
          <w:color w:val="000000"/>
          <w:sz w:val="28"/>
          <w:szCs w:val="28"/>
        </w:rPr>
        <w:softHyphen/>
        <w:t>ных к управлению слоев, в том числе и низших.</w:t>
      </w:r>
    </w:p>
    <w:p w:rsidR="00284CFB" w:rsidRPr="000B5526" w:rsidRDefault="00284CFB" w:rsidP="00284CFB">
      <w:pPr>
        <w:ind w:firstLine="567"/>
        <w:jc w:val="both"/>
        <w:rPr>
          <w:color w:val="000000"/>
          <w:sz w:val="28"/>
          <w:szCs w:val="28"/>
        </w:rPr>
      </w:pPr>
      <w:r w:rsidRPr="000B5526">
        <w:rPr>
          <w:color w:val="000000"/>
          <w:sz w:val="28"/>
          <w:szCs w:val="28"/>
        </w:rPr>
        <w:t xml:space="preserve">В работе «Социология политической партии в условиях демократии» Роберт Михельс проанализировал конкретных механизм, ведущий к возникновению олигархической структуры власти, названной им «железным </w:t>
      </w:r>
      <w:r w:rsidRPr="000B5526">
        <w:rPr>
          <w:color w:val="000000"/>
          <w:sz w:val="28"/>
          <w:szCs w:val="28"/>
        </w:rPr>
        <w:lastRenderedPageBreak/>
        <w:t>законом олигархии». Демократия, дабы сохранить себя и достичь стабильности, вынуждена создавать организацию, а это связано с выделением элиты — активного меньшинства, которому масса должна довериться, так как не может осуществлять свой прямой контроль над этим меньшинством. Поэтому демократия неизбежно превращается в олигархию. «Демократия не может существовать без организации, управленческого аппарата, элиты, а это ведет к закреплению постов и привилегий, к отрыву от масс, к несменяемости лидеров, к вождизму»</w:t>
      </w:r>
      <w:r w:rsidRPr="000B5526">
        <w:rPr>
          <w:rStyle w:val="a3"/>
          <w:color w:val="000000"/>
          <w:sz w:val="28"/>
          <w:szCs w:val="28"/>
        </w:rPr>
        <w:footnoteReference w:id="152"/>
      </w:r>
      <w:r w:rsidRPr="000B5526">
        <w:rPr>
          <w:color w:val="000000"/>
          <w:sz w:val="28"/>
          <w:szCs w:val="28"/>
        </w:rPr>
        <w:t>. Харизматических лидеров, поднимающих массы к активной политической деятельности, сменяют бюрократы, а революционеров и энтузиастов — консерваторы и приспособленцы. Михельс исследовал социальные механизмы, порождающие элитарность общества. В основном соглашаясь с Моской в трактовке причин элитарности, Михельс особо выделяет организаторские способности, а также организационные структуры общества, стимулирующие элитарность и возвышающие управляющий слой.</w:t>
      </w:r>
    </w:p>
    <w:p w:rsidR="00284CFB" w:rsidRPr="000B5526" w:rsidRDefault="00284CFB" w:rsidP="00284CFB">
      <w:pPr>
        <w:ind w:firstLine="567"/>
        <w:jc w:val="both"/>
        <w:rPr>
          <w:color w:val="000000"/>
          <w:sz w:val="28"/>
          <w:szCs w:val="28"/>
        </w:rPr>
      </w:pPr>
      <w:r w:rsidRPr="000B5526">
        <w:rPr>
          <w:color w:val="000000"/>
          <w:sz w:val="28"/>
          <w:szCs w:val="28"/>
        </w:rPr>
        <w:t xml:space="preserve">Он сделал вывод, что сама организация общества требует элитарности и закономерно воспроизводит ее. В обществе действует «железный закон олигархии». Его суть состоит в том, что неотделимое от общественного прогресса развитие крупных организаций неизбежно ведет к олигархизации управления обществом и формированию элиты, поскольку руководство такими объединениями не может осуществляться всеми их членами. Эффективность их деятельности требует функциональной специализации и рациональности, выделения руководящего ядра и аппарата, которые постепенно, но неизбежно выходят из-под контроля рядовых членов, отрываются от них и подчиняют политику собственным интересам, заботятся в первую очередь о сохранении своего привилегированного положения. Рядовые же члены организаций недостаточно компетентны, пассивны и проявляют равнодушию к повседневной политической деятельности. В результате любой, даже демократической организацией всегда фактически правит олигархическая, элитарная группа. </w:t>
      </w:r>
    </w:p>
    <w:p w:rsidR="00284CFB" w:rsidRPr="000B5526" w:rsidRDefault="00284CFB" w:rsidP="00284CFB">
      <w:pPr>
        <w:ind w:firstLine="567"/>
        <w:jc w:val="both"/>
        <w:rPr>
          <w:color w:val="000000"/>
          <w:sz w:val="28"/>
          <w:szCs w:val="28"/>
        </w:rPr>
      </w:pPr>
      <w:r w:rsidRPr="000B5526">
        <w:rPr>
          <w:color w:val="000000"/>
          <w:sz w:val="28"/>
          <w:szCs w:val="28"/>
        </w:rPr>
        <w:t xml:space="preserve">В трудах Моски, Парето и Михельса понятие политической элиты получило уже достаточно ясные очертания. Несмотря на некоторые особенности их концепций, можно назвать общие направления в их исследованиях. Так Парето, Моска и Михельс изучили: </w:t>
      </w:r>
    </w:p>
    <w:p w:rsidR="00284CFB" w:rsidRPr="000B5526" w:rsidRDefault="00284CFB" w:rsidP="00284CFB">
      <w:pPr>
        <w:ind w:firstLine="567"/>
        <w:jc w:val="both"/>
        <w:rPr>
          <w:color w:val="000000"/>
          <w:sz w:val="28"/>
          <w:szCs w:val="28"/>
        </w:rPr>
      </w:pPr>
      <w:r w:rsidRPr="000B5526">
        <w:rPr>
          <w:color w:val="000000"/>
          <w:sz w:val="28"/>
          <w:szCs w:val="28"/>
        </w:rPr>
        <w:t xml:space="preserve">- особые свойства, присущие представителям элиты; </w:t>
      </w:r>
    </w:p>
    <w:p w:rsidR="00284CFB" w:rsidRPr="000B5526" w:rsidRDefault="00284CFB" w:rsidP="00284CFB">
      <w:pPr>
        <w:ind w:firstLine="567"/>
        <w:jc w:val="both"/>
        <w:rPr>
          <w:color w:val="000000"/>
          <w:sz w:val="28"/>
          <w:szCs w:val="28"/>
        </w:rPr>
      </w:pPr>
      <w:r w:rsidRPr="000B5526">
        <w:rPr>
          <w:color w:val="000000"/>
          <w:sz w:val="28"/>
          <w:szCs w:val="28"/>
        </w:rPr>
        <w:t xml:space="preserve">- взаимоотношения, существующие внутри элитарного слоя </w:t>
      </w:r>
    </w:p>
    <w:p w:rsidR="00284CFB" w:rsidRPr="000B5526" w:rsidRDefault="00284CFB" w:rsidP="00284CFB">
      <w:pPr>
        <w:ind w:firstLine="567"/>
        <w:jc w:val="both"/>
        <w:rPr>
          <w:color w:val="000000"/>
          <w:sz w:val="28"/>
          <w:szCs w:val="28"/>
        </w:rPr>
      </w:pPr>
      <w:r w:rsidRPr="000B5526">
        <w:rPr>
          <w:color w:val="000000"/>
          <w:sz w:val="28"/>
          <w:szCs w:val="28"/>
        </w:rPr>
        <w:t xml:space="preserve">- отношения элиты с массой; </w:t>
      </w:r>
    </w:p>
    <w:p w:rsidR="00284CFB" w:rsidRPr="000B5526" w:rsidRDefault="00284CFB" w:rsidP="00284CFB">
      <w:pPr>
        <w:ind w:firstLine="567"/>
        <w:jc w:val="both"/>
        <w:rPr>
          <w:color w:val="000000"/>
          <w:sz w:val="28"/>
          <w:szCs w:val="28"/>
        </w:rPr>
      </w:pPr>
      <w:r w:rsidRPr="000B5526">
        <w:rPr>
          <w:color w:val="000000"/>
          <w:sz w:val="28"/>
          <w:szCs w:val="28"/>
        </w:rPr>
        <w:t xml:space="preserve">- рекрутирование элиты, т. е. как и из кого она образуется; </w:t>
      </w:r>
    </w:p>
    <w:p w:rsidR="00284CFB" w:rsidRPr="000B5526" w:rsidRDefault="00284CFB" w:rsidP="00284CFB">
      <w:pPr>
        <w:ind w:firstLine="567"/>
        <w:jc w:val="both"/>
        <w:rPr>
          <w:color w:val="000000"/>
          <w:sz w:val="28"/>
          <w:szCs w:val="28"/>
        </w:rPr>
      </w:pPr>
      <w:r w:rsidRPr="000B5526">
        <w:rPr>
          <w:color w:val="000000"/>
          <w:sz w:val="28"/>
          <w:szCs w:val="28"/>
        </w:rPr>
        <w:t xml:space="preserve">- роль элиты в обществе, ее функции и влияние. </w:t>
      </w:r>
    </w:p>
    <w:p w:rsidR="00284CFB" w:rsidRPr="000B5526" w:rsidRDefault="00284CFB" w:rsidP="00284CFB">
      <w:pPr>
        <w:ind w:firstLine="567"/>
        <w:rPr>
          <w:color w:val="000000"/>
          <w:sz w:val="28"/>
          <w:szCs w:val="28"/>
        </w:rPr>
      </w:pPr>
      <w:r w:rsidRPr="000B5526">
        <w:rPr>
          <w:color w:val="000000"/>
          <w:sz w:val="28"/>
          <w:szCs w:val="28"/>
        </w:rPr>
        <w:t>В зависимости от выбранного критерия типологизации, можно выделить различные типы политических элит.</w:t>
      </w:r>
    </w:p>
    <w:p w:rsidR="00284CFB" w:rsidRPr="000B5526" w:rsidRDefault="00284CFB" w:rsidP="00284CFB">
      <w:pPr>
        <w:pStyle w:val="ListParagraph"/>
        <w:numPr>
          <w:ilvl w:val="0"/>
          <w:numId w:val="15"/>
        </w:numPr>
        <w:spacing w:after="0" w:line="240" w:lineRule="auto"/>
        <w:ind w:left="0" w:firstLine="567"/>
        <w:rPr>
          <w:rFonts w:ascii="Times New Roman" w:hAnsi="Times New Roman"/>
          <w:color w:val="000000"/>
          <w:sz w:val="28"/>
          <w:szCs w:val="28"/>
        </w:rPr>
      </w:pPr>
      <w:r w:rsidRPr="000B5526">
        <w:rPr>
          <w:rFonts w:ascii="Times New Roman" w:hAnsi="Times New Roman"/>
          <w:color w:val="000000"/>
          <w:sz w:val="28"/>
          <w:szCs w:val="28"/>
        </w:rPr>
        <w:t>По способу отбора политические элиты делятся на открытые и закрытые.</w:t>
      </w:r>
    </w:p>
    <w:p w:rsidR="00284CFB" w:rsidRPr="000B5526" w:rsidRDefault="00284CFB" w:rsidP="00284CFB">
      <w:pPr>
        <w:pStyle w:val="a7"/>
        <w:spacing w:before="0" w:beforeAutospacing="0" w:after="0" w:afterAutospacing="0"/>
        <w:ind w:firstLine="567"/>
        <w:jc w:val="both"/>
        <w:rPr>
          <w:color w:val="000000"/>
          <w:sz w:val="28"/>
          <w:szCs w:val="28"/>
        </w:rPr>
      </w:pPr>
      <w:r w:rsidRPr="000B5526">
        <w:rPr>
          <w:rStyle w:val="afb"/>
          <w:rFonts w:eastAsia="Calibri"/>
          <w:b/>
          <w:bCs/>
          <w:color w:val="000000"/>
          <w:sz w:val="28"/>
          <w:szCs w:val="28"/>
        </w:rPr>
        <w:lastRenderedPageBreak/>
        <w:t>Открытая (антрепренерская) элита</w:t>
      </w:r>
      <w:r w:rsidRPr="000B5526">
        <w:rPr>
          <w:rStyle w:val="afb"/>
          <w:rFonts w:eastAsia="Calibri"/>
          <w:color w:val="000000"/>
          <w:sz w:val="28"/>
          <w:szCs w:val="28"/>
        </w:rPr>
        <w:t xml:space="preserve"> </w:t>
      </w:r>
      <w:r w:rsidRPr="000B5526">
        <w:rPr>
          <w:color w:val="000000"/>
          <w:sz w:val="28"/>
          <w:szCs w:val="28"/>
        </w:rPr>
        <w:t>характеризуется тем, что при отборе в нее существует небольшое число формальных ограничений доступа в элиту, первостепенная значимость личных качеств человека. Механизм отбора – выборы, предполагающие конкурентную борьбу. Этот тип элиты обеспечивает высокую степень циркуляции (возможность попасть в элиту представителям разных социальных слоев), приток в элиту людей с новыми идеями. Но при этом существует невысокая степень преемственности в выработке политики.</w:t>
      </w:r>
    </w:p>
    <w:p w:rsidR="00284CFB" w:rsidRPr="000B5526" w:rsidRDefault="00284CFB" w:rsidP="00284CFB">
      <w:pPr>
        <w:pStyle w:val="a7"/>
        <w:spacing w:before="0" w:beforeAutospacing="0" w:after="0" w:afterAutospacing="0"/>
        <w:ind w:firstLine="567"/>
        <w:jc w:val="both"/>
        <w:rPr>
          <w:color w:val="000000"/>
          <w:sz w:val="28"/>
          <w:szCs w:val="28"/>
        </w:rPr>
      </w:pPr>
      <w:r w:rsidRPr="000B5526">
        <w:rPr>
          <w:rStyle w:val="afb"/>
          <w:rFonts w:eastAsia="Calibri"/>
          <w:b/>
          <w:bCs/>
          <w:color w:val="000000"/>
          <w:sz w:val="28"/>
          <w:szCs w:val="28"/>
        </w:rPr>
        <w:t>Закрытая элита (гильдии)</w:t>
      </w:r>
      <w:r w:rsidRPr="000B5526">
        <w:rPr>
          <w:rStyle w:val="af"/>
          <w:color w:val="000000"/>
          <w:sz w:val="28"/>
          <w:szCs w:val="28"/>
        </w:rPr>
        <w:t xml:space="preserve"> </w:t>
      </w:r>
      <w:r w:rsidRPr="000B5526">
        <w:rPr>
          <w:color w:val="000000"/>
          <w:sz w:val="28"/>
          <w:szCs w:val="28"/>
        </w:rPr>
        <w:t>характеризуется тем, что при отборе в нее существует большое число формальных требований, предполагается личная преданность руководству, готовность беспрекословно исполнять приказы. Механизм отбора – назначение. Этот тип элиты обеспечивает высокую степень преемственности в выработке политики, уравновешенность решений, низкую степень внутренних конфликтов. Но при этом элита лишается притока в свой состав людей инициативных, что ведет к ее косности, деградации, вырождению. Степень циркуляции низкая.</w:t>
      </w:r>
    </w:p>
    <w:p w:rsidR="00284CFB" w:rsidRPr="000B5526" w:rsidRDefault="00284CFB" w:rsidP="00284CFB">
      <w:pPr>
        <w:pStyle w:val="a7"/>
        <w:spacing w:before="0" w:beforeAutospacing="0" w:after="0" w:afterAutospacing="0"/>
        <w:ind w:firstLine="567"/>
        <w:jc w:val="both"/>
        <w:rPr>
          <w:color w:val="000000"/>
          <w:sz w:val="28"/>
          <w:szCs w:val="28"/>
        </w:rPr>
      </w:pPr>
      <w:r w:rsidRPr="000B5526">
        <w:rPr>
          <w:color w:val="000000"/>
          <w:sz w:val="28"/>
          <w:szCs w:val="28"/>
        </w:rPr>
        <w:t>Ярким примером закрытого типа элиты являлось советское политическое руководство. Вхождение в его состав осуществлялось на основе таких формальных требований, как партийность, стаж работы, социальное происхождение, возраст, личная преданность и политическая лояльность. При этом второстепенное значение имели профессиональные качества человека</w:t>
      </w:r>
    </w:p>
    <w:p w:rsidR="00284CFB" w:rsidRPr="000B5526" w:rsidRDefault="00284CFB" w:rsidP="00284CFB">
      <w:pPr>
        <w:ind w:firstLine="567"/>
        <w:jc w:val="both"/>
        <w:rPr>
          <w:color w:val="000000"/>
          <w:sz w:val="28"/>
          <w:szCs w:val="28"/>
        </w:rPr>
      </w:pPr>
      <w:r w:rsidRPr="000B5526">
        <w:rPr>
          <w:color w:val="000000"/>
          <w:sz w:val="28"/>
          <w:szCs w:val="28"/>
        </w:rPr>
        <w:t>Можно сделать вывод, что политическая элита – это социальная группа, обладающая определенным уровнем политического влияния и являющаяся основным источником руководящих кадров для институтов власти того или иного государства.</w:t>
      </w:r>
    </w:p>
    <w:p w:rsidR="00284CFB" w:rsidRPr="000B5526" w:rsidRDefault="00284CFB" w:rsidP="00284CFB">
      <w:pPr>
        <w:ind w:firstLine="567"/>
        <w:jc w:val="both"/>
        <w:rPr>
          <w:color w:val="000000"/>
          <w:sz w:val="28"/>
          <w:szCs w:val="28"/>
        </w:rPr>
      </w:pPr>
      <w:r w:rsidRPr="000B5526">
        <w:rPr>
          <w:color w:val="000000"/>
          <w:sz w:val="28"/>
          <w:szCs w:val="28"/>
        </w:rPr>
        <w:t>Политическая элита – это составляющая меньшинство общества внутренне дифференцированная, неоднородная, но относительно интегрированная группа лиц (или совокупность групп), в большей или меньшей степени обладающих качествами лидерства и подготовленных к выполнению управленческих функций, занимающих доводящие позиции в общественных институтах и (или) непосредственно влияющих на принятие властных решений в обществе.</w:t>
      </w:r>
    </w:p>
    <w:p w:rsidR="00284CFB" w:rsidRPr="000B5526" w:rsidRDefault="00284CFB" w:rsidP="00284CFB">
      <w:pPr>
        <w:ind w:firstLine="567"/>
        <w:jc w:val="both"/>
        <w:rPr>
          <w:color w:val="000000"/>
          <w:sz w:val="28"/>
          <w:szCs w:val="28"/>
        </w:rPr>
      </w:pPr>
      <w:r w:rsidRPr="000B5526">
        <w:rPr>
          <w:color w:val="000000"/>
          <w:sz w:val="28"/>
          <w:szCs w:val="28"/>
        </w:rPr>
        <w:t>Таким образом, новая российская элита пока не выработала целостную систему идей, которые были бы способны объединить все слои населения в борьбе за правовое демократическое общество.</w:t>
      </w:r>
    </w:p>
    <w:p w:rsidR="00284CFB" w:rsidRPr="000B5526" w:rsidRDefault="00284CFB" w:rsidP="00284CFB">
      <w:pPr>
        <w:ind w:firstLine="567"/>
        <w:jc w:val="both"/>
        <w:rPr>
          <w:color w:val="000000"/>
          <w:sz w:val="28"/>
          <w:szCs w:val="28"/>
        </w:rPr>
        <w:sectPr w:rsidR="00284CFB" w:rsidRPr="000B5526" w:rsidSect="00C76D58">
          <w:footnotePr>
            <w:numRestart w:val="eachSect"/>
          </w:footnotePr>
          <w:type w:val="continuous"/>
          <w:pgSz w:w="11900" w:h="16840"/>
          <w:pgMar w:top="1134" w:right="850" w:bottom="1134" w:left="1701" w:header="708" w:footer="708" w:gutter="0"/>
          <w:cols w:space="708"/>
          <w:docGrid w:linePitch="360"/>
        </w:sectPr>
      </w:pPr>
      <w:r w:rsidRPr="000B5526">
        <w:rPr>
          <w:color w:val="000000"/>
          <w:sz w:val="28"/>
          <w:szCs w:val="28"/>
        </w:rPr>
        <w:t>В нашей стране политическая элита (особенно властвующая) как социальная группа, воплощающая в себе наиболее перспективные тенденции общественного развития, отсутствует. В лучшем случае, нам приходиться иметь дело с «перекрашенной» партийной номенклатурой, в худшем – с откровенно криминальными субъектами, допущенными к власти.</w:t>
      </w:r>
    </w:p>
    <w:p w:rsidR="001D3141" w:rsidRPr="001D3141" w:rsidRDefault="001D3141" w:rsidP="001D3141">
      <w:pPr>
        <w:pStyle w:val="2"/>
      </w:pPr>
      <w:bookmarkStart w:id="20" w:name="_Toc342260685"/>
      <w:r>
        <w:lastRenderedPageBreak/>
        <w:t>Раздел III: Российская политика</w:t>
      </w:r>
      <w:bookmarkEnd w:id="20"/>
    </w:p>
    <w:p w:rsidR="004E0691" w:rsidRDefault="004E0691" w:rsidP="001D3141">
      <w:pPr>
        <w:pStyle w:val="1"/>
        <w:spacing w:before="0" w:line="240" w:lineRule="auto"/>
        <w:ind w:firstLine="567"/>
        <w:jc w:val="center"/>
        <w:rPr>
          <w:rFonts w:ascii="Times New Roman" w:hAnsi="Times New Roman"/>
          <w:color w:val="000000"/>
        </w:rPr>
      </w:pPr>
    </w:p>
    <w:p w:rsidR="007757F0" w:rsidRDefault="007757F0" w:rsidP="007757F0">
      <w:pPr>
        <w:rPr>
          <w:lang w:eastAsia="en-US"/>
        </w:rPr>
        <w:sectPr w:rsidR="007757F0" w:rsidSect="00EA18FE">
          <w:footnotePr>
            <w:numRestart w:val="eachSect"/>
          </w:footnotePr>
          <w:pgSz w:w="12240" w:h="15840"/>
          <w:pgMar w:top="1134" w:right="850" w:bottom="1134" w:left="1701" w:header="720" w:footer="720" w:gutter="0"/>
          <w:cols w:space="720"/>
          <w:docGrid w:linePitch="360"/>
        </w:sectPr>
      </w:pPr>
    </w:p>
    <w:p w:rsidR="007757F0" w:rsidRDefault="007757F0" w:rsidP="00730638">
      <w:pPr>
        <w:pStyle w:val="5"/>
      </w:pPr>
      <w:bookmarkStart w:id="21" w:name="_Toc342260686"/>
      <w:r w:rsidRPr="000B5526">
        <w:lastRenderedPageBreak/>
        <w:t>Парахонская Г.А. Ориентиры социальной политики</w:t>
      </w:r>
      <w:bookmarkEnd w:id="21"/>
      <w:r w:rsidRPr="000B5526">
        <w:t xml:space="preserve"> </w:t>
      </w:r>
    </w:p>
    <w:p w:rsidR="00730638" w:rsidRPr="00730638" w:rsidRDefault="00730638" w:rsidP="00730638"/>
    <w:p w:rsidR="007757F0" w:rsidRPr="000B5526" w:rsidRDefault="007757F0" w:rsidP="007757F0">
      <w:pPr>
        <w:ind w:firstLine="567"/>
        <w:jc w:val="both"/>
        <w:rPr>
          <w:color w:val="000000"/>
          <w:sz w:val="28"/>
          <w:szCs w:val="28"/>
        </w:rPr>
      </w:pPr>
      <w:r w:rsidRPr="000B5526">
        <w:rPr>
          <w:color w:val="000000"/>
          <w:sz w:val="28"/>
          <w:szCs w:val="28"/>
        </w:rPr>
        <w:t>Степень доверия населения к власти во многом определяется уровнем жизни, удовлетворением не только базовых потребностей, но и возможностей самореализации, духовного развития. Поэтому в первых Указах Президента от 7 мая 2012 года провозглашены приоритетные направления социальной политики в области образования, здравоохранения, межнациональных отношений, демографии политики в отношении семьи, политики занятости, повышения заработной платы [8].</w:t>
      </w:r>
    </w:p>
    <w:p w:rsidR="007757F0" w:rsidRPr="000B5526" w:rsidRDefault="007757F0" w:rsidP="007757F0">
      <w:pPr>
        <w:ind w:firstLine="567"/>
        <w:jc w:val="both"/>
        <w:rPr>
          <w:color w:val="000000"/>
          <w:sz w:val="28"/>
          <w:szCs w:val="28"/>
        </w:rPr>
      </w:pPr>
      <w:r w:rsidRPr="000B5526">
        <w:rPr>
          <w:color w:val="000000"/>
          <w:sz w:val="28"/>
          <w:szCs w:val="28"/>
        </w:rPr>
        <w:t xml:space="preserve">Разработка эффективной социальной политики – одна из центральных задач власти. Через реализацию ее основных направлений можно сформировать социальное государство, провозглашенное в Конституции РФ. </w:t>
      </w:r>
    </w:p>
    <w:p w:rsidR="007757F0" w:rsidRPr="000B5526" w:rsidRDefault="007757F0" w:rsidP="007757F0">
      <w:pPr>
        <w:ind w:firstLine="567"/>
        <w:jc w:val="both"/>
        <w:rPr>
          <w:color w:val="000000"/>
          <w:sz w:val="28"/>
          <w:szCs w:val="28"/>
        </w:rPr>
      </w:pPr>
      <w:r w:rsidRPr="000B5526">
        <w:rPr>
          <w:color w:val="000000"/>
          <w:sz w:val="28"/>
          <w:szCs w:val="28"/>
        </w:rPr>
        <w:t xml:space="preserve">Теоретико-методологической основой изучения социальной политики в России являются работы зарубежных и отечественных исследователей : Т. Парсонса, П.А. Сорокина, М. Вебера, Э. Дюркгейма, Г. Зиммеля. </w:t>
      </w:r>
    </w:p>
    <w:p w:rsidR="007757F0" w:rsidRPr="000B5526" w:rsidRDefault="007757F0" w:rsidP="007757F0">
      <w:pPr>
        <w:ind w:firstLine="567"/>
        <w:jc w:val="both"/>
        <w:rPr>
          <w:color w:val="000000"/>
          <w:sz w:val="28"/>
          <w:szCs w:val="28"/>
        </w:rPr>
      </w:pPr>
      <w:r w:rsidRPr="000B5526">
        <w:rPr>
          <w:color w:val="000000"/>
          <w:sz w:val="28"/>
          <w:szCs w:val="28"/>
        </w:rPr>
        <w:t xml:space="preserve">Сущность и модели социальной политики стали разрабатываться в европейской науке в контексте теории социального государства после второй мировой войны. На сегодняшний день существует несколько типологий социальной политики в зависимости от параметров сравнения социально-политических систем [2, с.34]. В одном случае выделяются скандинавская, либеральная и консервативная модели, в другом – бевериджская и и бисмарковская [3, с.78], в третьем – резидуальная (остаточная) , институанальная и достижительная [4, с.14], в четвертом кейнсианская и монетаристская [5, с.73]. </w:t>
      </w:r>
    </w:p>
    <w:p w:rsidR="007757F0" w:rsidRPr="000B5526" w:rsidRDefault="007757F0" w:rsidP="007757F0">
      <w:pPr>
        <w:ind w:firstLine="567"/>
        <w:jc w:val="both"/>
        <w:rPr>
          <w:color w:val="000000"/>
          <w:sz w:val="28"/>
          <w:szCs w:val="28"/>
        </w:rPr>
      </w:pPr>
      <w:r w:rsidRPr="000B5526">
        <w:rPr>
          <w:color w:val="000000"/>
          <w:sz w:val="28"/>
          <w:szCs w:val="28"/>
        </w:rPr>
        <w:t xml:space="preserve">За рубежом социальная политика формировалась в течение длительного времени. Консервативная модель в Германии берет свое начало с конца Х1Х века с законов о социальном страховании О. Бисмарка. Эта модель предполагает финансирование политики за счет страхования под контролем государства. В основном выигрывают те, кто работает в процветающих отраслях. Либеральная модель, реализованная в США предполагает социальные отчисления остаточного типа, т.е. люди должны быть способны существовать в обществе и без социального обеспечения. Правительство несет ограниченную, но всеобщую ответственность за социальное обеспечение граждан. Социал-демократическая модель (реализована в скандинавских странах), предполагает высокие налоги, что возможно при высоких зарплатах. Кроме того часть денег остается на местах и идет на социальные нужды. </w:t>
      </w:r>
    </w:p>
    <w:p w:rsidR="007757F0" w:rsidRPr="000B5526" w:rsidRDefault="007757F0" w:rsidP="007757F0">
      <w:pPr>
        <w:ind w:firstLine="567"/>
        <w:jc w:val="both"/>
        <w:rPr>
          <w:color w:val="000000"/>
          <w:sz w:val="28"/>
          <w:szCs w:val="28"/>
        </w:rPr>
      </w:pPr>
      <w:r w:rsidRPr="000B5526">
        <w:rPr>
          <w:color w:val="000000"/>
          <w:sz w:val="28"/>
          <w:szCs w:val="28"/>
        </w:rPr>
        <w:t>В этой связи представляет интерес идентификация модели социальной политики России в начале ХХ</w:t>
      </w:r>
      <w:r w:rsidRPr="000B5526">
        <w:rPr>
          <w:color w:val="000000"/>
          <w:sz w:val="28"/>
          <w:szCs w:val="28"/>
          <w:lang w:val="en-US"/>
        </w:rPr>
        <w:t>I</w:t>
      </w:r>
      <w:r w:rsidRPr="000B5526">
        <w:rPr>
          <w:color w:val="000000"/>
          <w:sz w:val="28"/>
          <w:szCs w:val="28"/>
        </w:rPr>
        <w:t xml:space="preserve"> века. Отечественные исследователи в течении, </w:t>
      </w:r>
      <w:r w:rsidRPr="000B5526">
        <w:rPr>
          <w:color w:val="000000"/>
          <w:sz w:val="28"/>
          <w:szCs w:val="28"/>
        </w:rPr>
        <w:lastRenderedPageBreak/>
        <w:t>начиная с конца 80-х гг. ХХ века в течении первого десятилетия ХХ</w:t>
      </w:r>
      <w:r w:rsidRPr="000B5526">
        <w:rPr>
          <w:color w:val="000000"/>
          <w:sz w:val="28"/>
          <w:szCs w:val="28"/>
          <w:lang w:val="en-US"/>
        </w:rPr>
        <w:t>I</w:t>
      </w:r>
      <w:r w:rsidRPr="000B5526">
        <w:rPr>
          <w:color w:val="000000"/>
          <w:sz w:val="28"/>
          <w:szCs w:val="28"/>
        </w:rPr>
        <w:t xml:space="preserve"> века пытались определить , какая модель социальной политики складывается в современной России. Эти работы имели как теоретический характер [2; 3; 4], так и эмпирический [1]. Предлагалась периодизация социальной политики периода реформ , исследовались отдельные направления социальной политики. Однако четкой концептуальной проработки вопроса не последовало. Возможно это объясняется трудностью определения модели или ее становлением. </w:t>
      </w:r>
    </w:p>
    <w:p w:rsidR="007757F0" w:rsidRPr="000B5526" w:rsidRDefault="007757F0" w:rsidP="007757F0">
      <w:pPr>
        <w:ind w:firstLine="567"/>
        <w:jc w:val="both"/>
        <w:rPr>
          <w:color w:val="000000"/>
          <w:sz w:val="28"/>
          <w:szCs w:val="28"/>
        </w:rPr>
      </w:pPr>
      <w:r w:rsidRPr="000B5526">
        <w:rPr>
          <w:color w:val="000000"/>
          <w:sz w:val="28"/>
          <w:szCs w:val="28"/>
        </w:rPr>
        <w:t xml:space="preserve">Социальная политика системна по своему характеру, т.е. представляет упорядоченную структуру, которую составляют взаимосвязанные элементы: субъекты, объекты, отношения между ними, цели, нормы, методы и средства, т.е. механизмы реализации целей и задач. Система может формироваться «сверху», т.е. основные направления социальной политики государства концептуально выверены, а может складываться стихийно. </w:t>
      </w:r>
    </w:p>
    <w:p w:rsidR="007757F0" w:rsidRPr="000B5526" w:rsidRDefault="007757F0" w:rsidP="007757F0">
      <w:pPr>
        <w:ind w:firstLine="567"/>
        <w:jc w:val="both"/>
        <w:rPr>
          <w:color w:val="000000"/>
          <w:sz w:val="28"/>
          <w:szCs w:val="28"/>
        </w:rPr>
      </w:pPr>
      <w:r w:rsidRPr="000B5526">
        <w:rPr>
          <w:color w:val="000000"/>
          <w:sz w:val="28"/>
          <w:szCs w:val="28"/>
        </w:rPr>
        <w:t xml:space="preserve">Социальную политику можно рассматривать на уровне удовлетворения базовых потребностей (минимальные гарантии, минимальный уровень жизни), а можно на уровне удовлетворения духовных потребностей, саморазвития личности, ее самореализации. </w:t>
      </w:r>
    </w:p>
    <w:p w:rsidR="007757F0" w:rsidRPr="000B5526" w:rsidRDefault="007757F0" w:rsidP="007757F0">
      <w:pPr>
        <w:ind w:firstLine="567"/>
        <w:jc w:val="both"/>
        <w:rPr>
          <w:color w:val="000000"/>
          <w:sz w:val="28"/>
          <w:szCs w:val="28"/>
        </w:rPr>
      </w:pPr>
      <w:r w:rsidRPr="000B5526">
        <w:rPr>
          <w:color w:val="000000"/>
          <w:sz w:val="28"/>
          <w:szCs w:val="28"/>
        </w:rPr>
        <w:t>Определив приоритетные направления социальной политики, необходимо рассмотреть финансовое обеспечение их реализации, а также связь со всеми аспектами социальных преобразований.</w:t>
      </w:r>
    </w:p>
    <w:p w:rsidR="007757F0" w:rsidRPr="000B5526" w:rsidRDefault="007757F0" w:rsidP="007757F0">
      <w:pPr>
        <w:ind w:firstLine="567"/>
        <w:jc w:val="both"/>
        <w:rPr>
          <w:color w:val="000000"/>
          <w:sz w:val="28"/>
          <w:szCs w:val="28"/>
        </w:rPr>
      </w:pPr>
      <w:r w:rsidRPr="000B5526">
        <w:rPr>
          <w:color w:val="000000"/>
          <w:sz w:val="28"/>
          <w:szCs w:val="28"/>
        </w:rPr>
        <w:t xml:space="preserve">В советский период в нашей господствовала патерналистская модель социальной политики, главной целью которой было обеспечение социальных гарантий, реализация социальной справедливости и повышение жизненного уровня населения. Социальные гарантии включали право на труд, образование здравоохранение, пенсионное обеспечение. Жилищная политика 60-х гг. была самой прогрессивной в мире. </w:t>
      </w:r>
    </w:p>
    <w:p w:rsidR="007757F0" w:rsidRPr="000B5526" w:rsidRDefault="007757F0" w:rsidP="007757F0">
      <w:pPr>
        <w:ind w:firstLine="567"/>
        <w:jc w:val="both"/>
        <w:rPr>
          <w:color w:val="000000"/>
          <w:sz w:val="28"/>
          <w:szCs w:val="28"/>
        </w:rPr>
      </w:pPr>
      <w:r w:rsidRPr="000B5526">
        <w:rPr>
          <w:color w:val="000000"/>
          <w:sz w:val="28"/>
          <w:szCs w:val="28"/>
        </w:rPr>
        <w:t>Переход к рыночно-ориентированной модели ликвидировал многие гарантии уже в 90-е гг. Продолжала расти социальная поляризация населения.</w:t>
      </w:r>
    </w:p>
    <w:p w:rsidR="007757F0" w:rsidRPr="000B5526" w:rsidRDefault="007757F0" w:rsidP="007757F0">
      <w:pPr>
        <w:ind w:firstLine="567"/>
        <w:jc w:val="both"/>
        <w:rPr>
          <w:color w:val="000000"/>
          <w:sz w:val="28"/>
          <w:szCs w:val="28"/>
        </w:rPr>
      </w:pPr>
      <w:r w:rsidRPr="000B5526">
        <w:rPr>
          <w:color w:val="000000"/>
          <w:sz w:val="28"/>
          <w:szCs w:val="28"/>
        </w:rPr>
        <w:t xml:space="preserve">Принятые в 90-е гг. Законы о социальном страховании (Закон «О медицинском страховании граждан российской Федерации», Закон о «Государственных пенсиях в РСФСР», Закон «О занятости населения Российской Федерции»), не смогли обеспечить прочную базу финансирования соответствующих направлений социальной сферы. Переход к страховой медицине уточнялся, основные положения корректировались в течение 90-х гг., концепция понсионной реформы менялась и в настоящее время общество снова в преддверии пенсионной реформы, Фонд страхования занятости был упразднен в </w:t>
      </w:r>
      <w:smartTag w:uri="urn:schemas-microsoft-com:office:smarttags" w:element="metricconverter">
        <w:smartTagPr>
          <w:attr w:name="ProductID" w:val="2001 г"/>
        </w:smartTagPr>
        <w:r w:rsidRPr="000B5526">
          <w:rPr>
            <w:color w:val="000000"/>
            <w:sz w:val="28"/>
            <w:szCs w:val="28"/>
          </w:rPr>
          <w:t>2001 г</w:t>
        </w:r>
      </w:smartTag>
      <w:r w:rsidRPr="000B5526">
        <w:rPr>
          <w:color w:val="000000"/>
          <w:sz w:val="28"/>
          <w:szCs w:val="28"/>
        </w:rPr>
        <w:t xml:space="preserve">. </w:t>
      </w:r>
    </w:p>
    <w:p w:rsidR="007757F0" w:rsidRPr="000B5526" w:rsidRDefault="007757F0" w:rsidP="007757F0">
      <w:pPr>
        <w:ind w:firstLine="567"/>
        <w:jc w:val="both"/>
        <w:rPr>
          <w:color w:val="000000"/>
          <w:sz w:val="28"/>
          <w:szCs w:val="28"/>
        </w:rPr>
      </w:pPr>
      <w:r w:rsidRPr="000B5526">
        <w:rPr>
          <w:color w:val="000000"/>
          <w:sz w:val="28"/>
          <w:szCs w:val="28"/>
        </w:rPr>
        <w:t>В образовании, здравоохранении расширялся спектор предлагаемых коммерческих услуг и постепенно реально сокращались социальные гарантии.</w:t>
      </w:r>
    </w:p>
    <w:p w:rsidR="007757F0" w:rsidRPr="000B5526" w:rsidRDefault="007757F0" w:rsidP="007757F0">
      <w:pPr>
        <w:ind w:firstLine="567"/>
        <w:jc w:val="both"/>
        <w:rPr>
          <w:color w:val="000000"/>
          <w:sz w:val="28"/>
          <w:szCs w:val="28"/>
        </w:rPr>
      </w:pPr>
      <w:r w:rsidRPr="000B5526">
        <w:rPr>
          <w:color w:val="000000"/>
          <w:sz w:val="28"/>
          <w:szCs w:val="28"/>
        </w:rPr>
        <w:t xml:space="preserve">В апреле 1997 года была предпринята попытка провести реформу жилищно-коммунального хозяйства страны (ЖКХ). В 2001 году эта попытка возобновилась. Смысл этой реформы – возложить все расходы по содержанию </w:t>
      </w:r>
      <w:r w:rsidRPr="000B5526">
        <w:rPr>
          <w:color w:val="000000"/>
          <w:sz w:val="28"/>
          <w:szCs w:val="28"/>
        </w:rPr>
        <w:lastRenderedPageBreak/>
        <w:t>жилья на население. При этом обещаны субсидии бедным. Проектируемые субсидии касаются только нищей части населения, а не всех бедных. В 2012 году вновь заговорили о реформе ЖКХ.</w:t>
      </w:r>
    </w:p>
    <w:p w:rsidR="007757F0" w:rsidRPr="000B5526" w:rsidRDefault="007757F0" w:rsidP="007757F0">
      <w:pPr>
        <w:ind w:firstLine="567"/>
        <w:jc w:val="both"/>
        <w:rPr>
          <w:color w:val="000000"/>
          <w:sz w:val="28"/>
          <w:szCs w:val="28"/>
        </w:rPr>
      </w:pPr>
      <w:r w:rsidRPr="000B5526">
        <w:rPr>
          <w:color w:val="000000"/>
          <w:sz w:val="28"/>
          <w:szCs w:val="28"/>
        </w:rPr>
        <w:t>Провозглашаемые цели социальных реформ 90-х гг. – добиться повышения уровня жизни населения до уровня среднеразвитых стран, сократить имущественную дифференциацию в обществе, сформировать социальное государство на практике привели к демонтажу социальных завоеваний советского периода.</w:t>
      </w:r>
    </w:p>
    <w:p w:rsidR="007757F0" w:rsidRPr="000B5526" w:rsidRDefault="007757F0" w:rsidP="007757F0">
      <w:pPr>
        <w:ind w:firstLine="567"/>
        <w:jc w:val="both"/>
        <w:rPr>
          <w:color w:val="000000"/>
          <w:sz w:val="28"/>
          <w:szCs w:val="28"/>
        </w:rPr>
      </w:pPr>
      <w:r w:rsidRPr="000B5526">
        <w:rPr>
          <w:color w:val="000000"/>
          <w:sz w:val="28"/>
          <w:szCs w:val="28"/>
        </w:rPr>
        <w:t>Масштабное исследование под руководством О.И. Шкаратана и Н.Е. Тихоновой, проведенное в 90-е гг. ХХ века, позволили им сделать вывод, что политика этого периода – «политика выживания», т.е удовлетворения базовых нужд населения. Были опрошены как обычные граждане, так и чиновники различных уровней власти. В том числе и работники социальной сферы. Авторы обращают внимание на разрыв между формально декларируемыми и реальными целями социальной политики [1, с.447]. Целью социальной политики опрошенные граждане и чиновники назвали обеспечение социальной стабильности и обеспечение социальных интересов элиты [1, с.448].</w:t>
      </w:r>
    </w:p>
    <w:p w:rsidR="007757F0" w:rsidRPr="000B5526" w:rsidRDefault="007757F0" w:rsidP="007757F0">
      <w:pPr>
        <w:ind w:firstLine="567"/>
        <w:jc w:val="both"/>
        <w:rPr>
          <w:color w:val="000000"/>
          <w:sz w:val="28"/>
          <w:szCs w:val="28"/>
        </w:rPr>
      </w:pPr>
      <w:r w:rsidRPr="000B5526">
        <w:rPr>
          <w:color w:val="000000"/>
          <w:sz w:val="28"/>
          <w:szCs w:val="28"/>
        </w:rPr>
        <w:t>Модель социальной политики во многом определяется ее целями, а значит и приоритетными направлениями. Однако нужно отличать декларируемые цели от реальных, что наглядно демонстрирует исследование О.И. Шкаратана и Н.Е. Тихоновой.</w:t>
      </w:r>
    </w:p>
    <w:p w:rsidR="007757F0" w:rsidRPr="000B5526" w:rsidRDefault="007757F0" w:rsidP="007757F0">
      <w:pPr>
        <w:ind w:firstLine="567"/>
        <w:jc w:val="both"/>
        <w:rPr>
          <w:color w:val="000000"/>
          <w:sz w:val="28"/>
          <w:szCs w:val="28"/>
        </w:rPr>
      </w:pPr>
      <w:r w:rsidRPr="000B5526">
        <w:rPr>
          <w:color w:val="000000"/>
          <w:sz w:val="28"/>
          <w:szCs w:val="28"/>
        </w:rPr>
        <w:t xml:space="preserve">Разработчики законопроектов, пытаются использовать отдельные элементы социальной политики развитых стран, не учитывая особенности исторического развития России не только в ХХ веке, но и в дореволюционный период: особенности быта различных народов нашей страны, национальный менталитет, коллективистский уклад. </w:t>
      </w:r>
    </w:p>
    <w:p w:rsidR="007757F0" w:rsidRPr="000B5526" w:rsidRDefault="007757F0" w:rsidP="007757F0">
      <w:pPr>
        <w:ind w:firstLine="567"/>
        <w:jc w:val="both"/>
        <w:rPr>
          <w:color w:val="000000"/>
          <w:sz w:val="28"/>
          <w:szCs w:val="28"/>
        </w:rPr>
      </w:pPr>
      <w:r w:rsidRPr="000B5526">
        <w:rPr>
          <w:color w:val="000000"/>
          <w:sz w:val="28"/>
          <w:szCs w:val="28"/>
        </w:rPr>
        <w:t>В России пока нет базы для формирования консервативной модели или даже ее модификации, как в Германии, так как социальное страхование недостаточно развито, а также из-за низкого уровня заработной платы страховые отчисления небольшие.</w:t>
      </w:r>
    </w:p>
    <w:p w:rsidR="007757F0" w:rsidRPr="000B5526" w:rsidRDefault="007757F0" w:rsidP="007757F0">
      <w:pPr>
        <w:ind w:firstLine="567"/>
        <w:jc w:val="both"/>
        <w:rPr>
          <w:color w:val="000000"/>
          <w:sz w:val="28"/>
          <w:szCs w:val="28"/>
        </w:rPr>
      </w:pPr>
      <w:r w:rsidRPr="000B5526">
        <w:rPr>
          <w:color w:val="000000"/>
          <w:sz w:val="28"/>
          <w:szCs w:val="28"/>
        </w:rPr>
        <w:t>Иногда складывающуюся в России модель определяют как неолиберальную, но у нас отсутствует столько различных социальных программ как в США (десятки тысяч программ различных уровней: от федеральных до местных). Если в развитых странах активным субъектом социальной политики выступают общественные организации, развита благотворительность, многие социальные программы финансируются различными фондами, то у нас третий сектор находится в стадии становления.</w:t>
      </w:r>
    </w:p>
    <w:p w:rsidR="007757F0" w:rsidRPr="000B5526" w:rsidRDefault="007757F0" w:rsidP="007757F0">
      <w:pPr>
        <w:ind w:firstLine="567"/>
        <w:jc w:val="both"/>
        <w:rPr>
          <w:color w:val="000000"/>
          <w:sz w:val="28"/>
          <w:szCs w:val="28"/>
        </w:rPr>
      </w:pPr>
      <w:r w:rsidRPr="000B5526">
        <w:rPr>
          <w:color w:val="000000"/>
          <w:sz w:val="28"/>
          <w:szCs w:val="28"/>
        </w:rPr>
        <w:t>Таким образом, основным актором социальной политики продолжает оставаться государство, но концептуально модель социальной политики до сих пор не проработана в достаточной степени.</w:t>
      </w:r>
    </w:p>
    <w:p w:rsidR="007757F0" w:rsidRPr="000B5526" w:rsidRDefault="007757F0" w:rsidP="007757F0">
      <w:pPr>
        <w:ind w:firstLine="567"/>
        <w:jc w:val="both"/>
        <w:rPr>
          <w:color w:val="000000"/>
          <w:sz w:val="28"/>
          <w:szCs w:val="28"/>
        </w:rPr>
      </w:pPr>
      <w:r w:rsidRPr="000B5526">
        <w:rPr>
          <w:color w:val="000000"/>
          <w:sz w:val="28"/>
          <w:szCs w:val="28"/>
        </w:rPr>
        <w:t xml:space="preserve">По итогам развития России в последние годы к 2012 году наблюдается некоторая положительная динамика. Например, значительные успехи </w:t>
      </w:r>
      <w:r w:rsidRPr="000B5526">
        <w:rPr>
          <w:color w:val="000000"/>
          <w:sz w:val="28"/>
          <w:szCs w:val="28"/>
        </w:rPr>
        <w:lastRenderedPageBreak/>
        <w:t xml:space="preserve">достигнуты в сфере демографической политики: за период с 2008 по 2011 год на территории России родилось более 7 миллионов детей, что за последние несколько десятилетий является одним из наиболее высоких показателей. Количество вторых рождений и третьих рождений за последние пять лет возросло на 45% и 62% соответственно [6]. Несомненно, во многом такую тенденцию обусловила эффективная социальная политика государства, направленная на помощь молодым семьям. Рост реальных доходов составил в 2008 году 2,4%, в 2009 году - 3,1%, в 2010 году - 5,1%, в 2011 году - около 1% (6). В то же время все еще сохраняется значительная имущественная дифференциация доля населения России с доходами ниже уровня прожиточного минимума достигла 13,1% в 2010 году по сравнению с 29% в 2000 году, однако социальная острота проблемы все равно сохраняется [6]. </w:t>
      </w:r>
    </w:p>
    <w:p w:rsidR="007757F0" w:rsidRPr="000B5526" w:rsidRDefault="007757F0" w:rsidP="007757F0">
      <w:pPr>
        <w:ind w:firstLine="567"/>
        <w:jc w:val="both"/>
        <w:rPr>
          <w:color w:val="000000"/>
          <w:sz w:val="28"/>
          <w:szCs w:val="28"/>
        </w:rPr>
      </w:pPr>
      <w:r w:rsidRPr="000B5526">
        <w:rPr>
          <w:color w:val="000000"/>
          <w:sz w:val="28"/>
          <w:szCs w:val="28"/>
        </w:rPr>
        <w:t>В то же время следует отметить, что после кризиса 2008-2009 гг., темпы роста благосостояния несколько замедлились. Бюджет на 2013-2015 гг. стабилизирует пенсионные расходы в отношении к ВВП при значительном сокращении прочих социальных трансфертов [7]. Проводимая реформа образования, предполагает дальнейшую коммерциализацию образования, забывая, что образование – прежде всего, благо, а не услуга. Готовящиеся проекты реформ настораживают дальнейшим демонтажем социальной системы. Так в проекте реформы образования предложено снять льготы с учителей сельских школ, в рейтингах вузов нет критерия качества знаний студентов. На разрушение семьи направлен законопроект о социальной патронате. В Указах Президента РФ говорится о повышении заработной платы в сфере образования, здравоохранения, науки до уровня средней по промышленности, но трудно понять как ведутся расчеты, получается, что на практике приравнивается к средней по промышленности работа на две ставки.</w:t>
      </w:r>
    </w:p>
    <w:p w:rsidR="007757F0" w:rsidRPr="000B5526" w:rsidRDefault="007757F0" w:rsidP="007757F0">
      <w:pPr>
        <w:ind w:firstLine="567"/>
        <w:jc w:val="both"/>
        <w:rPr>
          <w:color w:val="000000"/>
          <w:sz w:val="28"/>
          <w:szCs w:val="28"/>
        </w:rPr>
      </w:pPr>
      <w:r w:rsidRPr="000B5526">
        <w:rPr>
          <w:color w:val="000000"/>
          <w:sz w:val="28"/>
          <w:szCs w:val="28"/>
        </w:rPr>
        <w:t>Важное условие реализации эффективной социальной политики – опора на коллективные представления о социетальных (национальных) и групповых интересах. Концептуальный отказ от учета общественных интересов ведут к демонтажу системы ценностей и разрушению общества.</w:t>
      </w:r>
    </w:p>
    <w:p w:rsidR="007757F0" w:rsidRPr="000B5526" w:rsidRDefault="007757F0" w:rsidP="007757F0">
      <w:pPr>
        <w:ind w:firstLine="567"/>
        <w:jc w:val="center"/>
        <w:rPr>
          <w:b/>
          <w:color w:val="000000"/>
          <w:sz w:val="28"/>
          <w:szCs w:val="28"/>
        </w:rPr>
      </w:pPr>
      <w:r w:rsidRPr="000B5526">
        <w:rPr>
          <w:b/>
          <w:color w:val="000000"/>
          <w:sz w:val="28"/>
          <w:szCs w:val="28"/>
        </w:rPr>
        <w:t>Список литературы:</w:t>
      </w:r>
    </w:p>
    <w:p w:rsidR="007757F0" w:rsidRPr="007757F0" w:rsidRDefault="007757F0" w:rsidP="007757F0">
      <w:pPr>
        <w:pStyle w:val="ListParagraph"/>
        <w:numPr>
          <w:ilvl w:val="0"/>
          <w:numId w:val="13"/>
        </w:numPr>
        <w:spacing w:after="0" w:line="240" w:lineRule="auto"/>
        <w:ind w:left="0" w:firstLine="567"/>
        <w:jc w:val="both"/>
        <w:rPr>
          <w:rFonts w:ascii="Times New Roman" w:hAnsi="Times New Roman"/>
          <w:color w:val="000000"/>
          <w:sz w:val="24"/>
          <w:szCs w:val="24"/>
        </w:rPr>
      </w:pPr>
      <w:r w:rsidRPr="007757F0">
        <w:rPr>
          <w:rFonts w:ascii="Times New Roman" w:hAnsi="Times New Roman"/>
          <w:color w:val="000000"/>
          <w:sz w:val="24"/>
          <w:szCs w:val="24"/>
        </w:rPr>
        <w:t>Государственная социальная политика и стратегия выживания домохозяйств / под общ. ред О.И. Шкаратана – М, 2003.</w:t>
      </w:r>
    </w:p>
    <w:p w:rsidR="007757F0" w:rsidRPr="007757F0" w:rsidRDefault="007757F0" w:rsidP="007757F0">
      <w:pPr>
        <w:pStyle w:val="ListParagraph"/>
        <w:numPr>
          <w:ilvl w:val="0"/>
          <w:numId w:val="13"/>
        </w:numPr>
        <w:spacing w:after="0" w:line="240" w:lineRule="auto"/>
        <w:ind w:left="0" w:firstLine="567"/>
        <w:jc w:val="both"/>
        <w:rPr>
          <w:rFonts w:ascii="Times New Roman" w:hAnsi="Times New Roman"/>
          <w:color w:val="000000"/>
          <w:sz w:val="24"/>
          <w:szCs w:val="24"/>
        </w:rPr>
      </w:pPr>
      <w:r w:rsidRPr="007757F0">
        <w:rPr>
          <w:rFonts w:ascii="Times New Roman" w:hAnsi="Times New Roman"/>
          <w:color w:val="000000"/>
          <w:sz w:val="24"/>
          <w:szCs w:val="24"/>
        </w:rPr>
        <w:t>Григорьева И.А. Социальная политика и социальное реформирование в России в 90-х годах. – СПб.,1998.</w:t>
      </w:r>
    </w:p>
    <w:p w:rsidR="007757F0" w:rsidRPr="007757F0" w:rsidRDefault="007757F0" w:rsidP="007757F0">
      <w:pPr>
        <w:pStyle w:val="ListParagraph"/>
        <w:numPr>
          <w:ilvl w:val="0"/>
          <w:numId w:val="13"/>
        </w:numPr>
        <w:spacing w:after="0" w:line="240" w:lineRule="auto"/>
        <w:ind w:left="0" w:firstLine="567"/>
        <w:jc w:val="both"/>
        <w:rPr>
          <w:rFonts w:ascii="Times New Roman" w:hAnsi="Times New Roman"/>
          <w:color w:val="000000"/>
          <w:sz w:val="24"/>
          <w:szCs w:val="24"/>
        </w:rPr>
      </w:pPr>
      <w:r w:rsidRPr="007757F0">
        <w:rPr>
          <w:rFonts w:ascii="Times New Roman" w:hAnsi="Times New Roman"/>
          <w:color w:val="000000"/>
          <w:sz w:val="24"/>
          <w:szCs w:val="24"/>
        </w:rPr>
        <w:t>Парахонская Г.А. Социальная политика России в условиях становления социального государства//Социально-политические процессы в меняющемся мире. Тверь, 2011.</w:t>
      </w:r>
    </w:p>
    <w:p w:rsidR="007757F0" w:rsidRPr="007757F0" w:rsidRDefault="007757F0" w:rsidP="007757F0">
      <w:pPr>
        <w:pStyle w:val="ListParagraph"/>
        <w:numPr>
          <w:ilvl w:val="0"/>
          <w:numId w:val="13"/>
        </w:numPr>
        <w:spacing w:after="0" w:line="240" w:lineRule="auto"/>
        <w:ind w:left="0" w:firstLine="567"/>
        <w:jc w:val="both"/>
        <w:rPr>
          <w:rFonts w:ascii="Times New Roman" w:hAnsi="Times New Roman"/>
          <w:color w:val="000000"/>
          <w:sz w:val="24"/>
          <w:szCs w:val="24"/>
        </w:rPr>
      </w:pPr>
      <w:r w:rsidRPr="007757F0">
        <w:rPr>
          <w:rFonts w:ascii="Times New Roman" w:hAnsi="Times New Roman"/>
          <w:color w:val="000000"/>
          <w:sz w:val="24"/>
          <w:szCs w:val="24"/>
        </w:rPr>
        <w:t>Социальная политика и социальная работа в изменяющейся России/Под ред. Е. Ярской_Смирновой, П. Романова. М., 2002</w:t>
      </w:r>
    </w:p>
    <w:p w:rsidR="007757F0" w:rsidRPr="007757F0" w:rsidRDefault="007757F0" w:rsidP="007757F0">
      <w:pPr>
        <w:pStyle w:val="ListParagraph"/>
        <w:numPr>
          <w:ilvl w:val="0"/>
          <w:numId w:val="13"/>
        </w:numPr>
        <w:spacing w:after="0" w:line="240" w:lineRule="auto"/>
        <w:ind w:left="0" w:firstLine="567"/>
        <w:jc w:val="both"/>
        <w:rPr>
          <w:rFonts w:ascii="Times New Roman" w:hAnsi="Times New Roman"/>
          <w:color w:val="000000"/>
          <w:sz w:val="24"/>
          <w:szCs w:val="24"/>
        </w:rPr>
      </w:pPr>
      <w:r w:rsidRPr="007757F0">
        <w:rPr>
          <w:rFonts w:ascii="Times New Roman" w:hAnsi="Times New Roman"/>
          <w:color w:val="000000"/>
          <w:sz w:val="24"/>
          <w:szCs w:val="24"/>
        </w:rPr>
        <w:t>Социальная политика: парадигмы и приоритеты/под ред В.И.Жукова.- М., 2000.</w:t>
      </w:r>
    </w:p>
    <w:p w:rsidR="007757F0" w:rsidRPr="007757F0" w:rsidRDefault="007757F0" w:rsidP="007757F0">
      <w:pPr>
        <w:pStyle w:val="ListParagraph"/>
        <w:numPr>
          <w:ilvl w:val="0"/>
          <w:numId w:val="13"/>
        </w:numPr>
        <w:spacing w:after="0" w:line="240" w:lineRule="auto"/>
        <w:ind w:left="0" w:firstLine="567"/>
        <w:jc w:val="both"/>
        <w:rPr>
          <w:rFonts w:ascii="Times New Roman" w:hAnsi="Times New Roman"/>
          <w:color w:val="000000"/>
          <w:sz w:val="24"/>
          <w:szCs w:val="24"/>
        </w:rPr>
      </w:pPr>
      <w:r w:rsidRPr="007757F0">
        <w:rPr>
          <w:rFonts w:ascii="Times New Roman" w:hAnsi="Times New Roman"/>
          <w:color w:val="000000"/>
          <w:sz w:val="24"/>
          <w:szCs w:val="24"/>
        </w:rPr>
        <w:t xml:space="preserve">Россия в цифрах 2012 http://finliga.com/view_article.php?id=694 </w:t>
      </w:r>
    </w:p>
    <w:p w:rsidR="007757F0" w:rsidRPr="007757F0" w:rsidRDefault="007757F0" w:rsidP="007757F0">
      <w:pPr>
        <w:ind w:firstLine="567"/>
        <w:rPr>
          <w:color w:val="000000"/>
        </w:rPr>
      </w:pPr>
    </w:p>
    <w:p w:rsidR="007757F0" w:rsidRPr="007757F0" w:rsidRDefault="007757F0" w:rsidP="007757F0">
      <w:pPr>
        <w:pStyle w:val="ListParagraph"/>
        <w:numPr>
          <w:ilvl w:val="0"/>
          <w:numId w:val="13"/>
        </w:numPr>
        <w:spacing w:after="0" w:line="240" w:lineRule="auto"/>
        <w:ind w:left="0" w:firstLine="567"/>
        <w:jc w:val="both"/>
        <w:rPr>
          <w:rFonts w:ascii="Times New Roman" w:hAnsi="Times New Roman"/>
          <w:color w:val="000000"/>
          <w:sz w:val="24"/>
          <w:szCs w:val="24"/>
        </w:rPr>
      </w:pPr>
      <w:r w:rsidRPr="007757F0">
        <w:rPr>
          <w:rFonts w:ascii="Times New Roman" w:hAnsi="Times New Roman"/>
          <w:color w:val="000000"/>
          <w:sz w:val="24"/>
          <w:szCs w:val="24"/>
        </w:rPr>
        <w:lastRenderedPageBreak/>
        <w:t xml:space="preserve">«О федеральном бюджете на 2013 год на плановый период 2014 2015 годов (проект) « </w:t>
      </w:r>
      <w:hyperlink r:id="rId45" w:history="1">
        <w:r w:rsidRPr="007757F0">
          <w:rPr>
            <w:rStyle w:val="a4"/>
            <w:rFonts w:eastAsia="Calibri"/>
            <w:color w:val="000000"/>
            <w:sz w:val="24"/>
            <w:szCs w:val="24"/>
          </w:rPr>
          <w:t xml:space="preserve">http://www.kommersant.ru/docs/2012/project_fbz_13-15.pdf </w:t>
        </w:r>
      </w:hyperlink>
      <w:r w:rsidRPr="007757F0">
        <w:rPr>
          <w:rFonts w:ascii="Times New Roman" w:hAnsi="Times New Roman"/>
          <w:color w:val="000000"/>
          <w:sz w:val="24"/>
          <w:szCs w:val="24"/>
        </w:rPr>
        <w:t>.</w:t>
      </w:r>
    </w:p>
    <w:p w:rsidR="007757F0" w:rsidRPr="007757F0" w:rsidRDefault="007757F0" w:rsidP="007757F0">
      <w:pPr>
        <w:pStyle w:val="ListParagraph"/>
        <w:numPr>
          <w:ilvl w:val="0"/>
          <w:numId w:val="13"/>
        </w:numPr>
        <w:spacing w:after="0" w:line="240" w:lineRule="auto"/>
        <w:ind w:left="0" w:firstLine="567"/>
        <w:jc w:val="both"/>
        <w:rPr>
          <w:rFonts w:ascii="Times New Roman" w:hAnsi="Times New Roman"/>
          <w:color w:val="000000"/>
          <w:sz w:val="24"/>
          <w:szCs w:val="24"/>
        </w:rPr>
      </w:pPr>
      <w:r w:rsidRPr="007757F0">
        <w:rPr>
          <w:rFonts w:ascii="Times New Roman" w:hAnsi="Times New Roman"/>
          <w:color w:val="000000"/>
          <w:sz w:val="24"/>
          <w:szCs w:val="24"/>
        </w:rPr>
        <w:t xml:space="preserve">Указ «О мероприятиях по реализации государственной социальной политики». </w:t>
      </w:r>
      <w:hyperlink r:id="rId46" w:history="1">
        <w:r w:rsidRPr="007757F0">
          <w:rPr>
            <w:rFonts w:ascii="Times New Roman" w:hAnsi="Times New Roman"/>
            <w:color w:val="000000"/>
            <w:sz w:val="24"/>
            <w:szCs w:val="24"/>
          </w:rPr>
          <w:t>http://президент.рф/acts/15233</w:t>
        </w:r>
      </w:hyperlink>
      <w:r w:rsidRPr="007757F0">
        <w:rPr>
          <w:rFonts w:ascii="Times New Roman" w:hAnsi="Times New Roman"/>
          <w:color w:val="000000"/>
          <w:sz w:val="24"/>
          <w:szCs w:val="24"/>
        </w:rPr>
        <w:t xml:space="preserve">; Указ «О совершенствовании государственной политики в сфере здравоохранения». </w:t>
      </w:r>
      <w:hyperlink r:id="rId47" w:history="1">
        <w:r w:rsidRPr="007757F0">
          <w:rPr>
            <w:rFonts w:ascii="Times New Roman" w:hAnsi="Times New Roman"/>
            <w:color w:val="000000"/>
            <w:sz w:val="24"/>
            <w:szCs w:val="24"/>
          </w:rPr>
          <w:t>http://президент.рф/документы/15234</w:t>
        </w:r>
      </w:hyperlink>
      <w:r w:rsidRPr="007757F0">
        <w:rPr>
          <w:rFonts w:ascii="Times New Roman" w:hAnsi="Times New Roman"/>
          <w:color w:val="000000"/>
          <w:sz w:val="24"/>
          <w:szCs w:val="24"/>
        </w:rPr>
        <w:t xml:space="preserve">; Указ «О мерах по реализации государственной политики в области образования и науки». </w:t>
      </w:r>
      <w:hyperlink r:id="rId48" w:history="1">
        <w:r w:rsidRPr="007757F0">
          <w:rPr>
            <w:rFonts w:ascii="Times New Roman" w:hAnsi="Times New Roman"/>
            <w:color w:val="000000"/>
            <w:sz w:val="24"/>
            <w:szCs w:val="24"/>
          </w:rPr>
          <w:t>http://президент.рф/документы/15236</w:t>
        </w:r>
      </w:hyperlink>
      <w:r w:rsidRPr="007757F0">
        <w:rPr>
          <w:rFonts w:ascii="Times New Roman" w:hAnsi="Times New Roman"/>
          <w:color w:val="000000"/>
          <w:sz w:val="24"/>
          <w:szCs w:val="24"/>
        </w:rPr>
        <w:t xml:space="preserve">; Указ «О мерах по обеспечению граждан Российской Федерации доступным и комфортным жильём и повышению качества жилищно-коммунальных услуг». </w:t>
      </w:r>
      <w:hyperlink r:id="rId49" w:history="1">
        <w:r w:rsidRPr="007757F0">
          <w:rPr>
            <w:rFonts w:ascii="Times New Roman" w:hAnsi="Times New Roman"/>
            <w:color w:val="000000"/>
            <w:sz w:val="24"/>
            <w:szCs w:val="24"/>
          </w:rPr>
          <w:t>http://президент.рф/документы/15237</w:t>
        </w:r>
      </w:hyperlink>
      <w:r w:rsidRPr="007757F0">
        <w:rPr>
          <w:rFonts w:ascii="Times New Roman" w:hAnsi="Times New Roman"/>
          <w:color w:val="000000"/>
          <w:sz w:val="24"/>
          <w:szCs w:val="24"/>
        </w:rPr>
        <w:t>; Указ «О мерах по реализации демографической политики Российской Федерации». http://президент.рф/документы/15257.</w:t>
      </w:r>
    </w:p>
    <w:p w:rsidR="007757F0" w:rsidRPr="007757F0" w:rsidRDefault="007757F0" w:rsidP="007757F0">
      <w:pPr>
        <w:rPr>
          <w:lang w:eastAsia="en-US"/>
        </w:rPr>
        <w:sectPr w:rsidR="007757F0" w:rsidRPr="007757F0" w:rsidSect="007757F0">
          <w:footnotePr>
            <w:numRestart w:val="eachSect"/>
          </w:footnotePr>
          <w:type w:val="continuous"/>
          <w:pgSz w:w="12240" w:h="15840"/>
          <w:pgMar w:top="1134" w:right="850" w:bottom="1134" w:left="1701" w:header="720" w:footer="720" w:gutter="0"/>
          <w:cols w:space="720"/>
          <w:docGrid w:linePitch="360"/>
        </w:sectPr>
      </w:pPr>
    </w:p>
    <w:p w:rsidR="004E0691" w:rsidRPr="004E0691" w:rsidRDefault="002C6055" w:rsidP="004E0691">
      <w:pPr>
        <w:pStyle w:val="5"/>
      </w:pPr>
      <w:bookmarkStart w:id="22" w:name="_Toc342260687"/>
      <w:r>
        <w:lastRenderedPageBreak/>
        <w:t xml:space="preserve">Бойко К. </w:t>
      </w:r>
      <w:r w:rsidR="004E0691" w:rsidRPr="004E0691">
        <w:t>Протестное движение в России 2011-2012 гг.</w:t>
      </w:r>
      <w:bookmarkEnd w:id="22"/>
    </w:p>
    <w:p w:rsidR="004E0691" w:rsidRPr="000B5526" w:rsidRDefault="004E0691" w:rsidP="004E0691">
      <w:pPr>
        <w:widowControl w:val="0"/>
        <w:autoSpaceDE w:val="0"/>
        <w:autoSpaceDN w:val="0"/>
        <w:adjustRightInd w:val="0"/>
        <w:ind w:firstLine="567"/>
        <w:jc w:val="both"/>
        <w:rPr>
          <w:color w:val="000000"/>
          <w:sz w:val="28"/>
          <w:szCs w:val="28"/>
        </w:rPr>
      </w:pP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 xml:space="preserve">Политическая модернизация России, характеризуемая становлением новой государственности и противоречивостью формирования демократических институтов, свидетельствует о цикличности реформ и контрреформ, что приводит к увеличению политической напряженности и конфликтности в обществе. Вместе с тем, как отмечал Ю. А. Левада, чаще всего «в разной степени, растревоженные общественные группы оставались преимущественно пассивными зрителями в политическом театре»[8], где по разным причинам отсутствовала организованная протестная активность, а само общественное недовольство не имело отчетливой направленности. Сейчас за последний год политическая активность общества резко возросла и приняла значительных размах, охватив практически всю страну. Эти события и актуализирует задачу научного исследования особенностей проявления протестной активности общественных групп и слоев, имеющих различные политические установки и идеи в условиях недостаточного опыта функционирования оппозиционных партий и гражданских движений.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Однако прежде чем перейти к рассмотрению политической активности в России за последний год, необходимо коротко обозначить, что понимается под термином «политическая активность» и о чем пойдет речь. Политическая активность представляет собой политического участие людей во властных отношениях. С.Верба и Х.Норман разделяют политическую активность на две категории: обычную партиципацию (участие), иначе говоря, ориентированную на элиты, и партиципацию, ориентированную на свержение общественных и политических элит [4]. К первой категории относятся три вида активности: участие в избирательной кампании, голосование и лоббирование. Вторая категория охватывает любую активность и партиципацию в форме протеста, «ставящую под вопрос существование элиты»: демонстрации, забастовки или политическое насилие. Анализу последней категории и посвящена моя статья.</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Многократные массовые политические выступления граждан в России начались после выборов в Государственную думу </w:t>
      </w:r>
      <w:r w:rsidRPr="000B5526">
        <w:rPr>
          <w:color w:val="000000"/>
          <w:sz w:val="28"/>
          <w:szCs w:val="28"/>
          <w:lang w:val="en-US"/>
        </w:rPr>
        <w:t>VI</w:t>
      </w:r>
      <w:r w:rsidRPr="000B5526">
        <w:rPr>
          <w:color w:val="000000"/>
          <w:sz w:val="28"/>
          <w:szCs w:val="28"/>
        </w:rPr>
        <w:t xml:space="preserve"> созыва 4 декабря 2011 года. Они продолжались во время кампании президентских выборов и после </w:t>
      </w:r>
      <w:r w:rsidRPr="000B5526">
        <w:rPr>
          <w:color w:val="000000"/>
          <w:sz w:val="28"/>
          <w:szCs w:val="28"/>
        </w:rPr>
        <w:lastRenderedPageBreak/>
        <w:t>самих выборов, на которых Владимир Путин официально победил в первом туре. Участники акций заявляли, что выборы сопровождались нарушениями законодательства и массовыми фальсификациями. Протестующие требовали переизбрания Думы и Президента, а потом перешли к критике правительства, власти и всего политического строя. Политологи заговорили о крутом повороте в политическом развитии российского общества. И бесспорно, в общественном сознании произошло что-то существенное. За короткий отрезок времени общество накопило новый социальный опыт, нуждающийся в серьезном осмыслении, которое позволит перевести нынешнее протестное движение в более широкий контекст российской реформации и яснее понять, что происходит.</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Сам протест как форма политической активности людей, не является для России чем-то новым. Это инструмент, с помощью которого российское общество ведет диалог с властями и добивается перемен [10]. Например, в 2010 году Москву потрясли волнения и беспорядки националистической направленности, для которых причиной стало убийство футбольного болельщика представителем северокавказского этнического меньшинства. Годом ранее в российском дальневосточном регионе десятки тысяч митингующих скандировали «Путина в отставку», после того, как были введены очень высокие таможенные пошлины на ввоз поддержанных автомобилей японского производства. В 2005 году порядка двухсот пятидесяти тысяч российских граждан по всей стране участвовали в протестных акциях против реформирования системы социального обеспечения.</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 xml:space="preserve"> </w:t>
      </w:r>
      <w:r w:rsidRPr="000B5526">
        <w:rPr>
          <w:color w:val="000000"/>
          <w:sz w:val="28"/>
          <w:szCs w:val="28"/>
        </w:rPr>
        <w:tab/>
        <w:t xml:space="preserve">Первоначально, волну протеста в России [17] сравнивали с «арабской весной» и протестными акциями в западных странах – такими как </w:t>
      </w:r>
      <w:r w:rsidRPr="000B5526">
        <w:rPr>
          <w:color w:val="000000"/>
          <w:sz w:val="28"/>
          <w:szCs w:val="28"/>
          <w:lang w:val="en-US"/>
        </w:rPr>
        <w:t>Occupy</w:t>
      </w:r>
      <w:r w:rsidRPr="000B5526">
        <w:rPr>
          <w:color w:val="000000"/>
          <w:sz w:val="28"/>
          <w:szCs w:val="28"/>
        </w:rPr>
        <w:t xml:space="preserve"> </w:t>
      </w:r>
      <w:r w:rsidRPr="000B5526">
        <w:rPr>
          <w:color w:val="000000"/>
          <w:sz w:val="28"/>
          <w:szCs w:val="28"/>
          <w:lang w:val="en-US"/>
        </w:rPr>
        <w:t>Wall</w:t>
      </w:r>
      <w:r w:rsidRPr="000B5526">
        <w:rPr>
          <w:color w:val="000000"/>
          <w:sz w:val="28"/>
          <w:szCs w:val="28"/>
        </w:rPr>
        <w:t xml:space="preserve"> </w:t>
      </w:r>
      <w:r w:rsidRPr="000B5526">
        <w:rPr>
          <w:color w:val="000000"/>
          <w:sz w:val="28"/>
          <w:szCs w:val="28"/>
          <w:lang w:val="en-US"/>
        </w:rPr>
        <w:t>Street</w:t>
      </w:r>
      <w:r w:rsidRPr="000B5526">
        <w:rPr>
          <w:color w:val="000000"/>
          <w:sz w:val="28"/>
          <w:szCs w:val="28"/>
        </w:rPr>
        <w:t xml:space="preserve"> или испанское «Движение М-15». Первое сравнение ставило Россию в один ряд с арабскими диктатурами, второе – реабилитировало протест и силовые формы его пресечения. Однако по мере развития российского протеста стали заметны существенные отличия, что позволяет говорить о некоторых своих тенденциях в протестном движении в России.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С начала протестов в декабре 2011г. стало понятно, что каждая последующая акция вовсе не будет разовой, а станет частью движения, у которого будут свои закономерности и последовательность. В протестном движении с конца 2011г. можно выделить три этапа.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Первый этап начался после выборов в Государственную Думу и может быть озаглавлен как акции протеста за «Честные выборы!». Поводом к протестным акциям в Москве и других городах стали методы ведения избирательных кампаний партией «Единая Россия» [15]. Для участников было очевидно, что эти методы сопровождались огромным количеством нарушений в пользу кандидатов от «ЕР». Поэтому недовольство гражданами процедурой выборов, чтобы избежать всяких фальсификаций, побудило людей выйти на улицы и принять участие в акциях протеста. Одной из таких стала </w:t>
      </w:r>
      <w:r w:rsidRPr="000B5526">
        <w:rPr>
          <w:color w:val="000000"/>
          <w:sz w:val="28"/>
          <w:szCs w:val="28"/>
        </w:rPr>
        <w:lastRenderedPageBreak/>
        <w:t xml:space="preserve">санкционированная акция движения «Солидарность», проведенная на следующий день после выборов в Государственную Думу. Она прошла на Чистопрудном бульваре под лозунгами «Выборы — фарс!», «Вернём стране выбор!», «Вернём народу власть!». Благодаря распространению информации в </w:t>
      </w:r>
      <w:r w:rsidRPr="000B5526">
        <w:rPr>
          <w:iCs/>
          <w:color w:val="000000"/>
          <w:sz w:val="28"/>
          <w:szCs w:val="28"/>
          <w:lang w:val="en-US"/>
        </w:rPr>
        <w:t>LiveJournal</w:t>
      </w:r>
      <w:r w:rsidRPr="000B5526">
        <w:rPr>
          <w:color w:val="000000"/>
          <w:sz w:val="28"/>
          <w:szCs w:val="28"/>
        </w:rPr>
        <w:t xml:space="preserve">, </w:t>
      </w:r>
      <w:r w:rsidRPr="000B5526">
        <w:rPr>
          <w:iCs/>
          <w:color w:val="000000"/>
          <w:sz w:val="28"/>
          <w:szCs w:val="28"/>
          <w:lang w:val="en-US"/>
        </w:rPr>
        <w:t>Twitter</w:t>
      </w:r>
      <w:r w:rsidRPr="000B5526">
        <w:rPr>
          <w:color w:val="000000"/>
          <w:sz w:val="28"/>
          <w:szCs w:val="28"/>
        </w:rPr>
        <w:t xml:space="preserve"> и </w:t>
      </w:r>
      <w:r w:rsidRPr="000B5526">
        <w:rPr>
          <w:iCs/>
          <w:color w:val="000000"/>
          <w:sz w:val="28"/>
          <w:szCs w:val="28"/>
          <w:lang w:val="en-US"/>
        </w:rPr>
        <w:t>Facebook</w:t>
      </w:r>
      <w:r w:rsidRPr="000B5526">
        <w:rPr>
          <w:color w:val="000000"/>
          <w:sz w:val="28"/>
          <w:szCs w:val="28"/>
        </w:rPr>
        <w:t xml:space="preserve">, акция собрала по разным оценкам от 2 до 10 тысяч участников [9].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Другими массовыми акциями стали митинг в Москве на Болотной площади, прошедший 10 декабря, собравший, по разным данным, от 25 до 150 тысяч участников. В результате митинга была принята резолюция, состоящая из следующих требований: признания прошедших выборов недействительными; проведение повторного голосования; отставка главы ЦИК Владимира Чурова; расследование нарушений, имевших место во время голосования 4 декабря; изменение законодательства о выборах. Также выступавшие требовали освобождения всех политзаключенных. Ровно через две недели, 24 декабря состоялся крупный митинг на проспекте Сахарова в Москве, который прошел без происшествий - общество спокойной выразило свои требования. Еще одна акция протеста за «Честные выборы!» прошла 4 февраля на Болотной площади, одновременно с которым сторонниками действующей власти был организован «Антиоранжевый митинг» на Поклонной горе[12]. Основной его задачей было создать противовес митингу на Болотной площади, который критиковался ими к подготовка к «оранжевой революции».</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 В целом, марши и митинги за честные выборы проходили по всей России вплоть до выборов Президента РФ, после которых начался второй этап протестных акций.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6 мая в Москве прошла акция, называемая «Народный марш» или «Марш миллионов», для выражения протеста против инаугурации Владимира Путина. Основным лозунгом здесь стало - «За честную власть! За Россию без Путина!». Однако согласованный с московскими властями Марш </w:t>
      </w:r>
      <w:r w:rsidRPr="000B5526">
        <w:rPr>
          <w:rStyle w:val="searchhighlight"/>
          <w:color w:val="000000"/>
          <w:sz w:val="28"/>
          <w:szCs w:val="28"/>
        </w:rPr>
        <w:t>на</w:t>
      </w:r>
      <w:r w:rsidRPr="000B5526">
        <w:rPr>
          <w:color w:val="000000"/>
          <w:sz w:val="28"/>
          <w:szCs w:val="28"/>
        </w:rPr>
        <w:t xml:space="preserve"> </w:t>
      </w:r>
      <w:r w:rsidRPr="000B5526">
        <w:rPr>
          <w:rStyle w:val="searchhighlight"/>
          <w:color w:val="000000"/>
          <w:sz w:val="28"/>
          <w:szCs w:val="28"/>
        </w:rPr>
        <w:t>Болотной</w:t>
      </w:r>
      <w:r w:rsidRPr="000B5526">
        <w:rPr>
          <w:color w:val="000000"/>
          <w:sz w:val="28"/>
          <w:szCs w:val="28"/>
        </w:rPr>
        <w:t xml:space="preserve"> площади перерос в столкновения демонстрантов с полицией. Протестующие обвинили полицию в препятствовании шествию и митингу. Полиция обвинила оппозицию в намеренной провокации. Начались беспорядки, были задержаны более 400 человек [19]. После 6 мая оппозиция продолжила свои </w:t>
      </w:r>
      <w:r w:rsidRPr="000B5526">
        <w:rPr>
          <w:rStyle w:val="searchhighlight"/>
          <w:color w:val="000000"/>
          <w:sz w:val="28"/>
          <w:szCs w:val="28"/>
        </w:rPr>
        <w:t>акции</w:t>
      </w:r>
      <w:r w:rsidRPr="000B5526">
        <w:rPr>
          <w:color w:val="000000"/>
          <w:sz w:val="28"/>
          <w:szCs w:val="28"/>
        </w:rPr>
        <w:t xml:space="preserve"> в форме протестных «народных гуляний», среди которых лагерь на Чистопрудном бульваре в Москве «ОккупайАбай», «Контрольная прогулка» и др.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Тем не менее, именно столкновения на Болотной дали повод для ответных действий властей, которые решают вопрос с выражением недовольства граждан посредством смеси диалога, политических перемен и репрессий. Первый сигнал был получен обществом, когда начались аресты участников митинга 6 мая. В итоге накануне нового «Марша миллионов» арестованы уже 12 человек по «делу о Болотной», а у активистов протестного движения - Алексея Навального, Сергея Удальцова, Ильи Яшина и Ксении Собчак - Следственный комитет провел обыски [11]. Еще одним ответом властей стало принятие нового закона о </w:t>
      </w:r>
      <w:r w:rsidRPr="000B5526">
        <w:rPr>
          <w:color w:val="000000"/>
          <w:sz w:val="28"/>
          <w:szCs w:val="28"/>
        </w:rPr>
        <w:lastRenderedPageBreak/>
        <w:t>митингах. Этот закон предусматривает наказание за несанкционированные акции и увеличение штрафов организаторам и участникам митингов [18]. Этими действиями власть дала старт третьей волне протестного движения, по которой стало понятно, что протестная борьба это надолго.</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 Первой после принятия в России нового закона о митингах масштабная акция протеста - второй "Марш миллионов" - прошла 12 июня в Москве и ряде других крупных городах страны. Акция прошла без происшествий, столкновений с полицией и задержаний. По данным полиции, в шествии приняло участие лишь треть от заявленных 50 тысяч участников, хотя сами организаторы говорили о 100 тысячах протестующих. А 15 сентября прошел третий по счету «Марш миллионов» - шествие от Пушкинской площади через бульвары и митинг на проспекте Академика Сахарова. Акция собрала по официальным подсчетам всего 14 тысяч человек.</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Таким образом, кампания протеста против итогов выборов в Думу плавно перетекла в антипрезидентскую. Антидумские лозунги начали разбавляться антипутинскими уже на втором крупном митинге — на проспекте Сахарова. А участие президентские выборы и очевидная победа в них В.Путина вывели многих из активного протеста. К тому времени единственной институциональной формой протеста стали структуры наблюдателей [3], которые также подтвердили победу В.Путина. С этих пор за В.Путиным закрепляется роль главной мишени протеста, а от лозунгов за честные выборы протестующие переходят к лозунгам смены власти, носящие персонифицированный характер.</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Власть после выборов в Госдуму 4 декабря </w:t>
      </w:r>
      <w:smartTag w:uri="urn:schemas-microsoft-com:office:smarttags" w:element="metricconverter">
        <w:smartTagPr>
          <w:attr w:name="ProductID" w:val="2011 г"/>
        </w:smartTagPr>
        <w:r w:rsidRPr="000B5526">
          <w:rPr>
            <w:color w:val="000000"/>
            <w:sz w:val="28"/>
            <w:szCs w:val="28"/>
          </w:rPr>
          <w:t>2011 г</w:t>
        </w:r>
      </w:smartTag>
      <w:r w:rsidRPr="000B5526">
        <w:rPr>
          <w:color w:val="000000"/>
          <w:sz w:val="28"/>
          <w:szCs w:val="28"/>
        </w:rPr>
        <w:t xml:space="preserve">. пыталась политизировать гражданский протест и использовать его для собственной поддержки[15]. Протестная активность понималась властью исключительно как активность политическая. Именно против политических акций были направлены практические действия органов власти и введение новых норм закона о митингах. Это еще больше политизировало последующие протестные митинги и шествия.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Несмотря на то, что имеющиеся протестные движения и их цели на сегодняшний день остаются прежними: политическая реформа, освобождение политзаключенных, досрочные выборы парламента и президента - исследователи говорят о заметной радикализации протеста. Политологи отмечают, что по своему составу протестное движение становится более радикальным, более социальным, молодым и готовым к прямому действию [5]. Часть политиков уходит, чтобы непосредственно участвовать в выборах. Состав участников протестного движения изменяется из-за ухода правых либералов с улиц. К протестам идут более молодые, поколение конца 80-х годов. А «яблочники», которые в декабре-январе составляли большинство, становится все меньше. </w:t>
      </w:r>
      <w:r w:rsidRPr="000B5526">
        <w:rPr>
          <w:color w:val="000000"/>
          <w:sz w:val="28"/>
          <w:szCs w:val="28"/>
        </w:rPr>
        <w:tab/>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 xml:space="preserve"> </w:t>
      </w:r>
      <w:r w:rsidRPr="000B5526">
        <w:rPr>
          <w:color w:val="000000"/>
          <w:sz w:val="28"/>
          <w:szCs w:val="28"/>
        </w:rPr>
        <w:tab/>
        <w:t xml:space="preserve">Многочисленные опросы социологов, проводимые во время протестных </w:t>
      </w:r>
      <w:r w:rsidRPr="000B5526">
        <w:rPr>
          <w:color w:val="000000"/>
          <w:sz w:val="28"/>
          <w:szCs w:val="28"/>
        </w:rPr>
        <w:lastRenderedPageBreak/>
        <w:t xml:space="preserve">акций, показывают, что существенно изменился социально-демографический состав и социально-профессиональный состав участников[13]. Протестное движение становится движением трех социально-профессиональных групп: креативного класса, офисных работников и молодежи. Число рабочих, пенсионеров и госслужащих резко сократилось по сравнению с декабрем и февралем. Причем по общему убеждению, на акциях протеста преобладала именно молодежь, по данным ВЦИОМ группа протестантов в возрасте до 34 лет увеличилась среди участников протеста до 65% [16].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О.Крыштановская, руководитель центра изучения элит Института социологии РАН, рисует следующую пирамиду протеста [6]. На вершине - маленькая группа революционеров, которые готовы к самым решительным действиям. Они готовы на аресты, на жесткие меры противостояния, и они заявляют, что их главная цель борьбы - лично Путин, против которого они и борются. Таких всего 3%. Следующая группа больше, 25 %, она выступает против всей политической системы, она недовольна существующими органами власти, ей кажется, что в стране мало демократии и т.д. Самая большая группа третья - 40%, основание пирамиды. Она не ставит никаких глобальных революционных планов и протестует против конкретного отсутствия правового государства в виде наличия мигалок, отсутствия честного суда, равноправия, наличия двойных стандартов в судебной и правоохранительной системах. О.Крыштановская отмечает, что в России больше тех людей, которые протестуют именно против отсутствия равноправия в стране.</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Если говорить о лидерах протеста, то по сравнению с началом протестного движения в их рядах произошли существенные перемены. Эксперты сходятся во мнениях, что бесспорным лидером протестного движения стал Алексей Навальный. В исследованиях, проводимых ВЦИОМ в течение всего года, на фоне роста популярности А.Навального социологи фиксировали следующие изменения. Основатель партии «Яблоко» Г.Явлинский и бывший кандидат в президенты России М.Прохоров уступили свои позиции координатору движения «Левый фронт» С.Удальцову и члену «Солидарности» И.Яшину [1]. Кроме того, С.Удальцов признан самым популярным среди митингующих оратором на акциях протеста, а популярность Б.Немцова, В.Рыжков и Б.Акунина существенно снизилась.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Не последнюю роль в протестном движении сыграла социально-техническая трансформация. Можно назвать Интернет лишь каналом коммуникации, который позволял протестующим координировать свои действия. Но это было бы не совсем правильно. Потому что социальные сети по своему рейтинговому ресурсу практически сравнялись с федеральным телевидением. На сегодняшний день Интернет в целом и социальные сети в частности, несмотря на то что Россия в лучшем случае является страной с хрупкой выборной демократией, или, как утверждают некоторые, представляет собой новый тип гибридного режима, который можно назвать «выборным </w:t>
      </w:r>
      <w:r w:rsidRPr="000B5526">
        <w:rPr>
          <w:color w:val="000000"/>
          <w:sz w:val="28"/>
          <w:szCs w:val="28"/>
        </w:rPr>
        <w:lastRenderedPageBreak/>
        <w:t xml:space="preserve">авторитаризмом» с характерным контролем за СМИ, продолжают оставаться относительно свободными [2]. Поэтому в Сети стали появляться протестные онлайн-сообщества, распространяющие информации о протестных действиях и обеспечивающие максимальную мобилизацию различными способами [7]. При этом в сообществах поддерживался определенный имидж движения: несмотря на некоторую радикальность требований, протест описывался как мирное общегражданское движение, которое объединено по принципу негативной солидарности, т.е. солидарности против существующей власти. На сегодняшний день Интернет-сообщества являются, пожалуй, единственным действующим механизмом горизонтальной самоорганизации.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Это может свидетельствовать о том, что власть потеряла полный контроль над общественным мнением. Теперь любая политическая сила способна провести в массовое сознание необходимый ей информационный посыл, побудить к определенным действиям, в том числе протестным, или даже навязать какую-то идеологическую парадигму. </w:t>
      </w:r>
    </w:p>
    <w:p w:rsidR="004E0691" w:rsidRPr="000B5526" w:rsidRDefault="004E0691" w:rsidP="004E0691">
      <w:pPr>
        <w:widowControl w:val="0"/>
        <w:autoSpaceDE w:val="0"/>
        <w:autoSpaceDN w:val="0"/>
        <w:adjustRightInd w:val="0"/>
        <w:ind w:firstLine="567"/>
        <w:jc w:val="both"/>
        <w:rPr>
          <w:color w:val="000000"/>
          <w:sz w:val="28"/>
          <w:szCs w:val="28"/>
        </w:rPr>
      </w:pPr>
      <w:r w:rsidRPr="000B5526">
        <w:rPr>
          <w:color w:val="000000"/>
          <w:sz w:val="28"/>
          <w:szCs w:val="28"/>
        </w:rPr>
        <w:tab/>
        <w:t xml:space="preserve">«Выборный сезон» 2011–2012 гг. в России стал для политической жизни знаковым и во многом переломным — в том смысле, что он не только пробудил широкое протестное движение, но и остро проблематизировал вопрос о ценностно-идейном единстве российского общества. Главным итогом зимы и весны стало резкое возрастание политической конкуренции и политической активности, которые стали естественным следствием развития страны. Сложилась новая политическая сила - оппозиция, которой удалось добиться некоторой коррекции политической системы. Эксперты, придерживающиеся разных политических взглядов, по-разному оценивают политический эффект митингов и акций протеста. Одни считают, что подобная активность способствует становлению гражданского общества, другие уверены, что протесты лишь вредят этому процессу. </w:t>
      </w:r>
    </w:p>
    <w:p w:rsidR="004E0691" w:rsidRPr="000B5526" w:rsidRDefault="004E0691" w:rsidP="004E0691">
      <w:pPr>
        <w:widowControl w:val="0"/>
        <w:tabs>
          <w:tab w:val="left" w:pos="8931"/>
        </w:tabs>
        <w:autoSpaceDE w:val="0"/>
        <w:autoSpaceDN w:val="0"/>
        <w:adjustRightInd w:val="0"/>
        <w:ind w:firstLine="567"/>
        <w:jc w:val="both"/>
        <w:rPr>
          <w:color w:val="000000"/>
          <w:sz w:val="28"/>
          <w:szCs w:val="28"/>
        </w:rPr>
      </w:pPr>
      <w:r w:rsidRPr="000B5526">
        <w:rPr>
          <w:color w:val="000000"/>
          <w:sz w:val="28"/>
          <w:szCs w:val="28"/>
        </w:rPr>
        <w:t xml:space="preserve"> Однако сейчас протестное движение оказалось в некотором кризисе, о чем говорят некоторые обстоятельства. Во-первых, сократилась численность протестующих. Последний «Марш миллионов» собрал по разным оценкам от 15 до 25 тысяч человек, в то время как самые первые акции собирали от 60 до 80 тысяч. Во-вторых, возникла проблема, связанная с политическими требованиями. Стало необходимым формулирование новых лозунгов и смыслов, потому что старые о задачах отмены результатов выборов утратили свою актуальность. «Вся повестка дня, все формулировки (в манифесте оппозиционеров) - это как-то совсем уж из прошлой жизни, и мне кажется, что эти формулировки носят демобилизирующий характер для тех людей, которые готовы были бы присоединиться к митингующим», - так выразился политолог А.Чеснаков о кризисе протестного движения с России [14]. В-третьих, на лицо раскол в внутри самого протестного движения, что можно проследить по событиям и реакции на выборы в Координационный Совет оппозиции, создаваемый для того, чтобы легитимно представлять интересы всей оппозиции </w:t>
      </w:r>
      <w:r w:rsidRPr="000B5526">
        <w:rPr>
          <w:color w:val="000000"/>
          <w:sz w:val="28"/>
          <w:szCs w:val="28"/>
        </w:rPr>
        <w:lastRenderedPageBreak/>
        <w:t xml:space="preserve">в целом. За несколько дней до выборов несколько ярких оппозиционеров сняли свои кандидатуры, объяснив это расхождением во взглядах с организаторами выборов. Это свидетельствует об одной большой проблеме: несмотря на то, что люди в протестах объединены одной политической повесткой, то в социальных или экономических вопросах возникают довольно заметные расхождения. </w:t>
      </w:r>
    </w:p>
    <w:p w:rsidR="004E0691" w:rsidRPr="000B5526" w:rsidRDefault="004E0691" w:rsidP="004E0691">
      <w:pPr>
        <w:widowControl w:val="0"/>
        <w:tabs>
          <w:tab w:val="left" w:pos="8931"/>
        </w:tabs>
        <w:autoSpaceDE w:val="0"/>
        <w:autoSpaceDN w:val="0"/>
        <w:adjustRightInd w:val="0"/>
        <w:ind w:firstLine="567"/>
        <w:jc w:val="both"/>
        <w:rPr>
          <w:b/>
          <w:color w:val="000000"/>
          <w:sz w:val="28"/>
          <w:szCs w:val="28"/>
        </w:rPr>
      </w:pPr>
      <w:r w:rsidRPr="000B5526">
        <w:rPr>
          <w:color w:val="000000"/>
          <w:sz w:val="28"/>
          <w:szCs w:val="28"/>
        </w:rPr>
        <w:t xml:space="preserve"> Дальнейшая судьба протестных движений в большей степени будет зависеть от того, удастся ли российским властям удержать контроль над государственным аппаратом и элитами, а также от того, окажется ли выбранный ими политический и экономический курс грамотным и эффективным. Скорее всего, сейчас протестная активность спадет, но в дальнейшем может вырасти и из-за крупных социальных и экономических потрясений. </w:t>
      </w:r>
    </w:p>
    <w:p w:rsidR="004E0691" w:rsidRPr="000B5526" w:rsidRDefault="004E0691" w:rsidP="004E0691">
      <w:pPr>
        <w:ind w:firstLine="567"/>
        <w:jc w:val="center"/>
        <w:rPr>
          <w:b/>
          <w:color w:val="000000"/>
          <w:sz w:val="28"/>
          <w:szCs w:val="28"/>
        </w:rPr>
      </w:pPr>
      <w:r w:rsidRPr="000B5526">
        <w:rPr>
          <w:b/>
          <w:color w:val="000000"/>
          <w:sz w:val="28"/>
          <w:szCs w:val="28"/>
        </w:rPr>
        <w:t>Список литературы:</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Алексей Навальный назван «бесспорным лидером протеста» [электронный ресурс] – Электрон.дан.- [Б.М.] - Режим доступа: </w:t>
      </w:r>
      <w:hyperlink r:id="rId50" w:history="1">
        <w:r w:rsidRPr="004E0691">
          <w:rPr>
            <w:rStyle w:val="a4"/>
            <w:color w:val="000000"/>
          </w:rPr>
          <w:t>http://www.golos-ameriki.ru/content/russia-protests-poll/1262687.html</w:t>
        </w:r>
      </w:hyperlink>
      <w:r w:rsidRPr="004E0691">
        <w:rPr>
          <w:color w:val="000000"/>
        </w:rPr>
        <w:t>, - Заглавие с экрана.</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Бараш Р.Э. Интернет как средство самоактуализации и революционной самоорганизации // Мониторинг общественного мнения, №3, 2012. </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Дятликович В., Мартемьянов М. Дети улиц [электронный ресурс] – Электрон.дан.- [Б.М.] - Режим доступа: </w:t>
      </w:r>
      <w:hyperlink r:id="rId51" w:history="1">
        <w:r w:rsidRPr="004E0691">
          <w:rPr>
            <w:rStyle w:val="a4"/>
            <w:color w:val="000000"/>
            <w:lang w:val="en-US"/>
          </w:rPr>
          <w:t>http</w:t>
        </w:r>
        <w:r w:rsidRPr="004E0691">
          <w:rPr>
            <w:rStyle w:val="a4"/>
            <w:color w:val="000000"/>
          </w:rPr>
          <w:t>://</w:t>
        </w:r>
        <w:r w:rsidRPr="004E0691">
          <w:rPr>
            <w:rStyle w:val="a4"/>
            <w:color w:val="000000"/>
            <w:lang w:val="en-US"/>
          </w:rPr>
          <w:t>expert</w:t>
        </w:r>
        <w:r w:rsidRPr="004E0691">
          <w:rPr>
            <w:rStyle w:val="a4"/>
            <w:color w:val="000000"/>
          </w:rPr>
          <w:t>.</w:t>
        </w:r>
        <w:r w:rsidRPr="004E0691">
          <w:rPr>
            <w:rStyle w:val="a4"/>
            <w:color w:val="000000"/>
            <w:lang w:val="en-US"/>
          </w:rPr>
          <w:t>ru</w:t>
        </w:r>
        <w:r w:rsidRPr="004E0691">
          <w:rPr>
            <w:rStyle w:val="a4"/>
            <w:color w:val="000000"/>
          </w:rPr>
          <w:t>/</w:t>
        </w:r>
        <w:r w:rsidRPr="004E0691">
          <w:rPr>
            <w:rStyle w:val="a4"/>
            <w:color w:val="000000"/>
            <w:lang w:val="en-US"/>
          </w:rPr>
          <w:t>russian</w:t>
        </w:r>
        <w:r w:rsidRPr="004E0691">
          <w:rPr>
            <w:rStyle w:val="a4"/>
            <w:color w:val="000000"/>
          </w:rPr>
          <w:t>_</w:t>
        </w:r>
        <w:r w:rsidRPr="004E0691">
          <w:rPr>
            <w:rStyle w:val="a4"/>
            <w:color w:val="000000"/>
            <w:lang w:val="en-US"/>
          </w:rPr>
          <w:t>reporter</w:t>
        </w:r>
        <w:r w:rsidRPr="004E0691">
          <w:rPr>
            <w:rStyle w:val="a4"/>
            <w:color w:val="000000"/>
          </w:rPr>
          <w:t>/2012/23/</w:t>
        </w:r>
        <w:r w:rsidRPr="004E0691">
          <w:rPr>
            <w:rStyle w:val="a4"/>
            <w:color w:val="000000"/>
            <w:lang w:val="en-US"/>
          </w:rPr>
          <w:t>deti</w:t>
        </w:r>
        <w:r w:rsidRPr="004E0691">
          <w:rPr>
            <w:rStyle w:val="a4"/>
            <w:color w:val="000000"/>
          </w:rPr>
          <w:t>-</w:t>
        </w:r>
        <w:r w:rsidRPr="004E0691">
          <w:rPr>
            <w:rStyle w:val="a4"/>
            <w:color w:val="000000"/>
            <w:lang w:val="en-US"/>
          </w:rPr>
          <w:t>ulits</w:t>
        </w:r>
      </w:hyperlink>
      <w:r w:rsidRPr="004E0691">
        <w:rPr>
          <w:color w:val="000000"/>
        </w:rPr>
        <w:t>, - Заглавие с экрана.</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Жиро Т. Политология</w:t>
      </w:r>
      <w:r w:rsidRPr="004E0691">
        <w:rPr>
          <w:color w:val="000000"/>
          <w:lang w:val="en-US"/>
        </w:rPr>
        <w:t>. – 2006</w:t>
      </w:r>
      <w:r w:rsidRPr="004E0691">
        <w:rPr>
          <w:color w:val="000000"/>
        </w:rPr>
        <w:t xml:space="preserve">, - </w:t>
      </w:r>
      <w:r w:rsidRPr="004E0691">
        <w:rPr>
          <w:color w:val="000000"/>
          <w:lang w:val="en-US"/>
        </w:rPr>
        <w:t>c</w:t>
      </w:r>
      <w:r w:rsidRPr="004E0691">
        <w:rPr>
          <w:color w:val="000000"/>
        </w:rPr>
        <w:t xml:space="preserve">. 90. </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Как изменится протест [электронный ресурс] – Электрон.дан.- [Б.М.] - Режим доступа: </w:t>
      </w:r>
      <w:hyperlink r:id="rId52" w:history="1">
        <w:r w:rsidRPr="004E0691">
          <w:rPr>
            <w:rStyle w:val="a4"/>
            <w:color w:val="000000"/>
          </w:rPr>
          <w:t>http://www.interfax.ru/society/txt.asp?id=260325</w:t>
        </w:r>
      </w:hyperlink>
      <w:r w:rsidRPr="004E0691">
        <w:rPr>
          <w:color w:val="000000"/>
        </w:rPr>
        <w:t xml:space="preserve">. – Заглавие с экрана. </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Крыштановская О. Власти надо успеть модернизировать систему, иначе произойдет социальный взрыв [электронный ресурс] – Электрон.дан.- [Б.М.] - Режим доступа: </w:t>
      </w:r>
      <w:hyperlink r:id="rId53" w:history="1">
        <w:r w:rsidRPr="004E0691">
          <w:rPr>
            <w:rStyle w:val="a4"/>
            <w:color w:val="000000"/>
            <w:lang w:val="en-US"/>
          </w:rPr>
          <w:t>http</w:t>
        </w:r>
        <w:r w:rsidRPr="004E0691">
          <w:rPr>
            <w:rStyle w:val="a4"/>
            <w:color w:val="000000"/>
          </w:rPr>
          <w:t>://</w:t>
        </w:r>
        <w:r w:rsidRPr="004E0691">
          <w:rPr>
            <w:rStyle w:val="a4"/>
            <w:color w:val="000000"/>
            <w:lang w:val="en-US"/>
          </w:rPr>
          <w:t>www</w:t>
        </w:r>
        <w:r w:rsidRPr="004E0691">
          <w:rPr>
            <w:rStyle w:val="a4"/>
            <w:color w:val="000000"/>
          </w:rPr>
          <w:t>.</w:t>
        </w:r>
        <w:r w:rsidRPr="004E0691">
          <w:rPr>
            <w:rStyle w:val="a4"/>
            <w:color w:val="000000"/>
            <w:lang w:val="en-US"/>
          </w:rPr>
          <w:t>qwas</w:t>
        </w:r>
        <w:r w:rsidRPr="004E0691">
          <w:rPr>
            <w:rStyle w:val="a4"/>
            <w:color w:val="000000"/>
          </w:rPr>
          <w:t>.</w:t>
        </w:r>
        <w:r w:rsidRPr="004E0691">
          <w:rPr>
            <w:rStyle w:val="a4"/>
            <w:color w:val="000000"/>
            <w:lang w:val="en-US"/>
          </w:rPr>
          <w:t>ru</w:t>
        </w:r>
        <w:r w:rsidRPr="004E0691">
          <w:rPr>
            <w:rStyle w:val="a4"/>
            <w:color w:val="000000"/>
          </w:rPr>
          <w:t>/</w:t>
        </w:r>
        <w:r w:rsidRPr="004E0691">
          <w:rPr>
            <w:rStyle w:val="a4"/>
            <w:color w:val="000000"/>
            <w:lang w:val="en-US"/>
          </w:rPr>
          <w:t>russia</w:t>
        </w:r>
        <w:r w:rsidRPr="004E0691">
          <w:rPr>
            <w:rStyle w:val="a4"/>
            <w:color w:val="000000"/>
          </w:rPr>
          <w:t>/</w:t>
        </w:r>
        <w:r w:rsidRPr="004E0691">
          <w:rPr>
            <w:rStyle w:val="a4"/>
            <w:color w:val="000000"/>
            <w:lang w:val="en-US"/>
          </w:rPr>
          <w:t>kprf</w:t>
        </w:r>
        <w:r w:rsidRPr="004E0691">
          <w:rPr>
            <w:rStyle w:val="a4"/>
            <w:color w:val="000000"/>
          </w:rPr>
          <w:t>/</w:t>
        </w:r>
        <w:r w:rsidRPr="004E0691">
          <w:rPr>
            <w:rStyle w:val="a4"/>
            <w:color w:val="000000"/>
            <w:lang w:val="en-US"/>
          </w:rPr>
          <w:t>Olga</w:t>
        </w:r>
        <w:r w:rsidRPr="004E0691">
          <w:rPr>
            <w:rStyle w:val="a4"/>
            <w:color w:val="000000"/>
          </w:rPr>
          <w:t>-</w:t>
        </w:r>
        <w:r w:rsidRPr="004E0691">
          <w:rPr>
            <w:rStyle w:val="a4"/>
            <w:color w:val="000000"/>
            <w:lang w:val="en-US"/>
          </w:rPr>
          <w:t>Kryshtanovskaja</w:t>
        </w:r>
        <w:r w:rsidRPr="004E0691">
          <w:rPr>
            <w:rStyle w:val="a4"/>
            <w:color w:val="000000"/>
          </w:rPr>
          <w:t>-</w:t>
        </w:r>
        <w:r w:rsidRPr="004E0691">
          <w:rPr>
            <w:rStyle w:val="a4"/>
            <w:color w:val="000000"/>
            <w:lang w:val="en-US"/>
          </w:rPr>
          <w:t>Vlasti</w:t>
        </w:r>
        <w:r w:rsidRPr="004E0691">
          <w:rPr>
            <w:rStyle w:val="a4"/>
            <w:color w:val="000000"/>
          </w:rPr>
          <w:t>-</w:t>
        </w:r>
        <w:r w:rsidRPr="004E0691">
          <w:rPr>
            <w:rStyle w:val="a4"/>
            <w:color w:val="000000"/>
            <w:lang w:val="en-US"/>
          </w:rPr>
          <w:t>nado</w:t>
        </w:r>
        <w:r w:rsidRPr="004E0691">
          <w:rPr>
            <w:rStyle w:val="a4"/>
            <w:color w:val="000000"/>
          </w:rPr>
          <w:t>-</w:t>
        </w:r>
        <w:r w:rsidRPr="004E0691">
          <w:rPr>
            <w:rStyle w:val="a4"/>
            <w:color w:val="000000"/>
            <w:lang w:val="en-US"/>
          </w:rPr>
          <w:t>uspet</w:t>
        </w:r>
        <w:r w:rsidRPr="004E0691">
          <w:rPr>
            <w:rStyle w:val="a4"/>
            <w:color w:val="000000"/>
          </w:rPr>
          <w:t>-</w:t>
        </w:r>
        <w:r w:rsidRPr="004E0691">
          <w:rPr>
            <w:rStyle w:val="a4"/>
            <w:color w:val="000000"/>
            <w:lang w:val="en-US"/>
          </w:rPr>
          <w:t>modernizirovat</w:t>
        </w:r>
        <w:r w:rsidRPr="004E0691">
          <w:rPr>
            <w:rStyle w:val="a4"/>
            <w:color w:val="000000"/>
          </w:rPr>
          <w:t>-</w:t>
        </w:r>
        <w:r w:rsidRPr="004E0691">
          <w:rPr>
            <w:rStyle w:val="a4"/>
            <w:color w:val="000000"/>
            <w:lang w:val="en-US"/>
          </w:rPr>
          <w:t>sistemu</w:t>
        </w:r>
        <w:r w:rsidRPr="004E0691">
          <w:rPr>
            <w:rStyle w:val="a4"/>
            <w:color w:val="000000"/>
          </w:rPr>
          <w:t>-</w:t>
        </w:r>
        <w:r w:rsidRPr="004E0691">
          <w:rPr>
            <w:rStyle w:val="a4"/>
            <w:color w:val="000000"/>
            <w:lang w:val="en-US"/>
          </w:rPr>
          <w:t>inache</w:t>
        </w:r>
        <w:r w:rsidRPr="004E0691">
          <w:rPr>
            <w:rStyle w:val="a4"/>
            <w:color w:val="000000"/>
          </w:rPr>
          <w:t>-</w:t>
        </w:r>
        <w:r w:rsidRPr="004E0691">
          <w:rPr>
            <w:rStyle w:val="a4"/>
            <w:color w:val="000000"/>
            <w:lang w:val="en-US"/>
          </w:rPr>
          <w:t>proizoidet</w:t>
        </w:r>
        <w:r w:rsidRPr="004E0691">
          <w:rPr>
            <w:rStyle w:val="a4"/>
            <w:color w:val="000000"/>
          </w:rPr>
          <w:t>-</w:t>
        </w:r>
        <w:r w:rsidRPr="004E0691">
          <w:rPr>
            <w:rStyle w:val="a4"/>
            <w:color w:val="000000"/>
            <w:lang w:val="en-US"/>
          </w:rPr>
          <w:t>socialnyi</w:t>
        </w:r>
        <w:r w:rsidRPr="004E0691">
          <w:rPr>
            <w:rStyle w:val="a4"/>
            <w:color w:val="000000"/>
          </w:rPr>
          <w:t>-</w:t>
        </w:r>
        <w:r w:rsidRPr="004E0691">
          <w:rPr>
            <w:rStyle w:val="a4"/>
            <w:color w:val="000000"/>
            <w:lang w:val="en-US"/>
          </w:rPr>
          <w:t>vzryv</w:t>
        </w:r>
      </w:hyperlink>
      <w:r w:rsidRPr="004E0691">
        <w:rPr>
          <w:color w:val="000000"/>
        </w:rPr>
        <w:t>, - Заглавие с экрана.</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Ксенофонтова И.В. Роль интернета в протестном движении // Мониторинг общественного мнения, №3, 2012. </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Левада Ю. От мнений к пониманию [электронный ресурс] – Электрон.дан.- [Б.М.] - Режим доступа: </w:t>
      </w:r>
      <w:hyperlink r:id="rId54" w:history="1">
        <w:r w:rsidRPr="004E0691">
          <w:rPr>
            <w:rStyle w:val="a4"/>
            <w:color w:val="000000"/>
            <w:lang w:val="en-US"/>
          </w:rPr>
          <w:t>http</w:t>
        </w:r>
        <w:r w:rsidRPr="004E0691">
          <w:rPr>
            <w:rStyle w:val="a4"/>
            <w:color w:val="000000"/>
          </w:rPr>
          <w:t>://</w:t>
        </w:r>
        <w:r w:rsidRPr="004E0691">
          <w:rPr>
            <w:rStyle w:val="a4"/>
            <w:color w:val="000000"/>
            <w:lang w:val="en-US"/>
          </w:rPr>
          <w:t>sbiblio</w:t>
        </w:r>
        <w:r w:rsidRPr="004E0691">
          <w:rPr>
            <w:rStyle w:val="a4"/>
            <w:color w:val="000000"/>
          </w:rPr>
          <w:t>.</w:t>
        </w:r>
        <w:r w:rsidRPr="004E0691">
          <w:rPr>
            <w:rStyle w:val="a4"/>
            <w:color w:val="000000"/>
            <w:lang w:val="en-US"/>
          </w:rPr>
          <w:t>com</w:t>
        </w:r>
        <w:r w:rsidRPr="004E0691">
          <w:rPr>
            <w:rStyle w:val="a4"/>
            <w:color w:val="000000"/>
          </w:rPr>
          <w:t>/</w:t>
        </w:r>
        <w:r w:rsidRPr="004E0691">
          <w:rPr>
            <w:rStyle w:val="a4"/>
            <w:color w:val="000000"/>
            <w:lang w:val="en-US"/>
          </w:rPr>
          <w:t>biblio</w:t>
        </w:r>
        <w:r w:rsidRPr="004E0691">
          <w:rPr>
            <w:rStyle w:val="a4"/>
            <w:color w:val="000000"/>
          </w:rPr>
          <w:t>/</w:t>
        </w:r>
        <w:r w:rsidRPr="004E0691">
          <w:rPr>
            <w:rStyle w:val="a4"/>
            <w:color w:val="000000"/>
            <w:lang w:val="en-US"/>
          </w:rPr>
          <w:t>archive</w:t>
        </w:r>
        <w:r w:rsidRPr="004E0691">
          <w:rPr>
            <w:rStyle w:val="a4"/>
            <w:color w:val="000000"/>
          </w:rPr>
          <w:t>/</w:t>
        </w:r>
        <w:r w:rsidRPr="004E0691">
          <w:rPr>
            <w:rStyle w:val="a4"/>
            <w:color w:val="000000"/>
            <w:lang w:val="en-US"/>
          </w:rPr>
          <w:t>levada</w:t>
        </w:r>
        <w:r w:rsidRPr="004E0691">
          <w:rPr>
            <w:rStyle w:val="a4"/>
            <w:color w:val="000000"/>
          </w:rPr>
          <w:t>_0</w:t>
        </w:r>
        <w:r w:rsidRPr="004E0691">
          <w:rPr>
            <w:rStyle w:val="a4"/>
            <w:color w:val="000000"/>
            <w:lang w:val="en-US"/>
          </w:rPr>
          <w:t>t</w:t>
        </w:r>
        <w:r w:rsidRPr="004E0691">
          <w:rPr>
            <w:rStyle w:val="a4"/>
            <w:color w:val="000000"/>
          </w:rPr>
          <w:t>/01.</w:t>
        </w:r>
        <w:r w:rsidRPr="004E0691">
          <w:rPr>
            <w:rStyle w:val="a4"/>
            <w:color w:val="000000"/>
            <w:lang w:val="en-US"/>
          </w:rPr>
          <w:t>aspx</w:t>
        </w:r>
      </w:hyperlink>
      <w:r w:rsidRPr="004E0691">
        <w:rPr>
          <w:color w:val="000000"/>
        </w:rPr>
        <w:t>, - свободный.</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Навальный, Яшин и еще более 40 участников акции на Чистопрудном задержаны [электронный ресурс] – Электрон.дан.- [Б.М.] - Режим доступа: </w:t>
      </w:r>
      <w:hyperlink r:id="rId55" w:history="1">
        <w:r w:rsidRPr="004E0691">
          <w:rPr>
            <w:rStyle w:val="a4"/>
            <w:color w:val="000000"/>
            <w:lang w:val="en-US"/>
          </w:rPr>
          <w:t>http</w:t>
        </w:r>
        <w:r w:rsidRPr="004E0691">
          <w:rPr>
            <w:rStyle w:val="a4"/>
            <w:color w:val="000000"/>
          </w:rPr>
          <w:t>://</w:t>
        </w:r>
        <w:r w:rsidRPr="004E0691">
          <w:rPr>
            <w:rStyle w:val="a4"/>
            <w:color w:val="000000"/>
            <w:lang w:val="en-US"/>
          </w:rPr>
          <w:t>www</w:t>
        </w:r>
        <w:r w:rsidRPr="004E0691">
          <w:rPr>
            <w:rStyle w:val="a4"/>
            <w:color w:val="000000"/>
          </w:rPr>
          <w:t>.</w:t>
        </w:r>
        <w:r w:rsidRPr="004E0691">
          <w:rPr>
            <w:rStyle w:val="a4"/>
            <w:color w:val="000000"/>
            <w:lang w:val="en-US"/>
          </w:rPr>
          <w:t>forbes</w:t>
        </w:r>
        <w:r w:rsidRPr="004E0691">
          <w:rPr>
            <w:rStyle w:val="a4"/>
            <w:color w:val="000000"/>
          </w:rPr>
          <w:t>.</w:t>
        </w:r>
        <w:r w:rsidRPr="004E0691">
          <w:rPr>
            <w:rStyle w:val="a4"/>
            <w:color w:val="000000"/>
            <w:lang w:val="en-US"/>
          </w:rPr>
          <w:t>ru</w:t>
        </w:r>
        <w:r w:rsidRPr="004E0691">
          <w:rPr>
            <w:rStyle w:val="a4"/>
            <w:color w:val="000000"/>
          </w:rPr>
          <w:t>/</w:t>
        </w:r>
        <w:r w:rsidRPr="004E0691">
          <w:rPr>
            <w:rStyle w:val="a4"/>
            <w:color w:val="000000"/>
            <w:lang w:val="en-US"/>
          </w:rPr>
          <w:t>news</w:t>
        </w:r>
        <w:r w:rsidRPr="004E0691">
          <w:rPr>
            <w:rStyle w:val="a4"/>
            <w:color w:val="000000"/>
          </w:rPr>
          <w:t>/77214-</w:t>
        </w:r>
        <w:r w:rsidRPr="004E0691">
          <w:rPr>
            <w:rStyle w:val="a4"/>
            <w:color w:val="000000"/>
            <w:lang w:val="en-US"/>
          </w:rPr>
          <w:t>navalnyi</w:t>
        </w:r>
        <w:r w:rsidRPr="004E0691">
          <w:rPr>
            <w:rStyle w:val="a4"/>
            <w:color w:val="000000"/>
          </w:rPr>
          <w:t>-</w:t>
        </w:r>
        <w:r w:rsidRPr="004E0691">
          <w:rPr>
            <w:rStyle w:val="a4"/>
            <w:color w:val="000000"/>
            <w:lang w:val="en-US"/>
          </w:rPr>
          <w:t>yashin</w:t>
        </w:r>
        <w:r w:rsidRPr="004E0691">
          <w:rPr>
            <w:rStyle w:val="a4"/>
            <w:color w:val="000000"/>
          </w:rPr>
          <w:t>-</w:t>
        </w:r>
        <w:r w:rsidRPr="004E0691">
          <w:rPr>
            <w:rStyle w:val="a4"/>
            <w:color w:val="000000"/>
            <w:lang w:val="en-US"/>
          </w:rPr>
          <w:t>i</w:t>
        </w:r>
        <w:r w:rsidRPr="004E0691">
          <w:rPr>
            <w:rStyle w:val="a4"/>
            <w:color w:val="000000"/>
          </w:rPr>
          <w:t>-</w:t>
        </w:r>
        <w:r w:rsidRPr="004E0691">
          <w:rPr>
            <w:rStyle w:val="a4"/>
            <w:color w:val="000000"/>
            <w:lang w:val="en-US"/>
          </w:rPr>
          <w:t>eshche</w:t>
        </w:r>
        <w:r w:rsidRPr="004E0691">
          <w:rPr>
            <w:rStyle w:val="a4"/>
            <w:color w:val="000000"/>
          </w:rPr>
          <w:t>-</w:t>
        </w:r>
        <w:r w:rsidRPr="004E0691">
          <w:rPr>
            <w:rStyle w:val="a4"/>
            <w:color w:val="000000"/>
            <w:lang w:val="en-US"/>
          </w:rPr>
          <w:t>bolee</w:t>
        </w:r>
        <w:r w:rsidRPr="004E0691">
          <w:rPr>
            <w:rStyle w:val="a4"/>
            <w:color w:val="000000"/>
          </w:rPr>
          <w:t>-40-</w:t>
        </w:r>
        <w:r w:rsidRPr="004E0691">
          <w:rPr>
            <w:rStyle w:val="a4"/>
            <w:color w:val="000000"/>
            <w:lang w:val="en-US"/>
          </w:rPr>
          <w:t>uchastnikov</w:t>
        </w:r>
        <w:r w:rsidRPr="004E0691">
          <w:rPr>
            <w:rStyle w:val="a4"/>
            <w:color w:val="000000"/>
          </w:rPr>
          <w:t>-</w:t>
        </w:r>
        <w:r w:rsidRPr="004E0691">
          <w:rPr>
            <w:rStyle w:val="a4"/>
            <w:color w:val="000000"/>
            <w:lang w:val="en-US"/>
          </w:rPr>
          <w:t>aktsii</w:t>
        </w:r>
        <w:r w:rsidRPr="004E0691">
          <w:rPr>
            <w:rStyle w:val="a4"/>
            <w:color w:val="000000"/>
          </w:rPr>
          <w:t>-</w:t>
        </w:r>
        <w:r w:rsidRPr="004E0691">
          <w:rPr>
            <w:rStyle w:val="a4"/>
            <w:color w:val="000000"/>
            <w:lang w:val="en-US"/>
          </w:rPr>
          <w:t>na</w:t>
        </w:r>
        <w:r w:rsidRPr="004E0691">
          <w:rPr>
            <w:rStyle w:val="a4"/>
            <w:color w:val="000000"/>
          </w:rPr>
          <w:t>-</w:t>
        </w:r>
        <w:r w:rsidRPr="004E0691">
          <w:rPr>
            <w:rStyle w:val="a4"/>
            <w:color w:val="000000"/>
            <w:lang w:val="en-US"/>
          </w:rPr>
          <w:t>chistoprudnom</w:t>
        </w:r>
        <w:r w:rsidRPr="004E0691">
          <w:rPr>
            <w:rStyle w:val="a4"/>
            <w:color w:val="000000"/>
          </w:rPr>
          <w:t>-</w:t>
        </w:r>
        <w:r w:rsidRPr="004E0691">
          <w:rPr>
            <w:rStyle w:val="a4"/>
            <w:color w:val="000000"/>
            <w:lang w:val="en-US"/>
          </w:rPr>
          <w:t>zaderzhany</w:t>
        </w:r>
      </w:hyperlink>
      <w:r w:rsidRPr="004E0691">
        <w:rPr>
          <w:color w:val="000000"/>
        </w:rPr>
        <w:t>, - Заглавие с экрана.</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Нуржанов К. Протесты в России больше похожи на «</w:t>
      </w:r>
      <w:r w:rsidRPr="004E0691">
        <w:rPr>
          <w:color w:val="000000"/>
          <w:lang w:val="en-US"/>
        </w:rPr>
        <w:t>Occupy</w:t>
      </w:r>
      <w:r w:rsidRPr="004E0691">
        <w:rPr>
          <w:color w:val="000000"/>
        </w:rPr>
        <w:t xml:space="preserve"> </w:t>
      </w:r>
      <w:r w:rsidRPr="004E0691">
        <w:rPr>
          <w:color w:val="000000"/>
          <w:lang w:val="en-US"/>
        </w:rPr>
        <w:t>Wall</w:t>
      </w:r>
      <w:r w:rsidRPr="004E0691">
        <w:rPr>
          <w:color w:val="000000"/>
        </w:rPr>
        <w:t xml:space="preserve"> </w:t>
      </w:r>
      <w:r w:rsidRPr="004E0691">
        <w:rPr>
          <w:color w:val="000000"/>
          <w:lang w:val="en-US"/>
        </w:rPr>
        <w:t>Street</w:t>
      </w:r>
      <w:r w:rsidRPr="004E0691">
        <w:rPr>
          <w:color w:val="000000"/>
        </w:rPr>
        <w:t xml:space="preserve">», чем на «арабскую весну» [электронный ресурс] – Электрон.дан.- [Б.М.] - Режим доступа: </w:t>
      </w:r>
      <w:hyperlink r:id="rId56" w:history="1">
        <w:r w:rsidRPr="004E0691">
          <w:rPr>
            <w:rStyle w:val="a4"/>
            <w:color w:val="000000"/>
            <w:lang w:val="en-US"/>
          </w:rPr>
          <w:t>http</w:t>
        </w:r>
        <w:r w:rsidRPr="004E0691">
          <w:rPr>
            <w:rStyle w:val="a4"/>
            <w:color w:val="000000"/>
          </w:rPr>
          <w:t>://</w:t>
        </w:r>
        <w:r w:rsidRPr="004E0691">
          <w:rPr>
            <w:rStyle w:val="a4"/>
            <w:color w:val="000000"/>
            <w:lang w:val="en-US"/>
          </w:rPr>
          <w:t>world</w:t>
        </w:r>
        <w:r w:rsidRPr="004E0691">
          <w:rPr>
            <w:rStyle w:val="a4"/>
            <w:color w:val="000000"/>
          </w:rPr>
          <w:t>-</w:t>
        </w:r>
        <w:r w:rsidRPr="004E0691">
          <w:rPr>
            <w:rStyle w:val="a4"/>
            <w:color w:val="000000"/>
            <w:lang w:val="en-US"/>
          </w:rPr>
          <w:t>pressa</w:t>
        </w:r>
        <w:r w:rsidRPr="004E0691">
          <w:rPr>
            <w:rStyle w:val="a4"/>
            <w:color w:val="000000"/>
          </w:rPr>
          <w:t>.</w:t>
        </w:r>
        <w:r w:rsidRPr="004E0691">
          <w:rPr>
            <w:rStyle w:val="a4"/>
            <w:color w:val="000000"/>
            <w:lang w:val="en-US"/>
          </w:rPr>
          <w:t>ru</w:t>
        </w:r>
        <w:r w:rsidRPr="004E0691">
          <w:rPr>
            <w:rStyle w:val="a4"/>
            <w:color w:val="000000"/>
          </w:rPr>
          <w:t>/</w:t>
        </w:r>
        <w:r w:rsidRPr="004E0691">
          <w:rPr>
            <w:rStyle w:val="a4"/>
            <w:color w:val="000000"/>
            <w:lang w:val="en-US"/>
          </w:rPr>
          <w:t>inostrannaya</w:t>
        </w:r>
        <w:r w:rsidRPr="004E0691">
          <w:rPr>
            <w:rStyle w:val="a4"/>
            <w:color w:val="000000"/>
          </w:rPr>
          <w:t>-</w:t>
        </w:r>
        <w:r w:rsidRPr="004E0691">
          <w:rPr>
            <w:rStyle w:val="a4"/>
            <w:color w:val="000000"/>
            <w:lang w:val="en-US"/>
          </w:rPr>
          <w:t>pressa</w:t>
        </w:r>
        <w:r w:rsidRPr="004E0691">
          <w:rPr>
            <w:rStyle w:val="a4"/>
            <w:color w:val="000000"/>
          </w:rPr>
          <w:t>-</w:t>
        </w:r>
        <w:r w:rsidRPr="004E0691">
          <w:rPr>
            <w:rStyle w:val="a4"/>
            <w:color w:val="000000"/>
            <w:lang w:val="en-US"/>
          </w:rPr>
          <w:t>o</w:t>
        </w:r>
        <w:r w:rsidRPr="004E0691">
          <w:rPr>
            <w:rStyle w:val="a4"/>
            <w:color w:val="000000"/>
          </w:rPr>
          <w:t>-</w:t>
        </w:r>
        <w:r w:rsidRPr="004E0691">
          <w:rPr>
            <w:rStyle w:val="a4"/>
            <w:color w:val="000000"/>
            <w:lang w:val="en-US"/>
          </w:rPr>
          <w:t>rossii</w:t>
        </w:r>
        <w:r w:rsidRPr="004E0691">
          <w:rPr>
            <w:rStyle w:val="a4"/>
            <w:color w:val="000000"/>
          </w:rPr>
          <w:t>/433-</w:t>
        </w:r>
        <w:r w:rsidRPr="004E0691">
          <w:rPr>
            <w:rStyle w:val="a4"/>
            <w:color w:val="000000"/>
            <w:lang w:val="en-US"/>
          </w:rPr>
          <w:t>protesty</w:t>
        </w:r>
        <w:r w:rsidRPr="004E0691">
          <w:rPr>
            <w:rStyle w:val="a4"/>
            <w:color w:val="000000"/>
          </w:rPr>
          <w:t>-</w:t>
        </w:r>
        <w:r w:rsidRPr="004E0691">
          <w:rPr>
            <w:rStyle w:val="a4"/>
            <w:color w:val="000000"/>
            <w:lang w:val="en-US"/>
          </w:rPr>
          <w:t>v</w:t>
        </w:r>
        <w:r w:rsidRPr="004E0691">
          <w:rPr>
            <w:rStyle w:val="a4"/>
            <w:color w:val="000000"/>
          </w:rPr>
          <w:t>-</w:t>
        </w:r>
        <w:r w:rsidRPr="004E0691">
          <w:rPr>
            <w:rStyle w:val="a4"/>
            <w:color w:val="000000"/>
            <w:lang w:val="en-US"/>
          </w:rPr>
          <w:t>rossii</w:t>
        </w:r>
        <w:r w:rsidRPr="004E0691">
          <w:rPr>
            <w:rStyle w:val="a4"/>
            <w:color w:val="000000"/>
          </w:rPr>
          <w:t>-</w:t>
        </w:r>
        <w:r w:rsidRPr="004E0691">
          <w:rPr>
            <w:rStyle w:val="a4"/>
            <w:color w:val="000000"/>
            <w:lang w:val="en-US"/>
          </w:rPr>
          <w:t>bolshe</w:t>
        </w:r>
        <w:r w:rsidRPr="004E0691">
          <w:rPr>
            <w:rStyle w:val="a4"/>
            <w:color w:val="000000"/>
          </w:rPr>
          <w:t>-</w:t>
        </w:r>
        <w:r w:rsidRPr="004E0691">
          <w:rPr>
            <w:rStyle w:val="a4"/>
            <w:color w:val="000000"/>
            <w:lang w:val="en-US"/>
          </w:rPr>
          <w:t>pohozhi</w:t>
        </w:r>
        <w:r w:rsidRPr="004E0691">
          <w:rPr>
            <w:rStyle w:val="a4"/>
            <w:color w:val="000000"/>
          </w:rPr>
          <w:t>-</w:t>
        </w:r>
        <w:r w:rsidRPr="004E0691">
          <w:rPr>
            <w:rStyle w:val="a4"/>
            <w:color w:val="000000"/>
            <w:lang w:val="en-US"/>
          </w:rPr>
          <w:t>na</w:t>
        </w:r>
        <w:r w:rsidRPr="004E0691">
          <w:rPr>
            <w:rStyle w:val="a4"/>
            <w:color w:val="000000"/>
          </w:rPr>
          <w:t>-</w:t>
        </w:r>
        <w:r w:rsidRPr="004E0691">
          <w:rPr>
            <w:rStyle w:val="a4"/>
            <w:color w:val="000000"/>
            <w:lang w:val="en-US"/>
          </w:rPr>
          <w:t>occupy</w:t>
        </w:r>
        <w:r w:rsidRPr="004E0691">
          <w:rPr>
            <w:rStyle w:val="a4"/>
            <w:color w:val="000000"/>
          </w:rPr>
          <w:t>-</w:t>
        </w:r>
        <w:r w:rsidRPr="004E0691">
          <w:rPr>
            <w:rStyle w:val="a4"/>
            <w:color w:val="000000"/>
            <w:lang w:val="en-US"/>
          </w:rPr>
          <w:t>wall</w:t>
        </w:r>
        <w:r w:rsidRPr="004E0691">
          <w:rPr>
            <w:rStyle w:val="a4"/>
            <w:color w:val="000000"/>
          </w:rPr>
          <w:t>-</w:t>
        </w:r>
        <w:r w:rsidRPr="004E0691">
          <w:rPr>
            <w:rStyle w:val="a4"/>
            <w:color w:val="000000"/>
            <w:lang w:val="en-US"/>
          </w:rPr>
          <w:t>street</w:t>
        </w:r>
        <w:r w:rsidRPr="004E0691">
          <w:rPr>
            <w:rStyle w:val="a4"/>
            <w:color w:val="000000"/>
          </w:rPr>
          <w:t>-</w:t>
        </w:r>
        <w:r w:rsidRPr="004E0691">
          <w:rPr>
            <w:rStyle w:val="a4"/>
            <w:color w:val="000000"/>
            <w:lang w:val="en-US"/>
          </w:rPr>
          <w:t>chem</w:t>
        </w:r>
        <w:r w:rsidRPr="004E0691">
          <w:rPr>
            <w:rStyle w:val="a4"/>
            <w:color w:val="000000"/>
          </w:rPr>
          <w:t>-</w:t>
        </w:r>
        <w:r w:rsidRPr="004E0691">
          <w:rPr>
            <w:rStyle w:val="a4"/>
            <w:color w:val="000000"/>
            <w:lang w:val="en-US"/>
          </w:rPr>
          <w:t>na</w:t>
        </w:r>
        <w:r w:rsidRPr="004E0691">
          <w:rPr>
            <w:rStyle w:val="a4"/>
            <w:color w:val="000000"/>
          </w:rPr>
          <w:t>-</w:t>
        </w:r>
        <w:r w:rsidRPr="004E0691">
          <w:rPr>
            <w:rStyle w:val="a4"/>
            <w:color w:val="000000"/>
            <w:lang w:val="en-US"/>
          </w:rPr>
          <w:t>arabskuyu</w:t>
        </w:r>
        <w:r w:rsidRPr="004E0691">
          <w:rPr>
            <w:rStyle w:val="a4"/>
            <w:color w:val="000000"/>
          </w:rPr>
          <w:t>-</w:t>
        </w:r>
        <w:r w:rsidRPr="004E0691">
          <w:rPr>
            <w:rStyle w:val="a4"/>
            <w:color w:val="000000"/>
            <w:lang w:val="en-US"/>
          </w:rPr>
          <w:t>vesnu</w:t>
        </w:r>
        <w:r w:rsidRPr="004E0691">
          <w:rPr>
            <w:rStyle w:val="a4"/>
            <w:color w:val="000000"/>
          </w:rPr>
          <w:t>-</w:t>
        </w:r>
        <w:r w:rsidRPr="004E0691">
          <w:rPr>
            <w:rStyle w:val="a4"/>
            <w:color w:val="000000"/>
            <w:lang w:val="en-US"/>
          </w:rPr>
          <w:t>the</w:t>
        </w:r>
        <w:r w:rsidRPr="004E0691">
          <w:rPr>
            <w:rStyle w:val="a4"/>
            <w:color w:val="000000"/>
          </w:rPr>
          <w:t>-</w:t>
        </w:r>
        <w:r w:rsidRPr="004E0691">
          <w:rPr>
            <w:rStyle w:val="a4"/>
            <w:color w:val="000000"/>
            <w:lang w:val="en-US"/>
          </w:rPr>
          <w:t>canberra</w:t>
        </w:r>
        <w:r w:rsidRPr="004E0691">
          <w:rPr>
            <w:rStyle w:val="a4"/>
            <w:color w:val="000000"/>
          </w:rPr>
          <w:t>-</w:t>
        </w:r>
        <w:r w:rsidRPr="004E0691">
          <w:rPr>
            <w:rStyle w:val="a4"/>
            <w:color w:val="000000"/>
            <w:lang w:val="en-US"/>
          </w:rPr>
          <w:t>times</w:t>
        </w:r>
        <w:r w:rsidRPr="004E0691">
          <w:rPr>
            <w:rStyle w:val="a4"/>
            <w:color w:val="000000"/>
          </w:rPr>
          <w:t>-</w:t>
        </w:r>
        <w:r w:rsidRPr="004E0691">
          <w:rPr>
            <w:rStyle w:val="a4"/>
            <w:color w:val="000000"/>
            <w:lang w:val="en-US"/>
          </w:rPr>
          <w:t>avstraliya</w:t>
        </w:r>
        <w:r w:rsidRPr="004E0691">
          <w:rPr>
            <w:rStyle w:val="a4"/>
            <w:color w:val="000000"/>
          </w:rPr>
          <w:t>.</w:t>
        </w:r>
        <w:r w:rsidRPr="004E0691">
          <w:rPr>
            <w:rStyle w:val="a4"/>
            <w:color w:val="000000"/>
            <w:lang w:val="en-US"/>
          </w:rPr>
          <w:t>html</w:t>
        </w:r>
      </w:hyperlink>
      <w:r w:rsidRPr="004E0691">
        <w:rPr>
          <w:color w:val="000000"/>
        </w:rPr>
        <w:t>, - Заглавие с экрана.</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Обыски у оппозиционеров [электронный ресурс] – Электрон.дан.- [Б.М.] - Режим доступа: </w:t>
      </w:r>
      <w:hyperlink r:id="rId57" w:history="1">
        <w:r w:rsidRPr="004E0691">
          <w:rPr>
            <w:rStyle w:val="a4"/>
            <w:color w:val="000000"/>
          </w:rPr>
          <w:t>http://www.interfax.ru/society/txt.asp?id=250079</w:t>
        </w:r>
      </w:hyperlink>
      <w:r w:rsidRPr="004E0691">
        <w:rPr>
          <w:color w:val="000000"/>
        </w:rPr>
        <w:t xml:space="preserve">, - Заглавие с экрана. </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Поклонная превзошла Болотную на 18 тысяч человек [электронный ресурс] – Электрон.дан.- [Б.М.] - Режим доступа: </w:t>
      </w:r>
      <w:hyperlink r:id="rId58" w:history="1">
        <w:r w:rsidRPr="004E0691">
          <w:rPr>
            <w:rStyle w:val="a4"/>
            <w:color w:val="000000"/>
            <w:lang w:val="en-US"/>
          </w:rPr>
          <w:t>http</w:t>
        </w:r>
        <w:r w:rsidRPr="004E0691">
          <w:rPr>
            <w:rStyle w:val="a4"/>
            <w:color w:val="000000"/>
          </w:rPr>
          <w:t>://</w:t>
        </w:r>
        <w:r w:rsidRPr="004E0691">
          <w:rPr>
            <w:rStyle w:val="a4"/>
            <w:color w:val="000000"/>
            <w:lang w:val="en-US"/>
          </w:rPr>
          <w:t>mn</w:t>
        </w:r>
        <w:r w:rsidRPr="004E0691">
          <w:rPr>
            <w:rStyle w:val="a4"/>
            <w:color w:val="000000"/>
          </w:rPr>
          <w:t>.</w:t>
        </w:r>
        <w:r w:rsidRPr="004E0691">
          <w:rPr>
            <w:rStyle w:val="a4"/>
            <w:color w:val="000000"/>
            <w:lang w:val="en-US"/>
          </w:rPr>
          <w:t>ru</w:t>
        </w:r>
        <w:r w:rsidRPr="004E0691">
          <w:rPr>
            <w:rStyle w:val="a4"/>
            <w:color w:val="000000"/>
          </w:rPr>
          <w:t>/</w:t>
        </w:r>
        <w:r w:rsidRPr="004E0691">
          <w:rPr>
            <w:rStyle w:val="a4"/>
            <w:color w:val="000000"/>
            <w:lang w:val="en-US"/>
          </w:rPr>
          <w:t>society</w:t>
        </w:r>
        <w:r w:rsidRPr="004E0691">
          <w:rPr>
            <w:rStyle w:val="a4"/>
            <w:color w:val="000000"/>
          </w:rPr>
          <w:t>_</w:t>
        </w:r>
        <w:r w:rsidRPr="004E0691">
          <w:rPr>
            <w:rStyle w:val="a4"/>
            <w:color w:val="000000"/>
            <w:lang w:val="en-US"/>
          </w:rPr>
          <w:t>civil</w:t>
        </w:r>
        <w:r w:rsidRPr="004E0691">
          <w:rPr>
            <w:rStyle w:val="a4"/>
            <w:color w:val="000000"/>
          </w:rPr>
          <w:t>/20120204/311039083-</w:t>
        </w:r>
        <w:r w:rsidRPr="004E0691">
          <w:rPr>
            <w:rStyle w:val="a4"/>
            <w:color w:val="000000"/>
            <w:lang w:val="en-US"/>
          </w:rPr>
          <w:t>print</w:t>
        </w:r>
        <w:r w:rsidRPr="004E0691">
          <w:rPr>
            <w:rStyle w:val="a4"/>
            <w:color w:val="000000"/>
          </w:rPr>
          <w:t>.</w:t>
        </w:r>
        <w:r w:rsidRPr="004E0691">
          <w:rPr>
            <w:rStyle w:val="a4"/>
            <w:color w:val="000000"/>
            <w:lang w:val="en-US"/>
          </w:rPr>
          <w:t>html</w:t>
        </w:r>
      </w:hyperlink>
      <w:r w:rsidRPr="004E0691">
        <w:rPr>
          <w:color w:val="000000"/>
        </w:rPr>
        <w:t>, - Заглавие с экрана.</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Протестное движение в России в конце 2011-2012 гг.: истоки, динамика, результаты (Москва – 2012) // Аналитический центр Юрия Левады [электронный ресурс] – Электрон.дан.- [Б.М.] - Режим доступа:</w:t>
      </w:r>
      <w:hyperlink r:id="rId59" w:history="1">
        <w:r w:rsidRPr="004E0691">
          <w:rPr>
            <w:rStyle w:val="a4"/>
            <w:color w:val="000000"/>
          </w:rPr>
          <w:t>http://www.levada.ru/books/protestnoe-dvizhenie-v-rossii-</w:t>
        </w:r>
        <w:r w:rsidRPr="004E0691">
          <w:rPr>
            <w:rStyle w:val="a4"/>
            <w:color w:val="000000"/>
          </w:rPr>
          <w:lastRenderedPageBreak/>
          <w:t>v-kontse-2011-2012-gg</w:t>
        </w:r>
      </w:hyperlink>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Протесты в России могут возобновиться через год [электронный ресурс] – Электрон.дан.- [Б.М.] - Режим доступа: </w:t>
      </w:r>
      <w:hyperlink r:id="rId60" w:history="1">
        <w:r w:rsidRPr="004E0691">
          <w:rPr>
            <w:rStyle w:val="a4"/>
            <w:color w:val="000000"/>
          </w:rPr>
          <w:t>http://news.mail.ru/politics/9259993/</w:t>
        </w:r>
      </w:hyperlink>
      <w:r w:rsidRPr="004E0691">
        <w:rPr>
          <w:color w:val="000000"/>
        </w:rPr>
        <w:t>, - Заглавие с экрана.</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Римский В.Л. Причины и мотивы протестных акций в России 2011-2012 гг. // Мониторинг общественного мнения, №3, 2012. </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Социальный портрет протестного движения [электронный ресурс] – Электрон.дан.- [Б.М.] - Режим доступа: </w:t>
      </w:r>
      <w:hyperlink r:id="rId61" w:history="1">
        <w:r w:rsidRPr="004E0691">
          <w:rPr>
            <w:rStyle w:val="a4"/>
            <w:color w:val="000000"/>
          </w:rPr>
          <w:t>http://wciom.ru/index.php?id=459&amp;uid=112859</w:t>
        </w:r>
      </w:hyperlink>
      <w:r w:rsidRPr="004E0691">
        <w:rPr>
          <w:color w:val="000000"/>
        </w:rPr>
        <w:t xml:space="preserve">, - Заглавие с экрана. </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Стратегия и тактика уличного протеста в России и за рубежом [электронный ресурс] – Электрон.дан.- [Б.М.] - Режим доступа: </w:t>
      </w:r>
      <w:hyperlink r:id="rId62" w:history="1">
        <w:r w:rsidRPr="004E0691">
          <w:rPr>
            <w:rStyle w:val="a4"/>
            <w:color w:val="000000"/>
          </w:rPr>
          <w:t>http://www.ng.ru/editorial/2012-05-15/2_red.html</w:t>
        </w:r>
      </w:hyperlink>
      <w:r w:rsidRPr="004E0691">
        <w:rPr>
          <w:color w:val="000000"/>
        </w:rPr>
        <w:t>, - Заглавие с экрана.</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 Федеральный закон Российской Федерации от 8 июня </w:t>
      </w:r>
      <w:smartTag w:uri="urn:schemas-microsoft-com:office:smarttags" w:element="metricconverter">
        <w:smartTagPr>
          <w:attr w:name="ProductID" w:val="2012 г"/>
        </w:smartTagPr>
        <w:r w:rsidRPr="004E0691">
          <w:rPr>
            <w:color w:val="000000"/>
          </w:rPr>
          <w:t>2012 г</w:t>
        </w:r>
      </w:smartTag>
      <w:r w:rsidRPr="004E0691">
        <w:rPr>
          <w:color w:val="000000"/>
        </w:rPr>
        <w:t>. N 65-ФЗ г. Москва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 Российская газета, 09.06.2012, №5804</w:t>
      </w:r>
    </w:p>
    <w:p w:rsidR="004E0691" w:rsidRPr="004E0691" w:rsidRDefault="004E0691" w:rsidP="004E0691">
      <w:pPr>
        <w:widowControl w:val="0"/>
        <w:numPr>
          <w:ilvl w:val="0"/>
          <w:numId w:val="11"/>
        </w:numPr>
        <w:autoSpaceDE w:val="0"/>
        <w:autoSpaceDN w:val="0"/>
        <w:adjustRightInd w:val="0"/>
        <w:ind w:left="0" w:firstLine="567"/>
        <w:jc w:val="both"/>
        <w:rPr>
          <w:color w:val="000000"/>
        </w:rPr>
      </w:pPr>
      <w:r w:rsidRPr="004E0691">
        <w:rPr>
          <w:color w:val="000000"/>
        </w:rPr>
        <w:t xml:space="preserve">Фигуранты «Болотного дела» остаются под арестом [электронный ресурс] – Электрон.дан.- [Б.М.] - Режим доступа: </w:t>
      </w:r>
      <w:hyperlink r:id="rId63" w:history="1">
        <w:r w:rsidRPr="004E0691">
          <w:rPr>
            <w:rStyle w:val="a4"/>
            <w:color w:val="000000"/>
          </w:rPr>
          <w:t>http://www.interfax.ru/moscow/txt.asp?id=267321</w:t>
        </w:r>
      </w:hyperlink>
      <w:r w:rsidRPr="004E0691">
        <w:rPr>
          <w:color w:val="000000"/>
        </w:rPr>
        <w:t>, - Заглавие с экрана.</w:t>
      </w:r>
    </w:p>
    <w:p w:rsidR="004E0691" w:rsidRDefault="004E0691" w:rsidP="001D3141">
      <w:pPr>
        <w:pStyle w:val="1"/>
        <w:spacing w:before="0" w:line="240" w:lineRule="auto"/>
        <w:ind w:firstLine="567"/>
        <w:jc w:val="center"/>
        <w:rPr>
          <w:rFonts w:ascii="Times New Roman" w:hAnsi="Times New Roman"/>
          <w:color w:val="000000"/>
        </w:rPr>
        <w:sectPr w:rsidR="004E0691" w:rsidSect="004E0691">
          <w:footnotePr>
            <w:numRestart w:val="eachSect"/>
          </w:footnotePr>
          <w:type w:val="continuous"/>
          <w:pgSz w:w="12240" w:h="15840"/>
          <w:pgMar w:top="1134" w:right="850" w:bottom="1134" w:left="1701" w:header="720" w:footer="720" w:gutter="0"/>
          <w:cols w:space="720"/>
          <w:docGrid w:linePitch="360"/>
        </w:sectPr>
      </w:pPr>
    </w:p>
    <w:p w:rsidR="00EA18FE" w:rsidRPr="001D3141" w:rsidRDefault="00EA18FE" w:rsidP="002C6055">
      <w:pPr>
        <w:pStyle w:val="5"/>
      </w:pPr>
      <w:bookmarkStart w:id="23" w:name="_Toc342260688"/>
      <w:r w:rsidRPr="001D3141">
        <w:lastRenderedPageBreak/>
        <w:t>Тютина С</w:t>
      </w:r>
      <w:r w:rsidR="00E72EBD" w:rsidRPr="001D3141">
        <w:t>.</w:t>
      </w:r>
      <w:r w:rsidR="00284CFB">
        <w:t xml:space="preserve"> </w:t>
      </w:r>
      <w:r w:rsidRPr="001D3141">
        <w:t>Проблемы толерантности в современной школе</w:t>
      </w:r>
      <w:bookmarkEnd w:id="23"/>
    </w:p>
    <w:p w:rsidR="00EA18FE" w:rsidRPr="000B5526" w:rsidRDefault="00EA18FE" w:rsidP="009772DF">
      <w:pPr>
        <w:ind w:firstLine="567"/>
        <w:jc w:val="both"/>
        <w:rPr>
          <w:color w:val="000000"/>
          <w:sz w:val="28"/>
          <w:szCs w:val="28"/>
        </w:rPr>
      </w:pPr>
    </w:p>
    <w:p w:rsidR="00EA18FE" w:rsidRPr="000B5526" w:rsidRDefault="00EA18FE" w:rsidP="009772DF">
      <w:pPr>
        <w:ind w:firstLine="567"/>
        <w:jc w:val="both"/>
        <w:rPr>
          <w:color w:val="000000"/>
          <w:sz w:val="28"/>
          <w:szCs w:val="28"/>
        </w:rPr>
      </w:pPr>
      <w:r w:rsidRPr="000B5526">
        <w:rPr>
          <w:color w:val="000000"/>
          <w:sz w:val="28"/>
          <w:szCs w:val="28"/>
        </w:rPr>
        <w:t xml:space="preserve">В последнее время проблема толерантности стала широко освещаться в средствах массовой информации, это связано с учащающимися случаями нетерпимости по отношению к инакомыслящим людям со стороны враждебно настроенных оппонентов. </w:t>
      </w:r>
    </w:p>
    <w:p w:rsidR="00EA18FE" w:rsidRPr="000B5526" w:rsidRDefault="00EA18FE" w:rsidP="009772DF">
      <w:pPr>
        <w:ind w:firstLine="567"/>
        <w:jc w:val="both"/>
        <w:rPr>
          <w:color w:val="000000"/>
          <w:sz w:val="28"/>
          <w:szCs w:val="28"/>
        </w:rPr>
      </w:pPr>
      <w:r w:rsidRPr="000B5526">
        <w:rPr>
          <w:color w:val="000000"/>
          <w:sz w:val="28"/>
          <w:szCs w:val="28"/>
        </w:rPr>
        <w:t>По мнению большинства аналитиков, подобная тенденция связана с уменьшением уровня терпимости к людям, жесткостью в отношениях, неумением тактично и грамотно излагать свою позицию, не задевая значимые аспекты жизни других людей. Особую остроту и значимость приобретает изучение закономерностей становления толерантного сознания у детей, поскольку в детстве закладываются основы отношений в обществе.</w:t>
      </w:r>
    </w:p>
    <w:p w:rsidR="00EA18FE" w:rsidRPr="000B5526" w:rsidRDefault="00EA18FE" w:rsidP="009772DF">
      <w:pPr>
        <w:ind w:firstLine="567"/>
        <w:jc w:val="both"/>
        <w:rPr>
          <w:color w:val="000000"/>
          <w:sz w:val="28"/>
          <w:szCs w:val="28"/>
        </w:rPr>
      </w:pPr>
      <w:r w:rsidRPr="000B5526">
        <w:rPr>
          <w:color w:val="000000"/>
          <w:sz w:val="28"/>
          <w:szCs w:val="28"/>
        </w:rPr>
        <w:t>Начинать формирование качеств толерантной личности нужно как можно раньше. Дети копируют поведение близких им людей, в первую очередь родителей. Именно в семье закладывается такое качество, как толерантность личности. При этом в общеобразовательном учреждении так же может осуществляться социально-педагогическая деятельность по формированию толерантности.</w:t>
      </w:r>
    </w:p>
    <w:p w:rsidR="00EA18FE" w:rsidRPr="000B5526" w:rsidRDefault="00EA18FE" w:rsidP="009772DF">
      <w:pPr>
        <w:ind w:firstLine="567"/>
        <w:jc w:val="both"/>
        <w:rPr>
          <w:color w:val="000000"/>
          <w:sz w:val="28"/>
          <w:szCs w:val="28"/>
        </w:rPr>
      </w:pPr>
      <w:r w:rsidRPr="000B5526">
        <w:rPr>
          <w:color w:val="000000"/>
          <w:sz w:val="28"/>
          <w:szCs w:val="28"/>
        </w:rPr>
        <w:t>Именно школа является одним из важнейших институтов воспитания такого качества нравственного аспекта как толерантность, после семьи.</w:t>
      </w:r>
    </w:p>
    <w:p w:rsidR="00EA18FE" w:rsidRPr="000B5526" w:rsidRDefault="00EA18FE" w:rsidP="009772DF">
      <w:pPr>
        <w:ind w:firstLine="567"/>
        <w:jc w:val="both"/>
        <w:rPr>
          <w:color w:val="000000"/>
          <w:sz w:val="28"/>
          <w:szCs w:val="28"/>
        </w:rPr>
      </w:pPr>
      <w:r w:rsidRPr="000B5526">
        <w:rPr>
          <w:color w:val="000000"/>
          <w:sz w:val="28"/>
          <w:szCs w:val="28"/>
        </w:rPr>
        <w:t xml:space="preserve">Главным документом в работе школы по данному вопросу является программа «Формирование установок толерантности сознания и профилактики экстремизма в российском обществе» на 2001–2005 г. Согласно программе, толерантность – это терпение друг к другу, к другому, который не похож на </w:t>
      </w:r>
      <w:r w:rsidRPr="000B5526">
        <w:rPr>
          <w:color w:val="000000"/>
          <w:sz w:val="28"/>
          <w:szCs w:val="28"/>
        </w:rPr>
        <w:lastRenderedPageBreak/>
        <w:t>тебя. Это чувство принятия другого человека, других мнений, имеющих такое же право на существование</w:t>
      </w:r>
      <w:r w:rsidRPr="000B5526">
        <w:rPr>
          <w:rStyle w:val="a3"/>
          <w:color w:val="000000"/>
          <w:sz w:val="28"/>
          <w:szCs w:val="28"/>
        </w:rPr>
        <w:footnoteReference w:id="153"/>
      </w:r>
      <w:r w:rsidR="00E72EBD" w:rsidRPr="000B5526">
        <w:rPr>
          <w:color w:val="000000"/>
          <w:sz w:val="28"/>
          <w:szCs w:val="28"/>
        </w:rPr>
        <w:t>.</w:t>
      </w:r>
    </w:p>
    <w:p w:rsidR="00EA18FE" w:rsidRPr="000B5526" w:rsidRDefault="00EA18FE" w:rsidP="009772DF">
      <w:pPr>
        <w:ind w:firstLine="567"/>
        <w:jc w:val="both"/>
        <w:rPr>
          <w:color w:val="000000"/>
          <w:sz w:val="28"/>
          <w:szCs w:val="28"/>
        </w:rPr>
      </w:pPr>
      <w:r w:rsidRPr="000B5526">
        <w:rPr>
          <w:color w:val="000000"/>
          <w:sz w:val="28"/>
          <w:szCs w:val="28"/>
        </w:rPr>
        <w:t>Современная педагогика подчеркивает, что в настоящее время объективная реальность заставляет больше внимания уделять развитию культуры межнациональных отношений у школьников, следовательно, необходима этническая толерантность, то есть принятие внутренней установки личности относительно ценностей, культурных особенностей других этнических групп, готовность к межэтническим контактам. Этническая толерантность считается доминантой культуры межнациональных отношений. Развивать ее как направленность личности следует в процессе образования, создавая условия для конструктивного взаимодействия с представителями иных этносов.</w:t>
      </w:r>
    </w:p>
    <w:p w:rsidR="00EA18FE" w:rsidRPr="000B5526" w:rsidRDefault="00EA18FE" w:rsidP="009772DF">
      <w:pPr>
        <w:ind w:firstLine="567"/>
        <w:jc w:val="both"/>
        <w:rPr>
          <w:color w:val="000000"/>
          <w:sz w:val="28"/>
          <w:szCs w:val="28"/>
        </w:rPr>
      </w:pPr>
      <w:r w:rsidRPr="000B5526">
        <w:rPr>
          <w:color w:val="000000"/>
          <w:sz w:val="28"/>
          <w:szCs w:val="28"/>
        </w:rPr>
        <w:t>Для того чтобы сделать общество более толерантным, государствам следует ратифицировать существующие международные конвенции о правах человека и, если это необходимо, разработать новое законодательство с целью обеспечения в обществе равноправного подхода и равенства возможностей для всех групп и отдельных людей.</w:t>
      </w:r>
    </w:p>
    <w:p w:rsidR="00EA18FE" w:rsidRPr="000B5526" w:rsidRDefault="00EA18FE" w:rsidP="009772DF">
      <w:pPr>
        <w:ind w:firstLine="567"/>
        <w:jc w:val="both"/>
        <w:rPr>
          <w:color w:val="000000"/>
          <w:sz w:val="28"/>
          <w:szCs w:val="28"/>
        </w:rPr>
      </w:pPr>
      <w:r w:rsidRPr="000B5526">
        <w:rPr>
          <w:color w:val="000000"/>
          <w:sz w:val="28"/>
          <w:szCs w:val="28"/>
        </w:rPr>
        <w:t>Национальный состав учащихся современных школ достаточно разнообразен. Казахи, армяне, татары, евреи, немцы, азербайджанцы и т.д. все они учатся в одном классе. У всех у них разная религия, обычаи, стиль в одежде в связи с традициями, что порой вызывает насмешку. В связи с возрастными особенностями дети младшего школьного возраста проявляют нетерпимость по отношению к таким детям, так у них заложены лишь такие понятия, как «хороший» или «плохой», ведь «чужой» не значит «плохой» среднего показателя в данном возрасте не существует. Поэтому задача социального педагога на ранней стадии показать детям разнообразие мира, чтобы они стали принимать его многогранность и не боялись быть отличными от других.</w:t>
      </w:r>
    </w:p>
    <w:p w:rsidR="00EA18FE" w:rsidRPr="000B5526" w:rsidRDefault="00EA18FE" w:rsidP="009772DF">
      <w:pPr>
        <w:ind w:firstLine="567"/>
        <w:jc w:val="both"/>
        <w:rPr>
          <w:color w:val="000000"/>
          <w:sz w:val="28"/>
          <w:szCs w:val="28"/>
        </w:rPr>
      </w:pPr>
      <w:r w:rsidRPr="000B5526">
        <w:rPr>
          <w:color w:val="000000"/>
          <w:sz w:val="28"/>
          <w:szCs w:val="28"/>
        </w:rPr>
        <w:t>Важность проблемы очевидна, поскольку именно в школьном возрасте закладываются основы этики, оформляются и укрепляются индивидуальные варианты отношения к себе и окружающим.</w:t>
      </w:r>
    </w:p>
    <w:p w:rsidR="00EA18FE" w:rsidRPr="000B5526" w:rsidRDefault="00EA18FE" w:rsidP="009772DF">
      <w:pPr>
        <w:ind w:firstLine="567"/>
        <w:jc w:val="both"/>
        <w:rPr>
          <w:color w:val="000000"/>
          <w:sz w:val="28"/>
          <w:szCs w:val="28"/>
        </w:rPr>
      </w:pPr>
      <w:r w:rsidRPr="000B5526">
        <w:rPr>
          <w:color w:val="000000"/>
          <w:sz w:val="28"/>
          <w:szCs w:val="28"/>
        </w:rPr>
        <w:t xml:space="preserve">Дети сами по себе не могут являться источниками предубеждений, деструктивных проявлений в межнациональных отношениях. Они только воспроизводят установки, которые получили в своих семьях или которые распространены в обществе. Социальный педагог по своему профессиональному долгу призван быть носителем высших нравственных ценностей и идеалов и содействовать выработки их у воспитанников. Показывать это на своем собственном примере, поэтому формирование начал нравственного сознания в младшем школьном возрасте полностью зависит от установок, ценностей, транслируемых ближайшим микросоциумом, в первую очередь родителями и педагогами. Изучение особенностей ближайшего </w:t>
      </w:r>
      <w:r w:rsidRPr="000B5526">
        <w:rPr>
          <w:color w:val="000000"/>
          <w:sz w:val="28"/>
          <w:szCs w:val="28"/>
        </w:rPr>
        <w:lastRenderedPageBreak/>
        <w:t>окружения младших школьников составляет важнейшую задачу социально-педагогических исследований.</w:t>
      </w:r>
    </w:p>
    <w:p w:rsidR="00EA18FE" w:rsidRPr="000B5526" w:rsidRDefault="00EA18FE" w:rsidP="009772DF">
      <w:pPr>
        <w:ind w:firstLine="567"/>
        <w:jc w:val="both"/>
        <w:rPr>
          <w:color w:val="000000"/>
          <w:sz w:val="28"/>
          <w:szCs w:val="28"/>
        </w:rPr>
      </w:pPr>
      <w:r w:rsidRPr="000B5526">
        <w:rPr>
          <w:color w:val="000000"/>
          <w:sz w:val="28"/>
          <w:szCs w:val="28"/>
        </w:rPr>
        <w:t>На формирование толерантных установок личности оказывает влияние совокупность факторов, которые подразделяются на объективные и субъективные. Объективными факторами мы считаем влияние семьи, социального окружения, средств массовой коммуникации. К субъективным относим индивидуальные, а также возрастные особенности личности</w:t>
      </w:r>
      <w:r w:rsidRPr="000B5526">
        <w:rPr>
          <w:rStyle w:val="a3"/>
          <w:color w:val="000000"/>
          <w:sz w:val="28"/>
          <w:szCs w:val="28"/>
        </w:rPr>
        <w:footnoteReference w:id="154"/>
      </w:r>
      <w:r w:rsidR="00E72EBD" w:rsidRPr="000B5526">
        <w:rPr>
          <w:color w:val="000000"/>
          <w:sz w:val="28"/>
          <w:szCs w:val="28"/>
        </w:rPr>
        <w:t>.</w:t>
      </w:r>
    </w:p>
    <w:p w:rsidR="00EA18FE" w:rsidRPr="000B5526" w:rsidRDefault="00EA18FE" w:rsidP="009772DF">
      <w:pPr>
        <w:ind w:firstLine="567"/>
        <w:jc w:val="both"/>
        <w:rPr>
          <w:color w:val="000000"/>
          <w:sz w:val="28"/>
          <w:szCs w:val="28"/>
        </w:rPr>
      </w:pPr>
      <w:r w:rsidRPr="000B5526">
        <w:rPr>
          <w:color w:val="000000"/>
          <w:sz w:val="28"/>
          <w:szCs w:val="28"/>
        </w:rPr>
        <w:t>Оптимальным для развития толерантного сознания, формирования толерантных установок является именно подростковый возраст, когда происходит развитие психических процессов, формируется личность ребенка. Подростки становятся способными к анализу абстрактных идей и нестандартному (творческому) решению проблем. Для этого возраста характерна резкая смена настроений, переживаний. Как ни на каком другом возрастном этапе, подростки готовы к сочувствию чужому горю и</w:t>
      </w:r>
      <w:r w:rsidR="00B97B4F" w:rsidRPr="000B5526">
        <w:rPr>
          <w:color w:val="000000"/>
          <w:sz w:val="28"/>
          <w:szCs w:val="28"/>
        </w:rPr>
        <w:t xml:space="preserve"> </w:t>
      </w:r>
      <w:r w:rsidRPr="000B5526">
        <w:rPr>
          <w:color w:val="000000"/>
          <w:sz w:val="28"/>
          <w:szCs w:val="28"/>
        </w:rPr>
        <w:t>проявлению самопожертвования. Ведущие мотивы деятельности возникают на основе уже сознательно принятых решений. Подростковый период важен в развитии «Я-концепции»: формируется самосознание и «чувство особости социального Я», вырабатывается собственная система эталонов</w:t>
      </w:r>
      <w:r w:rsidRPr="000B5526">
        <w:rPr>
          <w:rStyle w:val="a3"/>
          <w:color w:val="000000"/>
          <w:sz w:val="28"/>
          <w:szCs w:val="28"/>
        </w:rPr>
        <w:footnoteReference w:id="155"/>
      </w:r>
      <w:r w:rsidR="00E72EBD" w:rsidRPr="000B5526">
        <w:rPr>
          <w:color w:val="000000"/>
          <w:sz w:val="28"/>
          <w:szCs w:val="28"/>
        </w:rPr>
        <w:t>.</w:t>
      </w:r>
    </w:p>
    <w:p w:rsidR="00EA18FE" w:rsidRPr="000B5526" w:rsidRDefault="00EA18FE" w:rsidP="009772DF">
      <w:pPr>
        <w:ind w:firstLine="567"/>
        <w:jc w:val="both"/>
        <w:rPr>
          <w:color w:val="000000"/>
          <w:sz w:val="28"/>
          <w:szCs w:val="28"/>
        </w:rPr>
      </w:pPr>
      <w:r w:rsidRPr="000B5526">
        <w:rPr>
          <w:color w:val="000000"/>
          <w:sz w:val="28"/>
          <w:szCs w:val="28"/>
        </w:rPr>
        <w:t>Таким образом, можно сделать вывод, что в подростковом возрасте оформляются и укрепляются индивидуальные варианты отношения к себе и окружающим. И именно на этом этапе педагогам стоит обратиться к предотвращению возможных межнациональных проблем. В настоящее время, как никогда раньше, необходима этническая толерантность, принятие внутренних установок личности относительно ценностей, культурных особенностей других этнических групп, готовность к межэтническим контактам.</w:t>
      </w:r>
    </w:p>
    <w:p w:rsidR="00EA18FE" w:rsidRPr="000B5526" w:rsidRDefault="00EA18FE" w:rsidP="009772DF">
      <w:pPr>
        <w:ind w:firstLine="567"/>
        <w:jc w:val="both"/>
        <w:rPr>
          <w:color w:val="000000"/>
          <w:sz w:val="28"/>
          <w:szCs w:val="28"/>
        </w:rPr>
      </w:pPr>
    </w:p>
    <w:p w:rsidR="00EA18FE" w:rsidRPr="000B5526" w:rsidRDefault="00EA18FE" w:rsidP="009772DF">
      <w:pPr>
        <w:ind w:firstLine="567"/>
        <w:rPr>
          <w:color w:val="000000"/>
          <w:sz w:val="28"/>
          <w:szCs w:val="28"/>
        </w:rPr>
        <w:sectPr w:rsidR="00EA18FE" w:rsidRPr="000B5526" w:rsidSect="00EA18FE">
          <w:footnotePr>
            <w:numRestart w:val="eachSect"/>
          </w:footnotePr>
          <w:type w:val="continuous"/>
          <w:pgSz w:w="12240" w:h="15840"/>
          <w:pgMar w:top="1134" w:right="850" w:bottom="1134" w:left="1701" w:header="720" w:footer="720" w:gutter="0"/>
          <w:cols w:space="720"/>
          <w:docGrid w:linePitch="360"/>
        </w:sectPr>
      </w:pPr>
    </w:p>
    <w:p w:rsidR="004B2493" w:rsidRDefault="004B2493" w:rsidP="002C6055">
      <w:pPr>
        <w:pStyle w:val="5"/>
      </w:pPr>
      <w:bookmarkStart w:id="24" w:name="_Toc342260689"/>
      <w:r w:rsidRPr="00146CBD">
        <w:lastRenderedPageBreak/>
        <w:t>Галактионова А</w:t>
      </w:r>
      <w:r w:rsidR="00E72EBD" w:rsidRPr="00146CBD">
        <w:t>.</w:t>
      </w:r>
      <w:r w:rsidRPr="00146CBD">
        <w:t xml:space="preserve"> Молодежные политические организации и их рол</w:t>
      </w:r>
      <w:r w:rsidR="00E72EBD" w:rsidRPr="00146CBD">
        <w:t>ь в политической жизни общества</w:t>
      </w:r>
      <w:bookmarkEnd w:id="24"/>
    </w:p>
    <w:p w:rsidR="00146CBD" w:rsidRPr="00146CBD" w:rsidRDefault="00146CBD" w:rsidP="00146CBD">
      <w:pPr>
        <w:rPr>
          <w:lang w:eastAsia="en-US"/>
        </w:rPr>
      </w:pP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Молодежь – социально-демографическая группа, «выделяемая на основе совокупности возрастных характеристик, особенностей социального положения обусловленных теми и другими социально-психологическими свойствами. Молодежь занимает важное место в социально-демографической структуре и обществен</w:t>
      </w:r>
      <w:r w:rsidR="00E72EBD" w:rsidRPr="000B5526">
        <w:rPr>
          <w:color w:val="000000"/>
          <w:sz w:val="28"/>
          <w:szCs w:val="28"/>
        </w:rPr>
        <w:t>но-политической жизни общества»</w:t>
      </w:r>
      <w:r w:rsidRPr="000B5526">
        <w:rPr>
          <w:rStyle w:val="a3"/>
          <w:color w:val="000000"/>
          <w:sz w:val="28"/>
          <w:szCs w:val="28"/>
        </w:rPr>
        <w:footnoteReference w:id="156"/>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Сегодня многие исследователи, например М.Ю.</w:t>
      </w:r>
      <w:r w:rsidR="00E72EBD" w:rsidRPr="000B5526">
        <w:rPr>
          <w:color w:val="000000"/>
          <w:sz w:val="28"/>
          <w:szCs w:val="28"/>
        </w:rPr>
        <w:t> </w:t>
      </w:r>
      <w:r w:rsidRPr="000B5526">
        <w:rPr>
          <w:color w:val="000000"/>
          <w:sz w:val="28"/>
          <w:szCs w:val="28"/>
        </w:rPr>
        <w:t>Милованова, говорят «об исключительной роли молодежи как стратегическом ресурсе развития общества, о высшей социальной ценности, основном капитале, о раскрытии ее потенциала в целях инновационного развития страны. Действительно, от того, какой вырастает молодежь, как она включена в государственные и общественные преобразования, зависят успех и процветание России»</w:t>
      </w:r>
      <w:r w:rsidRPr="000B5526">
        <w:rPr>
          <w:rStyle w:val="a3"/>
          <w:color w:val="000000"/>
          <w:sz w:val="28"/>
          <w:szCs w:val="28"/>
        </w:rPr>
        <w:footnoteReference w:id="157"/>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Возрастные границы понятия «молодежь» достаточно расплывчаты. Чаще всего к молодежи относят людей в возрасте от 16 до 25 лет (некоторые исследователи включают в нее людей до 30 лет). Это период выбора профессии и своего места в жизни, формирования мировоззрения и жизненных ценностей, выбора спутника жизни, создания семьи, достижения экономической независимости и социально ответственного поведения.</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На различных этапах своего развития общество по-разному проводило работу по социализации молодежи. По мнению Н.Д. Бобковой и К.А. Фомичева можно выделить три довольно длительных по времени этапа, которые характеризуют некоторые особенности отношения взрослых к молодежи и их взаимоотношения и взаимодействия друг с другом. Они говорят, что «на первом этапе молодежь выступает для общества в качестве объекта воздействия; на втором этапе молодежь по-прежнему является объектом воздействия, но при этом она начинает осознавать свои собственные интересы, которые могут не совпадать с интересами общества; в ходе третьего этапа молодежь окончательно приобретает качества субъекта исторического процесса»</w:t>
      </w:r>
      <w:r w:rsidRPr="000B5526">
        <w:rPr>
          <w:rStyle w:val="a3"/>
          <w:color w:val="000000"/>
          <w:sz w:val="28"/>
          <w:szCs w:val="28"/>
        </w:rPr>
        <w:footnoteReference w:id="158"/>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Первый этап становления взаимоотношений общества и молодежи охватывает временной период традиционного общества. Взрослое поколение видело в молодежи объект общественных воздействий в разнообразных их проявлениях. Воспитанием молодежи занималось все старшее поколение. «В это время все молодые люди, независимо от их социального положения, </w:t>
      </w:r>
      <w:r w:rsidRPr="000B5526">
        <w:rPr>
          <w:color w:val="000000"/>
          <w:sz w:val="28"/>
          <w:szCs w:val="28"/>
        </w:rPr>
        <w:lastRenderedPageBreak/>
        <w:t>стремились как можно точнее копировать опыт взрослых. Такое неполноправное положение молодые люди воспринимали как нечто естественное, временное и должное. Разница в ценностных ориентациях между поколениями здесь была очень невелика»</w:t>
      </w:r>
      <w:r w:rsidRPr="000B5526">
        <w:rPr>
          <w:rStyle w:val="a3"/>
          <w:color w:val="000000"/>
          <w:sz w:val="28"/>
          <w:szCs w:val="28"/>
        </w:rPr>
        <w:footnoteReference w:id="159"/>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Второй этап становления взаимоотношений общества и молодежи приходятся на время расцвета индустриального общества. С середины </w:t>
      </w:r>
      <w:r w:rsidRPr="000B5526">
        <w:rPr>
          <w:color w:val="000000"/>
          <w:sz w:val="28"/>
          <w:szCs w:val="28"/>
          <w:lang w:val="en-US"/>
        </w:rPr>
        <w:t>XIX</w:t>
      </w:r>
      <w:r w:rsidRPr="000B5526">
        <w:rPr>
          <w:color w:val="000000"/>
          <w:sz w:val="28"/>
          <w:szCs w:val="28"/>
        </w:rPr>
        <w:t xml:space="preserve"> века молодежь, в основном студенческая, объединяясь в организации и союзы, принимает активное участие в общественной жизни. Именно на рубеже </w:t>
      </w:r>
      <w:r w:rsidRPr="000B5526">
        <w:rPr>
          <w:color w:val="000000"/>
          <w:sz w:val="28"/>
          <w:szCs w:val="28"/>
          <w:lang w:val="en-US"/>
        </w:rPr>
        <w:t>XIX</w:t>
      </w:r>
      <w:r w:rsidRPr="000B5526">
        <w:rPr>
          <w:color w:val="000000"/>
          <w:sz w:val="28"/>
          <w:szCs w:val="28"/>
        </w:rPr>
        <w:t>-</w:t>
      </w:r>
      <w:r w:rsidRPr="000B5526">
        <w:rPr>
          <w:color w:val="000000"/>
          <w:sz w:val="28"/>
          <w:szCs w:val="28"/>
          <w:lang w:val="en-US"/>
        </w:rPr>
        <w:t>XX</w:t>
      </w:r>
      <w:r w:rsidRPr="000B5526">
        <w:rPr>
          <w:color w:val="000000"/>
          <w:sz w:val="28"/>
          <w:szCs w:val="28"/>
        </w:rPr>
        <w:t xml:space="preserve"> веков возникает непосредственно молодежное движение – борьба молодежи за удовлетворение ее социальных, экономических и политических требований, а также за ее участие в общественно-политической жизни. Начинается активная борьба за молодежь между различными политическими партиями и социальными институтами. «Молодежное движение оказывается расколотым на огромное количество частей: по религиозным, политическим, половым, социальным признакам. Такая раздробленность молодежного движения объясняется тем, что на данном этапе, молодежь еще не может сама выработать для себя свои собственные цели и задачи. Молодые люди идут за взрослыми идеологами, выбирая те течения, которые, как им кажется, обеспеч</w:t>
      </w:r>
      <w:r w:rsidR="00E72EBD" w:rsidRPr="000B5526">
        <w:rPr>
          <w:color w:val="000000"/>
          <w:sz w:val="28"/>
          <w:szCs w:val="28"/>
        </w:rPr>
        <w:t>ат им более счастливое будущее»</w:t>
      </w:r>
      <w:r w:rsidRPr="000B5526">
        <w:rPr>
          <w:rStyle w:val="a3"/>
          <w:color w:val="000000"/>
          <w:sz w:val="28"/>
          <w:szCs w:val="28"/>
        </w:rPr>
        <w:footnoteReference w:id="160"/>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Со второй половины </w:t>
      </w:r>
      <w:r w:rsidR="00E72EBD" w:rsidRPr="000B5526">
        <w:rPr>
          <w:color w:val="000000"/>
          <w:sz w:val="28"/>
          <w:szCs w:val="28"/>
          <w:lang w:val="en-US"/>
        </w:rPr>
        <w:t>XX</w:t>
      </w:r>
      <w:r w:rsidRPr="000B5526">
        <w:rPr>
          <w:color w:val="000000"/>
          <w:sz w:val="28"/>
          <w:szCs w:val="28"/>
        </w:rPr>
        <w:t xml:space="preserve"> века берет свое начало третий этап взаимоотношений общества и молодежи. Старт этому этапу дала научно-техническая революция, послужившая толчком к переходу общества в новую стадию развития. Все более заметно проявляются социально-культурные различия между поколениями. Появляются специфическое «молодежное» самосознание и стиль жизни. Новые проблемы толкают молодежь на поиски принципиально новых решений и критическую переоценку прошлого опыта. Молодежь начинает четко осознавать отличия своих представлений от жизненных ценностей и приоритетов поколения своих родителей. При этом у молодежи появляется возможность для выработки своей особой системы ценностей, которая бы была противоположна системе взглядов и ценностей родителей. Впервые в истории, молодежь попыталась донести новую систему ценностей до старшего поколения, и поэтому она выступает как самостоятельный субъект в общественных отношениях. </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Вовлечение подрастающего поколения в активную жизнь общества является важной и традиционной задачей современного демократического общества. Без этого нет гарантий не только политической стабильности, но и эффективного функционирования структур гражданского общества, политических механизмов государственной власти. Несмотря на то, что основы </w:t>
      </w:r>
      <w:r w:rsidRPr="000B5526">
        <w:rPr>
          <w:color w:val="000000"/>
          <w:sz w:val="28"/>
          <w:szCs w:val="28"/>
        </w:rPr>
        <w:lastRenderedPageBreak/>
        <w:t>политической социализации молодежи закладываются и развиваются преимущественно в пределах гражданского общества, роль государства в этом процессе исключительно «ответственна: во-первых, оно создает правовую базу и тем самым обеспечивает легитимацию общественной деятельности молодежи; во-вторых, государство создает и поддерживает определенные социально-политические условия, позволяющие молодежи реализовать свою общественную активность»</w:t>
      </w:r>
      <w:r w:rsidRPr="000B5526">
        <w:rPr>
          <w:rStyle w:val="a3"/>
          <w:color w:val="000000"/>
          <w:sz w:val="28"/>
          <w:szCs w:val="28"/>
        </w:rPr>
        <w:footnoteReference w:id="161"/>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На степень общественно-политической активности влияет система культурных установок,</w:t>
      </w:r>
      <w:r w:rsidR="00B97B4F" w:rsidRPr="000B5526">
        <w:rPr>
          <w:color w:val="000000"/>
          <w:sz w:val="28"/>
          <w:szCs w:val="28"/>
        </w:rPr>
        <w:t xml:space="preserve"> </w:t>
      </w:r>
      <w:r w:rsidRPr="000B5526">
        <w:rPr>
          <w:color w:val="000000"/>
          <w:sz w:val="28"/>
          <w:szCs w:val="28"/>
        </w:rPr>
        <w:t>которая включает:</w:t>
      </w:r>
      <w:r w:rsidR="00B97B4F" w:rsidRPr="000B5526">
        <w:rPr>
          <w:color w:val="000000"/>
          <w:sz w:val="28"/>
          <w:szCs w:val="28"/>
        </w:rPr>
        <w:t xml:space="preserve"> </w:t>
      </w:r>
      <w:r w:rsidRPr="000B5526">
        <w:rPr>
          <w:color w:val="000000"/>
          <w:sz w:val="28"/>
          <w:szCs w:val="28"/>
        </w:rPr>
        <w:t>«когнитивные,</w:t>
      </w:r>
      <w:r w:rsidR="00B97B4F" w:rsidRPr="000B5526">
        <w:rPr>
          <w:color w:val="000000"/>
          <w:sz w:val="28"/>
          <w:szCs w:val="28"/>
        </w:rPr>
        <w:t xml:space="preserve"> </w:t>
      </w:r>
      <w:r w:rsidRPr="000B5526">
        <w:rPr>
          <w:color w:val="000000"/>
          <w:sz w:val="28"/>
          <w:szCs w:val="28"/>
        </w:rPr>
        <w:t>аффективные и ценностные ориентации.</w:t>
      </w:r>
      <w:r w:rsidR="00B97B4F" w:rsidRPr="000B5526">
        <w:rPr>
          <w:color w:val="000000"/>
          <w:sz w:val="28"/>
          <w:szCs w:val="28"/>
        </w:rPr>
        <w:t xml:space="preserve"> </w:t>
      </w:r>
      <w:r w:rsidRPr="000B5526">
        <w:rPr>
          <w:color w:val="000000"/>
          <w:sz w:val="28"/>
          <w:szCs w:val="28"/>
        </w:rPr>
        <w:t>Когнитивные ориентации – это знания о политической системе, ее ролях, включающие в себя концепции,</w:t>
      </w:r>
      <w:r w:rsidR="00B97B4F" w:rsidRPr="000B5526">
        <w:rPr>
          <w:color w:val="000000"/>
          <w:sz w:val="28"/>
          <w:szCs w:val="28"/>
        </w:rPr>
        <w:t xml:space="preserve"> </w:t>
      </w:r>
      <w:r w:rsidRPr="000B5526">
        <w:rPr>
          <w:color w:val="000000"/>
          <w:sz w:val="28"/>
          <w:szCs w:val="28"/>
        </w:rPr>
        <w:t>модели,</w:t>
      </w:r>
      <w:r w:rsidR="00B97B4F" w:rsidRPr="000B5526">
        <w:rPr>
          <w:color w:val="000000"/>
          <w:sz w:val="28"/>
          <w:szCs w:val="28"/>
        </w:rPr>
        <w:t xml:space="preserve"> </w:t>
      </w:r>
      <w:r w:rsidRPr="000B5526">
        <w:rPr>
          <w:color w:val="000000"/>
          <w:sz w:val="28"/>
          <w:szCs w:val="28"/>
        </w:rPr>
        <w:t>теории,</w:t>
      </w:r>
      <w:r w:rsidR="00B97B4F" w:rsidRPr="000B5526">
        <w:rPr>
          <w:color w:val="000000"/>
          <w:sz w:val="28"/>
          <w:szCs w:val="28"/>
        </w:rPr>
        <w:t xml:space="preserve"> </w:t>
      </w:r>
      <w:r w:rsidRPr="000B5526">
        <w:rPr>
          <w:color w:val="000000"/>
          <w:sz w:val="28"/>
          <w:szCs w:val="28"/>
        </w:rPr>
        <w:t>идеологии. Аффективные ориентации –</w:t>
      </w:r>
      <w:r w:rsidR="00B97B4F" w:rsidRPr="000B5526">
        <w:rPr>
          <w:color w:val="000000"/>
          <w:sz w:val="28"/>
          <w:szCs w:val="28"/>
        </w:rPr>
        <w:t xml:space="preserve"> </w:t>
      </w:r>
      <w:r w:rsidRPr="000B5526">
        <w:rPr>
          <w:color w:val="000000"/>
          <w:sz w:val="28"/>
          <w:szCs w:val="28"/>
        </w:rPr>
        <w:t>это чувства, испытываемые к политической системе,</w:t>
      </w:r>
      <w:r w:rsidR="00B97B4F" w:rsidRPr="000B5526">
        <w:rPr>
          <w:color w:val="000000"/>
          <w:sz w:val="28"/>
          <w:szCs w:val="28"/>
        </w:rPr>
        <w:t xml:space="preserve"> </w:t>
      </w:r>
      <w:r w:rsidRPr="000B5526">
        <w:rPr>
          <w:color w:val="000000"/>
          <w:sz w:val="28"/>
          <w:szCs w:val="28"/>
        </w:rPr>
        <w:t>ее функционированию и тем,</w:t>
      </w:r>
      <w:r w:rsidR="00B97B4F" w:rsidRPr="000B5526">
        <w:rPr>
          <w:color w:val="000000"/>
          <w:sz w:val="28"/>
          <w:szCs w:val="28"/>
        </w:rPr>
        <w:t xml:space="preserve"> </w:t>
      </w:r>
      <w:r w:rsidRPr="000B5526">
        <w:rPr>
          <w:color w:val="000000"/>
          <w:sz w:val="28"/>
          <w:szCs w:val="28"/>
        </w:rPr>
        <w:t>кто ее олицетворяет,</w:t>
      </w:r>
      <w:r w:rsidR="00B97B4F" w:rsidRPr="000B5526">
        <w:rPr>
          <w:color w:val="000000"/>
          <w:sz w:val="28"/>
          <w:szCs w:val="28"/>
        </w:rPr>
        <w:t xml:space="preserve"> </w:t>
      </w:r>
      <w:r w:rsidRPr="000B5526">
        <w:rPr>
          <w:color w:val="000000"/>
          <w:sz w:val="28"/>
          <w:szCs w:val="28"/>
        </w:rPr>
        <w:t>ценностные ориентации включают представления и суждения о политических объектах, опирающиеся на ценностные стандарты и критерии в сочетании с информацией и эмоциями»</w:t>
      </w:r>
      <w:r w:rsidRPr="000B5526">
        <w:rPr>
          <w:rStyle w:val="a3"/>
          <w:color w:val="000000"/>
          <w:sz w:val="28"/>
          <w:szCs w:val="28"/>
        </w:rPr>
        <w:footnoteReference w:id="162"/>
      </w:r>
      <w:r w:rsidR="00E72EBD" w:rsidRPr="000B5526">
        <w:rPr>
          <w:color w:val="000000"/>
          <w:sz w:val="28"/>
          <w:szCs w:val="28"/>
        </w:rPr>
        <w:t>.</w:t>
      </w:r>
      <w:r w:rsidRPr="000B5526">
        <w:rPr>
          <w:color w:val="000000"/>
          <w:sz w:val="28"/>
          <w:szCs w:val="28"/>
        </w:rPr>
        <w:t xml:space="preserve"> </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В аспекте политического участия и общественной деятельности необходимо учитывать социальную неоднородность молодежи. Она обусловлена возрастом, включенностью в различные институты социализации, решением отличающихся задач на разных этапах социализации. Как правило, внутри молодежи выделяют четыре группы. Первую группу составляют подростки 14−15 лет, как правило, включенные в сферу общего или профессионального образования, находящиеся в той или иной степени на иждивении или под контролем родителей или государства. В плане социально-политических предпочтений – это этап активной политической социализации в системе образования, формирование общественной позиции и политических предпочтений. </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Вторая возрастная группа − юношество</w:t>
      </w:r>
      <w:r w:rsidR="00B97B4F" w:rsidRPr="000B5526">
        <w:rPr>
          <w:color w:val="000000"/>
          <w:sz w:val="28"/>
          <w:szCs w:val="28"/>
        </w:rPr>
        <w:t xml:space="preserve"> </w:t>
      </w:r>
      <w:r w:rsidRPr="000B5526">
        <w:rPr>
          <w:color w:val="000000"/>
          <w:sz w:val="28"/>
          <w:szCs w:val="28"/>
        </w:rPr>
        <w:t>от</w:t>
      </w:r>
      <w:r w:rsidR="00B97B4F" w:rsidRPr="000B5526">
        <w:rPr>
          <w:color w:val="000000"/>
          <w:sz w:val="28"/>
          <w:szCs w:val="28"/>
        </w:rPr>
        <w:t xml:space="preserve"> </w:t>
      </w:r>
      <w:r w:rsidRPr="000B5526">
        <w:rPr>
          <w:color w:val="000000"/>
          <w:sz w:val="28"/>
          <w:szCs w:val="28"/>
        </w:rPr>
        <w:t>16 до 19 лет.</w:t>
      </w:r>
      <w:r w:rsidR="00B97B4F" w:rsidRPr="000B5526">
        <w:rPr>
          <w:color w:val="000000"/>
          <w:sz w:val="28"/>
          <w:szCs w:val="28"/>
        </w:rPr>
        <w:t xml:space="preserve"> </w:t>
      </w:r>
      <w:r w:rsidRPr="000B5526">
        <w:rPr>
          <w:color w:val="000000"/>
          <w:sz w:val="28"/>
          <w:szCs w:val="28"/>
        </w:rPr>
        <w:t>С приобретением почти всей полноты гражданских прав и</w:t>
      </w:r>
      <w:r w:rsidR="00B97B4F" w:rsidRPr="000B5526">
        <w:rPr>
          <w:color w:val="000000"/>
          <w:sz w:val="28"/>
          <w:szCs w:val="28"/>
        </w:rPr>
        <w:t xml:space="preserve"> </w:t>
      </w:r>
      <w:r w:rsidRPr="000B5526">
        <w:rPr>
          <w:color w:val="000000"/>
          <w:sz w:val="28"/>
          <w:szCs w:val="28"/>
        </w:rPr>
        <w:t>расширением диапазона общественно-политических ролей и связанных с ними интересов и ответственности представители этой группы активно включаются в общественную деятельность и политический процесс.</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Третью группу социологи чаще всего называют «собственно молодежью». Она включает молодых людей от 20 до 25 лет. Ее составляют студенты и молодые люди, завершающие основную профессиональную подготовку, вступающие в производственную деятельность и создающие собственные семьи. В этом возрасте продолжается процесс политической социализации в </w:t>
      </w:r>
      <w:r w:rsidRPr="000B5526">
        <w:rPr>
          <w:color w:val="000000"/>
          <w:sz w:val="28"/>
          <w:szCs w:val="28"/>
        </w:rPr>
        <w:lastRenderedPageBreak/>
        <w:t>активной общественной деятельности. Четвертая группа</w:t>
      </w:r>
      <w:r w:rsidR="00B97B4F" w:rsidRPr="000B5526">
        <w:rPr>
          <w:color w:val="000000"/>
          <w:sz w:val="28"/>
          <w:szCs w:val="28"/>
        </w:rPr>
        <w:t xml:space="preserve"> </w:t>
      </w:r>
      <w:r w:rsidRPr="000B5526">
        <w:rPr>
          <w:color w:val="000000"/>
          <w:sz w:val="28"/>
          <w:szCs w:val="28"/>
        </w:rPr>
        <w:t>– так называемая</w:t>
      </w:r>
      <w:r w:rsidR="00B97B4F" w:rsidRPr="000B5526">
        <w:rPr>
          <w:color w:val="000000"/>
          <w:sz w:val="28"/>
          <w:szCs w:val="28"/>
        </w:rPr>
        <w:t xml:space="preserve"> </w:t>
      </w:r>
      <w:r w:rsidRPr="000B5526">
        <w:rPr>
          <w:color w:val="000000"/>
          <w:sz w:val="28"/>
          <w:szCs w:val="28"/>
        </w:rPr>
        <w:t>«старшая молодежь» в возрасте от</w:t>
      </w:r>
      <w:r w:rsidR="00B97B4F" w:rsidRPr="000B5526">
        <w:rPr>
          <w:color w:val="000000"/>
          <w:sz w:val="28"/>
          <w:szCs w:val="28"/>
        </w:rPr>
        <w:t xml:space="preserve"> </w:t>
      </w:r>
      <w:r w:rsidRPr="000B5526">
        <w:rPr>
          <w:color w:val="000000"/>
          <w:sz w:val="28"/>
          <w:szCs w:val="28"/>
        </w:rPr>
        <w:t>26 до</w:t>
      </w:r>
      <w:r w:rsidR="00B97B4F" w:rsidRPr="000B5526">
        <w:rPr>
          <w:color w:val="000000"/>
          <w:sz w:val="28"/>
          <w:szCs w:val="28"/>
        </w:rPr>
        <w:t xml:space="preserve"> </w:t>
      </w:r>
      <w:r w:rsidRPr="000B5526">
        <w:rPr>
          <w:color w:val="000000"/>
          <w:sz w:val="28"/>
          <w:szCs w:val="28"/>
        </w:rPr>
        <w:t xml:space="preserve">30 лет. </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В этом возрасте на основе личного опыта производственной и семейной жизни, а также участия молодежи в политических отношениях завершается процесс формирования зрелой личности.</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С точки зрения общественно-политической деятельности особого внимания заслуживают две группы молодежи: «юношеская и «собственно молодежь». Эта часть молодых людей одновременно отвечает двум условиям</w:t>
      </w:r>
      <w:r w:rsidR="00B97B4F" w:rsidRPr="000B5526">
        <w:rPr>
          <w:color w:val="000000"/>
          <w:sz w:val="28"/>
          <w:szCs w:val="28"/>
        </w:rPr>
        <w:t xml:space="preserve"> </w:t>
      </w:r>
      <w:r w:rsidRPr="000B5526">
        <w:rPr>
          <w:color w:val="000000"/>
          <w:sz w:val="28"/>
          <w:szCs w:val="28"/>
        </w:rPr>
        <w:t>− их представители ассоциируют себя с молодежью, и при этом они имеют представления о политической системе, и способны влиять на процесс принятия решений»</w:t>
      </w:r>
      <w:r w:rsidRPr="000B5526">
        <w:rPr>
          <w:rStyle w:val="a3"/>
          <w:color w:val="000000"/>
          <w:sz w:val="28"/>
          <w:szCs w:val="28"/>
        </w:rPr>
        <w:footnoteReference w:id="163"/>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Подростки, как правило, не имеют четких представлений о политической системе, ее функциях, институтах и акторах. Их политические предпочтения нестабильны, и зависят от влияния социализирующих факторов. А «старшая молодежь» в большинстве своем уже ориентирована на создание семьи и продвижение по карьерной лестнице.</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Именно эти две группы (юношеская и «собственно молодежь») и являются основными действующими акторами молодежных политических организаций, которые представляют собой наиболее эффективную форму проявления политической активности молодежи по следующим причинам: во-первых, такие молодежные организации способствуют формированию политической культуры входящей в них молодежи, во-вторых, дают возможность вовлечения в политическую деятельность «свежих» перспективных кадров.</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В электронной энциклопедии фонда знаний «Ломоносов» приводится следующее определение этого понятия: «молодёжные политические организации – это общественные организации, претендующие одновременно и на выражение специфических интересов молодёжи как социальной группы, и на полноценное участие в политической жизни страны».</w:t>
      </w:r>
      <w:r w:rsidRPr="000B5526">
        <w:rPr>
          <w:rStyle w:val="a3"/>
          <w:color w:val="000000"/>
          <w:sz w:val="28"/>
          <w:szCs w:val="28"/>
        </w:rPr>
        <w:footnoteReference w:id="164"/>
      </w:r>
      <w:r w:rsidRPr="000B5526">
        <w:rPr>
          <w:color w:val="000000"/>
          <w:sz w:val="28"/>
          <w:szCs w:val="28"/>
        </w:rPr>
        <w:t xml:space="preserve"> Это определение наиболее полно выражает основные приоритеты молодежных политических организаций, а именно: выражение интересов молодежи и возможность участия молодежи в политической жизни своей страны.</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Появление молодёжных политических организаций обуславливается увеличением возраста социализации молодых людей и расширением их участия в политической жизни. В связи с этим, можно сказать, что молодежные политические организации представляют собой своеобразный мост между политикой (а точнее, политическими деятелями, партиями, различными другими политическими структурами) и молодежью как особой социальной группой, представляющей будущее, так называемый политический резерв страны.</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lastRenderedPageBreak/>
        <w:t>Значение молодежных политических организаций в политической жизни государства в настоящее время является предметом многих споров и дискуссий. Существует два диаметрально противоположных мнения о значении деятельности молодежных политических организаций в политической жизни государства. С одной стороны, молодежные политические организации – это политические структуры, которые</w:t>
      </w:r>
      <w:r w:rsidR="00B97B4F" w:rsidRPr="000B5526">
        <w:rPr>
          <w:color w:val="000000"/>
          <w:sz w:val="28"/>
          <w:szCs w:val="28"/>
        </w:rPr>
        <w:t xml:space="preserve"> </w:t>
      </w:r>
      <w:r w:rsidRPr="000B5526">
        <w:rPr>
          <w:color w:val="000000"/>
          <w:sz w:val="28"/>
          <w:szCs w:val="28"/>
        </w:rPr>
        <w:t>дают возможность молодому, полному сил и новых идей поколению пробиться в круги власти (обновление кадров во властных структурах) и обеспечивают возможность участия молодежи в политической жизни страны. С другой стороны, молодежные политические организации - инструмент в руках действующей политической власти, преследующей цели привлечения на свою сторону молодого электората и укрепления своих властных позиций в стране. Следовательно, молодежные политические организации выполняют двоякую функцию: «с одной стороны, они вовлекают молодежь в сферу политики, предоставляя ей возможность приобрести необходимые навыки, не вступая раньше времени в полноценную конкуренцию со взрослыми; с другой стороны, они обеспечивают общественно-политические организации (политические партии, общественно-политические движения) кадровым резервом и расширяют круг их сторонников и избирателей»</w:t>
      </w:r>
      <w:r w:rsidRPr="000B5526">
        <w:rPr>
          <w:rStyle w:val="a3"/>
          <w:color w:val="000000"/>
          <w:sz w:val="28"/>
          <w:szCs w:val="28"/>
        </w:rPr>
        <w:footnoteReference w:id="165"/>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Основными задачами молодежных партийных организации являются подготовка кадров для политической деятельности и доведение идей партии до будущих молодых избирателей, формирование общественного мнения. Фактически многие молодежные партийные организации являются для партий инструментами проведения избирательных кампаний, которые являются важным источником пополнения бюджетов молодежных организаций. Существует мнение о том, что «молодежные структуры политических партий ориентированы, в первую очередь, на мобилизацию и рекрутирование молодежи, обеспечение широкой электоральной поддержки «материнским партиям»</w:t>
      </w:r>
      <w:r w:rsidRPr="000B5526">
        <w:rPr>
          <w:rStyle w:val="a3"/>
          <w:color w:val="000000"/>
          <w:sz w:val="28"/>
          <w:szCs w:val="28"/>
        </w:rPr>
        <w:footnoteReference w:id="166"/>
      </w:r>
      <w:r w:rsidR="00E72EBD" w:rsidRPr="000B5526">
        <w:rPr>
          <w:color w:val="000000"/>
          <w:sz w:val="28"/>
          <w:szCs w:val="28"/>
        </w:rPr>
        <w:t>.</w:t>
      </w:r>
      <w:r w:rsidRPr="000B5526">
        <w:rPr>
          <w:color w:val="000000"/>
          <w:sz w:val="28"/>
          <w:szCs w:val="28"/>
        </w:rPr>
        <w:t xml:space="preserve"> </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Особенность молодежных политических организаций заключается в социализирующем значении. Проявляется это в следующем: «во-первых, в отличие от неформального сообщества в политической организации молодому человеку предоставляется возможность стать субъектом права и социальной деятельности. Она включает субъекта в систему социальных отношений, помогает постигать новые социальные роли; во-вторых, участие в деятельности молодежных политических организаций является одним из эффективных механизмов качественной подготовки будущих специалистов, формирует умения принимать самостоятельные решения, брать ответственность за </w:t>
      </w:r>
      <w:r w:rsidRPr="000B5526">
        <w:rPr>
          <w:color w:val="000000"/>
          <w:sz w:val="28"/>
          <w:szCs w:val="28"/>
        </w:rPr>
        <w:lastRenderedPageBreak/>
        <w:t>результаты работы, коллектив людей и свое профессиональное становление; в-третьих, воспитывает действительную самостоятельность и активность, способствует эффективному развитию профессиональной карьеры, формированию гражданской позиции и личностных качеств. Но это касается, скорее всего, исключительно деятельности общественных организаций»</w:t>
      </w:r>
      <w:r w:rsidRPr="000B5526">
        <w:rPr>
          <w:rStyle w:val="a3"/>
          <w:color w:val="000000"/>
          <w:sz w:val="28"/>
          <w:szCs w:val="28"/>
        </w:rPr>
        <w:footnoteReference w:id="167"/>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Поэтому еще одной задачей молодежных политических организаций как агентов социализации должно стать формирование новых потенциальных лидеров, обладающих необходимыми способностями и набором профессиональных качеств. Достижение этих целей реализуется в основном посредством внедрения суперсовременных образовательных программ. Иными словами, молодежные политические организации создают такую организационную структуру, которая позволяет не только эффективно внедрять молодых людей в общественно-политическую жизнь страны, но и способствует появлению и продвижению нового поколения лидеров</w:t>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Деятельность самостоятельных молодежных общественно-политических организаций связана с большим количеством</w:t>
      </w:r>
      <w:r w:rsidR="00B97B4F" w:rsidRPr="000B5526">
        <w:rPr>
          <w:color w:val="000000"/>
          <w:sz w:val="28"/>
          <w:szCs w:val="28"/>
        </w:rPr>
        <w:t xml:space="preserve"> </w:t>
      </w:r>
      <w:r w:rsidRPr="000B5526">
        <w:rPr>
          <w:color w:val="000000"/>
          <w:sz w:val="28"/>
          <w:szCs w:val="28"/>
        </w:rPr>
        <w:t>трудностей. Во-первых, это объясняется «возникновением проблемы идентификации с какой-либо реальной политической силой и использованием ее идеологической поддержки и соответствующего статуса в политическом пространств»</w:t>
      </w:r>
      <w:r w:rsidRPr="000B5526">
        <w:rPr>
          <w:rStyle w:val="a3"/>
          <w:color w:val="000000"/>
          <w:sz w:val="28"/>
          <w:szCs w:val="28"/>
        </w:rPr>
        <w:footnoteReference w:id="168"/>
      </w:r>
      <w:r w:rsidR="00E72EBD" w:rsidRPr="000B5526">
        <w:rPr>
          <w:color w:val="000000"/>
          <w:sz w:val="28"/>
          <w:szCs w:val="28"/>
        </w:rPr>
        <w:t>.</w:t>
      </w:r>
      <w:r w:rsidRPr="000B5526">
        <w:rPr>
          <w:color w:val="000000"/>
          <w:sz w:val="28"/>
          <w:szCs w:val="28"/>
        </w:rPr>
        <w:t xml:space="preserve"> Во-вторых, «независимая деятельность молодежных организаций приводит к отсутствию у них необходимых для политической деятельности материальных ресурсов»</w:t>
      </w:r>
      <w:r w:rsidRPr="000B5526">
        <w:rPr>
          <w:rStyle w:val="a3"/>
          <w:color w:val="000000"/>
          <w:sz w:val="28"/>
          <w:szCs w:val="28"/>
        </w:rPr>
        <w:footnoteReference w:id="169"/>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Создаваясь как формально независимые, они фактически финансируются политическими партиями и действуют в интересах различных политических сил.</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Если говорить о независимых молодежных организациях, то чаще создаются общественные или правозащитные их виды, не решающие напрямую задач участия в политическом процессе, а влияющие на него косвенно. На акциях протеста, которые они проводят, звучат требования молодежи о защите их гражданских прав, запрете экстремистских организаций.</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Несмотря на все трудности, численность политически активной молодежи постоянно растет. Ее представители составляют ядро молодежных политических организаций. Как правило, они являются активистами, на чьи плечи ложится организация митингов, демонстраций, акций прямого действия. </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Представители молодежи, принимающей активное участие в политическом процессе, находятся в постоянном поиске ниши, в которой они могли бы реализовывать свой потенциал. </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lastRenderedPageBreak/>
        <w:t>Стоит заметить, что, «несмотря на членство в различных политических организациях, они являются наиболее привлекательным сегментом общества для различного рода политических сил»</w:t>
      </w:r>
      <w:r w:rsidRPr="000B5526">
        <w:rPr>
          <w:rStyle w:val="a3"/>
          <w:color w:val="000000"/>
          <w:sz w:val="28"/>
          <w:szCs w:val="28"/>
        </w:rPr>
        <w:footnoteReference w:id="170"/>
      </w:r>
      <w:r w:rsidR="00E72EBD" w:rsidRPr="000B5526">
        <w:rPr>
          <w:color w:val="000000"/>
          <w:sz w:val="28"/>
          <w:szCs w:val="28"/>
        </w:rPr>
        <w:t>.</w:t>
      </w:r>
    </w:p>
    <w:p w:rsidR="004B2493" w:rsidRPr="000B5526" w:rsidRDefault="004B2493" w:rsidP="009772DF">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Таким образом, молодежные политические организации представляют своего рода связующее звено между государством и молодежью, и дают возможность активным молодым гражданам выразить свою политическую позицию и внести вклад в политическое развитие общества. Следовательно, молодежь, и особенно ее организованная часть, задействованная в молодежных политических организациях, играет огромную роль в политическом процессе, и поэтому место молодежных политических организаций в политической жизни государства - один из важных вопросов в сфере отношений государства и молодежи.</w:t>
      </w:r>
    </w:p>
    <w:p w:rsidR="00206B11" w:rsidRDefault="00206B11" w:rsidP="009772DF">
      <w:pPr>
        <w:pStyle w:val="msonormalcxspmiddle"/>
        <w:spacing w:before="0" w:beforeAutospacing="0" w:after="0" w:afterAutospacing="0"/>
        <w:ind w:firstLine="567"/>
        <w:contextualSpacing/>
        <w:jc w:val="center"/>
        <w:rPr>
          <w:b/>
          <w:color w:val="000000"/>
          <w:sz w:val="28"/>
          <w:szCs w:val="28"/>
        </w:rPr>
        <w:sectPr w:rsidR="00206B11" w:rsidSect="00EA18FE">
          <w:footnotePr>
            <w:numRestart w:val="eachSect"/>
          </w:footnotePr>
          <w:type w:val="continuous"/>
          <w:pgSz w:w="12240" w:h="15840"/>
          <w:pgMar w:top="1134" w:right="850" w:bottom="1134" w:left="1701" w:header="720" w:footer="720" w:gutter="0"/>
          <w:cols w:space="720"/>
          <w:docGrid w:linePitch="360"/>
        </w:sectPr>
      </w:pPr>
    </w:p>
    <w:p w:rsidR="004B2493" w:rsidRPr="000B5526" w:rsidRDefault="00206B11" w:rsidP="004E0691">
      <w:pPr>
        <w:pStyle w:val="5"/>
        <w:rPr>
          <w:szCs w:val="28"/>
        </w:rPr>
      </w:pPr>
      <w:bookmarkStart w:id="25" w:name="_Toc342260690"/>
      <w:r>
        <w:rPr>
          <w:szCs w:val="28"/>
        </w:rPr>
        <w:lastRenderedPageBreak/>
        <w:t>Кишке</w:t>
      </w:r>
      <w:r w:rsidR="00E72EBD" w:rsidRPr="000B5526">
        <w:rPr>
          <w:szCs w:val="28"/>
        </w:rPr>
        <w:t>вич А.</w:t>
      </w:r>
      <w:r w:rsidR="002C6055">
        <w:rPr>
          <w:szCs w:val="28"/>
        </w:rPr>
        <w:t xml:space="preserve"> </w:t>
      </w:r>
      <w:r w:rsidR="004B2493" w:rsidRPr="000B5526">
        <w:rPr>
          <w:szCs w:val="28"/>
        </w:rPr>
        <w:t>Государственная молодёжная политика в современной России как фактор формирования политической культуры молодёжи</w:t>
      </w:r>
      <w:bookmarkEnd w:id="25"/>
    </w:p>
    <w:p w:rsidR="004B2493" w:rsidRPr="000B5526" w:rsidRDefault="004B2493" w:rsidP="009772DF">
      <w:pPr>
        <w:pStyle w:val="a9"/>
        <w:spacing w:line="240" w:lineRule="auto"/>
        <w:rPr>
          <w:color w:val="000000"/>
          <w:lang w:val="ru-RU"/>
        </w:rPr>
      </w:pPr>
      <w:r w:rsidRPr="000B5526">
        <w:rPr>
          <w:color w:val="000000"/>
        </w:rPr>
        <w:t>В последние годы молодёжи уделяется всё больше внимание. Молодежь — одна из центральных тем, обсуждаемых политическими деятелями, учеными, журналистами. В настоящее время молодежь составляет 21% населения России</w:t>
      </w:r>
      <w:r w:rsidRPr="000B5526">
        <w:rPr>
          <w:color w:val="000000"/>
          <w:lang w:val="ru-RU"/>
        </w:rPr>
        <w:t> [5]</w:t>
      </w:r>
      <w:r w:rsidRPr="000B5526">
        <w:rPr>
          <w:color w:val="000000"/>
        </w:rPr>
        <w:t>, поэтому крайне актуальным и своевременным является исследование процессов, происходящих в молодежной среде. От того, как разрешатся проблемы молодежи России, составляющей около трети населения, зависит нынешняя жизнеспособность и будущее страны. Молодежь становится символом эпохи, всевозможные феномены молодежной культуры вызывают широкий общественный резонанс. Указом Президента Российской Федерации Д.А.</w:t>
      </w:r>
      <w:r w:rsidRPr="000B5526">
        <w:rPr>
          <w:color w:val="000000"/>
          <w:lang w:val="ru-RU"/>
        </w:rPr>
        <w:t> </w:t>
      </w:r>
      <w:r w:rsidRPr="000B5526">
        <w:rPr>
          <w:color w:val="000000"/>
        </w:rPr>
        <w:t>Медведева 2009 год оглашён Годом молодежи, что, бесспорно, повысило интерес к вопросу реализации государственной молодёжной политики в России. Интерес к молодежи настолько велик, что эксперты начинают заявлять о «новой молодежной эре» – эпохе, когда молодежь изменяет характер всей мировой культуры, а наиболее востребованным товаром глобального супермаркета становится сама «идея молодости»</w:t>
      </w:r>
      <w:r w:rsidRPr="000B5526">
        <w:rPr>
          <w:color w:val="000000"/>
          <w:lang w:val="ru-RU"/>
        </w:rPr>
        <w:t> [2]</w:t>
      </w:r>
      <w:r w:rsidRPr="000B5526">
        <w:rPr>
          <w:color w:val="000000"/>
        </w:rPr>
        <w:t>.</w:t>
      </w:r>
      <w:r w:rsidRPr="000B5526">
        <w:rPr>
          <w:color w:val="000000"/>
          <w:lang w:val="ru-RU"/>
        </w:rPr>
        <w:t xml:space="preserve"> </w:t>
      </w:r>
    </w:p>
    <w:p w:rsidR="004B2493" w:rsidRPr="000B5526" w:rsidRDefault="004B2493" w:rsidP="009772DF">
      <w:pPr>
        <w:pStyle w:val="a9"/>
        <w:spacing w:line="240" w:lineRule="auto"/>
        <w:rPr>
          <w:color w:val="000000"/>
          <w:lang w:val="ru-RU"/>
        </w:rPr>
      </w:pPr>
      <w:r w:rsidRPr="000B5526">
        <w:rPr>
          <w:color w:val="000000"/>
        </w:rPr>
        <w:t>Политическая культура молодёжи – важная и существенная составная часть политической культуры общества в целом. Проникая через определенные трансляторы, она формируется в сознании представителей общества. А молодёжь – есть та грань, которая стоит между правосознательной общественностью, владеющей образовавшимися представлениями о политической культуре, и людьми, не имеющими о ней даже первичных знаний.</w:t>
      </w:r>
      <w:r w:rsidRPr="000B5526">
        <w:rPr>
          <w:color w:val="000000"/>
          <w:lang w:val="ru-RU"/>
        </w:rPr>
        <w:t xml:space="preserve"> </w:t>
      </w:r>
    </w:p>
    <w:p w:rsidR="004B2493" w:rsidRPr="000B5526" w:rsidRDefault="004B2493" w:rsidP="009772DF">
      <w:pPr>
        <w:pStyle w:val="a9"/>
        <w:spacing w:line="240" w:lineRule="auto"/>
        <w:rPr>
          <w:color w:val="000000"/>
          <w:lang w:val="ru-RU"/>
        </w:rPr>
      </w:pPr>
      <w:r w:rsidRPr="000B5526">
        <w:rPr>
          <w:color w:val="000000"/>
          <w:lang w:val="ru-RU"/>
        </w:rPr>
        <w:t>Поэтому цель данной статьи заключается</w:t>
      </w:r>
      <w:r w:rsidR="00B97B4F" w:rsidRPr="000B5526">
        <w:rPr>
          <w:color w:val="000000"/>
          <w:lang w:val="ru-RU"/>
        </w:rPr>
        <w:t xml:space="preserve"> </w:t>
      </w:r>
      <w:r w:rsidRPr="000B5526">
        <w:rPr>
          <w:color w:val="000000"/>
          <w:lang w:val="ru-RU"/>
        </w:rPr>
        <w:t>в том, чтобы рассмотреть</w:t>
      </w:r>
      <w:r w:rsidRPr="000B5526">
        <w:rPr>
          <w:color w:val="000000"/>
        </w:rPr>
        <w:t xml:space="preserve"> влияние государственной молодёжной политики на политическую культуру современной российской молодёжи.</w:t>
      </w:r>
      <w:r w:rsidRPr="000B5526">
        <w:rPr>
          <w:color w:val="000000"/>
          <w:lang w:val="ru-RU"/>
        </w:rPr>
        <w:t xml:space="preserve"> </w:t>
      </w:r>
    </w:p>
    <w:p w:rsidR="004B2493" w:rsidRPr="000B5526" w:rsidRDefault="004B2493" w:rsidP="009772DF">
      <w:pPr>
        <w:ind w:firstLine="567"/>
        <w:jc w:val="both"/>
        <w:rPr>
          <w:bCs/>
          <w:color w:val="000000"/>
          <w:sz w:val="28"/>
          <w:szCs w:val="28"/>
        </w:rPr>
      </w:pPr>
      <w:r w:rsidRPr="000B5526">
        <w:rPr>
          <w:bCs/>
          <w:color w:val="000000"/>
          <w:sz w:val="28"/>
          <w:szCs w:val="28"/>
        </w:rPr>
        <w:t>Забота любого современного государства – поддержка и помощь в реализации молодёжной политики. Вместе с тем, в нашей стране практически нет устойчивых структур гражданского общества, крупных социально–политических структур, профсоюзов, нацеленных на проведение собственной молодёжной политики. Вследствие такового положения, а также традиций, роль государства в реализации молодёжной политики объективно доминирует, как на федеральном, так и на региональном уровне [1].</w:t>
      </w:r>
    </w:p>
    <w:p w:rsidR="004B2493" w:rsidRPr="000B5526" w:rsidRDefault="004B2493" w:rsidP="009772DF">
      <w:pPr>
        <w:ind w:firstLine="567"/>
        <w:jc w:val="both"/>
        <w:rPr>
          <w:bCs/>
          <w:color w:val="000000"/>
          <w:sz w:val="28"/>
          <w:szCs w:val="28"/>
        </w:rPr>
      </w:pPr>
      <w:r w:rsidRPr="000B5526">
        <w:rPr>
          <w:bCs/>
          <w:color w:val="000000"/>
          <w:sz w:val="28"/>
          <w:szCs w:val="28"/>
        </w:rPr>
        <w:t>Ныняшняя государственная молодёжная политика представляет собой, прежде всего, деятельность органов власти по созданию условий самореализации молодого человека, социально–положительной работой молодёжных объединений и молодёжных инициатив, деятельность по созданию определенных законодательством гарантий для молодёжи в правовой, экономической и других сферах жизни.</w:t>
      </w:r>
    </w:p>
    <w:p w:rsidR="004B2493" w:rsidRPr="000B5526" w:rsidRDefault="004B2493" w:rsidP="009772DF">
      <w:pPr>
        <w:pStyle w:val="a9"/>
        <w:spacing w:line="240" w:lineRule="auto"/>
        <w:rPr>
          <w:bCs/>
          <w:color w:val="000000"/>
          <w:lang w:val="ru-RU"/>
        </w:rPr>
      </w:pPr>
      <w:r w:rsidRPr="000B5526">
        <w:rPr>
          <w:bCs/>
          <w:color w:val="000000"/>
        </w:rPr>
        <w:t xml:space="preserve">На реализацию целей государственной молодёжной политики ориентирован целый комплекс мероприятий органов государственной власти и </w:t>
      </w:r>
      <w:r w:rsidRPr="000B5526">
        <w:rPr>
          <w:bCs/>
          <w:color w:val="000000"/>
        </w:rPr>
        <w:lastRenderedPageBreak/>
        <w:t>органов местного самоуправления. По своим составляющим молодёжная политика чрезвычайно разнородна – здесь и вопросы социальной защиты, и проблемы труда и занятости, обеспечения процессов образования и воспитания, вопросы медицинской профилактики, мероприятия для молодёжи из так называемых групп риска и многое другое.</w:t>
      </w:r>
    </w:p>
    <w:p w:rsidR="004B2493" w:rsidRPr="000B5526" w:rsidRDefault="004B2493" w:rsidP="009772DF">
      <w:pPr>
        <w:ind w:firstLine="567"/>
        <w:jc w:val="both"/>
        <w:rPr>
          <w:color w:val="000000"/>
          <w:sz w:val="28"/>
          <w:szCs w:val="28"/>
        </w:rPr>
      </w:pPr>
      <w:r w:rsidRPr="000B5526">
        <w:rPr>
          <w:color w:val="000000"/>
          <w:sz w:val="28"/>
          <w:szCs w:val="28"/>
        </w:rPr>
        <w:t xml:space="preserve">На данный момент в России существует большое количество ведомств и министерств, которые в той или иной степени принимают решения, касающиеся судьбы молодого поколения. Однако не многие воплощают свою деятельность в соответствии с единой стратегией. Отсутствие совместной координации и единого центра подталкивает нас рассмотреть реализацию молодёжной политики в стране через анализ деятельности всех государственных органов, которые, так или иначе, определяют молодёжную политику. </w:t>
      </w:r>
    </w:p>
    <w:p w:rsidR="004B2493" w:rsidRPr="000B5526" w:rsidRDefault="004B2493" w:rsidP="009772DF">
      <w:pPr>
        <w:pStyle w:val="a7"/>
        <w:spacing w:before="0" w:beforeAutospacing="0" w:after="0" w:afterAutospacing="0"/>
        <w:ind w:firstLine="567"/>
        <w:jc w:val="both"/>
        <w:rPr>
          <w:color w:val="000000"/>
          <w:sz w:val="28"/>
          <w:szCs w:val="28"/>
        </w:rPr>
      </w:pPr>
      <w:r w:rsidRPr="000B5526">
        <w:rPr>
          <w:color w:val="000000"/>
          <w:sz w:val="28"/>
          <w:szCs w:val="28"/>
        </w:rPr>
        <w:t>Осмысляя процессы формирования политической культуры молодёжи, ее роли в современной России, следует отметить, что собственно молодёжь – это не только потенциал перемен, но и вероятный фактор политической нестабильности. Нынешнее социально–экономическое состояние России обуславливает остроту ряда проблем в области политического сознания молодёжи.</w:t>
      </w:r>
    </w:p>
    <w:p w:rsidR="004B2493" w:rsidRPr="000B5526" w:rsidRDefault="004B2493" w:rsidP="009772DF">
      <w:pPr>
        <w:pStyle w:val="a7"/>
        <w:spacing w:before="0" w:beforeAutospacing="0" w:after="0" w:afterAutospacing="0"/>
        <w:ind w:firstLine="567"/>
        <w:jc w:val="both"/>
        <w:rPr>
          <w:color w:val="000000"/>
          <w:sz w:val="28"/>
          <w:szCs w:val="28"/>
        </w:rPr>
      </w:pPr>
      <w:r w:rsidRPr="000B5526">
        <w:rPr>
          <w:color w:val="000000"/>
          <w:sz w:val="28"/>
          <w:szCs w:val="28"/>
        </w:rPr>
        <w:t>Для вовлечения молодёжи в политическую деятельность, формирования у нее интенсивной гражданской позиции необходимо улучшение системы государственной молодёжной политики, решение ключевых проблем развития российского общества. Помимо этого, необходимо принятие мер воспитательного характера, в следствие которых должен сформироваться новейший механизм мотивационных установок, стимулирующий включение молодёжи в общественно–значимую деятельность, способную сформировать в ней ответственность за общество, государство, взять на себя «бремя» власти и управления государством.</w:t>
      </w:r>
    </w:p>
    <w:p w:rsidR="004B2493" w:rsidRPr="000B5526" w:rsidRDefault="004B2493" w:rsidP="009772DF">
      <w:pPr>
        <w:shd w:val="clear" w:color="auto" w:fill="FFFFFF"/>
        <w:autoSpaceDE w:val="0"/>
        <w:autoSpaceDN w:val="0"/>
        <w:adjustRightInd w:val="0"/>
        <w:ind w:firstLine="567"/>
        <w:jc w:val="both"/>
        <w:rPr>
          <w:color w:val="000000"/>
          <w:sz w:val="28"/>
          <w:szCs w:val="28"/>
        </w:rPr>
      </w:pPr>
      <w:r w:rsidRPr="000B5526">
        <w:rPr>
          <w:color w:val="000000"/>
          <w:sz w:val="28"/>
          <w:szCs w:val="28"/>
        </w:rPr>
        <w:t xml:space="preserve">Вопросы формирования и реализации государственной молодёжной политики в России относятся к числу наиболее сложных. В первые годы рыночных реформ правительство фактически устранилось от их решения. На фоне усиления социальной и политической напряженности в июле–августе </w:t>
      </w:r>
      <w:smartTag w:uri="urn:schemas-microsoft-com:office:smarttags" w:element="metricconverter">
        <w:smartTagPr>
          <w:attr w:name="ProductID" w:val="1992 г"/>
        </w:smartTagPr>
        <w:r w:rsidRPr="000B5526">
          <w:rPr>
            <w:color w:val="000000"/>
            <w:sz w:val="28"/>
            <w:szCs w:val="28"/>
          </w:rPr>
          <w:t>1992 г</w:t>
        </w:r>
      </w:smartTag>
      <w:r w:rsidRPr="000B5526">
        <w:rPr>
          <w:color w:val="000000"/>
          <w:sz w:val="28"/>
          <w:szCs w:val="28"/>
        </w:rPr>
        <w:t xml:space="preserve">. молодёжные организации провели общероссийскую акцию «Желаем быть услышанными», послужившую предлогом к проведению 4 сентября </w:t>
      </w:r>
      <w:smartTag w:uri="urn:schemas-microsoft-com:office:smarttags" w:element="metricconverter">
        <w:smartTagPr>
          <w:attr w:name="ProductID" w:val="1992 г"/>
        </w:smartTagPr>
        <w:r w:rsidRPr="000B5526">
          <w:rPr>
            <w:color w:val="000000"/>
            <w:sz w:val="28"/>
            <w:szCs w:val="28"/>
          </w:rPr>
          <w:t>1992 г</w:t>
        </w:r>
      </w:smartTag>
      <w:r w:rsidRPr="000B5526">
        <w:rPr>
          <w:color w:val="000000"/>
          <w:sz w:val="28"/>
          <w:szCs w:val="28"/>
        </w:rPr>
        <w:t>. встречи Президента РФ с представителями молодёжных и детских орга</w:t>
      </w:r>
      <w:r w:rsidRPr="000B5526">
        <w:rPr>
          <w:color w:val="000000"/>
          <w:sz w:val="28"/>
          <w:szCs w:val="28"/>
        </w:rPr>
        <w:softHyphen/>
        <w:t>низаций и руководителями региональных комитетов по делам молодёжи. Ее результатом стало выход в свет указа «О первоочередных мерах в сфере государ</w:t>
      </w:r>
      <w:r w:rsidRPr="000B5526">
        <w:rPr>
          <w:color w:val="000000"/>
          <w:sz w:val="28"/>
          <w:szCs w:val="28"/>
        </w:rPr>
        <w:softHyphen/>
        <w:t>ственной молодёжной политики» [8]. В реализации государственной молодёжной политики</w:t>
      </w:r>
      <w:r w:rsidRPr="000B5526">
        <w:rPr>
          <w:b/>
          <w:bCs/>
          <w:color w:val="000000"/>
          <w:sz w:val="28"/>
          <w:szCs w:val="28"/>
        </w:rPr>
        <w:t xml:space="preserve"> </w:t>
      </w:r>
      <w:r w:rsidRPr="000B5526">
        <w:rPr>
          <w:color w:val="000000"/>
          <w:sz w:val="28"/>
          <w:szCs w:val="28"/>
        </w:rPr>
        <w:t>выделяются основные направления: соблюдение прав молодёжи, создание условий для ее физического и духовного развития, обеспечение гарантий в сфере труда и занятости, предоставление молодым гарантированного минимального количества социальных услуг, поддержку молодых семей, талантливой молодёжи, молодёжных объединений, международных обменов.</w:t>
      </w:r>
    </w:p>
    <w:p w:rsidR="004B2493" w:rsidRPr="000B5526" w:rsidRDefault="004B2493" w:rsidP="009772DF">
      <w:pPr>
        <w:pStyle w:val="a7"/>
        <w:spacing w:before="0" w:beforeAutospacing="0" w:after="0" w:afterAutospacing="0"/>
        <w:ind w:firstLine="567"/>
        <w:jc w:val="both"/>
        <w:rPr>
          <w:color w:val="000000"/>
          <w:sz w:val="28"/>
          <w:szCs w:val="28"/>
        </w:rPr>
      </w:pPr>
      <w:r w:rsidRPr="000B5526">
        <w:rPr>
          <w:color w:val="000000"/>
          <w:sz w:val="28"/>
          <w:szCs w:val="28"/>
        </w:rPr>
        <w:lastRenderedPageBreak/>
        <w:t>Последующее развитие молодёжная политика получила с выходом в свет «Основных направ</w:t>
      </w:r>
      <w:r w:rsidRPr="000B5526">
        <w:rPr>
          <w:color w:val="000000"/>
          <w:sz w:val="28"/>
          <w:szCs w:val="28"/>
        </w:rPr>
        <w:softHyphen/>
        <w:t>лений государственной молодёжной политики в Российской Федерации» [3], разработанных с учетом международно–правовых сог</w:t>
      </w:r>
      <w:r w:rsidRPr="000B5526">
        <w:rPr>
          <w:color w:val="000000"/>
          <w:sz w:val="28"/>
          <w:szCs w:val="28"/>
        </w:rPr>
        <w:softHyphen/>
        <w:t xml:space="preserve">лашений и передового опыта развитых стран. </w:t>
      </w:r>
    </w:p>
    <w:p w:rsidR="004B2493" w:rsidRPr="000B5526" w:rsidRDefault="004B2493" w:rsidP="009772DF">
      <w:pPr>
        <w:shd w:val="clear" w:color="auto" w:fill="FFFFFF"/>
        <w:autoSpaceDE w:val="0"/>
        <w:autoSpaceDN w:val="0"/>
        <w:adjustRightInd w:val="0"/>
        <w:ind w:firstLine="567"/>
        <w:jc w:val="both"/>
        <w:rPr>
          <w:color w:val="000000"/>
          <w:sz w:val="28"/>
          <w:szCs w:val="28"/>
        </w:rPr>
      </w:pPr>
      <w:r w:rsidRPr="000B5526">
        <w:rPr>
          <w:color w:val="000000"/>
          <w:sz w:val="28"/>
          <w:szCs w:val="28"/>
        </w:rPr>
        <w:t>Из–за отсутствия федерального закона о молодёжи главным меха</w:t>
      </w:r>
      <w:r w:rsidRPr="000B5526">
        <w:rPr>
          <w:color w:val="000000"/>
          <w:sz w:val="28"/>
          <w:szCs w:val="28"/>
        </w:rPr>
        <w:softHyphen/>
        <w:t>низмом реализации государственной молодёжной политики</w:t>
      </w:r>
      <w:r w:rsidR="00B97B4F" w:rsidRPr="000B5526">
        <w:rPr>
          <w:color w:val="000000"/>
          <w:sz w:val="28"/>
          <w:szCs w:val="28"/>
        </w:rPr>
        <w:t xml:space="preserve"> </w:t>
      </w:r>
      <w:r w:rsidRPr="000B5526">
        <w:rPr>
          <w:color w:val="000000"/>
          <w:sz w:val="28"/>
          <w:szCs w:val="28"/>
        </w:rPr>
        <w:t>стали федеральные целевые программы</w:t>
      </w:r>
      <w:r w:rsidR="00B97B4F" w:rsidRPr="000B5526">
        <w:rPr>
          <w:color w:val="000000"/>
          <w:sz w:val="28"/>
          <w:szCs w:val="28"/>
        </w:rPr>
        <w:t xml:space="preserve"> </w:t>
      </w:r>
      <w:r w:rsidRPr="000B5526">
        <w:rPr>
          <w:color w:val="000000"/>
          <w:sz w:val="28"/>
          <w:szCs w:val="28"/>
        </w:rPr>
        <w:t>«Молодёжь России» на 1994–1997,1998–2000 и 2001 –2005 гг., закрепившие основ</w:t>
      </w:r>
      <w:r w:rsidRPr="000B5526">
        <w:rPr>
          <w:color w:val="000000"/>
          <w:sz w:val="28"/>
          <w:szCs w:val="28"/>
        </w:rPr>
        <w:softHyphen/>
        <w:t>ные цели</w:t>
      </w:r>
      <w:r w:rsidR="00B97B4F" w:rsidRPr="000B5526">
        <w:rPr>
          <w:color w:val="000000"/>
          <w:sz w:val="28"/>
          <w:szCs w:val="28"/>
        </w:rPr>
        <w:t xml:space="preserve"> </w:t>
      </w:r>
      <w:r w:rsidRPr="000B5526">
        <w:rPr>
          <w:color w:val="000000"/>
          <w:sz w:val="28"/>
          <w:szCs w:val="28"/>
        </w:rPr>
        <w:t>на данный период [7]. В их числе: создание правовых, экономи</w:t>
      </w:r>
      <w:r w:rsidRPr="000B5526">
        <w:rPr>
          <w:color w:val="000000"/>
          <w:sz w:val="28"/>
          <w:szCs w:val="28"/>
        </w:rPr>
        <w:softHyphen/>
        <w:t>ческих и организационных механизмов осуществления молодёжной политики (1994–1997 гг.); формирование и укрепление условий для гражданского становления и соци</w:t>
      </w:r>
      <w:r w:rsidRPr="000B5526">
        <w:rPr>
          <w:color w:val="000000"/>
          <w:sz w:val="28"/>
          <w:szCs w:val="28"/>
        </w:rPr>
        <w:softHyphen/>
        <w:t>альной самореализации молодёжи (1998–2000 гг.); создание и развитие усло</w:t>
      </w:r>
      <w:r w:rsidRPr="000B5526">
        <w:rPr>
          <w:color w:val="000000"/>
          <w:sz w:val="28"/>
          <w:szCs w:val="28"/>
        </w:rPr>
        <w:softHyphen/>
        <w:t>вий для воспитания у молодых людей гражданского сознания, их личностной самореализации как энергичных участников преобразований российского обще</w:t>
      </w:r>
      <w:r w:rsidRPr="000B5526">
        <w:rPr>
          <w:color w:val="000000"/>
          <w:sz w:val="28"/>
          <w:szCs w:val="28"/>
        </w:rPr>
        <w:softHyphen/>
        <w:t>ства (2001–2005 гг.). В общем, направления и механизмы реализации програм</w:t>
      </w:r>
      <w:r w:rsidRPr="000B5526">
        <w:rPr>
          <w:color w:val="000000"/>
          <w:sz w:val="28"/>
          <w:szCs w:val="28"/>
        </w:rPr>
        <w:softHyphen/>
        <w:t>мных мероприятий были определены верно, поскольку отражали реальные про</w:t>
      </w:r>
      <w:r w:rsidRPr="000B5526">
        <w:rPr>
          <w:color w:val="000000"/>
          <w:sz w:val="28"/>
          <w:szCs w:val="28"/>
        </w:rPr>
        <w:softHyphen/>
        <w:t>блемы молодёжи и способствовали их поэтапному разрешению. Федеральные целевые программы, несмо</w:t>
      </w:r>
      <w:r w:rsidRPr="000B5526">
        <w:rPr>
          <w:color w:val="000000"/>
          <w:sz w:val="28"/>
          <w:szCs w:val="28"/>
        </w:rPr>
        <w:softHyphen/>
        <w:t>тря на нестабильное и недостаточное финансирование, содействовали вне</w:t>
      </w:r>
      <w:r w:rsidRPr="000B5526">
        <w:rPr>
          <w:color w:val="000000"/>
          <w:sz w:val="28"/>
          <w:szCs w:val="28"/>
        </w:rPr>
        <w:softHyphen/>
        <w:t>дрению многих инновационных технологий, осуществлению молодёжных проектов. Они ускорили принятие соответствующих региональных программ (по поддержке молодёжных объединений, по трудоустройству, духовно–нрав</w:t>
      </w:r>
      <w:r w:rsidRPr="000B5526">
        <w:rPr>
          <w:color w:val="000000"/>
          <w:sz w:val="28"/>
          <w:szCs w:val="28"/>
        </w:rPr>
        <w:softHyphen/>
        <w:t xml:space="preserve">ственному воспитанию, спорту и др.). </w:t>
      </w:r>
    </w:p>
    <w:p w:rsidR="004B2493" w:rsidRPr="000B5526" w:rsidRDefault="004B2493" w:rsidP="009772DF">
      <w:pPr>
        <w:shd w:val="clear" w:color="auto" w:fill="FFFFFF"/>
        <w:autoSpaceDE w:val="0"/>
        <w:autoSpaceDN w:val="0"/>
        <w:adjustRightInd w:val="0"/>
        <w:ind w:firstLine="567"/>
        <w:jc w:val="both"/>
        <w:rPr>
          <w:color w:val="000000"/>
          <w:sz w:val="28"/>
          <w:szCs w:val="28"/>
        </w:rPr>
      </w:pPr>
      <w:r w:rsidRPr="000B5526">
        <w:rPr>
          <w:color w:val="000000"/>
          <w:sz w:val="28"/>
          <w:szCs w:val="28"/>
        </w:rPr>
        <w:t xml:space="preserve">С </w:t>
      </w:r>
      <w:smartTag w:uri="urn:schemas-microsoft-com:office:smarttags" w:element="metricconverter">
        <w:smartTagPr>
          <w:attr w:name="ProductID" w:val="2002 г"/>
        </w:smartTagPr>
        <w:r w:rsidRPr="000B5526">
          <w:rPr>
            <w:color w:val="000000"/>
            <w:sz w:val="28"/>
            <w:szCs w:val="28"/>
          </w:rPr>
          <w:t>2002 г</w:t>
        </w:r>
      </w:smartTag>
      <w:r w:rsidRPr="000B5526">
        <w:rPr>
          <w:color w:val="000000"/>
          <w:sz w:val="28"/>
          <w:szCs w:val="28"/>
        </w:rPr>
        <w:t>. ведется активный поиск эффективных, успешных проектов и механизмов</w:t>
      </w:r>
      <w:r w:rsidR="00B97B4F" w:rsidRPr="000B5526">
        <w:rPr>
          <w:color w:val="000000"/>
          <w:sz w:val="28"/>
          <w:szCs w:val="28"/>
        </w:rPr>
        <w:t xml:space="preserve"> </w:t>
      </w:r>
      <w:r w:rsidRPr="000B5526">
        <w:rPr>
          <w:color w:val="000000"/>
          <w:sz w:val="28"/>
          <w:szCs w:val="28"/>
        </w:rPr>
        <w:t>(существенных новаций) реализации государственной молодёжной политики. Большое значение в связи с этим имеет «Стратегия государственной молодёжной политики в Российской</w:t>
      </w:r>
      <w:r w:rsidR="00B97B4F" w:rsidRPr="000B5526">
        <w:rPr>
          <w:color w:val="000000"/>
          <w:sz w:val="28"/>
          <w:szCs w:val="28"/>
        </w:rPr>
        <w:t xml:space="preserve"> </w:t>
      </w:r>
      <w:r w:rsidRPr="000B5526">
        <w:rPr>
          <w:color w:val="000000"/>
          <w:sz w:val="28"/>
          <w:szCs w:val="28"/>
        </w:rPr>
        <w:t>Федерации»</w:t>
      </w:r>
      <w:r w:rsidR="00E72EBD" w:rsidRPr="000B5526">
        <w:rPr>
          <w:color w:val="000000"/>
          <w:sz w:val="28"/>
          <w:szCs w:val="28"/>
        </w:rPr>
        <w:t xml:space="preserve"> </w:t>
      </w:r>
      <w:r w:rsidRPr="000B5526">
        <w:rPr>
          <w:color w:val="000000"/>
          <w:sz w:val="28"/>
          <w:szCs w:val="28"/>
        </w:rPr>
        <w:t>[4], рассчитанная на период 2006–2016 гг.</w:t>
      </w:r>
      <w:r w:rsidR="00B97B4F" w:rsidRPr="000B5526">
        <w:rPr>
          <w:color w:val="000000"/>
          <w:sz w:val="28"/>
          <w:szCs w:val="28"/>
        </w:rPr>
        <w:t xml:space="preserve"> </w:t>
      </w:r>
      <w:r w:rsidRPr="000B5526">
        <w:rPr>
          <w:color w:val="000000"/>
          <w:sz w:val="28"/>
          <w:szCs w:val="28"/>
        </w:rPr>
        <w:t xml:space="preserve">В стратегии определяются три рамочные цели молодёжной политики: </w:t>
      </w:r>
    </w:p>
    <w:p w:rsidR="004B2493" w:rsidRPr="000B5526" w:rsidRDefault="004B2493" w:rsidP="009772DF">
      <w:pPr>
        <w:numPr>
          <w:ilvl w:val="0"/>
          <w:numId w:val="6"/>
        </w:numPr>
        <w:shd w:val="clear" w:color="auto" w:fill="FFFFFF"/>
        <w:autoSpaceDE w:val="0"/>
        <w:autoSpaceDN w:val="0"/>
        <w:adjustRightInd w:val="0"/>
        <w:ind w:left="0" w:firstLine="567"/>
        <w:jc w:val="both"/>
        <w:rPr>
          <w:color w:val="000000"/>
          <w:sz w:val="28"/>
          <w:szCs w:val="28"/>
        </w:rPr>
      </w:pPr>
      <w:r w:rsidRPr="000B5526">
        <w:rPr>
          <w:color w:val="000000"/>
          <w:sz w:val="28"/>
          <w:szCs w:val="28"/>
        </w:rPr>
        <w:t>Вовлечение молодёжи в социальную практику и информирование о потенциальных возмож</w:t>
      </w:r>
      <w:r w:rsidRPr="000B5526">
        <w:rPr>
          <w:color w:val="000000"/>
          <w:sz w:val="28"/>
          <w:szCs w:val="28"/>
        </w:rPr>
        <w:softHyphen/>
        <w:t xml:space="preserve">ностях развития в России; </w:t>
      </w:r>
    </w:p>
    <w:p w:rsidR="004B2493" w:rsidRPr="000B5526" w:rsidRDefault="004B2493" w:rsidP="009772DF">
      <w:pPr>
        <w:numPr>
          <w:ilvl w:val="0"/>
          <w:numId w:val="6"/>
        </w:numPr>
        <w:shd w:val="clear" w:color="auto" w:fill="FFFFFF"/>
        <w:autoSpaceDE w:val="0"/>
        <w:autoSpaceDN w:val="0"/>
        <w:adjustRightInd w:val="0"/>
        <w:ind w:left="0" w:firstLine="567"/>
        <w:jc w:val="both"/>
        <w:rPr>
          <w:rFonts w:eastAsia="Calibri"/>
          <w:color w:val="000000"/>
          <w:sz w:val="28"/>
          <w:szCs w:val="28"/>
        </w:rPr>
      </w:pPr>
      <w:r w:rsidRPr="000B5526">
        <w:rPr>
          <w:color w:val="000000"/>
          <w:sz w:val="28"/>
          <w:szCs w:val="28"/>
        </w:rPr>
        <w:t>Поощрение творческой деятельности;</w:t>
      </w:r>
    </w:p>
    <w:p w:rsidR="004B2493" w:rsidRPr="000B5526" w:rsidRDefault="004B2493" w:rsidP="009772DF">
      <w:pPr>
        <w:numPr>
          <w:ilvl w:val="0"/>
          <w:numId w:val="6"/>
        </w:numPr>
        <w:shd w:val="clear" w:color="auto" w:fill="FFFFFF"/>
        <w:autoSpaceDE w:val="0"/>
        <w:autoSpaceDN w:val="0"/>
        <w:adjustRightInd w:val="0"/>
        <w:ind w:left="0" w:firstLine="567"/>
        <w:jc w:val="both"/>
        <w:rPr>
          <w:color w:val="000000"/>
          <w:sz w:val="28"/>
          <w:szCs w:val="28"/>
        </w:rPr>
      </w:pPr>
      <w:r w:rsidRPr="000B5526">
        <w:rPr>
          <w:color w:val="000000"/>
          <w:sz w:val="28"/>
          <w:szCs w:val="28"/>
        </w:rPr>
        <w:t>Интеграция молодых людей, оказавшихся в трудной жизненной ситуации, в общество.</w:t>
      </w:r>
    </w:p>
    <w:p w:rsidR="004B2493" w:rsidRPr="000B5526" w:rsidRDefault="004B2493" w:rsidP="009772DF">
      <w:pPr>
        <w:shd w:val="clear" w:color="auto" w:fill="FFFFFF"/>
        <w:autoSpaceDE w:val="0"/>
        <w:autoSpaceDN w:val="0"/>
        <w:adjustRightInd w:val="0"/>
        <w:ind w:firstLine="567"/>
        <w:jc w:val="both"/>
        <w:rPr>
          <w:color w:val="000000"/>
          <w:sz w:val="28"/>
          <w:szCs w:val="28"/>
        </w:rPr>
      </w:pPr>
      <w:r w:rsidRPr="000B5526">
        <w:rPr>
          <w:color w:val="000000"/>
          <w:sz w:val="28"/>
          <w:szCs w:val="28"/>
        </w:rPr>
        <w:t>Стратегия принимает во внимание масштаб задач и объективную ограниченность ресурсов, совокупность приоритетных направлений, нацеленных на молодёжь. Целью государственной молодёжной политики является развитие и реализация потенциала молодёжи в интересах России.</w:t>
      </w:r>
    </w:p>
    <w:p w:rsidR="004B2493" w:rsidRPr="000B5526" w:rsidRDefault="004B2493" w:rsidP="009772DF">
      <w:pPr>
        <w:shd w:val="clear" w:color="auto" w:fill="FFFFFF"/>
        <w:autoSpaceDE w:val="0"/>
        <w:autoSpaceDN w:val="0"/>
        <w:adjustRightInd w:val="0"/>
        <w:ind w:firstLine="567"/>
        <w:jc w:val="both"/>
        <w:rPr>
          <w:color w:val="000000"/>
          <w:sz w:val="28"/>
          <w:szCs w:val="28"/>
        </w:rPr>
      </w:pPr>
      <w:r w:rsidRPr="000B5526">
        <w:rPr>
          <w:color w:val="000000"/>
          <w:sz w:val="28"/>
          <w:szCs w:val="28"/>
        </w:rPr>
        <w:t xml:space="preserve">Стратегия рассматривает приоритетные направления в виде системообразующих государственной молодёжной политики в России. Проекты, разработанные для реализации приоритетных направлений, будут обращены ко всей молодёжи России, откроют возможности для равного участия в них всех молодых людей, независимо от пола, национальности, профессии, </w:t>
      </w:r>
      <w:r w:rsidRPr="000B5526">
        <w:rPr>
          <w:color w:val="000000"/>
          <w:sz w:val="28"/>
          <w:szCs w:val="28"/>
        </w:rPr>
        <w:lastRenderedPageBreak/>
        <w:t>места жительства и социального статуса, предоставят молодёжи возможности деятельности, которые более всего соответствуют её интересам [6].</w:t>
      </w:r>
    </w:p>
    <w:p w:rsidR="004B2493" w:rsidRPr="000B5526" w:rsidRDefault="004B2493" w:rsidP="009772DF">
      <w:pPr>
        <w:shd w:val="clear" w:color="auto" w:fill="FFFFFF"/>
        <w:autoSpaceDE w:val="0"/>
        <w:autoSpaceDN w:val="0"/>
        <w:adjustRightInd w:val="0"/>
        <w:ind w:firstLine="567"/>
        <w:jc w:val="both"/>
        <w:rPr>
          <w:color w:val="000000"/>
          <w:sz w:val="28"/>
          <w:szCs w:val="28"/>
        </w:rPr>
      </w:pPr>
      <w:r w:rsidRPr="000B5526">
        <w:rPr>
          <w:color w:val="000000"/>
          <w:sz w:val="28"/>
          <w:szCs w:val="28"/>
        </w:rPr>
        <w:t>В рамках Стратегии действует ряд проектов, в том числе Российская молодёжная информационная сеть «Новый взгляд», «Доброволец России», «Карьера», «Молодая семья России», программа «Молодёжь России», «Гражданин России». Предполагается, что данная система приоритетов и проектов позво</w:t>
      </w:r>
      <w:r w:rsidRPr="000B5526">
        <w:rPr>
          <w:color w:val="000000"/>
          <w:sz w:val="28"/>
          <w:szCs w:val="28"/>
        </w:rPr>
        <w:softHyphen/>
        <w:t>лит максимизировать вклад молодёжи в развитие страны и минимизировать последствия ошибок, объективно свойственных молодому поколению.</w:t>
      </w:r>
    </w:p>
    <w:p w:rsidR="004B2493" w:rsidRPr="000B5526" w:rsidRDefault="004B2493" w:rsidP="009772DF">
      <w:pPr>
        <w:shd w:val="clear" w:color="auto" w:fill="FFFFFF"/>
        <w:autoSpaceDE w:val="0"/>
        <w:autoSpaceDN w:val="0"/>
        <w:adjustRightInd w:val="0"/>
        <w:ind w:firstLine="567"/>
        <w:jc w:val="both"/>
        <w:rPr>
          <w:rFonts w:eastAsia="Calibri"/>
          <w:color w:val="000000"/>
          <w:sz w:val="28"/>
          <w:szCs w:val="28"/>
        </w:rPr>
      </w:pPr>
      <w:r w:rsidRPr="000B5526">
        <w:rPr>
          <w:color w:val="000000"/>
          <w:sz w:val="28"/>
          <w:szCs w:val="28"/>
        </w:rPr>
        <w:t>На сегодняшний день в области молодёжной политики на федеральном уров</w:t>
      </w:r>
      <w:r w:rsidRPr="000B5526">
        <w:rPr>
          <w:color w:val="000000"/>
          <w:sz w:val="28"/>
          <w:szCs w:val="28"/>
        </w:rPr>
        <w:softHyphen/>
        <w:t>не действуют Минспорттуризм России и Федеральное агентство по делам молодёжи. В субъектах РФ реализацию молодёжной политики осуществляют два министерства по молодёжной политике, десять объединенных министерств, шесть государственных комитетов, двадцать два комитета по молодёжной политике, пять агентств, тринадцать департаментов, шестнадцать управле</w:t>
      </w:r>
      <w:r w:rsidRPr="000B5526">
        <w:rPr>
          <w:color w:val="000000"/>
          <w:sz w:val="28"/>
          <w:szCs w:val="28"/>
        </w:rPr>
        <w:softHyphen/>
        <w:t>ний в рамках других министерств, девять отделов. Молодёжными проблемами занимаются более 150 государственных учреждений регионального значения, подведомственных органам по делам молодёжи, и более 4500 муниципаль</w:t>
      </w:r>
      <w:r w:rsidRPr="000B5526">
        <w:rPr>
          <w:color w:val="000000"/>
          <w:sz w:val="28"/>
          <w:szCs w:val="28"/>
        </w:rPr>
        <w:softHyphen/>
        <w:t>ных учреждений сферы молодёжной политики. В них работают свыше 100 тыс. специалистов [9].</w:t>
      </w:r>
    </w:p>
    <w:p w:rsidR="004B2493" w:rsidRPr="000B5526" w:rsidRDefault="004B2493" w:rsidP="009772DF">
      <w:pPr>
        <w:shd w:val="clear" w:color="auto" w:fill="FFFFFF"/>
        <w:autoSpaceDE w:val="0"/>
        <w:autoSpaceDN w:val="0"/>
        <w:adjustRightInd w:val="0"/>
        <w:ind w:firstLine="567"/>
        <w:jc w:val="both"/>
        <w:rPr>
          <w:bCs/>
          <w:color w:val="000000"/>
          <w:sz w:val="28"/>
          <w:szCs w:val="28"/>
        </w:rPr>
      </w:pPr>
      <w:r w:rsidRPr="000B5526">
        <w:rPr>
          <w:color w:val="000000"/>
          <w:sz w:val="28"/>
          <w:szCs w:val="28"/>
        </w:rPr>
        <w:t>Вместе с этим приходится констатировать, что до сих пор значительное сопротивление государственной молодёжной политике оказывается в законодательной и финансово–эконо</w:t>
      </w:r>
      <w:r w:rsidRPr="000B5526">
        <w:rPr>
          <w:color w:val="000000"/>
          <w:sz w:val="28"/>
          <w:szCs w:val="28"/>
        </w:rPr>
        <w:softHyphen/>
        <w:t xml:space="preserve">мической сферах. </w:t>
      </w:r>
      <w:r w:rsidRPr="000B5526">
        <w:rPr>
          <w:bCs/>
          <w:color w:val="000000"/>
          <w:sz w:val="28"/>
          <w:szCs w:val="28"/>
        </w:rPr>
        <w:t>Опыт последних лет показывает, что государственная молодёжная политика должна иметь свои определенные органы управления и координации на всех уровнях государственного устройства России, начиная с федерального. Межведомственная координация в молодёжной политике должна быть усилена и закреплена нормативно и организационно. Необходим пересмотр принципов взаимоотношений органов государственной власти, которые отвечают за выработку и реализацию государственной молодёжной политики на различных уровнях государственного устройства.</w:t>
      </w:r>
    </w:p>
    <w:p w:rsidR="004B2493" w:rsidRPr="000B5526" w:rsidRDefault="004B2493" w:rsidP="009772DF">
      <w:pPr>
        <w:ind w:firstLine="567"/>
        <w:jc w:val="both"/>
        <w:rPr>
          <w:bCs/>
          <w:color w:val="000000"/>
          <w:sz w:val="28"/>
          <w:szCs w:val="28"/>
        </w:rPr>
      </w:pPr>
      <w:r w:rsidRPr="000B5526">
        <w:rPr>
          <w:bCs/>
          <w:color w:val="000000"/>
          <w:sz w:val="28"/>
          <w:szCs w:val="28"/>
        </w:rPr>
        <w:t>В молодёжной политике на уровне федерации до сих пор не функционирует современная, гибкая нормативная база. Это касается, прежде всего, федерального закона о государственной молодёжной политике, а также бюджетно–финансовых механизмов взаимодействия центра и регионов в рамках программно–целевого подхода к молодёжной политике.</w:t>
      </w:r>
    </w:p>
    <w:p w:rsidR="004B2493" w:rsidRPr="000B5526" w:rsidRDefault="004B2493" w:rsidP="009772DF">
      <w:pPr>
        <w:ind w:firstLine="567"/>
        <w:jc w:val="both"/>
        <w:rPr>
          <w:bCs/>
          <w:color w:val="000000"/>
          <w:sz w:val="28"/>
          <w:szCs w:val="28"/>
        </w:rPr>
      </w:pPr>
      <w:r w:rsidRPr="000B5526">
        <w:rPr>
          <w:bCs/>
          <w:color w:val="000000"/>
          <w:sz w:val="28"/>
          <w:szCs w:val="28"/>
        </w:rPr>
        <w:t>Главная задача современной молодёжной политики – привлечение нового поколения к активной политической и социально–экономической жизни, создание современного механизма выработки и принятия решений по проблемам молодёжи с широким привлечением общественной инициативы самих молодых людей, общественных организаций, всего гражданского общества.</w:t>
      </w:r>
    </w:p>
    <w:p w:rsidR="004B2493" w:rsidRPr="000B5526" w:rsidRDefault="004B2493" w:rsidP="009772DF">
      <w:pPr>
        <w:pStyle w:val="aa"/>
        <w:spacing w:after="0" w:line="240" w:lineRule="auto"/>
        <w:ind w:left="0" w:firstLine="567"/>
        <w:jc w:val="both"/>
        <w:rPr>
          <w:rFonts w:ascii="Times New Roman" w:hAnsi="Times New Roman"/>
          <w:color w:val="000000"/>
          <w:sz w:val="28"/>
          <w:szCs w:val="28"/>
        </w:rPr>
      </w:pPr>
      <w:r w:rsidRPr="000B5526">
        <w:rPr>
          <w:rFonts w:ascii="Times New Roman" w:eastAsia="Times New Roman" w:hAnsi="Times New Roman"/>
          <w:color w:val="000000"/>
          <w:sz w:val="28"/>
          <w:szCs w:val="28"/>
        </w:rPr>
        <w:lastRenderedPageBreak/>
        <w:t xml:space="preserve">Несмотря на определенные успехи, положение в области молодёжной политики не в полной мере отвечает масштабам задач, стоящих в </w:t>
      </w:r>
      <w:r w:rsidRPr="000B5526">
        <w:rPr>
          <w:rFonts w:ascii="Times New Roman" w:eastAsia="Times New Roman" w:hAnsi="Times New Roman"/>
          <w:color w:val="000000"/>
          <w:sz w:val="28"/>
          <w:szCs w:val="28"/>
          <w:lang w:val="en-US"/>
        </w:rPr>
        <w:t>XXI</w:t>
      </w:r>
      <w:r w:rsidRPr="000B5526">
        <w:rPr>
          <w:rFonts w:ascii="Times New Roman" w:eastAsia="Times New Roman" w:hAnsi="Times New Roman"/>
          <w:color w:val="000000"/>
          <w:sz w:val="28"/>
          <w:szCs w:val="28"/>
        </w:rPr>
        <w:t xml:space="preserve"> в. перед государством и обществом. В свете проводящийся модернизации государства тре</w:t>
      </w:r>
      <w:r w:rsidRPr="000B5526">
        <w:rPr>
          <w:rFonts w:ascii="Times New Roman" w:eastAsia="Times New Roman" w:hAnsi="Times New Roman"/>
          <w:color w:val="000000"/>
          <w:sz w:val="28"/>
          <w:szCs w:val="28"/>
        </w:rPr>
        <w:softHyphen/>
        <w:t>буются новейшие подходы, способные создать правовые, экономические и организационные условия и гарантии для интеграции молодёжи в общество, ее самореализации, развития молодёжных и детских объединений, движений и инициатив, вовлечения молодого поколения в созидательные процессы.</w:t>
      </w:r>
    </w:p>
    <w:p w:rsidR="004B2493" w:rsidRPr="000B5526" w:rsidRDefault="004B2493" w:rsidP="009772DF">
      <w:pPr>
        <w:ind w:firstLine="567"/>
        <w:jc w:val="both"/>
        <w:rPr>
          <w:bCs/>
          <w:color w:val="000000"/>
          <w:sz w:val="28"/>
          <w:szCs w:val="28"/>
        </w:rPr>
      </w:pPr>
      <w:r w:rsidRPr="000B5526">
        <w:rPr>
          <w:bCs/>
          <w:color w:val="000000"/>
          <w:sz w:val="28"/>
          <w:szCs w:val="28"/>
        </w:rPr>
        <w:t xml:space="preserve">Сегодняшняя государственная молодёжная политика представляет собой, прежде всего, деятельность органов власти по созданию условий самореализации молодого человека, социально–позитивной деятельности молодёжных объединений и инициатив, деятельность по созданию определенных законодательством гарантий для молодёжи в правовой, экономической и иных сферах жизни. </w:t>
      </w:r>
    </w:p>
    <w:p w:rsidR="004B2493" w:rsidRPr="000B5526" w:rsidRDefault="004B2493" w:rsidP="009772DF">
      <w:pPr>
        <w:ind w:firstLine="567"/>
        <w:jc w:val="both"/>
        <w:rPr>
          <w:bCs/>
          <w:color w:val="000000"/>
          <w:sz w:val="28"/>
          <w:szCs w:val="28"/>
        </w:rPr>
      </w:pPr>
      <w:r w:rsidRPr="000B5526">
        <w:rPr>
          <w:bCs/>
          <w:color w:val="000000"/>
          <w:sz w:val="28"/>
          <w:szCs w:val="28"/>
        </w:rPr>
        <w:t>Современная государственная молодёжная политика в России сталкивается с многочисленными проблемами. Основная проблема – отсутствие закона о Государственной молодёжной политике, в связи с чем реализация государственной молодёжной политики на федеральном и региональном уровне затруднена. До сих пор сомнения и споры в России вызывает сама необходимость проведения государственной молодёжной политики. Трансфомирующееся российское общество в условиях социального риска и неопределённости выбирает идеологию развития, в том числе и в отношении молодого поколения. Кроме того наблюдается кадровая проблема (отсутствие талантливых молодых кадров) и проблема финансирования. Эти и ряд других проблем, рассмотренных в данной работе, затрудняют реализацию государственной молодёжной политики и ждут своего решения. Следует отметить – в регионах и федеральном центре растёт понимание необходимости реальных действий в целях решения насущных проблем молодёжи.</w:t>
      </w:r>
    </w:p>
    <w:p w:rsidR="004B2493" w:rsidRPr="000B5526" w:rsidRDefault="004B2493" w:rsidP="009772DF">
      <w:pPr>
        <w:ind w:firstLine="567"/>
        <w:jc w:val="both"/>
        <w:rPr>
          <w:bCs/>
          <w:color w:val="000000"/>
          <w:sz w:val="28"/>
          <w:szCs w:val="28"/>
        </w:rPr>
      </w:pPr>
      <w:r w:rsidRPr="000B5526">
        <w:rPr>
          <w:bCs/>
          <w:color w:val="000000"/>
          <w:sz w:val="28"/>
          <w:szCs w:val="28"/>
        </w:rPr>
        <w:t>Но, тем не менее, на сегодняшний день, динамика развития отношений молодёжных организаций с государством, пожалуй, начинает носить оптимистический характер. Функционирует достаточно проработанная нормативная база взаимодействия; качественно формируется федеральный реестр молодёжных и детских объединений; складываются плодотворные рабочие отношения практически всех наиболее значимых молодёжных организаций с Госкомитетом РФ по молодёжной политике, с Министерством образования.</w:t>
      </w:r>
    </w:p>
    <w:p w:rsidR="004B2493" w:rsidRPr="000B5526" w:rsidRDefault="004B2493" w:rsidP="0095689A">
      <w:pPr>
        <w:ind w:firstLine="567"/>
        <w:jc w:val="both"/>
        <w:rPr>
          <w:bCs/>
          <w:color w:val="000000"/>
          <w:sz w:val="28"/>
          <w:szCs w:val="28"/>
        </w:rPr>
      </w:pPr>
      <w:r w:rsidRPr="000B5526">
        <w:rPr>
          <w:color w:val="000000"/>
          <w:sz w:val="28"/>
          <w:szCs w:val="28"/>
        </w:rPr>
        <w:t xml:space="preserve">Однако непосредственно молодежная среда остается по большей степени аполитичной. </w:t>
      </w:r>
      <w:r w:rsidRPr="000B5526">
        <w:rPr>
          <w:bCs/>
          <w:color w:val="000000"/>
          <w:sz w:val="28"/>
          <w:szCs w:val="28"/>
        </w:rPr>
        <w:t>Поэтому требуется осознать связь государственной и общественной молодёжной политики, нужно понимание того, что разработка и осуществление общественной молодёжной политики – важнейшее направление становления в России гражданского общества. </w:t>
      </w:r>
    </w:p>
    <w:p w:rsidR="00D61467" w:rsidRDefault="00D61467" w:rsidP="0095689A">
      <w:pPr>
        <w:ind w:firstLine="567"/>
        <w:jc w:val="center"/>
        <w:rPr>
          <w:b/>
          <w:bCs/>
          <w:color w:val="000000"/>
        </w:rPr>
      </w:pPr>
    </w:p>
    <w:p w:rsidR="00D61467" w:rsidRDefault="00D61467" w:rsidP="0095689A">
      <w:pPr>
        <w:ind w:firstLine="567"/>
        <w:jc w:val="center"/>
        <w:rPr>
          <w:b/>
          <w:bCs/>
          <w:color w:val="000000"/>
        </w:rPr>
      </w:pPr>
    </w:p>
    <w:p w:rsidR="0095689A" w:rsidRPr="000B5526" w:rsidRDefault="0095689A" w:rsidP="0095689A">
      <w:pPr>
        <w:ind w:firstLine="567"/>
        <w:jc w:val="center"/>
        <w:rPr>
          <w:b/>
          <w:bCs/>
          <w:color w:val="000000"/>
        </w:rPr>
      </w:pPr>
      <w:r w:rsidRPr="000B5526">
        <w:rPr>
          <w:b/>
          <w:bCs/>
          <w:color w:val="000000"/>
        </w:rPr>
        <w:lastRenderedPageBreak/>
        <w:t>Список литературы:</w:t>
      </w:r>
    </w:p>
    <w:p w:rsidR="0095689A" w:rsidRPr="000B5526" w:rsidRDefault="0095689A" w:rsidP="0095689A">
      <w:pPr>
        <w:ind w:firstLine="567"/>
        <w:jc w:val="both"/>
        <w:rPr>
          <w:bCs/>
          <w:color w:val="000000"/>
        </w:rPr>
      </w:pPr>
      <w:r w:rsidRPr="000B5526">
        <w:rPr>
          <w:bCs/>
          <w:iCs/>
          <w:color w:val="000000"/>
        </w:rPr>
        <w:t>1. Государственная молодежная политика: опыт, прогнозы, приоритеты /Аналитический вестник Совета Федерации ФС РФ, №4 (116)- 2000 . С. 5.</w:t>
      </w:r>
    </w:p>
    <w:p w:rsidR="0095689A" w:rsidRPr="000B5526" w:rsidRDefault="0095689A" w:rsidP="0095689A">
      <w:pPr>
        <w:ind w:firstLine="567"/>
        <w:jc w:val="both"/>
        <w:rPr>
          <w:rFonts w:eastAsia="Calibri"/>
          <w:color w:val="000000"/>
          <w:lang w:eastAsia="en-US"/>
        </w:rPr>
      </w:pPr>
      <w:r w:rsidRPr="000B5526">
        <w:rPr>
          <w:color w:val="000000"/>
        </w:rPr>
        <w:t xml:space="preserve">2. Омельченко Е. Начало молодежной эры или смерть молодежной культуры? Молодость в публичном пространстве современности </w:t>
      </w:r>
      <w:r w:rsidRPr="000B5526">
        <w:rPr>
          <w:color w:val="000000"/>
          <w:shd w:val="clear" w:color="auto" w:fill="FFFFFF"/>
        </w:rPr>
        <w:t>[электронный ресурс] – Электрон.дан.- [Б.М.] - Режим доступа:</w:t>
      </w:r>
      <w:r w:rsidR="00F54DB1" w:rsidRPr="000B5526">
        <w:rPr>
          <w:color w:val="000000"/>
          <w:shd w:val="clear" w:color="auto" w:fill="FFFFFF"/>
        </w:rPr>
        <w:t xml:space="preserve"> </w:t>
      </w:r>
      <w:hyperlink r:id="rId64" w:history="1">
        <w:r w:rsidRPr="000B5526">
          <w:rPr>
            <w:rStyle w:val="a4"/>
            <w:rFonts w:eastAsia="Calibri"/>
            <w:color w:val="000000"/>
          </w:rPr>
          <w:t>http://www.polit.ru/article/2006/06/30/youthculture/</w:t>
        </w:r>
      </w:hyperlink>
    </w:p>
    <w:p w:rsidR="0095689A" w:rsidRPr="000B5526" w:rsidRDefault="0095689A" w:rsidP="0095689A">
      <w:pPr>
        <w:ind w:firstLine="567"/>
        <w:jc w:val="both"/>
        <w:rPr>
          <w:color w:val="000000"/>
        </w:rPr>
      </w:pPr>
      <w:r w:rsidRPr="000B5526">
        <w:rPr>
          <w:color w:val="000000"/>
        </w:rPr>
        <w:t xml:space="preserve">3. Постановление Верховного Совета РФ от 3 июня </w:t>
      </w:r>
      <w:smartTag w:uri="urn:schemas-microsoft-com:office:smarttags" w:element="metricconverter">
        <w:smartTagPr>
          <w:attr w:name="ProductID" w:val="1993 г"/>
        </w:smartTagPr>
        <w:r w:rsidRPr="000B5526">
          <w:rPr>
            <w:color w:val="000000"/>
          </w:rPr>
          <w:t>1993 г</w:t>
        </w:r>
      </w:smartTag>
      <w:r w:rsidRPr="000B5526">
        <w:rPr>
          <w:color w:val="000000"/>
        </w:rPr>
        <w:t xml:space="preserve">. № 5090-1 «Об основных направлениях государственной молодёжной политики в Российской Федерации». 1993. - </w:t>
      </w:r>
      <w:r w:rsidRPr="000B5526">
        <w:rPr>
          <w:iCs/>
          <w:color w:val="000000"/>
        </w:rPr>
        <w:t xml:space="preserve">Ведомости Совета народных депутатов и Верховного Совета РФ, </w:t>
      </w:r>
      <w:r w:rsidRPr="000B5526">
        <w:rPr>
          <w:color w:val="000000"/>
        </w:rPr>
        <w:t>№ 25, ст. 903</w:t>
      </w:r>
    </w:p>
    <w:p w:rsidR="0095689A" w:rsidRPr="000B5526" w:rsidRDefault="0095689A" w:rsidP="0095689A">
      <w:pPr>
        <w:ind w:firstLine="567"/>
        <w:jc w:val="both"/>
        <w:rPr>
          <w:color w:val="000000"/>
        </w:rPr>
      </w:pPr>
      <w:r w:rsidRPr="000B5526">
        <w:rPr>
          <w:color w:val="000000"/>
        </w:rPr>
        <w:t xml:space="preserve">4. Распоряжение Правительства РФ от 18 декабря </w:t>
      </w:r>
      <w:smartTag w:uri="urn:schemas-microsoft-com:office:smarttags" w:element="metricconverter">
        <w:smartTagPr>
          <w:attr w:name="ProductID" w:val="2006 г"/>
        </w:smartTagPr>
        <w:r w:rsidRPr="000B5526">
          <w:rPr>
            <w:color w:val="000000"/>
          </w:rPr>
          <w:t>2006 г</w:t>
        </w:r>
      </w:smartTag>
      <w:r w:rsidRPr="000B5526">
        <w:rPr>
          <w:color w:val="000000"/>
        </w:rPr>
        <w:t>. № 1760-р «Об утвержде</w:t>
      </w:r>
      <w:r w:rsidRPr="000B5526">
        <w:rPr>
          <w:color w:val="000000"/>
        </w:rPr>
        <w:softHyphen/>
        <w:t xml:space="preserve">нии Стратегии государственной молодёжной политики в Российской Федерации». 2006. - </w:t>
      </w:r>
      <w:r w:rsidRPr="000B5526">
        <w:rPr>
          <w:iCs/>
          <w:color w:val="000000"/>
        </w:rPr>
        <w:t xml:space="preserve">Собрание законодательства РФ, </w:t>
      </w:r>
      <w:r w:rsidRPr="000B5526">
        <w:rPr>
          <w:color w:val="000000"/>
        </w:rPr>
        <w:t>№ 52, ст. 5622.</w:t>
      </w:r>
    </w:p>
    <w:p w:rsidR="0095689A" w:rsidRPr="000B5526" w:rsidRDefault="0095689A" w:rsidP="0095689A">
      <w:pPr>
        <w:ind w:firstLine="567"/>
        <w:jc w:val="both"/>
        <w:rPr>
          <w:rStyle w:val="a4"/>
          <w:rFonts w:eastAsia="Calibri"/>
          <w:color w:val="000000"/>
        </w:rPr>
      </w:pPr>
      <w:r w:rsidRPr="000B5526">
        <w:rPr>
          <w:color w:val="000000"/>
          <w:spacing w:val="-10"/>
        </w:rPr>
        <w:t xml:space="preserve">5. Социальный портрет молодежи Российской Федерации. Росстат </w:t>
      </w:r>
      <w:r w:rsidRPr="000B5526">
        <w:rPr>
          <w:color w:val="000000"/>
          <w:shd w:val="clear" w:color="auto" w:fill="FFFFFF"/>
        </w:rPr>
        <w:t>[электронный ресурс] – Электрон.дан.- [Б.М.] - Режим доступа:</w:t>
      </w:r>
      <w:r w:rsidR="00F54DB1" w:rsidRPr="000B5526">
        <w:rPr>
          <w:color w:val="000000"/>
          <w:shd w:val="clear" w:color="auto" w:fill="FFFFFF"/>
        </w:rPr>
        <w:t xml:space="preserve"> </w:t>
      </w:r>
      <w:hyperlink r:id="rId65" w:history="1">
        <w:r w:rsidRPr="000B5526">
          <w:rPr>
            <w:rStyle w:val="a4"/>
            <w:rFonts w:eastAsia="Calibri"/>
            <w:color w:val="000000"/>
          </w:rPr>
          <w:t>Http://via-midgard.info/news/article/10273-socialnyj-portret-molodezhi-rossijskoj-federacii.html</w:t>
        </w:r>
      </w:hyperlink>
    </w:p>
    <w:p w:rsidR="0095689A" w:rsidRPr="000B5526" w:rsidRDefault="0095689A" w:rsidP="0095689A">
      <w:pPr>
        <w:ind w:firstLine="567"/>
        <w:jc w:val="both"/>
        <w:rPr>
          <w:rFonts w:eastAsia="Calibri"/>
          <w:color w:val="000000"/>
        </w:rPr>
      </w:pPr>
      <w:r w:rsidRPr="000B5526">
        <w:rPr>
          <w:color w:val="000000"/>
        </w:rPr>
        <w:t xml:space="preserve">6. Стратегия государственной молодёжной политики в Российской Федерации, утверждена распоряжением правительства Российской федерации от 18 декабря 2006 года </w:t>
      </w:r>
      <w:r w:rsidRPr="000B5526">
        <w:rPr>
          <w:color w:val="000000"/>
          <w:lang w:val="en-US"/>
        </w:rPr>
        <w:t>N</w:t>
      </w:r>
      <w:r w:rsidRPr="000B5526">
        <w:rPr>
          <w:color w:val="000000"/>
        </w:rPr>
        <w:t xml:space="preserve"> 1760-р.</w:t>
      </w:r>
    </w:p>
    <w:p w:rsidR="0095689A" w:rsidRPr="000B5526" w:rsidRDefault="0095689A" w:rsidP="0095689A">
      <w:pPr>
        <w:ind w:firstLine="567"/>
        <w:jc w:val="both"/>
        <w:rPr>
          <w:rStyle w:val="a4"/>
          <w:bCs/>
          <w:color w:val="000000"/>
        </w:rPr>
      </w:pPr>
      <w:r w:rsidRPr="000B5526">
        <w:rPr>
          <w:bCs/>
          <w:color w:val="000000"/>
        </w:rPr>
        <w:t>7. Тарцан В.Н. Государственная молодёжная политика в современной России. Полис. 2010</w:t>
      </w:r>
      <w:r w:rsidR="00F54DB1" w:rsidRPr="000B5526">
        <w:rPr>
          <w:bCs/>
          <w:color w:val="000000"/>
        </w:rPr>
        <w:t xml:space="preserve"> </w:t>
      </w:r>
      <w:r w:rsidRPr="000B5526">
        <w:rPr>
          <w:bCs/>
          <w:color w:val="000000"/>
        </w:rPr>
        <w:t>№3. С.156</w:t>
      </w:r>
    </w:p>
    <w:p w:rsidR="0095689A" w:rsidRPr="000B5526" w:rsidRDefault="0095689A" w:rsidP="0095689A">
      <w:pPr>
        <w:ind w:firstLine="567"/>
        <w:jc w:val="both"/>
        <w:rPr>
          <w:color w:val="000000"/>
          <w:lang w:eastAsia="en-US"/>
        </w:rPr>
      </w:pPr>
      <w:r w:rsidRPr="000B5526">
        <w:rPr>
          <w:color w:val="000000"/>
        </w:rPr>
        <w:t xml:space="preserve">8. Указ Президента РФ от 15 сентября 1992 т. № 1075 «О первоочередных мерах в области государственной молодёжной политики». 1992. </w:t>
      </w:r>
      <w:r w:rsidRPr="000B5526">
        <w:rPr>
          <w:iCs/>
          <w:color w:val="000000"/>
        </w:rPr>
        <w:t xml:space="preserve">Собрание актов Президента и Правительства РФ, </w:t>
      </w:r>
      <w:r w:rsidRPr="000B5526">
        <w:rPr>
          <w:color w:val="000000"/>
        </w:rPr>
        <w:t>№ 12, ст. 924</w:t>
      </w:r>
    </w:p>
    <w:p w:rsidR="0095689A" w:rsidRPr="000B5526" w:rsidRDefault="0095689A" w:rsidP="0095689A">
      <w:pPr>
        <w:ind w:firstLine="567"/>
        <w:jc w:val="both"/>
        <w:rPr>
          <w:bCs/>
          <w:color w:val="000000"/>
        </w:rPr>
      </w:pPr>
      <w:r w:rsidRPr="000B5526">
        <w:rPr>
          <w:color w:val="000000"/>
        </w:rPr>
        <w:t>9. Шаповалов С.М. Реализация государственной молодёжной политики на рубеже ХХ-ХХ</w:t>
      </w:r>
      <w:r w:rsidRPr="000B5526">
        <w:rPr>
          <w:color w:val="000000"/>
          <w:lang w:val="en-US"/>
        </w:rPr>
        <w:t>I</w:t>
      </w:r>
      <w:r w:rsidRPr="000B5526">
        <w:rPr>
          <w:color w:val="000000"/>
        </w:rPr>
        <w:t xml:space="preserve"> вв.: Основные тенденции </w:t>
      </w:r>
      <w:r w:rsidRPr="000B5526">
        <w:rPr>
          <w:color w:val="000000"/>
          <w:shd w:val="clear" w:color="auto" w:fill="FFFFFF"/>
        </w:rPr>
        <w:t xml:space="preserve">[электронный ресурс] – Электрон.дан.- [Б.М.] - Режим доступа: </w:t>
      </w:r>
      <w:hyperlink r:id="rId66" w:history="1">
        <w:r w:rsidRPr="000B5526">
          <w:rPr>
            <w:rStyle w:val="a4"/>
            <w:rFonts w:eastAsia="Calibri"/>
            <w:color w:val="000000"/>
          </w:rPr>
          <w:t>http://dom-hors.ru/issue/spp/1-2011-1-2/shapovalov.pdf</w:t>
        </w:r>
      </w:hyperlink>
    </w:p>
    <w:p w:rsidR="004B2493" w:rsidRDefault="004B2493" w:rsidP="009772DF">
      <w:pPr>
        <w:pStyle w:val="a9"/>
        <w:spacing w:line="240" w:lineRule="auto"/>
        <w:rPr>
          <w:color w:val="000000"/>
          <w:lang w:val="ru-RU"/>
        </w:rPr>
      </w:pPr>
    </w:p>
    <w:p w:rsidR="004E0691" w:rsidRPr="000B5526" w:rsidRDefault="004E0691" w:rsidP="009772DF">
      <w:pPr>
        <w:pStyle w:val="a9"/>
        <w:spacing w:line="240" w:lineRule="auto"/>
        <w:rPr>
          <w:color w:val="000000"/>
          <w:lang w:val="ru-RU"/>
        </w:rPr>
        <w:sectPr w:rsidR="004E0691" w:rsidRPr="000B5526" w:rsidSect="00EA18FE">
          <w:footnotePr>
            <w:numRestart w:val="eachSect"/>
          </w:footnotePr>
          <w:type w:val="continuous"/>
          <w:pgSz w:w="12240" w:h="15840"/>
          <w:pgMar w:top="1134" w:right="850" w:bottom="1134" w:left="1701" w:header="720" w:footer="720" w:gutter="0"/>
          <w:cols w:space="720"/>
          <w:docGrid w:linePitch="360"/>
        </w:sectPr>
      </w:pPr>
    </w:p>
    <w:p w:rsidR="007552D9" w:rsidRPr="000B5526" w:rsidRDefault="007552D9" w:rsidP="004E0691">
      <w:pPr>
        <w:pStyle w:val="5"/>
      </w:pPr>
      <w:bookmarkStart w:id="26" w:name="_Toc342260691"/>
      <w:r w:rsidRPr="000B5526">
        <w:lastRenderedPageBreak/>
        <w:t>Прилепская Т. Военная доктрина РФ как основа военной политики России в меняющемся мире</w:t>
      </w:r>
      <w:bookmarkEnd w:id="26"/>
    </w:p>
    <w:p w:rsidR="007552D9" w:rsidRPr="000B5526" w:rsidRDefault="007552D9" w:rsidP="009772DF">
      <w:pPr>
        <w:pStyle w:val="ac"/>
        <w:ind w:firstLine="567"/>
        <w:jc w:val="both"/>
        <w:rPr>
          <w:color w:val="000000"/>
          <w:szCs w:val="28"/>
        </w:rPr>
      </w:pPr>
    </w:p>
    <w:p w:rsidR="007552D9" w:rsidRPr="000B5526" w:rsidRDefault="007552D9" w:rsidP="009772DF">
      <w:pPr>
        <w:pStyle w:val="ac"/>
        <w:ind w:firstLine="567"/>
        <w:jc w:val="both"/>
        <w:rPr>
          <w:color w:val="000000"/>
          <w:szCs w:val="28"/>
        </w:rPr>
      </w:pPr>
      <w:r w:rsidRPr="000B5526">
        <w:rPr>
          <w:color w:val="000000"/>
          <w:szCs w:val="28"/>
        </w:rPr>
        <w:t>В настоящее время Россия находится на новом этапе своего исторического развития. Реформируются политическая система российского общества, основы государственного устройства и управления, осуществляется процесс переоценки национальных ценностей и согласования интересов личности, общества и государства, дальнейшего развития социально-экономических, политических, правовых, этнических связей и отношений, изменяются подходы к обеспечению национальной безопасности</w:t>
      </w:r>
      <w:r w:rsidRPr="000B5526">
        <w:rPr>
          <w:rStyle w:val="a3"/>
          <w:color w:val="000000"/>
          <w:szCs w:val="28"/>
        </w:rPr>
        <w:footnoteReference w:id="171"/>
      </w:r>
      <w:r w:rsidRPr="000B5526">
        <w:rPr>
          <w:color w:val="000000"/>
          <w:szCs w:val="28"/>
        </w:rPr>
        <w:t xml:space="preserve">. </w:t>
      </w:r>
    </w:p>
    <w:p w:rsidR="007552D9" w:rsidRPr="000B5526" w:rsidRDefault="007552D9" w:rsidP="0095689A">
      <w:pPr>
        <w:ind w:firstLine="567"/>
        <w:jc w:val="both"/>
        <w:rPr>
          <w:color w:val="000000"/>
          <w:sz w:val="28"/>
          <w:szCs w:val="28"/>
        </w:rPr>
      </w:pPr>
      <w:r w:rsidRPr="000B5526">
        <w:rPr>
          <w:color w:val="000000"/>
          <w:sz w:val="28"/>
          <w:szCs w:val="28"/>
        </w:rPr>
        <w:t>Начинать изучение деятельности государства на международной арене следует с ознакомления с документальными основами внешней политики.</w:t>
      </w:r>
    </w:p>
    <w:p w:rsidR="007552D9" w:rsidRPr="000B5526" w:rsidRDefault="007552D9" w:rsidP="0095689A">
      <w:pPr>
        <w:ind w:firstLine="567"/>
        <w:jc w:val="both"/>
        <w:rPr>
          <w:color w:val="000000"/>
          <w:sz w:val="28"/>
          <w:szCs w:val="28"/>
        </w:rPr>
      </w:pPr>
      <w:r w:rsidRPr="000B5526">
        <w:rPr>
          <w:color w:val="000000"/>
          <w:sz w:val="28"/>
          <w:szCs w:val="28"/>
        </w:rPr>
        <w:t>Одним из наиболее важных документов в системе военной политики России является Военная доктрина.</w:t>
      </w:r>
    </w:p>
    <w:p w:rsidR="007552D9" w:rsidRPr="000B5526" w:rsidRDefault="007552D9" w:rsidP="009772DF">
      <w:pPr>
        <w:widowControl w:val="0"/>
        <w:ind w:firstLine="567"/>
        <w:jc w:val="both"/>
        <w:rPr>
          <w:color w:val="000000"/>
          <w:sz w:val="28"/>
          <w:szCs w:val="28"/>
        </w:rPr>
      </w:pPr>
      <w:r w:rsidRPr="000B5526">
        <w:rPr>
          <w:color w:val="000000"/>
          <w:sz w:val="28"/>
          <w:szCs w:val="28"/>
        </w:rPr>
        <w:t xml:space="preserve">Военная доктрина является документом переходного периода - периода </w:t>
      </w:r>
      <w:r w:rsidRPr="000B5526">
        <w:rPr>
          <w:color w:val="000000"/>
          <w:sz w:val="28"/>
          <w:szCs w:val="28"/>
        </w:rPr>
        <w:lastRenderedPageBreak/>
        <w:t>становления демократической государственности, многоукладной экономики, преобразования военной организации государства, динамичной трансформации системы международных отношений и носит оборонительный характер, что предопределяется органическим сочетанием в ее положениях последовательной приверженности миру с твердой решимостью защищать национальные интересы, гарантировать военную безопасность РФ и ее союзников.</w:t>
      </w:r>
    </w:p>
    <w:p w:rsidR="007552D9" w:rsidRPr="000B5526" w:rsidRDefault="007552D9" w:rsidP="009772DF">
      <w:pPr>
        <w:ind w:firstLine="567"/>
        <w:jc w:val="both"/>
        <w:rPr>
          <w:color w:val="000000"/>
          <w:sz w:val="28"/>
          <w:szCs w:val="28"/>
        </w:rPr>
      </w:pPr>
      <w:r w:rsidRPr="000B5526">
        <w:rPr>
          <w:color w:val="000000"/>
          <w:sz w:val="28"/>
          <w:szCs w:val="28"/>
        </w:rPr>
        <w:t>Определение Доктрина представляет собой учение, научную или философскую теорию, политическую систему, руководящий теоретический или политический принцип.</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Военная доктрина – включает в себя систему официальных взглядов и положений, устанавливающую направление военного строительства, подготовки страны и вооруженных сил к возможной войне, а так же способы ее ведения. Основные положения военной доктрины определяются политикой государства, а так же уровнем развития средств ведения войны и военной науки.</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 xml:space="preserve"> Разговор</w:t>
      </w:r>
      <w:r w:rsidR="00B97B4F" w:rsidRPr="000B5526">
        <w:rPr>
          <w:color w:val="000000"/>
          <w:sz w:val="28"/>
          <w:szCs w:val="28"/>
        </w:rPr>
        <w:t xml:space="preserve"> </w:t>
      </w:r>
      <w:r w:rsidRPr="000B5526">
        <w:rPr>
          <w:color w:val="000000"/>
          <w:sz w:val="28"/>
          <w:szCs w:val="28"/>
        </w:rPr>
        <w:t>о Военной доктрине РФ нужно начать с того, что она представляет собой систематизированную и сконцентрированную в едином документе совокупность официальных взглядов (установок), определяющих военно-политические, военно-стратегические и военно-экономические основы обеспечения военной безопасности Российской Федерации.</w:t>
      </w:r>
    </w:p>
    <w:p w:rsidR="007552D9" w:rsidRPr="000B5526" w:rsidRDefault="007552D9" w:rsidP="009772DF">
      <w:pPr>
        <w:ind w:firstLine="567"/>
        <w:jc w:val="both"/>
        <w:rPr>
          <w:color w:val="000000"/>
          <w:sz w:val="28"/>
          <w:szCs w:val="28"/>
        </w:rPr>
      </w:pPr>
      <w:r w:rsidRPr="000B5526">
        <w:rPr>
          <w:color w:val="000000"/>
          <w:sz w:val="28"/>
          <w:szCs w:val="28"/>
        </w:rPr>
        <w:t>Военная доктрина Российской Федерации (далее - Военная доктрина) является одним из основных документов стратегического планирования в Российской Федерации и представляет собой систему официально принятых в государстве взглядов на подготовку к вооруженной защите и вооруженную защиту Российской Федерации</w:t>
      </w:r>
      <w:r w:rsidRPr="000B5526">
        <w:rPr>
          <w:rStyle w:val="a3"/>
          <w:color w:val="000000"/>
          <w:sz w:val="28"/>
          <w:szCs w:val="28"/>
        </w:rPr>
        <w:footnoteReference w:id="172"/>
      </w:r>
      <w:r w:rsidRPr="000B5526">
        <w:rPr>
          <w:color w:val="000000"/>
          <w:sz w:val="28"/>
          <w:szCs w:val="28"/>
        </w:rPr>
        <w:t>.</w:t>
      </w:r>
    </w:p>
    <w:p w:rsidR="007552D9" w:rsidRPr="000B5526" w:rsidRDefault="007552D9" w:rsidP="009772DF">
      <w:pPr>
        <w:ind w:firstLine="567"/>
        <w:jc w:val="both"/>
        <w:rPr>
          <w:color w:val="000000"/>
          <w:sz w:val="28"/>
          <w:szCs w:val="28"/>
        </w:rPr>
      </w:pPr>
      <w:r w:rsidRPr="000B5526">
        <w:rPr>
          <w:color w:val="000000"/>
          <w:sz w:val="28"/>
          <w:szCs w:val="28"/>
        </w:rPr>
        <w:t>Таким образом, доктрина вводится в действие указом президента РФ. Согласно Конституции РФ ее положения обязательны на всей территории страны.</w:t>
      </w:r>
    </w:p>
    <w:p w:rsidR="007552D9" w:rsidRPr="000B5526" w:rsidRDefault="007552D9" w:rsidP="009772DF">
      <w:pPr>
        <w:ind w:firstLine="567"/>
        <w:jc w:val="both"/>
        <w:rPr>
          <w:color w:val="000000"/>
          <w:sz w:val="28"/>
          <w:szCs w:val="28"/>
        </w:rPr>
      </w:pPr>
      <w:r w:rsidRPr="000B5526">
        <w:rPr>
          <w:color w:val="000000"/>
          <w:sz w:val="28"/>
          <w:szCs w:val="28"/>
        </w:rPr>
        <w:t>Правовую базу военной доктрины составляют: Конституция РФ, федеральные законы и другие нормативно-правовые акты Российской Федерации, международные обязательства России в области обеспечения военной безопасности. Положения Военной доктрины могут уточняться и дополняться с учетом изменений военно-политической обстановки, характера и содержания военных угроз, условий строительства, развития и применения военной организации государства</w:t>
      </w:r>
      <w:r w:rsidRPr="000B5526">
        <w:rPr>
          <w:rStyle w:val="a3"/>
          <w:color w:val="000000"/>
          <w:sz w:val="28"/>
          <w:szCs w:val="28"/>
        </w:rPr>
        <w:footnoteReference w:id="173"/>
      </w:r>
      <w:r w:rsidRPr="000B5526">
        <w:rPr>
          <w:color w:val="000000"/>
          <w:sz w:val="28"/>
          <w:szCs w:val="28"/>
        </w:rPr>
        <w:t>.</w:t>
      </w:r>
    </w:p>
    <w:p w:rsidR="007552D9" w:rsidRPr="000B5526" w:rsidRDefault="007552D9" w:rsidP="009772DF">
      <w:pPr>
        <w:ind w:firstLine="567"/>
        <w:jc w:val="both"/>
        <w:rPr>
          <w:color w:val="000000"/>
          <w:sz w:val="28"/>
          <w:szCs w:val="28"/>
        </w:rPr>
      </w:pPr>
      <w:r w:rsidRPr="000B5526">
        <w:rPr>
          <w:color w:val="000000"/>
          <w:sz w:val="28"/>
          <w:szCs w:val="28"/>
        </w:rPr>
        <w:t xml:space="preserve">Военная доктрина является документом переходного периода - периода становления демократической государственности, многоукладной экономики, преобразования военной организации государства, динамичной трансформации системы международных отношений. </w:t>
      </w:r>
    </w:p>
    <w:p w:rsidR="007552D9" w:rsidRPr="000B5526" w:rsidRDefault="007552D9" w:rsidP="009772DF">
      <w:pPr>
        <w:ind w:firstLine="567"/>
        <w:jc w:val="both"/>
        <w:rPr>
          <w:color w:val="000000"/>
          <w:sz w:val="28"/>
          <w:szCs w:val="28"/>
        </w:rPr>
      </w:pPr>
      <w:r w:rsidRPr="000B5526">
        <w:rPr>
          <w:color w:val="000000"/>
          <w:sz w:val="28"/>
          <w:szCs w:val="28"/>
        </w:rPr>
        <w:lastRenderedPageBreak/>
        <w:t xml:space="preserve">В настоящий момент Военная доктрина РФ с учетом изменений внесенных президентом РФ Д.Медведевым претерпела некоторые изменения. </w:t>
      </w:r>
    </w:p>
    <w:p w:rsidR="007552D9" w:rsidRPr="000B5526" w:rsidRDefault="007552D9" w:rsidP="009772DF">
      <w:pPr>
        <w:ind w:firstLine="567"/>
        <w:jc w:val="both"/>
        <w:rPr>
          <w:color w:val="000000"/>
          <w:sz w:val="28"/>
          <w:szCs w:val="28"/>
        </w:rPr>
      </w:pPr>
      <w:r w:rsidRPr="000B5526">
        <w:rPr>
          <w:color w:val="000000"/>
          <w:sz w:val="28"/>
          <w:szCs w:val="28"/>
        </w:rPr>
        <w:t xml:space="preserve">Будучи президентом на 2010 год, Д. Медведев постановил: Признать утратившим силу Указ Президента Российской Федерации от 21 апреля </w:t>
      </w:r>
      <w:smartTag w:uri="urn:schemas-microsoft-com:office:smarttags" w:element="metricconverter">
        <w:smartTagPr>
          <w:attr w:name="ProductID" w:val="2000 г"/>
        </w:smartTagPr>
        <w:r w:rsidRPr="000B5526">
          <w:rPr>
            <w:color w:val="000000"/>
            <w:sz w:val="28"/>
            <w:szCs w:val="28"/>
          </w:rPr>
          <w:t>2000 г</w:t>
        </w:r>
      </w:smartTag>
      <w:r w:rsidRPr="000B5526">
        <w:rPr>
          <w:color w:val="000000"/>
          <w:sz w:val="28"/>
          <w:szCs w:val="28"/>
        </w:rPr>
        <w:t>. N 706 "Об утверждении Военной доктрины Российской Федерации" (Собрание законодательства Российской Федерации, 2000, N 17, ст. 1852)</w:t>
      </w:r>
      <w:r w:rsidRPr="000B5526">
        <w:rPr>
          <w:rStyle w:val="a3"/>
          <w:color w:val="000000"/>
          <w:sz w:val="28"/>
          <w:szCs w:val="28"/>
        </w:rPr>
        <w:footnoteReference w:id="174"/>
      </w:r>
      <w:r w:rsidRPr="000B5526">
        <w:rPr>
          <w:color w:val="000000"/>
          <w:sz w:val="28"/>
          <w:szCs w:val="28"/>
        </w:rPr>
        <w:t>.</w:t>
      </w:r>
    </w:p>
    <w:p w:rsidR="007552D9" w:rsidRPr="000B5526" w:rsidRDefault="007552D9" w:rsidP="009772DF">
      <w:pPr>
        <w:ind w:firstLine="567"/>
        <w:jc w:val="both"/>
        <w:rPr>
          <w:color w:val="000000"/>
          <w:sz w:val="28"/>
          <w:szCs w:val="28"/>
        </w:rPr>
      </w:pPr>
      <w:r w:rsidRPr="000B5526">
        <w:rPr>
          <w:color w:val="000000"/>
          <w:sz w:val="28"/>
          <w:szCs w:val="28"/>
        </w:rPr>
        <w:t>На данный момент Доктрина РФ состоит из 4 основных разделов, которые включают в себя основные положения военной доктрины РФ.</w:t>
      </w:r>
    </w:p>
    <w:p w:rsidR="007552D9" w:rsidRPr="000B5526" w:rsidRDefault="007552D9" w:rsidP="009772DF">
      <w:pPr>
        <w:ind w:firstLine="567"/>
        <w:jc w:val="both"/>
        <w:rPr>
          <w:color w:val="000000"/>
          <w:sz w:val="28"/>
          <w:szCs w:val="28"/>
        </w:rPr>
      </w:pPr>
      <w:r w:rsidRPr="000B5526">
        <w:rPr>
          <w:color w:val="000000"/>
          <w:sz w:val="28"/>
          <w:szCs w:val="28"/>
        </w:rPr>
        <w:t>Остановимся на них более подробно.</w:t>
      </w:r>
    </w:p>
    <w:p w:rsidR="007552D9" w:rsidRPr="000B5526" w:rsidRDefault="007552D9" w:rsidP="009772DF">
      <w:pPr>
        <w:ind w:firstLine="567"/>
        <w:jc w:val="both"/>
        <w:rPr>
          <w:bCs/>
          <w:i/>
          <w:color w:val="000000"/>
          <w:sz w:val="28"/>
          <w:szCs w:val="28"/>
        </w:rPr>
      </w:pPr>
      <w:r w:rsidRPr="000B5526">
        <w:rPr>
          <w:bCs/>
          <w:i/>
          <w:color w:val="000000"/>
          <w:sz w:val="28"/>
          <w:szCs w:val="28"/>
        </w:rPr>
        <w:t>1.Общие положения.</w:t>
      </w:r>
    </w:p>
    <w:p w:rsidR="007552D9" w:rsidRPr="000B5526" w:rsidRDefault="007552D9" w:rsidP="009772DF">
      <w:pPr>
        <w:ind w:firstLine="567"/>
        <w:jc w:val="both"/>
        <w:rPr>
          <w:bCs/>
          <w:color w:val="000000"/>
          <w:sz w:val="28"/>
          <w:szCs w:val="28"/>
        </w:rPr>
      </w:pPr>
      <w:r w:rsidRPr="000B5526">
        <w:rPr>
          <w:b/>
          <w:bCs/>
          <w:color w:val="000000"/>
          <w:sz w:val="28"/>
          <w:szCs w:val="28"/>
        </w:rPr>
        <w:t xml:space="preserve"> </w:t>
      </w:r>
      <w:r w:rsidRPr="000B5526">
        <w:rPr>
          <w:bCs/>
          <w:color w:val="000000"/>
          <w:sz w:val="28"/>
          <w:szCs w:val="28"/>
        </w:rPr>
        <w:t>Данный раздел включает в себя основные определения Военной доктрины, обзор правовой основы Военной доктрины, а так же</w:t>
      </w:r>
      <w:r w:rsidRPr="000B5526">
        <w:rPr>
          <w:b/>
          <w:bCs/>
          <w:color w:val="000000"/>
          <w:sz w:val="28"/>
          <w:szCs w:val="28"/>
        </w:rPr>
        <w:t xml:space="preserve"> </w:t>
      </w:r>
      <w:r w:rsidRPr="000B5526">
        <w:rPr>
          <w:bCs/>
          <w:color w:val="000000"/>
          <w:sz w:val="28"/>
          <w:szCs w:val="28"/>
        </w:rPr>
        <w:t xml:space="preserve">основные понятия, связанные тем или иным образом с Военной доктриной. </w:t>
      </w:r>
    </w:p>
    <w:p w:rsidR="007552D9" w:rsidRPr="000B5526" w:rsidRDefault="0095689A" w:rsidP="009772DF">
      <w:pPr>
        <w:pStyle w:val="a7"/>
        <w:spacing w:before="0" w:beforeAutospacing="0" w:after="0" w:afterAutospacing="0"/>
        <w:ind w:firstLine="567"/>
        <w:jc w:val="both"/>
        <w:rPr>
          <w:color w:val="000000"/>
          <w:sz w:val="28"/>
          <w:szCs w:val="28"/>
        </w:rPr>
      </w:pPr>
      <w:r w:rsidRPr="000B5526">
        <w:rPr>
          <w:bCs/>
          <w:color w:val="000000"/>
          <w:sz w:val="28"/>
          <w:szCs w:val="28"/>
        </w:rPr>
        <w:t>В неё</w:t>
      </w:r>
      <w:r w:rsidR="007552D9" w:rsidRPr="000B5526">
        <w:rPr>
          <w:bCs/>
          <w:color w:val="000000"/>
          <w:sz w:val="28"/>
          <w:szCs w:val="28"/>
        </w:rPr>
        <w:t xml:space="preserve"> входят:</w:t>
      </w:r>
      <w:r w:rsidR="007552D9" w:rsidRPr="000B5526">
        <w:rPr>
          <w:color w:val="000000"/>
          <w:sz w:val="28"/>
          <w:szCs w:val="28"/>
        </w:rPr>
        <w:t xml:space="preserve"> </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а)</w:t>
      </w:r>
      <w:r w:rsidR="0095689A" w:rsidRPr="000B5526">
        <w:rPr>
          <w:color w:val="000000"/>
          <w:sz w:val="28"/>
          <w:szCs w:val="28"/>
        </w:rPr>
        <w:t xml:space="preserve"> </w:t>
      </w:r>
      <w:r w:rsidRPr="000B5526">
        <w:rPr>
          <w:color w:val="000000"/>
          <w:sz w:val="28"/>
          <w:szCs w:val="28"/>
        </w:rPr>
        <w:t>Военная безопасность Российской Федерации, а) военная безопасность Российской Федерации (далее - военная безопасность) - состояние защищенности жизненно важных интересов личности, общества и государства от внешних и внутренних военных угроз, связанных с применением военной силы или угрозой ее применения, характеризуемое отсутствием военной угрозы либо способностью ей противостоять;</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б) военная опасность - состояние межгосударственных или внутригосударственных отношений, характеризуемое совокупностью факторов, способных при определенных условиях привести к возникновению военной угрозы;</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в) военная угроза - состояние межгосударственных или внутригосударственных отношений, характеризуемое реальной возможностью возникновения военного конфликта между противостоящими сторонами, высокой степенью готовности какого-либо государства;</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г) военный конфликт - форма разрешения межгосударственных или внутригосударственных противоречий с применением военной силы;</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д) вооруженный конфликт - вооруженное столкновение ограниченного масштаба между государствами (международный вооруженный конфликт) или противостоящими сторонами в пределах территории одного государства (внутренний вооруженный конфликт);</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е) локальная война - война между двумя и более государствами, преследующая ограниченные военно-политические цели, в которой военные действия ведутся в границах противоборствующих государств и которая затрагивает преимущественно интересы только этих государств (территориальные, экономические, политические и другие);</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lastRenderedPageBreak/>
        <w:t>ж) региональная война - война с участием двух и более государств одного региона, ведущаяся национальными или коалиционными вооруженными силами с применением как обычных, так и ядерных средств поражения, на территории региона с прилегающими к нему акваториями и в воздушном (космическом) пространстве над ним, в ходе которой стороны будут преследовать важные военно-политические цели;</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з) крупномасштабная война - война между коалициями государств или крупнейшими государствами мирового сообщества, в которой стороны будут преследовать радикальные военно-политические цели. Крупномасштабная война может стать результатом эскалации вооруженного конфликта, локальной или региональной войны с вовлечением значительного количества государств разных регионов мира. Она потребует мобилизации всех имеющихся материальных ресурсов и духовных сил государств-участников;</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и) военная политика - деятельность государства по организации и осуществлению обороны и обеспечению безопасности Российской Федерации, а также интересов ее союзников;</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к) военная организация государства (далее - военная организация) - совокупность органов государственного и военного управления,</w:t>
      </w:r>
      <w:r w:rsidR="00B97B4F" w:rsidRPr="000B5526">
        <w:rPr>
          <w:color w:val="000000"/>
          <w:sz w:val="28"/>
          <w:szCs w:val="28"/>
        </w:rPr>
        <w:t xml:space="preserve"> </w:t>
      </w:r>
      <w:r w:rsidRPr="000B5526">
        <w:rPr>
          <w:color w:val="000000"/>
          <w:sz w:val="28"/>
          <w:szCs w:val="28"/>
        </w:rPr>
        <w:t>Вооруженных Сил Российской Федерации, других войск, воинских формирований и органов (далее - Вооруженные Силы и другие войска), составляющих ее основу и осуществляющих свою деятельность военными методами, а также части производственного и научного комплексов страны, совместная деятельность которых направлена на подготовку к вооруженной защите и вооруженную защиту Российской Федерации;</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л) военное планирование - определение порядка и способов реализации целей и задач развития военной организации, строительства и развития Вооруженных Сил и других войск, их применения и всестороннего обеспечения</w:t>
      </w:r>
      <w:r w:rsidRPr="000B5526">
        <w:rPr>
          <w:rStyle w:val="a3"/>
          <w:color w:val="000000"/>
          <w:sz w:val="28"/>
          <w:szCs w:val="28"/>
        </w:rPr>
        <w:footnoteReference w:id="175"/>
      </w:r>
      <w:r w:rsidRPr="000B5526">
        <w:rPr>
          <w:color w:val="000000"/>
          <w:sz w:val="28"/>
          <w:szCs w:val="28"/>
        </w:rPr>
        <w:t>.</w:t>
      </w:r>
    </w:p>
    <w:p w:rsidR="007552D9" w:rsidRPr="000B5526" w:rsidRDefault="007552D9" w:rsidP="009772DF">
      <w:pPr>
        <w:ind w:firstLine="567"/>
        <w:jc w:val="both"/>
        <w:rPr>
          <w:i/>
          <w:color w:val="000000"/>
          <w:sz w:val="28"/>
          <w:szCs w:val="28"/>
        </w:rPr>
      </w:pPr>
      <w:r w:rsidRPr="000B5526">
        <w:rPr>
          <w:bCs/>
          <w:i/>
          <w:color w:val="000000"/>
          <w:sz w:val="28"/>
          <w:szCs w:val="28"/>
        </w:rPr>
        <w:t>2.Военные опасности и военные угрозы Российской Федерации</w:t>
      </w:r>
    </w:p>
    <w:p w:rsidR="007552D9" w:rsidRPr="000B5526" w:rsidRDefault="007552D9" w:rsidP="009772DF">
      <w:pPr>
        <w:ind w:firstLine="567"/>
        <w:jc w:val="both"/>
        <w:rPr>
          <w:color w:val="000000"/>
          <w:sz w:val="28"/>
          <w:szCs w:val="28"/>
        </w:rPr>
      </w:pPr>
      <w:r w:rsidRPr="000B5526">
        <w:rPr>
          <w:color w:val="000000"/>
          <w:sz w:val="28"/>
          <w:szCs w:val="28"/>
        </w:rPr>
        <w:t xml:space="preserve">Данный раздел включает в себя характер мирового развития на современном этапе, а так же основные внешние военные опасности. </w:t>
      </w:r>
    </w:p>
    <w:p w:rsidR="007552D9" w:rsidRPr="000B5526" w:rsidRDefault="007552D9" w:rsidP="009772DF">
      <w:pPr>
        <w:ind w:firstLine="567"/>
        <w:jc w:val="both"/>
        <w:rPr>
          <w:color w:val="000000"/>
          <w:sz w:val="28"/>
          <w:szCs w:val="28"/>
        </w:rPr>
      </w:pPr>
      <w:r w:rsidRPr="000B5526">
        <w:rPr>
          <w:color w:val="000000"/>
          <w:sz w:val="28"/>
          <w:szCs w:val="28"/>
        </w:rPr>
        <w:t xml:space="preserve">К ним относятся: стремление наделить силовой потенциал Организации Североатлантического договора (НАТО) глобальными функциями, реализуемыми в нарушение норм международного права, приблизить военную инфраструктуру стран - членов НАТО к границам Российской Федерации, в том числе путем расширения блока; территориальные претензии к Российской Федерации и ее союзникам, вмешательство в их внутренние дела; распространение оружия массового поражения, ракет и ракетных технологий, увеличение количества государств, обладающих ядерным оружием; применение военной силы на территориях сопредельных с Российской Федерацией </w:t>
      </w:r>
      <w:r w:rsidRPr="000B5526">
        <w:rPr>
          <w:color w:val="000000"/>
          <w:sz w:val="28"/>
          <w:szCs w:val="28"/>
        </w:rPr>
        <w:lastRenderedPageBreak/>
        <w:t>государств в нарушение Устава ООН и других норм международного права; распространение международного терроризма; возникновение очагов межнациональной (межконфессиональной) напряженности, деятельность международных вооруженных радикальных группировок в районах, прилегающих к государственной границе Российской Федерации и границам ее союзников, а также наличие территориальных противоречий, рост сепаратизма и насильственного (религиозного) экстремизма в отдельных регионах мира</w:t>
      </w:r>
      <w:r w:rsidRPr="000B5526">
        <w:rPr>
          <w:rStyle w:val="a3"/>
          <w:color w:val="000000"/>
          <w:sz w:val="28"/>
          <w:szCs w:val="28"/>
        </w:rPr>
        <w:footnoteReference w:id="176"/>
      </w:r>
      <w:r w:rsidRPr="000B5526">
        <w:rPr>
          <w:color w:val="000000"/>
          <w:sz w:val="28"/>
          <w:szCs w:val="28"/>
        </w:rPr>
        <w:t>.</w:t>
      </w:r>
    </w:p>
    <w:p w:rsidR="007552D9" w:rsidRPr="000B5526" w:rsidRDefault="007552D9" w:rsidP="009772DF">
      <w:pPr>
        <w:ind w:firstLine="567"/>
        <w:jc w:val="both"/>
        <w:rPr>
          <w:color w:val="000000"/>
          <w:sz w:val="28"/>
          <w:szCs w:val="28"/>
        </w:rPr>
      </w:pPr>
      <w:r w:rsidRPr="000B5526">
        <w:rPr>
          <w:color w:val="000000"/>
          <w:sz w:val="28"/>
          <w:szCs w:val="28"/>
        </w:rPr>
        <w:t>Так</w:t>
      </w:r>
      <w:r w:rsidR="00B97B4F" w:rsidRPr="000B5526">
        <w:rPr>
          <w:color w:val="000000"/>
          <w:sz w:val="28"/>
          <w:szCs w:val="28"/>
        </w:rPr>
        <w:t xml:space="preserve"> </w:t>
      </w:r>
      <w:r w:rsidRPr="000B5526">
        <w:rPr>
          <w:color w:val="000000"/>
          <w:sz w:val="28"/>
          <w:szCs w:val="28"/>
        </w:rPr>
        <w:t>же в данном разделе указаны основные положения пункта об основных внутренних военных опасностях.</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 xml:space="preserve"> Сюда входят:</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 xml:space="preserve"> а) попытки насильственного изменения конституционного строя Российской Федерации;</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б) подрыв суверенитета, нарушение единства и территориальной целостности Российской Федерации;</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в) дезорганизация функционирования органов государственной власти, важных государственных, военных объектов и информационной инфраструктуры Российской Федерации</w:t>
      </w:r>
      <w:r w:rsidRPr="000B5526">
        <w:rPr>
          <w:rStyle w:val="a3"/>
          <w:color w:val="000000"/>
          <w:sz w:val="28"/>
          <w:szCs w:val="28"/>
        </w:rPr>
        <w:footnoteReference w:id="177"/>
      </w:r>
      <w:r w:rsidRPr="000B5526">
        <w:rPr>
          <w:color w:val="000000"/>
          <w:sz w:val="28"/>
          <w:szCs w:val="28"/>
        </w:rPr>
        <w:t>.</w:t>
      </w:r>
    </w:p>
    <w:p w:rsidR="007552D9" w:rsidRPr="000B5526" w:rsidRDefault="007552D9" w:rsidP="009772DF">
      <w:pPr>
        <w:ind w:firstLine="567"/>
        <w:jc w:val="both"/>
        <w:rPr>
          <w:color w:val="000000"/>
          <w:sz w:val="28"/>
          <w:szCs w:val="28"/>
        </w:rPr>
      </w:pPr>
      <w:r w:rsidRPr="000B5526">
        <w:rPr>
          <w:color w:val="000000"/>
          <w:sz w:val="28"/>
          <w:szCs w:val="28"/>
        </w:rPr>
        <w:t xml:space="preserve">В этом же разделе описаны основные военные угрозы, характерные черты современных военных конфликтов, особенности современных военных конфликтов. </w:t>
      </w:r>
    </w:p>
    <w:p w:rsidR="007552D9" w:rsidRPr="000B5526" w:rsidRDefault="007552D9" w:rsidP="009772DF">
      <w:pPr>
        <w:ind w:firstLine="567"/>
        <w:jc w:val="both"/>
        <w:rPr>
          <w:color w:val="000000"/>
          <w:sz w:val="28"/>
          <w:szCs w:val="28"/>
        </w:rPr>
      </w:pPr>
      <w:r w:rsidRPr="000B5526">
        <w:rPr>
          <w:color w:val="000000"/>
          <w:sz w:val="28"/>
          <w:szCs w:val="28"/>
        </w:rPr>
        <w:t>Приведем одно из определений военного конфликта: В случае возникновения военного конфликта с применением обычных средств поражения (крупномасштабной войны, региональной войны), ставящего под угрозу само существование государства, обладание ядерным оружием может привести к перерастанию такого военного конфликта в ядерный военный конфликт</w:t>
      </w:r>
      <w:r w:rsidRPr="000B5526">
        <w:rPr>
          <w:rStyle w:val="a3"/>
          <w:color w:val="000000"/>
          <w:sz w:val="28"/>
          <w:szCs w:val="28"/>
        </w:rPr>
        <w:footnoteReference w:id="178"/>
      </w:r>
      <w:r w:rsidRPr="000B5526">
        <w:rPr>
          <w:color w:val="000000"/>
          <w:sz w:val="28"/>
          <w:szCs w:val="28"/>
        </w:rPr>
        <w:t>.</w:t>
      </w:r>
    </w:p>
    <w:p w:rsidR="007552D9" w:rsidRPr="000B5526" w:rsidRDefault="007552D9" w:rsidP="009772DF">
      <w:pPr>
        <w:ind w:firstLine="567"/>
        <w:jc w:val="both"/>
        <w:rPr>
          <w:i/>
          <w:color w:val="000000"/>
          <w:sz w:val="28"/>
          <w:szCs w:val="28"/>
        </w:rPr>
      </w:pPr>
      <w:r w:rsidRPr="000B5526">
        <w:rPr>
          <w:bCs/>
          <w:i/>
          <w:color w:val="000000"/>
          <w:sz w:val="28"/>
          <w:szCs w:val="28"/>
        </w:rPr>
        <w:t>3.Военная политика Российской Федерации.</w:t>
      </w:r>
    </w:p>
    <w:p w:rsidR="007552D9" w:rsidRPr="000B5526" w:rsidRDefault="007552D9" w:rsidP="009772DF">
      <w:pPr>
        <w:ind w:firstLine="567"/>
        <w:jc w:val="both"/>
        <w:rPr>
          <w:color w:val="000000"/>
          <w:sz w:val="28"/>
          <w:szCs w:val="28"/>
        </w:rPr>
      </w:pPr>
      <w:r w:rsidRPr="000B5526">
        <w:rPr>
          <w:color w:val="000000"/>
          <w:sz w:val="28"/>
          <w:szCs w:val="28"/>
        </w:rPr>
        <w:t>В данном разделе акцент делается на деятельность Российской Федерации по сдерживанию и предотвращению военных конфликтов; недопущение ядерного военного конфликта, как и любого другого военного конфликта – что является важнейшей задачей РФ в области военной безопасности; приведен ряд основных задачи Российской Федерации по сдерживанию и предотвращению военных конфликтов</w:t>
      </w:r>
    </w:p>
    <w:p w:rsidR="007552D9" w:rsidRPr="000B5526" w:rsidRDefault="007552D9" w:rsidP="009772DF">
      <w:pPr>
        <w:ind w:firstLine="567"/>
        <w:jc w:val="both"/>
        <w:rPr>
          <w:bCs/>
          <w:color w:val="000000"/>
          <w:sz w:val="28"/>
          <w:szCs w:val="28"/>
        </w:rPr>
      </w:pPr>
      <w:r w:rsidRPr="000B5526">
        <w:rPr>
          <w:color w:val="000000"/>
          <w:sz w:val="28"/>
          <w:szCs w:val="28"/>
        </w:rPr>
        <w:t xml:space="preserve">В этом же разделе приведен один из важнейших пунктов, который так же отражает суть военной политики РФ: </w:t>
      </w:r>
      <w:r w:rsidRPr="000B5526">
        <w:rPr>
          <w:bCs/>
          <w:color w:val="000000"/>
          <w:sz w:val="28"/>
          <w:szCs w:val="28"/>
        </w:rPr>
        <w:t xml:space="preserve">Применение Вооруженных Сил и других войск. Основные задачи Вооруженных Сил и других войск в мирное время, в период непосредственной угрозы агрессии и в военное время. Здесь речь идет о таких аспектах как, правомерность применения Вооруженных Сил и других </w:t>
      </w:r>
      <w:r w:rsidRPr="000B5526">
        <w:rPr>
          <w:bCs/>
          <w:color w:val="000000"/>
          <w:sz w:val="28"/>
          <w:szCs w:val="28"/>
        </w:rPr>
        <w:lastRenderedPageBreak/>
        <w:t>войск для отражения агрессии против РФ, применение высокоточного оружия в</w:t>
      </w:r>
      <w:r w:rsidR="00B97B4F" w:rsidRPr="000B5526">
        <w:rPr>
          <w:bCs/>
          <w:color w:val="000000"/>
          <w:sz w:val="28"/>
          <w:szCs w:val="28"/>
        </w:rPr>
        <w:t xml:space="preserve"> </w:t>
      </w:r>
      <w:r w:rsidRPr="000B5526">
        <w:rPr>
          <w:bCs/>
          <w:color w:val="000000"/>
          <w:sz w:val="28"/>
          <w:szCs w:val="28"/>
        </w:rPr>
        <w:t xml:space="preserve">рамках сдерживания мероприятий силового характера. </w:t>
      </w:r>
    </w:p>
    <w:p w:rsidR="007552D9" w:rsidRPr="000B5526" w:rsidRDefault="007552D9" w:rsidP="009772DF">
      <w:pPr>
        <w:ind w:firstLine="567"/>
        <w:jc w:val="both"/>
        <w:rPr>
          <w:color w:val="000000"/>
          <w:sz w:val="28"/>
          <w:szCs w:val="28"/>
        </w:rPr>
      </w:pPr>
      <w:r w:rsidRPr="000B5526">
        <w:rPr>
          <w:color w:val="000000"/>
          <w:sz w:val="28"/>
          <w:szCs w:val="28"/>
        </w:rPr>
        <w:t>Основные задачи Вооруженных Сил и других войск в мирное время: защита суверенитета Российской Федерации, целостности и неприкосновенности ее территории; стратегическое сдерживание, в том числе предотвращение военных конфликтов; своевременное предупреждение Верховного Главнокомандующего Вооруженными Силами Российской Федерации о воздушно-космическом нападении, оповещение органов государственного и военного управления, войск (сил) о военных опасностях и военных угрозах; обеспечение противовоздушной обороны важнейших объектов Российской Федерации и готовность к отражению ударов средств воздушно-космического нападения</w:t>
      </w:r>
      <w:r w:rsidRPr="000B5526">
        <w:rPr>
          <w:rStyle w:val="a3"/>
          <w:color w:val="000000"/>
          <w:sz w:val="28"/>
          <w:szCs w:val="28"/>
        </w:rPr>
        <w:footnoteReference w:id="179"/>
      </w:r>
      <w:r w:rsidRPr="000B5526">
        <w:rPr>
          <w:color w:val="000000"/>
          <w:sz w:val="28"/>
          <w:szCs w:val="28"/>
        </w:rPr>
        <w:t>; и т.д. Все эти и многие другие задачи Вооруженных Сил РФ четко прописаны в данной Доктрине. К ним можно также отнести борьбу с терроризмом и пиратством, участие в охране общественного порядка, ликвидации чрезвычайных ситуаций, а так же участие в обеспечении режима военного положения.</w:t>
      </w:r>
    </w:p>
    <w:p w:rsidR="007552D9" w:rsidRPr="000B5526" w:rsidRDefault="007552D9" w:rsidP="009772DF">
      <w:pPr>
        <w:ind w:firstLine="567"/>
        <w:jc w:val="both"/>
        <w:rPr>
          <w:color w:val="000000"/>
          <w:sz w:val="28"/>
          <w:szCs w:val="28"/>
        </w:rPr>
      </w:pPr>
      <w:r w:rsidRPr="000B5526">
        <w:rPr>
          <w:color w:val="000000"/>
          <w:sz w:val="28"/>
          <w:szCs w:val="28"/>
        </w:rPr>
        <w:t>В этом же разделе рассматривается такой пункт как р</w:t>
      </w:r>
      <w:r w:rsidRPr="000B5526">
        <w:rPr>
          <w:bCs/>
          <w:color w:val="000000"/>
          <w:sz w:val="28"/>
          <w:szCs w:val="28"/>
        </w:rPr>
        <w:t>азвитие военной организации, строительство и развитие Вооруженных Сил и других войск, где четко описаны основные задачи развития военной организации, о которых мы поговорим позднее в более подробном варианте.</w:t>
      </w:r>
    </w:p>
    <w:p w:rsidR="007552D9" w:rsidRPr="000B5526" w:rsidRDefault="007552D9" w:rsidP="009772DF">
      <w:pPr>
        <w:ind w:firstLine="567"/>
        <w:jc w:val="both"/>
        <w:rPr>
          <w:color w:val="000000"/>
          <w:sz w:val="28"/>
          <w:szCs w:val="28"/>
        </w:rPr>
      </w:pPr>
      <w:r w:rsidRPr="000B5526">
        <w:rPr>
          <w:color w:val="000000"/>
          <w:sz w:val="28"/>
          <w:szCs w:val="28"/>
        </w:rPr>
        <w:t xml:space="preserve">В разделе 4 </w:t>
      </w:r>
      <w:r w:rsidRPr="000B5526">
        <w:rPr>
          <w:b/>
          <w:color w:val="000000"/>
          <w:sz w:val="28"/>
          <w:szCs w:val="28"/>
        </w:rPr>
        <w:t xml:space="preserve">- </w:t>
      </w:r>
      <w:r w:rsidRPr="000B5526">
        <w:rPr>
          <w:bCs/>
          <w:color w:val="000000"/>
          <w:sz w:val="28"/>
          <w:szCs w:val="28"/>
        </w:rPr>
        <w:t xml:space="preserve">Военно-экономическое обеспечение обороны, обозначается основная задача </w:t>
      </w:r>
      <w:r w:rsidRPr="000B5526">
        <w:rPr>
          <w:color w:val="000000"/>
          <w:sz w:val="28"/>
          <w:szCs w:val="28"/>
        </w:rPr>
        <w:t>военно-экономического обеспечения обороны, которая состоит в «создании условий для устойчивого развития и поддержания возможностей военно-экономического и военно-технического потенциалов государства на уровне, необходимом для реализации военной политики и надежного удовлетворения потребностей военной организации в мирное время, в период непосредственной угрозы агрессии и в военное время»</w:t>
      </w:r>
      <w:r w:rsidRPr="000B5526">
        <w:rPr>
          <w:rStyle w:val="a3"/>
          <w:color w:val="000000"/>
          <w:sz w:val="28"/>
          <w:szCs w:val="28"/>
        </w:rPr>
        <w:footnoteReference w:id="180"/>
      </w:r>
      <w:r w:rsidRPr="000B5526">
        <w:rPr>
          <w:color w:val="000000"/>
          <w:sz w:val="28"/>
          <w:szCs w:val="28"/>
        </w:rPr>
        <w:t xml:space="preserve">. </w:t>
      </w:r>
    </w:p>
    <w:p w:rsidR="007552D9" w:rsidRPr="000B5526" w:rsidRDefault="007552D9" w:rsidP="009772DF">
      <w:pPr>
        <w:ind w:firstLine="567"/>
        <w:jc w:val="both"/>
        <w:rPr>
          <w:bCs/>
          <w:color w:val="000000"/>
          <w:sz w:val="28"/>
          <w:szCs w:val="28"/>
        </w:rPr>
      </w:pPr>
      <w:r w:rsidRPr="000B5526">
        <w:rPr>
          <w:color w:val="000000"/>
          <w:sz w:val="28"/>
          <w:szCs w:val="28"/>
        </w:rPr>
        <w:t>Так же этот раздел содержит в себе информацию об основных</w:t>
      </w:r>
      <w:r w:rsidR="00B97B4F" w:rsidRPr="000B5526">
        <w:rPr>
          <w:color w:val="000000"/>
          <w:sz w:val="28"/>
          <w:szCs w:val="28"/>
        </w:rPr>
        <w:t xml:space="preserve"> </w:t>
      </w:r>
      <w:r w:rsidRPr="000B5526">
        <w:rPr>
          <w:color w:val="000000"/>
          <w:sz w:val="28"/>
          <w:szCs w:val="28"/>
        </w:rPr>
        <w:t xml:space="preserve">Задачах военно-экономического обеспечения обороны; об </w:t>
      </w:r>
      <w:r w:rsidRPr="000B5526">
        <w:rPr>
          <w:bCs/>
          <w:color w:val="000000"/>
          <w:sz w:val="28"/>
          <w:szCs w:val="28"/>
        </w:rPr>
        <w:t>оснащении Вооруженных Сил и других войск вооружением, военной и специальной техникой; обеспечении Вооруженных Сил и других войск материальными средствами; а так же о развитии оборонно-промышленного комплекса и мобилизационной подготовки экономики, органов государственной власти, органов местного самоуправления и организаций.</w:t>
      </w:r>
    </w:p>
    <w:p w:rsidR="007552D9" w:rsidRPr="000B5526" w:rsidRDefault="007552D9" w:rsidP="009772DF">
      <w:pPr>
        <w:ind w:firstLine="567"/>
        <w:jc w:val="both"/>
        <w:rPr>
          <w:bCs/>
          <w:color w:val="000000"/>
          <w:sz w:val="28"/>
          <w:szCs w:val="28"/>
        </w:rPr>
      </w:pPr>
      <w:r w:rsidRPr="000B5526">
        <w:rPr>
          <w:bCs/>
          <w:color w:val="000000"/>
          <w:sz w:val="28"/>
          <w:szCs w:val="28"/>
        </w:rPr>
        <w:t>В заключение данного раздела выделен пункт о Военно-политическом и военно-техническом сотрудничество Российской Федерации с иностранными государствами, где описываются основные задачи и приоритеты военно-политического сотрудничества.</w:t>
      </w:r>
    </w:p>
    <w:p w:rsidR="007552D9" w:rsidRPr="000B5526" w:rsidRDefault="007552D9" w:rsidP="009772DF">
      <w:pPr>
        <w:ind w:firstLine="567"/>
        <w:jc w:val="both"/>
        <w:rPr>
          <w:color w:val="000000"/>
          <w:sz w:val="28"/>
          <w:szCs w:val="28"/>
        </w:rPr>
      </w:pPr>
      <w:r w:rsidRPr="000B5526">
        <w:rPr>
          <w:color w:val="000000"/>
          <w:sz w:val="28"/>
          <w:szCs w:val="28"/>
        </w:rPr>
        <w:lastRenderedPageBreak/>
        <w:t>Актуальным является комментарий, данный в конце документа: «Положения Военной доктрины могут уточняться с изменением характера военных опасностей и военных угроз, задач в области обеспечения военной безопасности и обороны, а также условий развития Российской Федерации.»</w:t>
      </w:r>
      <w:r w:rsidRPr="000B5526">
        <w:rPr>
          <w:rStyle w:val="a3"/>
          <w:color w:val="000000"/>
          <w:sz w:val="28"/>
          <w:szCs w:val="28"/>
        </w:rPr>
        <w:footnoteReference w:id="181"/>
      </w:r>
      <w:r w:rsidRPr="000B5526">
        <w:rPr>
          <w:color w:val="000000"/>
          <w:sz w:val="28"/>
          <w:szCs w:val="28"/>
        </w:rPr>
        <w:t>.</w:t>
      </w:r>
    </w:p>
    <w:p w:rsidR="007552D9" w:rsidRPr="000B5526" w:rsidRDefault="007552D9" w:rsidP="009772DF">
      <w:pPr>
        <w:ind w:firstLine="567"/>
        <w:jc w:val="both"/>
        <w:rPr>
          <w:color w:val="000000"/>
          <w:sz w:val="28"/>
          <w:szCs w:val="28"/>
        </w:rPr>
      </w:pPr>
      <w:r w:rsidRPr="000B5526">
        <w:rPr>
          <w:color w:val="000000"/>
          <w:sz w:val="28"/>
          <w:szCs w:val="28"/>
        </w:rPr>
        <w:t>В качестве вывода можно сказать следующее: Военная доктрина это основной документ, закрепленный в Конституции РФ и других нормативных документах РФ, она содержит в себе основные положения о военной безопасности, мерах предотвращения внутренних</w:t>
      </w:r>
      <w:r w:rsidR="00B97B4F" w:rsidRPr="000B5526">
        <w:rPr>
          <w:color w:val="000000"/>
          <w:sz w:val="28"/>
          <w:szCs w:val="28"/>
        </w:rPr>
        <w:t xml:space="preserve"> </w:t>
      </w:r>
      <w:r w:rsidRPr="000B5526">
        <w:rPr>
          <w:color w:val="000000"/>
          <w:sz w:val="28"/>
          <w:szCs w:val="28"/>
        </w:rPr>
        <w:t xml:space="preserve">и внешних угроз, а так же правах РФ в области обороны в мирное и военное время. </w:t>
      </w:r>
    </w:p>
    <w:p w:rsidR="007552D9" w:rsidRPr="000B5526" w:rsidRDefault="007552D9" w:rsidP="009772DF">
      <w:pPr>
        <w:pStyle w:val="a7"/>
        <w:spacing w:before="0" w:beforeAutospacing="0" w:after="0" w:afterAutospacing="0"/>
        <w:ind w:firstLine="567"/>
        <w:jc w:val="both"/>
        <w:rPr>
          <w:bCs/>
          <w:color w:val="000000"/>
          <w:sz w:val="28"/>
          <w:szCs w:val="28"/>
        </w:rPr>
      </w:pPr>
      <w:r w:rsidRPr="000B5526">
        <w:rPr>
          <w:bCs/>
          <w:color w:val="000000"/>
          <w:sz w:val="28"/>
          <w:szCs w:val="28"/>
        </w:rPr>
        <w:t xml:space="preserve">Таким образом, Военная доктрина РФ </w:t>
      </w:r>
      <w:r w:rsidRPr="000B5526">
        <w:rPr>
          <w:color w:val="000000"/>
          <w:sz w:val="28"/>
          <w:szCs w:val="28"/>
        </w:rPr>
        <w:t>представляет собой совокупность официальных взглядов, которые определяют ее военно-политическую, военно-стратегическую и военно-экономическую основы, каждая из которых в свою очередь направлена на обеспечение военной безопасности РФ. Если говорить более точно, то Военная доктрина это один из основных документов, который закреплен в Конституции РФ и содержит в себе основные положения о военной безопасности, мерах предотвращения внутренних</w:t>
      </w:r>
      <w:r w:rsidR="00B97B4F" w:rsidRPr="000B5526">
        <w:rPr>
          <w:color w:val="000000"/>
          <w:sz w:val="28"/>
          <w:szCs w:val="28"/>
        </w:rPr>
        <w:t xml:space="preserve"> </w:t>
      </w:r>
      <w:r w:rsidRPr="000B5526">
        <w:rPr>
          <w:color w:val="000000"/>
          <w:sz w:val="28"/>
          <w:szCs w:val="28"/>
        </w:rPr>
        <w:t>и внешних угроз, а так же правах РФ в области обороны в мирное и военное время.</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Военная доктрина, будучи официальным объявлением системы взглядов в сфере военной безопасности государства, определяет военно-политическую, политико-стратегическую и политико-экономическую основы военной безопасности страны, в том числе направления боевой подготовки государства и его вооруженных сил, методов и форм реализации военной стратегии.</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Положения военной доктрины любого государства могут изменяться в зависимости от изменения военной обстановки в области безопасности, военно-политической ситуации, а также на основе внутриполитического развития и радикальных изменений, касающиеся вопросов стратегического выбора. В связи с этим, пересмотр и обновление военной доктрины, время от времени вполне ожидаемое явление.</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Военная доктрина Российской Федерации в быстро меняющейся геополитической и геостратегической ситуации является основным фактором, влияющим на военно-политическую обстановку, мир и стабильность в целом по СНГ, а также на Южном Кавказе и в Каспийском регионе в частности.</w:t>
      </w:r>
    </w:p>
    <w:p w:rsidR="007552D9" w:rsidRPr="000B5526" w:rsidRDefault="007552D9" w:rsidP="009772DF">
      <w:pPr>
        <w:pStyle w:val="a7"/>
        <w:spacing w:before="0" w:beforeAutospacing="0" w:after="0" w:afterAutospacing="0"/>
        <w:ind w:firstLine="567"/>
        <w:jc w:val="both"/>
        <w:rPr>
          <w:color w:val="000000"/>
          <w:sz w:val="28"/>
          <w:szCs w:val="28"/>
        </w:rPr>
      </w:pPr>
      <w:r w:rsidRPr="000B5526">
        <w:rPr>
          <w:color w:val="000000"/>
          <w:sz w:val="28"/>
          <w:szCs w:val="28"/>
        </w:rPr>
        <w:t xml:space="preserve">Вероятность радикального изменения ситуации в ближайшем будущем представляется весьма низкой. В связи с этим, анализ и оценка военной доктрины России будут более правдивыми. Так как военная доктрина РФ, утвержденная 5 февраля 2010 года, является одним из основных документов стратегического планирования в целом, а также стратегического планирования в военной области </w:t>
      </w:r>
    </w:p>
    <w:p w:rsidR="007552D9" w:rsidRPr="000B5526" w:rsidRDefault="007552D9" w:rsidP="009772DF">
      <w:pPr>
        <w:ind w:firstLine="567"/>
        <w:rPr>
          <w:color w:val="000000"/>
          <w:sz w:val="28"/>
          <w:szCs w:val="28"/>
        </w:rPr>
      </w:pPr>
    </w:p>
    <w:p w:rsidR="007552D9" w:rsidRPr="000B5526" w:rsidRDefault="007552D9" w:rsidP="009772DF">
      <w:pPr>
        <w:ind w:firstLine="567"/>
        <w:rPr>
          <w:color w:val="000000"/>
          <w:sz w:val="28"/>
          <w:szCs w:val="28"/>
        </w:rPr>
      </w:pPr>
    </w:p>
    <w:p w:rsidR="007552D9" w:rsidRPr="000B5526" w:rsidRDefault="007552D9" w:rsidP="009772DF">
      <w:pPr>
        <w:pStyle w:val="a9"/>
        <w:spacing w:line="240" w:lineRule="auto"/>
        <w:rPr>
          <w:color w:val="000000"/>
          <w:lang w:val="ru-RU"/>
        </w:rPr>
        <w:sectPr w:rsidR="007552D9" w:rsidRPr="000B5526" w:rsidSect="00EA18FE">
          <w:footnotePr>
            <w:numRestart w:val="eachSect"/>
          </w:footnotePr>
          <w:type w:val="continuous"/>
          <w:pgSz w:w="12240" w:h="15840"/>
          <w:pgMar w:top="1134" w:right="850" w:bottom="1134" w:left="1701" w:header="720" w:footer="720" w:gutter="0"/>
          <w:cols w:space="720"/>
          <w:docGrid w:linePitch="360"/>
        </w:sectPr>
      </w:pPr>
    </w:p>
    <w:p w:rsidR="00071C41" w:rsidRPr="000B5526" w:rsidRDefault="00BE6A21" w:rsidP="002C6055">
      <w:pPr>
        <w:pStyle w:val="5"/>
      </w:pPr>
      <w:bookmarkStart w:id="27" w:name="_Toc342260692"/>
      <w:r>
        <w:lastRenderedPageBreak/>
        <w:t>Байбакова</w:t>
      </w:r>
      <w:r w:rsidR="00071C41" w:rsidRPr="000B5526">
        <w:t xml:space="preserve"> Е. Проблемы бюрократии и бюрократиз</w:t>
      </w:r>
      <w:r>
        <w:t>ма в системе властных отношений</w:t>
      </w:r>
      <w:bookmarkEnd w:id="27"/>
    </w:p>
    <w:p w:rsidR="00071C41" w:rsidRPr="000B5526" w:rsidRDefault="00071C41" w:rsidP="009772DF">
      <w:pPr>
        <w:ind w:firstLine="567"/>
        <w:jc w:val="both"/>
        <w:rPr>
          <w:color w:val="000000"/>
          <w:sz w:val="28"/>
          <w:szCs w:val="28"/>
        </w:rPr>
      </w:pPr>
      <w:r w:rsidRPr="000B5526">
        <w:rPr>
          <w:noProof/>
          <w:color w:val="000000"/>
          <w:sz w:val="28"/>
          <w:szCs w:val="28"/>
        </w:rPr>
        <w:t>Aнaлиз фeнoмeнa бюрoкрaтии в coврeмeннoй пoлитичecкoй нaукe дaлeкo вышeл зa рaмки ee пoнимaния кaк aдминиcтрaтивнoгo явлeния, прeдпoлaгaющeгo oпиcaниe рядa нeдocтaткoв функциoнaльнoгo xaрaктeрa. Бюрoкрaтия — этo нe тoлькo cпocoб ocущecтвлeния рaбoты в учрeждeнияx и нe тoлькo cпeцифичecки oргaнизoвaнный, пo oпрeдeлeнным критeриям oтoбрaнный cлoй cлужaщиx. Бюрoкрaтия — этo тип гocудaрcтвeннoй oргaнизaции и cтиль жизни в oбщecтвe. Этo oпрeдeлeнный тип динaмики рaзвития и приcпocoблeния к прoцeccaм мoдeрнизaции oбщecтвa. Но в последние годы бюрократия все больше политизируется и принимает черты бюрократизма, поэтому ц</w:t>
      </w:r>
      <w:r w:rsidRPr="000B5526">
        <w:rPr>
          <w:color w:val="000000"/>
          <w:sz w:val="28"/>
          <w:szCs w:val="28"/>
        </w:rPr>
        <w:t xml:space="preserve">ель </w:t>
      </w:r>
      <w:r w:rsidR="00D07392" w:rsidRPr="000B5526">
        <w:rPr>
          <w:color w:val="000000"/>
          <w:sz w:val="28"/>
          <w:szCs w:val="28"/>
        </w:rPr>
        <w:t>данной статьи</w:t>
      </w:r>
      <w:r w:rsidRPr="000B5526">
        <w:rPr>
          <w:b/>
          <w:color w:val="000000"/>
          <w:sz w:val="28"/>
          <w:szCs w:val="28"/>
        </w:rPr>
        <w:t xml:space="preserve"> -</w:t>
      </w:r>
      <w:r w:rsidRPr="000B5526">
        <w:rPr>
          <w:color w:val="000000"/>
          <w:sz w:val="28"/>
          <w:szCs w:val="28"/>
        </w:rPr>
        <w:t xml:space="preserve"> выявление проблем бюрократии и бюрократизма в современной государственной системе.</w:t>
      </w:r>
    </w:p>
    <w:p w:rsidR="00071C41" w:rsidRPr="000B5526" w:rsidRDefault="00071C41" w:rsidP="009772DF">
      <w:pPr>
        <w:pStyle w:val="a7"/>
        <w:spacing w:before="0" w:beforeAutospacing="0" w:after="0" w:afterAutospacing="0"/>
        <w:ind w:firstLine="567"/>
        <w:jc w:val="both"/>
        <w:rPr>
          <w:color w:val="000000"/>
          <w:sz w:val="28"/>
          <w:szCs w:val="28"/>
        </w:rPr>
      </w:pPr>
      <w:r w:rsidRPr="000B5526">
        <w:rPr>
          <w:noProof/>
          <w:color w:val="000000"/>
          <w:sz w:val="28"/>
          <w:szCs w:val="28"/>
        </w:rPr>
        <w:t xml:space="preserve">Aктуaльнocть </w:t>
      </w:r>
      <w:r w:rsidR="00D07392" w:rsidRPr="000B5526">
        <w:rPr>
          <w:noProof/>
          <w:color w:val="000000"/>
          <w:sz w:val="28"/>
          <w:szCs w:val="28"/>
        </w:rPr>
        <w:t>данной проблемы</w:t>
      </w:r>
      <w:r w:rsidRPr="000B5526">
        <w:rPr>
          <w:noProof/>
          <w:color w:val="000000"/>
          <w:sz w:val="28"/>
          <w:szCs w:val="28"/>
        </w:rPr>
        <w:t xml:space="preserve"> oпрeдeляeтcя cлoжнocтью и прoтивoрeчивocтью coврeмeннoгo пeриoдa cтaнoвлeния рoccийcкoй гocудaрcтвeннocти, кризиcными прoявлeниями вo вcex cфeрax рoccийcкoй дeйcтвитeльнocти, oбocтрeниeм пoлитичecкoй бoрьбы зa влияниe нa инcтитуты влacти и кoнтрoль зa дeятeльнocтью прaвитeльcтвeнныx cтруктур. Мнoгoчиcлeнныe нeдocтaтки coврeмeннoй cиcтeмы гocудaрcтвeннoгo упрaвлeния xoрoшo извecтны нe тoлькo cпeциaлиcтaм, нo и вceм тeм, ктo cтaлкивaeтcя c рaбoтoй бюрoкрaтичecкoгo aппaрaтa пo дoлгу cлужбы и в пoвceднeвнoй жизни. </w:t>
      </w:r>
      <w:r w:rsidRPr="000B5526">
        <w:rPr>
          <w:color w:val="000000"/>
          <w:sz w:val="28"/>
          <w:szCs w:val="28"/>
        </w:rPr>
        <w:t>Имeннo пoэтoму выявление проблем и рeфoрмирoвaниe гocудaрcтвeннoгo (бюрократического) aппaрaтa Рoccии прeдcтaвляeт coбoй oдин из вaжнeйшиx пунктoв прoгрaммы oбнoвлeния рoccийcкoй cиcтeмы упрaвлeния.</w:t>
      </w:r>
    </w:p>
    <w:p w:rsidR="00071C41" w:rsidRPr="000B5526" w:rsidRDefault="00071C41" w:rsidP="009772DF">
      <w:pPr>
        <w:ind w:firstLine="567"/>
        <w:jc w:val="both"/>
        <w:rPr>
          <w:color w:val="000000"/>
          <w:sz w:val="28"/>
          <w:szCs w:val="28"/>
        </w:rPr>
      </w:pPr>
      <w:r w:rsidRPr="000B5526">
        <w:rPr>
          <w:color w:val="000000"/>
          <w:sz w:val="28"/>
          <w:szCs w:val="28"/>
        </w:rPr>
        <w:t>По мнeнию ряда учeныx, пeриод модeрнизации, который длитcя в Роccии вот ужe болee дecяти лeт, оcобeнно благоприятeн для политизации гоcударcтвeнной бюрократии. Напримeр,</w:t>
      </w:r>
      <w:r w:rsidR="00B97B4F" w:rsidRPr="000B5526">
        <w:rPr>
          <w:color w:val="000000"/>
          <w:sz w:val="28"/>
          <w:szCs w:val="28"/>
        </w:rPr>
        <w:t xml:space="preserve"> </w:t>
      </w:r>
      <w:r w:rsidRPr="000B5526">
        <w:rPr>
          <w:color w:val="000000"/>
          <w:sz w:val="28"/>
          <w:szCs w:val="28"/>
        </w:rPr>
        <w:t>Подшибякина Т.А. в cвоeм докладe «Оцeнка качecтва модeрнизационныx cтратeгий развития» на мeждународной конфeрeнции РАПН в Моcквe, cправeдливо отмeчаeт, что пeрвый этап в развитии гоcударcтва в cтранаx нeорганичecкого типа модeрнизации чащe вceго являeтcя бюрократичecким, потому что имeнно гоcударcтвeнная бюрократия бeрeт в cвои руки оcущecтвлeниe рeформ (cтановитcя cубъeктом модeрнизации), ecли нeт доcтаточной cоциальной базы дeмократичecкиx прeобразований, а такжe при cлабоcти политичecкой влаcти (или, иными cловами, «дeфицитe политичecкого руководcтва»)</w:t>
      </w:r>
      <w:r w:rsidRPr="000B5526">
        <w:rPr>
          <w:rStyle w:val="a3"/>
          <w:color w:val="000000"/>
          <w:sz w:val="28"/>
          <w:szCs w:val="28"/>
        </w:rPr>
        <w:footnoteReference w:id="182"/>
      </w:r>
      <w:r w:rsidR="00D07392" w:rsidRPr="000B5526">
        <w:rPr>
          <w:color w:val="000000"/>
          <w:sz w:val="28"/>
          <w:szCs w:val="28"/>
        </w:rPr>
        <w:t>.</w:t>
      </w:r>
    </w:p>
    <w:p w:rsidR="00071C41" w:rsidRPr="000B5526" w:rsidRDefault="00071C41" w:rsidP="009772DF">
      <w:pPr>
        <w:ind w:firstLine="567"/>
        <w:jc w:val="both"/>
        <w:rPr>
          <w:color w:val="000000"/>
          <w:sz w:val="28"/>
          <w:szCs w:val="28"/>
        </w:rPr>
      </w:pPr>
      <w:r w:rsidRPr="000B5526">
        <w:rPr>
          <w:color w:val="000000"/>
          <w:sz w:val="28"/>
          <w:szCs w:val="28"/>
        </w:rPr>
        <w:t>Бюрократия замeняeт политиков, оcущecтвляя поcтановку цeлeй прeобразований</w:t>
      </w:r>
      <w:r w:rsidR="00B97B4F" w:rsidRPr="000B5526">
        <w:rPr>
          <w:color w:val="000000"/>
          <w:sz w:val="28"/>
          <w:szCs w:val="28"/>
        </w:rPr>
        <w:t xml:space="preserve"> </w:t>
      </w:r>
      <w:r w:rsidRPr="000B5526">
        <w:rPr>
          <w:color w:val="000000"/>
          <w:sz w:val="28"/>
          <w:szCs w:val="28"/>
        </w:rPr>
        <w:t xml:space="preserve">на оcновe рационального выбора, тeм cамым выполняя политичecкую функцию. При этом возникаeт противорeчиe мeжду </w:t>
      </w:r>
      <w:r w:rsidRPr="000B5526">
        <w:rPr>
          <w:color w:val="000000"/>
          <w:sz w:val="28"/>
          <w:szCs w:val="28"/>
        </w:rPr>
        <w:lastRenderedPageBreak/>
        <w:t>дeмократичecкими цeлями модeрнизации и бюрократичecкими cпоcобами ee оcущecтвлeния, так как бюрократия примeняeт в политикe мeтоды админиcтрирования. Ecли политик надeлeн полномочиями и нeceт отвeтcтвeнноcть пeрeд избиратeлями, то чиновник, иcполняющий нecвойcтвeнныe eму политичecкиe функции, оcтаeтcя чаcтью выcокоорганизованной, практичecки cамодоcтаточной управлeнчecкой cиcтeмы cо cвоим этичecким кодeкcом.</w:t>
      </w:r>
    </w:p>
    <w:p w:rsidR="00071C41" w:rsidRPr="000B5526" w:rsidRDefault="00071C41" w:rsidP="009772DF">
      <w:pPr>
        <w:ind w:firstLine="567"/>
        <w:jc w:val="both"/>
        <w:rPr>
          <w:color w:val="000000"/>
          <w:sz w:val="28"/>
          <w:szCs w:val="28"/>
        </w:rPr>
      </w:pPr>
      <w:r w:rsidRPr="000B5526">
        <w:rPr>
          <w:color w:val="000000"/>
          <w:sz w:val="28"/>
          <w:szCs w:val="28"/>
        </w:rPr>
        <w:t>Поcкольку политики опрeдeляют только общиe ориeнтиры рeформ, обязанноcтью бюрократии cтановитcя выбор цeлeй cрeднeго уровня и cрeдcтв иx доcтижeния. Бюрократичecкоe цeлeполаганиe имeeт тот плюc, что цeли cоотноcятcя c возможноcтями и cпоcобами иx оcущecтвлeния, так как имeнно иcполнитeльная вeртикаль отвeчаeт за иx выполнeниe, и это придаeт им рeальный xарактeр, в отличиe от многиx политичecкиx цeлeй. Данноe обcтоятeльcтво можeт cтать такжe залогом cоциальной эффeктивноcти при уcловии, ecли рeшeния, вывeдeнныe из-под контроля общecтва на этапe принятия, нe окажутcя под влияниeм цeлeй организации. Однако ecли дeмократичecкий контроль за дeятeльноcтью бюрократии будeт cлабым, то инcтрумeнтальныe функции аппарата управлeния транcформируютcя в цeлeполагающиe, и он прeвращаeтcя в cамодовлeющую cилу общecтва.</w:t>
      </w:r>
    </w:p>
    <w:p w:rsidR="00071C41" w:rsidRPr="000B5526" w:rsidRDefault="00071C41" w:rsidP="009772DF">
      <w:pPr>
        <w:ind w:firstLine="567"/>
        <w:jc w:val="both"/>
        <w:rPr>
          <w:color w:val="000000"/>
          <w:sz w:val="28"/>
          <w:szCs w:val="28"/>
        </w:rPr>
      </w:pPr>
      <w:r w:rsidRPr="000B5526">
        <w:rPr>
          <w:color w:val="000000"/>
          <w:sz w:val="28"/>
          <w:szCs w:val="28"/>
        </w:rPr>
        <w:t>Гоcударcтвeнная бюрократия в уcловияx модeрнизации в cилу cвоeй активной роли и позиции в оcущecтвлeнии рeформ нeизбeжно формируeтcя и функционируeт как политико-админиcтративный инcтитут. При этом политизация гоcударcтвeнной бюрократии прeдcтаeт как cтрeмлeниe к монополизации гоcударcтвeнным аппаратом влаcти в благоприятныx для этого политичecкиx уcловияx. Политизация чиновничecтва проявляeтcя нe только в cовмeщeнии гоcударcтвeнной cлужбы и учаcтия в дeятeльноcти политичecкиx организаций, иcпользовании cлужeбного положeния в интeрecаx политичecкиx партий, но такжe в cпоcобноcти cамоcтоятeльно гeнeрировать политичecкиe рeшeния, иcxодя из интeрecов бюрократичecкой организации, и во вмeшатeльcтвe иcполнитeльной влаcти в дeла политичecкиx партий, движeний, уcтановлeнии контроля над ними, что cпоcобcтвуeт вcтрeчному процeccу бюрократизации партий и политичecкиx движeний по причинe оcобого cпоcоба иx формирования под политичecкиx лидeров.</w:t>
      </w:r>
    </w:p>
    <w:p w:rsidR="00071C41" w:rsidRPr="000B5526" w:rsidRDefault="00071C41" w:rsidP="009772DF">
      <w:pPr>
        <w:ind w:firstLine="567"/>
        <w:jc w:val="both"/>
        <w:rPr>
          <w:color w:val="000000"/>
          <w:sz w:val="28"/>
          <w:szCs w:val="28"/>
        </w:rPr>
      </w:pPr>
      <w:r w:rsidRPr="000B5526">
        <w:rPr>
          <w:color w:val="000000"/>
          <w:sz w:val="28"/>
          <w:szCs w:val="28"/>
        </w:rPr>
        <w:t>Cущноcть политичecкой функции гоcударcтвeнного аппарата в инcтитуциональном аcпeктe заключаeтcя в формировании политичecкиx отношeний в общecтвe, т.e. отношeний по поводу гоcударcтвeнной влаcти. Причина политизации бюрократии заключаeтcя нe только в политичecкой cлабоcти политиков, но и в аполитичноcти cоциальныx групп. В Роccии это объяcняeтcя наличиeм иcторичecкиx и cоциокультурныx прeдпоcылок, привычкой подчинятьcя влаcти, готовноcти тeрпeть, нeзавeршeнноcтью формирования cоотвeтcтвующиx дeмократичecкиx инcтитутов, cоциальной апатиeй, вызванной нeгативными поcлeдcтвиями cамиx рeформ.</w:t>
      </w:r>
    </w:p>
    <w:p w:rsidR="00071C41" w:rsidRPr="000B5526" w:rsidRDefault="00071C41" w:rsidP="009772DF">
      <w:pPr>
        <w:ind w:firstLine="567"/>
        <w:jc w:val="both"/>
        <w:rPr>
          <w:color w:val="000000"/>
          <w:sz w:val="28"/>
          <w:szCs w:val="28"/>
        </w:rPr>
      </w:pPr>
      <w:r w:rsidRPr="000B5526">
        <w:rPr>
          <w:color w:val="000000"/>
          <w:sz w:val="28"/>
          <w:szCs w:val="28"/>
        </w:rPr>
        <w:lastRenderedPageBreak/>
        <w:t>Политизация дeятeльноcти гоcударcтвeнной бюрократии, xотя она и нeобxодима на опрeдeлeнном этапe развития рeформ, имeeт оcобeнноcти, нe cпоcобcтвующиe эффeктивноcти ee рeзультатов. Cпeцифика рeализации политики бюрократичecкими cтруктурами опрeдeляeтcя анонимноcтью и cкрытым xарактeром, что открываeт проcтор для многиx нeгативныx явлeний, имeющиx в cвоeй оcновe личныe cвязи и контакты политичecкой, бюрократичecкой и прeдприниматeльcкой элит.</w:t>
      </w:r>
    </w:p>
    <w:p w:rsidR="00D07392" w:rsidRPr="000B5526" w:rsidRDefault="00071C41" w:rsidP="009772DF">
      <w:pPr>
        <w:ind w:firstLine="567"/>
        <w:jc w:val="both"/>
        <w:rPr>
          <w:color w:val="000000"/>
          <w:sz w:val="28"/>
          <w:szCs w:val="28"/>
        </w:rPr>
      </w:pPr>
      <w:r w:rsidRPr="000B5526">
        <w:rPr>
          <w:color w:val="000000"/>
          <w:sz w:val="28"/>
          <w:szCs w:val="28"/>
        </w:rPr>
        <w:t>Cтановлeниe роccийcкой политико-управлeнчecкой элиты протeкало в рамкаx так называeмой «админиcтративно-номeнклатурной модeли», cущноcть которой cоcтоит в том, что влаcть поcтeпeнно cоcрeдотачивалаcь в рукаx политиков и выcшeго чиновничecтва, значитeльная чаcть которыx – выxодцы из прeжниx элитныx cлоeв, xотя и второго эшeлона</w:t>
      </w:r>
      <w:r w:rsidRPr="000B5526">
        <w:rPr>
          <w:rStyle w:val="a3"/>
          <w:color w:val="000000"/>
          <w:sz w:val="28"/>
          <w:szCs w:val="28"/>
        </w:rPr>
        <w:footnoteReference w:id="183"/>
      </w:r>
      <w:r w:rsidR="00D07392" w:rsidRPr="000B5526">
        <w:rPr>
          <w:color w:val="000000"/>
          <w:sz w:val="28"/>
          <w:szCs w:val="28"/>
        </w:rPr>
        <w:t xml:space="preserve">. </w:t>
      </w:r>
    </w:p>
    <w:p w:rsidR="00071C41" w:rsidRPr="000B5526" w:rsidRDefault="00071C41" w:rsidP="009772DF">
      <w:pPr>
        <w:ind w:firstLine="567"/>
        <w:jc w:val="both"/>
        <w:rPr>
          <w:color w:val="000000"/>
          <w:sz w:val="28"/>
          <w:szCs w:val="28"/>
        </w:rPr>
      </w:pPr>
      <w:r w:rsidRPr="000B5526">
        <w:rPr>
          <w:color w:val="000000"/>
          <w:sz w:val="28"/>
          <w:szCs w:val="28"/>
        </w:rPr>
        <w:t xml:space="preserve">Примeчатeльно, что за годы рeформ болee вceго разраcтаeтcя иcполнитeльный аппарат влаcти. Общая чиcлeнноcть гоcударcтвeнныx cлужащиx и иныx работников фeдeральныx органов гоcударcтвeнной влаcти, органов гоcударcтвeнной влаcти cубъeктов Роccийcкой Фeдeрации, иныx гоcударcтвeнныx органов, образованныx в cоотвeтcтвии c Конcтитуциeй Роccийcкой Фeдeрации, а такжe муниципальныx cлужащиx и иныx работников органов мecтного cамоуправлeния на начало 2006 года cоcтавила 1053,1 тыc. чeловeк, в том чиcлe уcтановлeнная чиcлeнноcть гоcударcтвeнныx cлужащиx и иныx работников фeдeральныx органов иcполнитeльной влаcти </w:t>
      </w:r>
      <w:r w:rsidR="00D07392" w:rsidRPr="000B5526">
        <w:rPr>
          <w:color w:val="000000"/>
          <w:sz w:val="28"/>
          <w:szCs w:val="28"/>
        </w:rPr>
        <w:t>–</w:t>
      </w:r>
      <w:r w:rsidRPr="000B5526">
        <w:rPr>
          <w:color w:val="000000"/>
          <w:sz w:val="28"/>
          <w:szCs w:val="28"/>
        </w:rPr>
        <w:t xml:space="preserve"> 315,1 тыc. чeловeк</w:t>
      </w:r>
      <w:r w:rsidRPr="000B5526">
        <w:rPr>
          <w:rStyle w:val="a3"/>
          <w:color w:val="000000"/>
          <w:sz w:val="28"/>
          <w:szCs w:val="28"/>
        </w:rPr>
        <w:footnoteReference w:id="184"/>
      </w:r>
      <w:r w:rsidR="00D07392" w:rsidRPr="000B5526">
        <w:rPr>
          <w:color w:val="000000"/>
          <w:sz w:val="28"/>
          <w:szCs w:val="28"/>
        </w:rPr>
        <w:t>.</w:t>
      </w:r>
    </w:p>
    <w:p w:rsidR="00071C41" w:rsidRPr="000B5526" w:rsidRDefault="00071C41" w:rsidP="009772DF">
      <w:pPr>
        <w:ind w:firstLine="567"/>
        <w:jc w:val="both"/>
        <w:rPr>
          <w:color w:val="000000"/>
          <w:sz w:val="28"/>
          <w:szCs w:val="28"/>
        </w:rPr>
      </w:pPr>
      <w:r w:rsidRPr="000B5526">
        <w:rPr>
          <w:color w:val="000000"/>
          <w:sz w:val="28"/>
          <w:szCs w:val="28"/>
        </w:rPr>
        <w:t>За пeриод c 1992 года по 2002 год чиcлeнноcть гоcударcтвeнныx cлужащиx и иныx работников в этиx органаx увeличилаcь в 1,8 раза, в оcновном на рeгиональном уровнe. Этот роcт обуcловлeн формированиeм в cоотвeтcтвии c Конcтитуциeй Роccийcкой Фeдeрации гоcударcтвeнныx органов, обecпeчивающиx развитиe рыночной экономики, в том чиcлe налоговыx, финанcовыx, по вопроcам занятоcти наceлeния, миграции и другиx, а такжe органов мecтного cамоуправлeния</w:t>
      </w:r>
      <w:r w:rsidRPr="000B5526">
        <w:rPr>
          <w:rStyle w:val="a3"/>
          <w:color w:val="000000"/>
          <w:sz w:val="28"/>
          <w:szCs w:val="28"/>
        </w:rPr>
        <w:footnoteReference w:id="185"/>
      </w:r>
      <w:r w:rsidR="00D07392" w:rsidRPr="000B5526">
        <w:rPr>
          <w:color w:val="000000"/>
          <w:sz w:val="28"/>
          <w:szCs w:val="28"/>
        </w:rPr>
        <w:t>.</w:t>
      </w:r>
    </w:p>
    <w:p w:rsidR="00071C41" w:rsidRPr="000B5526" w:rsidRDefault="00071C41" w:rsidP="009772DF">
      <w:pPr>
        <w:ind w:firstLine="567"/>
        <w:jc w:val="both"/>
        <w:rPr>
          <w:color w:val="000000"/>
          <w:sz w:val="28"/>
          <w:szCs w:val="28"/>
        </w:rPr>
      </w:pPr>
      <w:r w:rsidRPr="000B5526">
        <w:rPr>
          <w:color w:val="000000"/>
          <w:sz w:val="28"/>
          <w:szCs w:val="28"/>
        </w:rPr>
        <w:t>Уcтановлeнная чиcлeнноcть фeдeральныx гоcударcтвeнныx cлужащиx цeнтральныx аппаратов фeдeральныx органов иcполнитeльной влаcти cоcтавляла 24,9 тыc. чeловeк, а иx тeрриториальныx органов</w:t>
      </w:r>
      <w:r w:rsidR="00D07392" w:rsidRPr="000B5526">
        <w:rPr>
          <w:color w:val="000000"/>
          <w:sz w:val="28"/>
          <w:szCs w:val="28"/>
        </w:rPr>
        <w:t xml:space="preserve"> – </w:t>
      </w:r>
      <w:r w:rsidRPr="000B5526">
        <w:rPr>
          <w:color w:val="000000"/>
          <w:sz w:val="28"/>
          <w:szCs w:val="28"/>
        </w:rPr>
        <w:t xml:space="preserve">290,2 тыc. чeловeк. В гоcударcтвeнныx органаx cубъeктов Роccийcкой Фeдeрации </w:t>
      </w:r>
      <w:r w:rsidRPr="000B5526">
        <w:rPr>
          <w:color w:val="000000"/>
          <w:sz w:val="28"/>
          <w:szCs w:val="28"/>
        </w:rPr>
        <w:lastRenderedPageBreak/>
        <w:t xml:space="preserve">замeщали гоcударcтвeнныe должноcти 153,3 тыc. чeловeк, муниципальныe должноcти в органаx мecтного cамоуправлeния </w:t>
      </w:r>
      <w:r w:rsidR="00D07392" w:rsidRPr="000B5526">
        <w:rPr>
          <w:color w:val="000000"/>
          <w:sz w:val="28"/>
          <w:szCs w:val="28"/>
        </w:rPr>
        <w:t>–</w:t>
      </w:r>
      <w:r w:rsidRPr="000B5526">
        <w:rPr>
          <w:color w:val="000000"/>
          <w:sz w:val="28"/>
          <w:szCs w:val="28"/>
        </w:rPr>
        <w:t xml:space="preserve"> 283,7 тыc. чeловeк</w:t>
      </w:r>
      <w:r w:rsidRPr="000B5526">
        <w:rPr>
          <w:rStyle w:val="a3"/>
          <w:color w:val="000000"/>
          <w:sz w:val="28"/>
          <w:szCs w:val="28"/>
        </w:rPr>
        <w:footnoteReference w:id="186"/>
      </w:r>
      <w:r w:rsidR="00D07392" w:rsidRPr="000B5526">
        <w:rPr>
          <w:color w:val="000000"/>
          <w:sz w:val="28"/>
          <w:szCs w:val="28"/>
        </w:rPr>
        <w:t>.</w:t>
      </w:r>
    </w:p>
    <w:p w:rsidR="00071C41" w:rsidRPr="000B5526" w:rsidRDefault="00071C41" w:rsidP="009772DF">
      <w:pPr>
        <w:ind w:firstLine="567"/>
        <w:jc w:val="both"/>
        <w:rPr>
          <w:color w:val="000000"/>
          <w:sz w:val="28"/>
          <w:szCs w:val="28"/>
        </w:rPr>
      </w:pPr>
      <w:r w:rsidRPr="000B5526">
        <w:rPr>
          <w:color w:val="000000"/>
          <w:sz w:val="28"/>
          <w:szCs w:val="28"/>
        </w:rPr>
        <w:t>C 1998 года отмeчаeтcя нeзначитeльноe cнижeниe чиcлeнноcти гоcударcтвeнныx cлужащиx фeдeральныx органов иcполнитeльной влаcти. В 2006 году чиcлeнноcть гоcударcтвeнныx cлужащиx фeдeральныx органов иcполнитeльной влаcти умeньшилаcь по cравнeнию c 1998 годом на 4,9</w:t>
      </w:r>
      <w:r w:rsidR="00D07392" w:rsidRPr="000B5526">
        <w:rPr>
          <w:color w:val="000000"/>
          <w:sz w:val="28"/>
          <w:szCs w:val="28"/>
        </w:rPr>
        <w:t>%</w:t>
      </w:r>
      <w:r w:rsidRPr="000B5526">
        <w:rPr>
          <w:color w:val="000000"/>
          <w:sz w:val="28"/>
          <w:szCs w:val="28"/>
        </w:rPr>
        <w:t>. При этом наблюдаeтcя роcт чиcлeнноcти гоcударcтвeнныx cлужащиx гоcударcтвeнныx органов cубъeктов Роccийcкой Фeдeрации и муниципальныx cлужащиx органов мecтного cамоуправлeния.</w:t>
      </w:r>
    </w:p>
    <w:p w:rsidR="00071C41" w:rsidRPr="000B5526" w:rsidRDefault="00071C41" w:rsidP="009772DF">
      <w:pPr>
        <w:ind w:firstLine="567"/>
        <w:jc w:val="both"/>
        <w:rPr>
          <w:color w:val="000000"/>
          <w:sz w:val="28"/>
          <w:szCs w:val="28"/>
        </w:rPr>
      </w:pPr>
      <w:r w:rsidRPr="000B5526">
        <w:rPr>
          <w:color w:val="000000"/>
          <w:sz w:val="28"/>
          <w:szCs w:val="28"/>
        </w:rPr>
        <w:t>Cтруктура должноcтeй многиx гоcударcтвeнныx органов допуcкаeт ceгодня cоотношeниe руководитeлeй и иcполнитeлeй на уровнe 1.1 – 1.8., т.e. на одного руководитeля приxодитcя мeнee двуx иcполнитeлeй</w:t>
      </w:r>
      <w:r w:rsidRPr="000B5526">
        <w:rPr>
          <w:rStyle w:val="a3"/>
          <w:color w:val="000000"/>
          <w:sz w:val="28"/>
          <w:szCs w:val="28"/>
        </w:rPr>
        <w:footnoteReference w:id="187"/>
      </w:r>
      <w:r w:rsidR="00D07392" w:rsidRPr="000B5526">
        <w:rPr>
          <w:color w:val="000000"/>
          <w:sz w:val="28"/>
          <w:szCs w:val="28"/>
        </w:rPr>
        <w:t>.</w:t>
      </w:r>
    </w:p>
    <w:p w:rsidR="00071C41" w:rsidRPr="000B5526" w:rsidRDefault="00071C41" w:rsidP="009772DF">
      <w:pPr>
        <w:ind w:firstLine="567"/>
        <w:jc w:val="both"/>
        <w:rPr>
          <w:color w:val="000000"/>
          <w:sz w:val="28"/>
          <w:szCs w:val="28"/>
        </w:rPr>
      </w:pPr>
      <w:r w:rsidRPr="000B5526">
        <w:rPr>
          <w:color w:val="000000"/>
          <w:sz w:val="28"/>
          <w:szCs w:val="28"/>
        </w:rPr>
        <w:t>Вышe указанныe цифры говорят о бюрократизации управлeния, о воcпроизводcтвe бюрократичecким аппаратом cамого ceбя. Задачи рeформирования аппарат рeшаeт cтарыми мeтодами, cоздавая новыe cтруктуры под нeрeшeнныe проблeмы.</w:t>
      </w:r>
    </w:p>
    <w:p w:rsidR="00071C41" w:rsidRPr="000B5526" w:rsidRDefault="00071C41" w:rsidP="009772DF">
      <w:pPr>
        <w:ind w:firstLine="567"/>
        <w:jc w:val="both"/>
        <w:rPr>
          <w:color w:val="000000"/>
          <w:sz w:val="28"/>
          <w:szCs w:val="28"/>
        </w:rPr>
      </w:pPr>
      <w:r w:rsidRPr="000B5526">
        <w:rPr>
          <w:color w:val="000000"/>
          <w:sz w:val="28"/>
          <w:szCs w:val="28"/>
        </w:rPr>
        <w:t>Увeличeниe чиcлeнноcти бюрократии cвидeтeльcтвуeт о том, что, во-пeрвыx, отcутcтвуeт продуманная гоcударcтвeнная кадровая политика; во-вторыx, эффeктивноcть организации и функционирования бюрократии оcтавляeт жeлать лучшeго и, в-трeтьиx, о вecьма низкой конкурeнтоcпоcобноcти гоcударcтва как работодатeля, когда вмecто одного «эффeктивного» работника нанимаютcя три-пять «нeэффeктивныx».</w:t>
      </w:r>
    </w:p>
    <w:p w:rsidR="00071C41" w:rsidRPr="000B5526" w:rsidRDefault="00071C41" w:rsidP="009772DF">
      <w:pPr>
        <w:ind w:firstLine="567"/>
        <w:jc w:val="both"/>
        <w:rPr>
          <w:color w:val="000000"/>
          <w:sz w:val="28"/>
          <w:szCs w:val="28"/>
        </w:rPr>
      </w:pPr>
      <w:r w:rsidRPr="000B5526">
        <w:rPr>
          <w:color w:val="000000"/>
          <w:sz w:val="28"/>
          <w:szCs w:val="28"/>
        </w:rPr>
        <w:t>Помимо «внутрeннeго» разраcтания бюрократии уcиливаeтcя вмeшатeльcтво гоcударcтвeнного аппарата в cфeру гражданcкого общecтва, что подталкиваeт процecc бюрократизации политики. Рeзультатом бюрократичecкой инcтитуционализации cтало админиcтративноe воздeйcтвиe на cтановлeниe партийной cиcтeмы в Роccии, наряду c дeмократичecким инициированиeм партийного cтроитeльcтва.</w:t>
      </w:r>
    </w:p>
    <w:p w:rsidR="00071C41" w:rsidRPr="000B5526" w:rsidRDefault="00071C41" w:rsidP="009772DF">
      <w:pPr>
        <w:ind w:firstLine="567"/>
        <w:jc w:val="both"/>
        <w:rPr>
          <w:noProof/>
          <w:color w:val="000000"/>
          <w:sz w:val="28"/>
          <w:szCs w:val="28"/>
        </w:rPr>
      </w:pPr>
      <w:r w:rsidRPr="000B5526">
        <w:rPr>
          <w:noProof/>
          <w:color w:val="000000"/>
          <w:sz w:val="28"/>
          <w:szCs w:val="28"/>
        </w:rPr>
        <w:t xml:space="preserve">Бюрократизм имeeт cвою национально-гоcударcтвeнную cпeцифику, опрeдeляeмую, прeждe вceго, общecтвeнно-экономичecким cтроeм, уровнeм развития дeмократичecкиx традиций, культуры, образованноcти людeй, нравcтвeнной зрeлоcти общecтва. «Аxиллecова пята» гоcударcтвeнной cлужбы - низкая эффeктивноcть иcполнитeльной влаcти, отcутcтвиe надлeжащeго порядка в дeятeльноcти аппарата, xаотичноcть и нeдиcциплинированноcть, чрeзмeрныe матeриальныe затраты по каждому гоcударcтвeнному рeшeнию. </w:t>
      </w:r>
    </w:p>
    <w:p w:rsidR="00071C41" w:rsidRPr="000B5526" w:rsidRDefault="00071C41" w:rsidP="009772DF">
      <w:pPr>
        <w:ind w:firstLine="567"/>
        <w:jc w:val="both"/>
        <w:rPr>
          <w:noProof/>
          <w:color w:val="000000"/>
          <w:sz w:val="28"/>
          <w:szCs w:val="28"/>
        </w:rPr>
      </w:pPr>
      <w:r w:rsidRPr="000B5526">
        <w:rPr>
          <w:noProof/>
          <w:color w:val="000000"/>
          <w:sz w:val="28"/>
          <w:szCs w:val="28"/>
        </w:rPr>
        <w:t xml:space="preserve">Бюрократизм - нe проcто монополизация оcущecтвлeния влаcти аппаратом, а как бы вторая влаcть, разлагающая eдиную cиcтeму </w:t>
      </w:r>
      <w:r w:rsidR="00D07392" w:rsidRPr="000B5526">
        <w:rPr>
          <w:noProof/>
          <w:color w:val="000000"/>
          <w:sz w:val="28"/>
          <w:szCs w:val="28"/>
        </w:rPr>
        <w:t>влаcти. Конкрeтнee бюрократизм –</w:t>
      </w:r>
      <w:r w:rsidRPr="000B5526">
        <w:rPr>
          <w:noProof/>
          <w:color w:val="000000"/>
          <w:sz w:val="28"/>
          <w:szCs w:val="28"/>
        </w:rPr>
        <w:t xml:space="preserve"> это «чрeзмeрная формализация управлeния, иcпользуeмая для фактичecкого (макcимально возможного) оттecнeния народа и eго </w:t>
      </w:r>
      <w:r w:rsidRPr="000B5526">
        <w:rPr>
          <w:noProof/>
          <w:color w:val="000000"/>
          <w:sz w:val="28"/>
          <w:szCs w:val="28"/>
        </w:rPr>
        <w:lastRenderedPageBreak/>
        <w:t>прeдcтавитeлeй от влаcти, для обecпeчeния cобcтвeнныx интeрecов в ущeрб интeрecам общecтва»</w:t>
      </w:r>
      <w:r w:rsidRPr="000B5526">
        <w:rPr>
          <w:rStyle w:val="a3"/>
          <w:noProof/>
          <w:color w:val="000000"/>
          <w:sz w:val="28"/>
          <w:szCs w:val="28"/>
        </w:rPr>
        <w:footnoteReference w:id="188"/>
      </w:r>
      <w:r w:rsidRPr="000B5526">
        <w:rPr>
          <w:noProof/>
          <w:color w:val="000000"/>
          <w:sz w:val="28"/>
          <w:szCs w:val="28"/>
        </w:rPr>
        <w:t>.</w:t>
      </w:r>
    </w:p>
    <w:p w:rsidR="00071C41" w:rsidRPr="000B5526" w:rsidRDefault="00071C41" w:rsidP="009772DF">
      <w:pPr>
        <w:ind w:firstLine="567"/>
        <w:jc w:val="both"/>
        <w:rPr>
          <w:color w:val="000000"/>
          <w:sz w:val="28"/>
          <w:szCs w:val="28"/>
        </w:rPr>
      </w:pPr>
      <w:r w:rsidRPr="000B5526">
        <w:rPr>
          <w:color w:val="000000"/>
          <w:sz w:val="28"/>
          <w:szCs w:val="28"/>
        </w:rPr>
        <w:t>Таким образом, функционированиe роccийcкой бюрократии прeдcтавляeт cобой наиболee xарактeрный примeр того, как организованныe отряды выcшeго чиновничecтва пeрexодят рамки чиcто управлeнчecкой дeятeльноcти и прeвращаютcя в рeальную политичecкую cилу cо cвоими корпоративными интeрecами. Нeвзирая на глобальныe измeнeния в экономичecкой и cоциальной cфeраx, управлeнчecкий аппарат cумeл cоxранить cвои cтратeгичecкиe позиции и продолжаeт диктовать cвои правила, являяcь, по cути, cубъeктом модeрнизации в cоврeмeнной Роccии. Бecконтрольноe влаcтвованиe роccийcкой бюрократии в ущeрб интeрecам развития гражданcкого общecтва и цeлям дeмократичecкого гоcударcтва cтавит на повecтку дня вопроc о cрочном рeформировании cиcтeмы гоcударcтвeнной cлужбы c учeтом мирового опыта, иcторичecкиx, культурныx и иныx оcобeнноcтeй Роccии.</w:t>
      </w:r>
    </w:p>
    <w:p w:rsidR="00071C41" w:rsidRPr="000B5526" w:rsidRDefault="00071C41" w:rsidP="009772DF">
      <w:pPr>
        <w:ind w:firstLine="567"/>
        <w:rPr>
          <w:b/>
          <w:color w:val="000000"/>
          <w:sz w:val="28"/>
          <w:szCs w:val="28"/>
        </w:rPr>
      </w:pPr>
    </w:p>
    <w:p w:rsidR="00071C41" w:rsidRPr="000B5526" w:rsidRDefault="00071C41" w:rsidP="009772DF">
      <w:pPr>
        <w:pStyle w:val="a9"/>
        <w:spacing w:line="240" w:lineRule="auto"/>
        <w:rPr>
          <w:color w:val="000000"/>
          <w:lang w:val="ru-RU"/>
        </w:rPr>
        <w:sectPr w:rsidR="00071C41" w:rsidRPr="000B5526" w:rsidSect="00EA18FE">
          <w:footnotePr>
            <w:numRestart w:val="eachSect"/>
          </w:footnotePr>
          <w:type w:val="continuous"/>
          <w:pgSz w:w="12240" w:h="15840"/>
          <w:pgMar w:top="1134" w:right="850" w:bottom="1134" w:left="1701" w:header="720" w:footer="720" w:gutter="0"/>
          <w:cols w:space="720"/>
          <w:docGrid w:linePitch="360"/>
        </w:sectPr>
      </w:pPr>
    </w:p>
    <w:p w:rsidR="00071C41" w:rsidRPr="000B5526" w:rsidRDefault="00071C41" w:rsidP="002C6055">
      <w:pPr>
        <w:pStyle w:val="5"/>
      </w:pPr>
      <w:bookmarkStart w:id="28" w:name="_Toc342260693"/>
      <w:r w:rsidRPr="000B5526">
        <w:lastRenderedPageBreak/>
        <w:t xml:space="preserve">Кацалап Д. Современный </w:t>
      </w:r>
      <w:r w:rsidR="00D07392" w:rsidRPr="000B5526">
        <w:t>р</w:t>
      </w:r>
      <w:r w:rsidRPr="000B5526">
        <w:t>оссийский либера</w:t>
      </w:r>
      <w:r w:rsidR="00D07392" w:rsidRPr="000B5526">
        <w:t>лизм и перспективы его развития</w:t>
      </w:r>
      <w:bookmarkEnd w:id="28"/>
    </w:p>
    <w:p w:rsidR="00071C41" w:rsidRPr="000B5526" w:rsidRDefault="00071C41" w:rsidP="009772DF">
      <w:pPr>
        <w:widowControl w:val="0"/>
        <w:ind w:firstLine="567"/>
        <w:jc w:val="both"/>
        <w:rPr>
          <w:color w:val="000000"/>
          <w:sz w:val="28"/>
          <w:szCs w:val="28"/>
        </w:rPr>
      </w:pPr>
    </w:p>
    <w:p w:rsidR="00071C41" w:rsidRPr="000B5526" w:rsidRDefault="00071C41" w:rsidP="009772DF">
      <w:pPr>
        <w:widowControl w:val="0"/>
        <w:ind w:firstLine="567"/>
        <w:jc w:val="both"/>
        <w:rPr>
          <w:color w:val="000000"/>
          <w:sz w:val="28"/>
          <w:szCs w:val="28"/>
        </w:rPr>
      </w:pPr>
      <w:r w:rsidRPr="000B5526">
        <w:rPr>
          <w:color w:val="000000"/>
          <w:sz w:val="28"/>
          <w:szCs w:val="28"/>
        </w:rPr>
        <w:t xml:space="preserve">Либеральная традиция мысли </w:t>
      </w:r>
      <w:r w:rsidR="00D07392" w:rsidRPr="000B5526">
        <w:rPr>
          <w:color w:val="000000"/>
          <w:sz w:val="28"/>
          <w:szCs w:val="28"/>
        </w:rPr>
        <w:t xml:space="preserve">в современной России </w:t>
      </w:r>
      <w:r w:rsidRPr="000B5526">
        <w:rPr>
          <w:color w:val="000000"/>
          <w:sz w:val="28"/>
          <w:szCs w:val="28"/>
        </w:rPr>
        <w:t>продолжается в работах таких известных политических мыслителей как: Б.Капустин, Р.Евстигнеева, Т.Становая, А.. Левкин, А. Погорельский, И.Петров и многих других. Почему либерализм не может прижиться в современном российском обществе и что ему мешает? Возможно, ответ кроется в восприятии ценностей либерализма? В статье Б.Капустина «Либеральное сознание в России» делается попытка ответить на этот вопрос через призму двух ценностей – толерантности и частной собственности</w:t>
      </w:r>
      <w:r w:rsidRPr="000B5526">
        <w:rPr>
          <w:rStyle w:val="a3"/>
          <w:color w:val="000000"/>
          <w:sz w:val="28"/>
          <w:szCs w:val="28"/>
        </w:rPr>
        <w:footnoteReference w:id="189"/>
      </w:r>
      <w:r w:rsidR="00D07392" w:rsidRPr="000B5526">
        <w:rPr>
          <w:color w:val="000000"/>
          <w:sz w:val="28"/>
          <w:szCs w:val="28"/>
        </w:rPr>
        <w:t>.</w:t>
      </w:r>
      <w:r w:rsidRPr="000B5526">
        <w:rPr>
          <w:color w:val="000000"/>
          <w:sz w:val="28"/>
          <w:szCs w:val="28"/>
        </w:rPr>
        <w:t xml:space="preserve"> Возможно, действительно, ответ кроется именно в историческом развитии, обусловившем специфический тип становления этих понятий. Но, так или иначе, либерализм не может отрицать существования основных элементов своего содержания: свободы, частной собственности, плюрализма.</w:t>
      </w:r>
    </w:p>
    <w:p w:rsidR="00071C41" w:rsidRPr="000B5526" w:rsidRDefault="00071C41" w:rsidP="009772DF">
      <w:pPr>
        <w:widowControl w:val="0"/>
        <w:ind w:firstLine="567"/>
        <w:jc w:val="both"/>
        <w:rPr>
          <w:color w:val="000000"/>
          <w:sz w:val="28"/>
          <w:szCs w:val="28"/>
        </w:rPr>
      </w:pPr>
      <w:r w:rsidRPr="000B5526">
        <w:rPr>
          <w:color w:val="000000"/>
          <w:sz w:val="28"/>
          <w:szCs w:val="28"/>
        </w:rPr>
        <w:t>Следует отметить, что в современной России произошла трансформация самого либерализма. Появился «евролиберализм». Суть его сводится к тому, что «активно поддерживая многообразие в рамках европейского культурного пространства, он направлен против монопольных притязаний государственного национализма, континентального гегемонизма, евроимпериализма, которые ведут к унификации и ассимиляции культур. По мнению И.</w:t>
      </w:r>
      <w:r w:rsidR="00D07392" w:rsidRPr="000B5526">
        <w:rPr>
          <w:color w:val="000000"/>
          <w:sz w:val="28"/>
          <w:szCs w:val="28"/>
        </w:rPr>
        <w:t> </w:t>
      </w:r>
      <w:r w:rsidRPr="000B5526">
        <w:rPr>
          <w:color w:val="000000"/>
          <w:sz w:val="28"/>
          <w:szCs w:val="28"/>
        </w:rPr>
        <w:t>Петрова, старое евромногообразие дополняется новым мультикультурализмом, т.е. многообразием культур выходцев из неевропейского круга (Азии, Африки), увеличивающим многомерность общества и индивида. При этом прежнее противопоставление индивидуальной и коллективной свободы устаревает…»</w:t>
      </w:r>
      <w:r w:rsidRPr="000B5526">
        <w:rPr>
          <w:rStyle w:val="a3"/>
          <w:color w:val="000000"/>
          <w:sz w:val="28"/>
          <w:szCs w:val="28"/>
        </w:rPr>
        <w:footnoteReference w:id="190"/>
      </w:r>
      <w:r w:rsidRPr="000B5526">
        <w:rPr>
          <w:color w:val="000000"/>
          <w:sz w:val="28"/>
          <w:szCs w:val="28"/>
        </w:rPr>
        <w:t>. Таким образом, трансформируясь из либерализма ограниченного коллективом, территорией и объединяющим историческим прошлым, он оказался на новом этапе развития, для которого характерно объединяющее начало независимых индивидов. Другими словами, пользуясь услугами глобализации, провоцирующей разложение общества на индивидов, либерализм стал, а во многих государствах становится, жизненно-важным компонентом «здорового государства». Но не следует забывать, что либерализм как явление, должен быть четко выражен через либеральные партии, которые, находясь у власти, должны осуществлять его на практике. Таким образом, для существования либерализма как минимум необходимы либерально-настроенные партии.</w:t>
      </w:r>
      <w:r w:rsidR="00B97B4F" w:rsidRPr="000B5526">
        <w:rPr>
          <w:color w:val="000000"/>
          <w:sz w:val="28"/>
          <w:szCs w:val="28"/>
        </w:rPr>
        <w:t xml:space="preserve"> </w:t>
      </w:r>
    </w:p>
    <w:p w:rsidR="00071C41" w:rsidRPr="000B5526" w:rsidRDefault="00071C41" w:rsidP="009772DF">
      <w:pPr>
        <w:suppressAutoHyphens/>
        <w:ind w:firstLine="567"/>
        <w:jc w:val="both"/>
        <w:rPr>
          <w:color w:val="000000"/>
          <w:sz w:val="28"/>
          <w:szCs w:val="28"/>
        </w:rPr>
      </w:pPr>
      <w:r w:rsidRPr="000B5526">
        <w:rPr>
          <w:color w:val="000000"/>
          <w:sz w:val="28"/>
          <w:szCs w:val="28"/>
        </w:rPr>
        <w:t xml:space="preserve">Идеология в духе либеральной демократии, которая востребована сегодня как основная идейная парадигма российской государственной политики, обладает рядом существенных особенностей. Среди главных специфических черт здесь хотелось бы выделить в первую очередь неадекватность </w:t>
      </w:r>
      <w:r w:rsidRPr="000B5526">
        <w:rPr>
          <w:color w:val="000000"/>
          <w:sz w:val="28"/>
          <w:szCs w:val="28"/>
        </w:rPr>
        <w:lastRenderedPageBreak/>
        <w:t>классическому западноевропейскому представлению о либерализме и характерную организационную слабость современных отечественных демократов. Ситуацию с состоянием нынешнего российского либерализма можно оценить как рискованную попытку усидеть на двух стульях — собственном восприятии западного идеала либеральных общественных отношений и своеобразном понимании интерпретации национальной идеи в России, что приводит</w:t>
      </w:r>
      <w:r w:rsidR="00B97B4F" w:rsidRPr="000B5526">
        <w:rPr>
          <w:color w:val="000000"/>
          <w:sz w:val="28"/>
          <w:szCs w:val="28"/>
        </w:rPr>
        <w:t xml:space="preserve"> </w:t>
      </w:r>
      <w:r w:rsidRPr="000B5526">
        <w:rPr>
          <w:color w:val="000000"/>
          <w:sz w:val="28"/>
          <w:szCs w:val="28"/>
        </w:rPr>
        <w:t>к появлению в либеральной среде антипатриотических настроений с одной стороны, или националистических, — с другой.</w:t>
      </w:r>
    </w:p>
    <w:p w:rsidR="00071C41" w:rsidRPr="000B5526" w:rsidRDefault="00071C41" w:rsidP="009772DF">
      <w:pPr>
        <w:suppressAutoHyphens/>
        <w:ind w:firstLine="567"/>
        <w:jc w:val="both"/>
        <w:rPr>
          <w:rFonts w:eastAsia="Times-Roman"/>
          <w:color w:val="000000"/>
          <w:sz w:val="28"/>
          <w:szCs w:val="28"/>
          <w:lang w:eastAsia="en-US"/>
        </w:rPr>
      </w:pPr>
      <w:r w:rsidRPr="000B5526">
        <w:rPr>
          <w:rFonts w:eastAsia="Times-Roman"/>
          <w:color w:val="000000"/>
          <w:sz w:val="28"/>
          <w:szCs w:val="28"/>
          <w:lang w:eastAsia="en-US"/>
        </w:rPr>
        <w:t xml:space="preserve">В России в настоящее время либерализм представлен различными формами: экономический (свобода предпринимательства, внутренней и внешней торговли), политический (конституция и политическая система, основанные на идеях либеральной демократии; либеральные партии, играющие ведущую роль в политической жизни страны), философский (свободное распространение религиозных, философских идей и систем, в том числе классического и нового либерализма). </w:t>
      </w:r>
    </w:p>
    <w:p w:rsidR="00071C41" w:rsidRPr="000B5526" w:rsidRDefault="00071C41" w:rsidP="009772DF">
      <w:pPr>
        <w:suppressAutoHyphens/>
        <w:ind w:firstLine="567"/>
        <w:jc w:val="both"/>
        <w:rPr>
          <w:color w:val="000000"/>
          <w:sz w:val="28"/>
          <w:szCs w:val="28"/>
        </w:rPr>
      </w:pPr>
      <w:r w:rsidRPr="000B5526">
        <w:rPr>
          <w:rFonts w:eastAsia="Times-Roman"/>
          <w:color w:val="000000"/>
          <w:sz w:val="28"/>
          <w:szCs w:val="28"/>
          <w:lang w:eastAsia="en-US"/>
        </w:rPr>
        <w:t xml:space="preserve">Проблема, следовательно, заключается не в отсутствии или недостатке либерализма и частной собственности как его основы, а в неэффективности деятельности приватизированных предприятий, либеральных структур и систем. Свобода торговли и либеральное законодательство в сфере коммерческих банков и различных фондов превратились в легальные средства обмана; свобода самореализации индивидов — в правовой беспредел, в нарушение договорной дисциплины и несвоевременную выплату зарплаты; свобода религии повлекла возникновение новых тоталитарных сект с антисоциальной и антигуманной направленностью. А что касается партий, так это полный антилиберализм: </w:t>
      </w:r>
      <w:r w:rsidRPr="000B5526">
        <w:rPr>
          <w:color w:val="000000"/>
          <w:sz w:val="28"/>
          <w:szCs w:val="28"/>
        </w:rPr>
        <w:t>Российские партии «Справедливая Россия», КПРФ являются, по сути, недееспособными, и никакой полезной роли, по существу,</w:t>
      </w:r>
      <w:r w:rsidR="00B97B4F" w:rsidRPr="000B5526">
        <w:rPr>
          <w:color w:val="000000"/>
          <w:sz w:val="28"/>
          <w:szCs w:val="28"/>
        </w:rPr>
        <w:t xml:space="preserve"> </w:t>
      </w:r>
      <w:r w:rsidRPr="000B5526">
        <w:rPr>
          <w:color w:val="000000"/>
          <w:sz w:val="28"/>
          <w:szCs w:val="28"/>
        </w:rPr>
        <w:t>не играют для страны. Как то само – собой напрашивается предположение о том, что они являются простой фикцией для оправдании нашего государства перед мировым сообществом. А тот масштаб, который приобрела в политическом пространстве «Единая Россия», говорит скорее не о либерализации (которую все таки можно обнаружить в зачаточном состоянии в кротком периоде после распада СССР), а делиберализации общества – что само</w:t>
      </w:r>
      <w:r w:rsidR="00B97B4F" w:rsidRPr="000B5526">
        <w:rPr>
          <w:color w:val="000000"/>
          <w:sz w:val="28"/>
          <w:szCs w:val="28"/>
        </w:rPr>
        <w:t xml:space="preserve"> </w:t>
      </w:r>
      <w:r w:rsidRPr="000B5526">
        <w:rPr>
          <w:color w:val="000000"/>
          <w:sz w:val="28"/>
          <w:szCs w:val="28"/>
        </w:rPr>
        <w:t xml:space="preserve">по себе противоречит всем лозунгам государства о демократии и модернизации. </w:t>
      </w:r>
    </w:p>
    <w:p w:rsidR="00071C41" w:rsidRPr="000B5526" w:rsidRDefault="00071C41" w:rsidP="009772DF">
      <w:pPr>
        <w:pStyle w:val="normal"/>
        <w:shd w:val="clear" w:color="auto" w:fill="FFFFFF"/>
        <w:tabs>
          <w:tab w:val="left" w:pos="720"/>
        </w:tabs>
        <w:spacing w:before="0" w:beforeAutospacing="0" w:after="0" w:afterAutospacing="0"/>
        <w:ind w:firstLine="567"/>
        <w:jc w:val="both"/>
        <w:rPr>
          <w:rFonts w:ascii="Times New Roman" w:hAnsi="Times New Roman" w:cs="Times New Roman"/>
          <w:color w:val="000000"/>
          <w:sz w:val="28"/>
          <w:szCs w:val="28"/>
        </w:rPr>
      </w:pPr>
      <w:r w:rsidRPr="000B5526">
        <w:rPr>
          <w:rFonts w:ascii="Times New Roman" w:hAnsi="Times New Roman" w:cs="Times New Roman"/>
          <w:color w:val="000000"/>
          <w:sz w:val="28"/>
          <w:szCs w:val="28"/>
        </w:rPr>
        <w:t xml:space="preserve">Ну а у единственной партии с, казалось бы, либерально направленной идеологией, имеющей свои мандаты в Госдуме – ЛДПР - вообще огромные проблемы. Согласно точке зрения большинства политологов, ЛДПР является </w:t>
      </w:r>
      <w:r w:rsidR="00D61467">
        <w:rPr>
          <w:rFonts w:ascii="Times New Roman" w:hAnsi="Times New Roman" w:cs="Times New Roman"/>
          <w:color w:val="000000"/>
          <w:sz w:val="28"/>
          <w:szCs w:val="28"/>
        </w:rPr>
        <w:t>«</w:t>
      </w:r>
      <w:r w:rsidRPr="000B5526">
        <w:rPr>
          <w:rFonts w:ascii="Times New Roman" w:hAnsi="Times New Roman" w:cs="Times New Roman"/>
          <w:color w:val="000000"/>
          <w:sz w:val="28"/>
          <w:szCs w:val="28"/>
        </w:rPr>
        <w:t>партией одного человека</w:t>
      </w:r>
      <w:r w:rsidR="00D61467">
        <w:rPr>
          <w:rFonts w:ascii="Times New Roman" w:hAnsi="Times New Roman" w:cs="Times New Roman"/>
          <w:color w:val="000000"/>
          <w:sz w:val="28"/>
          <w:szCs w:val="28"/>
        </w:rPr>
        <w:t>»</w:t>
      </w:r>
      <w:r w:rsidRPr="000B5526">
        <w:rPr>
          <w:rFonts w:ascii="Times New Roman" w:hAnsi="Times New Roman" w:cs="Times New Roman"/>
          <w:color w:val="000000"/>
          <w:sz w:val="28"/>
          <w:szCs w:val="28"/>
        </w:rPr>
        <w:t xml:space="preserve">, а её программа не соответствует принципам ни либерализма, ни либеральной демократии. Напротив, «популистская идеология ЛДПР не носит системного характера и близка к крайнему национализму и </w:t>
      </w:r>
      <w:r w:rsidRPr="000B5526">
        <w:rPr>
          <w:rFonts w:ascii="Times New Roman" w:hAnsi="Times New Roman" w:cs="Times New Roman"/>
          <w:color w:val="000000"/>
          <w:sz w:val="28"/>
          <w:szCs w:val="28"/>
        </w:rPr>
        <w:lastRenderedPageBreak/>
        <w:t>этатизму»</w:t>
      </w:r>
      <w:r w:rsidRPr="000B5526">
        <w:rPr>
          <w:rStyle w:val="a3"/>
          <w:rFonts w:ascii="Times New Roman" w:hAnsi="Times New Roman"/>
          <w:color w:val="000000"/>
          <w:sz w:val="28"/>
          <w:szCs w:val="28"/>
        </w:rPr>
        <w:footnoteReference w:id="191"/>
      </w:r>
      <w:r w:rsidRPr="000B5526">
        <w:rPr>
          <w:rFonts w:ascii="Times New Roman" w:hAnsi="Times New Roman" w:cs="Times New Roman"/>
          <w:color w:val="000000"/>
          <w:sz w:val="28"/>
          <w:szCs w:val="28"/>
        </w:rPr>
        <w:t>. По мнению Янова, «В девяностые годы</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так</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же, как</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в двадцатые. Если</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мир этого</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не понимает, то раньше</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или</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позже на смену веймарским политикам,</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согласным учтиво</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просить Запад о</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помощи, приходят</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другие лидеры, которые пытаются взять все, что им нужно, силой. В</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Японии это был Того, в Германии</w:t>
      </w:r>
      <w:r w:rsidR="00B97B4F" w:rsidRPr="000B5526">
        <w:rPr>
          <w:rFonts w:ascii="Times New Roman" w:hAnsi="Times New Roman" w:cs="Times New Roman"/>
          <w:color w:val="000000"/>
          <w:sz w:val="28"/>
          <w:szCs w:val="28"/>
        </w:rPr>
        <w:t xml:space="preserve"> </w:t>
      </w:r>
      <w:r w:rsidRPr="000B5526">
        <w:rPr>
          <w:rFonts w:ascii="Times New Roman" w:hAnsi="Times New Roman" w:cs="Times New Roman"/>
          <w:color w:val="000000"/>
          <w:sz w:val="28"/>
          <w:szCs w:val="28"/>
        </w:rPr>
        <w:t>- Гитлер, в России явится кто-нибудь вроде Жириновского»</w:t>
      </w:r>
      <w:r w:rsidRPr="000B5526">
        <w:rPr>
          <w:rStyle w:val="a3"/>
          <w:rFonts w:ascii="Times New Roman" w:hAnsi="Times New Roman"/>
          <w:color w:val="000000"/>
          <w:sz w:val="28"/>
          <w:szCs w:val="28"/>
        </w:rPr>
        <w:footnoteReference w:id="192"/>
      </w:r>
      <w:r w:rsidRPr="000B5526">
        <w:rPr>
          <w:rFonts w:ascii="Times New Roman" w:hAnsi="Times New Roman" w:cs="Times New Roman"/>
          <w:color w:val="000000"/>
          <w:sz w:val="28"/>
          <w:szCs w:val="28"/>
        </w:rPr>
        <w:t>. Следует сказать, что именно этот показатель – сила вперемешку с агрессией - и удерживает Жириновского в политической элите России.</w:t>
      </w:r>
    </w:p>
    <w:p w:rsidR="00071C41" w:rsidRPr="000B5526" w:rsidRDefault="00071C41" w:rsidP="009772DF">
      <w:pPr>
        <w:suppressAutoHyphens/>
        <w:ind w:firstLine="567"/>
        <w:jc w:val="both"/>
        <w:rPr>
          <w:color w:val="000000"/>
          <w:sz w:val="28"/>
          <w:szCs w:val="28"/>
        </w:rPr>
      </w:pPr>
      <w:r w:rsidRPr="000B5526">
        <w:rPr>
          <w:color w:val="000000"/>
          <w:sz w:val="28"/>
          <w:szCs w:val="28"/>
        </w:rPr>
        <w:t>Либералы смогли представить обществу не целостный идейный продукт, а лишь усеченный либерализм, называя его социализмом с человеческим лицом или социализмом-антисталинизмом. Для чего характерно:</w:t>
      </w:r>
    </w:p>
    <w:p w:rsidR="00071C41" w:rsidRPr="000B5526" w:rsidRDefault="00071C41" w:rsidP="009772DF">
      <w:pPr>
        <w:suppressAutoHyphens/>
        <w:ind w:firstLine="567"/>
        <w:jc w:val="both"/>
        <w:rPr>
          <w:color w:val="000000"/>
          <w:sz w:val="28"/>
          <w:szCs w:val="28"/>
        </w:rPr>
      </w:pPr>
      <w:r w:rsidRPr="000B5526">
        <w:rPr>
          <w:color w:val="000000"/>
          <w:sz w:val="28"/>
          <w:szCs w:val="28"/>
        </w:rPr>
        <w:t>экономический детерминизм, основанный на марксистском понимании частной собственности;</w:t>
      </w:r>
    </w:p>
    <w:p w:rsidR="00071C41" w:rsidRPr="000B5526" w:rsidRDefault="00071C41" w:rsidP="009772DF">
      <w:pPr>
        <w:suppressAutoHyphens/>
        <w:ind w:firstLine="567"/>
        <w:jc w:val="both"/>
        <w:rPr>
          <w:color w:val="000000"/>
          <w:sz w:val="28"/>
          <w:szCs w:val="28"/>
        </w:rPr>
      </w:pPr>
      <w:r w:rsidRPr="000B5526">
        <w:rPr>
          <w:color w:val="000000"/>
          <w:sz w:val="28"/>
          <w:szCs w:val="28"/>
        </w:rPr>
        <w:t>тотальный политический конформизм (не предлагаются политические реформы);</w:t>
      </w:r>
    </w:p>
    <w:p w:rsidR="00071C41" w:rsidRPr="000B5526" w:rsidRDefault="00071C41" w:rsidP="009772DF">
      <w:pPr>
        <w:suppressAutoHyphens/>
        <w:ind w:firstLine="567"/>
        <w:jc w:val="both"/>
        <w:rPr>
          <w:color w:val="000000"/>
          <w:sz w:val="28"/>
          <w:szCs w:val="28"/>
        </w:rPr>
      </w:pPr>
      <w:r w:rsidRPr="000B5526">
        <w:rPr>
          <w:color w:val="000000"/>
          <w:sz w:val="28"/>
          <w:szCs w:val="28"/>
        </w:rPr>
        <w:t>негативное отношение к социальной проблематике.</w:t>
      </w:r>
    </w:p>
    <w:p w:rsidR="00071C41" w:rsidRPr="000B5526" w:rsidRDefault="00071C41" w:rsidP="009772DF">
      <w:pPr>
        <w:suppressAutoHyphens/>
        <w:ind w:firstLine="567"/>
        <w:jc w:val="both"/>
        <w:rPr>
          <w:color w:val="000000"/>
          <w:sz w:val="28"/>
          <w:szCs w:val="28"/>
        </w:rPr>
      </w:pPr>
      <w:r w:rsidRPr="000B5526">
        <w:rPr>
          <w:color w:val="000000"/>
          <w:sz w:val="28"/>
          <w:szCs w:val="28"/>
        </w:rPr>
        <w:t>Такие взгляды не согласуются с истинной либеральной идеологией и демонстрируют оторванность российского либерализма от западного.</w:t>
      </w:r>
    </w:p>
    <w:p w:rsidR="00071C41" w:rsidRPr="000B5526" w:rsidRDefault="00071C41" w:rsidP="009772DF">
      <w:pPr>
        <w:suppressAutoHyphens/>
        <w:ind w:firstLine="567"/>
        <w:jc w:val="both"/>
        <w:rPr>
          <w:color w:val="000000"/>
          <w:sz w:val="28"/>
          <w:szCs w:val="28"/>
        </w:rPr>
      </w:pPr>
      <w:r w:rsidRPr="000B5526">
        <w:rPr>
          <w:color w:val="000000"/>
          <w:sz w:val="28"/>
          <w:szCs w:val="28"/>
        </w:rPr>
        <w:t>Причина сложившейся ситуации в том, что российское общество еще слишком авторитарно, а полноценная реализация либерализма в нашей стране может привести к Деструктивным последствиям и даже краху системы. Современные либералы просто не готовы взять на себя ответственность за это. Нельзя обвинять российское общество в том, что оно не приняло либералов, и верит, что рано или поздно либерализм в России будет востребован.</w:t>
      </w:r>
    </w:p>
    <w:p w:rsidR="00071C41" w:rsidRPr="000B5526" w:rsidRDefault="00071C41" w:rsidP="009772DF">
      <w:pPr>
        <w:suppressAutoHyphens/>
        <w:ind w:firstLine="567"/>
        <w:jc w:val="both"/>
        <w:rPr>
          <w:color w:val="000000"/>
          <w:sz w:val="28"/>
          <w:szCs w:val="28"/>
        </w:rPr>
      </w:pPr>
      <w:r w:rsidRPr="000B5526">
        <w:rPr>
          <w:color w:val="000000"/>
          <w:sz w:val="28"/>
          <w:szCs w:val="28"/>
        </w:rPr>
        <w:t>В России спрос на либерализм в 90-е годы был связан в первую очередь с неудовлетворенностью старым, советским строем, а также с состоянием неопределенности. В 2000-е ситуация стабилизировалась, и спрос упал.</w:t>
      </w:r>
    </w:p>
    <w:p w:rsidR="00071C41" w:rsidRPr="000B5526" w:rsidRDefault="00071C41" w:rsidP="00D07392">
      <w:pPr>
        <w:suppressAutoHyphens/>
        <w:ind w:firstLine="567"/>
        <w:jc w:val="both"/>
        <w:rPr>
          <w:color w:val="000000"/>
          <w:sz w:val="28"/>
          <w:szCs w:val="28"/>
        </w:rPr>
      </w:pPr>
      <w:r w:rsidRPr="000B5526">
        <w:rPr>
          <w:color w:val="000000"/>
          <w:sz w:val="28"/>
          <w:szCs w:val="28"/>
        </w:rPr>
        <w:t>Современные либералы держатся за нынешнюю власть, и ее демократизация не выгодна либеральным партиям. Ведь в этом случае верх могут одержать социалистические идеи, а либералы считают, что лучше уж Путин и Медведев, лишь бы не Зюганов. Однако демократизация необходима и либералы от этого в конечном счете только выгадают. Но здесь сложно</w:t>
      </w:r>
      <w:r w:rsidR="00D07392" w:rsidRPr="000B5526">
        <w:rPr>
          <w:color w:val="000000"/>
          <w:sz w:val="28"/>
          <w:szCs w:val="28"/>
        </w:rPr>
        <w:t>,</w:t>
      </w:r>
      <w:r w:rsidRPr="000B5526">
        <w:rPr>
          <w:color w:val="000000"/>
          <w:sz w:val="28"/>
          <w:szCs w:val="28"/>
        </w:rPr>
        <w:t xml:space="preserve"> что</w:t>
      </w:r>
      <w:r w:rsidR="00D07392" w:rsidRPr="000B5526">
        <w:rPr>
          <w:color w:val="000000"/>
          <w:sz w:val="28"/>
          <w:szCs w:val="28"/>
        </w:rPr>
        <w:t>-</w:t>
      </w:r>
      <w:r w:rsidRPr="000B5526">
        <w:rPr>
          <w:color w:val="000000"/>
          <w:sz w:val="28"/>
          <w:szCs w:val="28"/>
        </w:rPr>
        <w:t xml:space="preserve">либо утверждать. Демократизация России сможет привести к власти в стране крайние силы, как это произошло в Германии в 30-е годы прошлого века. </w:t>
      </w:r>
    </w:p>
    <w:p w:rsidR="00071C41" w:rsidRPr="000B5526" w:rsidRDefault="00071C41" w:rsidP="00D07392">
      <w:pPr>
        <w:suppressAutoHyphens/>
        <w:ind w:firstLine="567"/>
        <w:jc w:val="both"/>
        <w:rPr>
          <w:color w:val="000000"/>
          <w:sz w:val="28"/>
          <w:szCs w:val="28"/>
        </w:rPr>
      </w:pPr>
      <w:r w:rsidRPr="000B5526">
        <w:rPr>
          <w:color w:val="000000"/>
          <w:sz w:val="28"/>
          <w:szCs w:val="28"/>
        </w:rPr>
        <w:t>Своих сторонников либерализм должен искать</w:t>
      </w:r>
      <w:r w:rsidR="00D07392" w:rsidRPr="000B5526">
        <w:rPr>
          <w:color w:val="000000"/>
          <w:sz w:val="28"/>
          <w:szCs w:val="28"/>
        </w:rPr>
        <w:t>,</w:t>
      </w:r>
      <w:r w:rsidRPr="000B5526">
        <w:rPr>
          <w:color w:val="000000"/>
          <w:sz w:val="28"/>
          <w:szCs w:val="28"/>
        </w:rPr>
        <w:t xml:space="preserve"> прежде всего</w:t>
      </w:r>
      <w:r w:rsidR="00D07392" w:rsidRPr="000B5526">
        <w:rPr>
          <w:color w:val="000000"/>
          <w:sz w:val="28"/>
          <w:szCs w:val="28"/>
        </w:rPr>
        <w:t>,</w:t>
      </w:r>
      <w:r w:rsidRPr="000B5526">
        <w:rPr>
          <w:color w:val="000000"/>
          <w:sz w:val="28"/>
          <w:szCs w:val="28"/>
        </w:rPr>
        <w:t xml:space="preserve"> в лице «свободных интеллектуалов», которые могут помочь обществу осознать свои интересы, связанные именно с либеральным проектом. И опираясь на изучения исторических циклов, согласно которым каждые 21-23 года в стране происходят какие-нибудь общественные перестройки можно предположить, что уже в 2014-2015 годы Россию ждут большие перемены. Но поскольку свой пассионарный </w:t>
      </w:r>
      <w:r w:rsidRPr="000B5526">
        <w:rPr>
          <w:color w:val="000000"/>
          <w:sz w:val="28"/>
          <w:szCs w:val="28"/>
        </w:rPr>
        <w:lastRenderedPageBreak/>
        <w:t>потенциал наша страна уже исчерпала в эпоху перестройки, то перемены эти не пойдут изнутри, а будут навеяны извне. Волна обновления, приведет к регионализации страны. Будет невозможно сохранить в границах государство, которое держится на харизме одного человека</w:t>
      </w:r>
      <w:r w:rsidR="002C6055">
        <w:rPr>
          <w:color w:val="000000"/>
          <w:sz w:val="28"/>
          <w:szCs w:val="28"/>
        </w:rPr>
        <w:t>.</w:t>
      </w:r>
    </w:p>
    <w:p w:rsidR="00071C41" w:rsidRPr="000B5526" w:rsidRDefault="00071C41" w:rsidP="009772DF">
      <w:pPr>
        <w:suppressAutoHyphens/>
        <w:ind w:firstLine="567"/>
        <w:jc w:val="both"/>
        <w:rPr>
          <w:color w:val="000000"/>
          <w:sz w:val="28"/>
          <w:szCs w:val="28"/>
        </w:rPr>
      </w:pPr>
      <w:r w:rsidRPr="000B5526">
        <w:rPr>
          <w:color w:val="000000"/>
          <w:sz w:val="28"/>
          <w:szCs w:val="28"/>
        </w:rPr>
        <w:t>Сам факт того, что внутри либерального движения возможны конструктивная самокритика и поиск выхода из тупика, в котором оказался либерализм в России, говорит о том, что это идеологическое направление не изжило себя окончательно и имеет большой потенциал. Однако не хотелось бы, чтобы возрождение либерализма привело к таким печальным последствиям, как развал страны или приход к власти религиозных фундаменталистов.</w:t>
      </w:r>
    </w:p>
    <w:p w:rsidR="00071C41" w:rsidRPr="000B5526" w:rsidRDefault="00071C41" w:rsidP="009772DF">
      <w:pPr>
        <w:suppressAutoHyphens/>
        <w:ind w:firstLine="567"/>
        <w:jc w:val="both"/>
        <w:rPr>
          <w:color w:val="000000"/>
          <w:sz w:val="28"/>
          <w:szCs w:val="28"/>
        </w:rPr>
      </w:pPr>
      <w:r w:rsidRPr="000B5526">
        <w:rPr>
          <w:color w:val="000000"/>
          <w:sz w:val="28"/>
          <w:szCs w:val="28"/>
        </w:rPr>
        <w:t xml:space="preserve">Основным врагом и соперником либерализма в сегодняшней России становится не бюрократия с ее госкорпорациями, а национализм - единственная на сегодняшний день </w:t>
      </w:r>
      <w:r w:rsidR="00D07392" w:rsidRPr="000B5526">
        <w:rPr>
          <w:color w:val="000000"/>
          <w:sz w:val="28"/>
          <w:szCs w:val="28"/>
        </w:rPr>
        <w:t>«</w:t>
      </w:r>
      <w:r w:rsidRPr="000B5526">
        <w:rPr>
          <w:color w:val="000000"/>
          <w:sz w:val="28"/>
          <w:szCs w:val="28"/>
        </w:rPr>
        <w:t>религия</w:t>
      </w:r>
      <w:r w:rsidR="00D07392" w:rsidRPr="000B5526">
        <w:rPr>
          <w:color w:val="000000"/>
          <w:sz w:val="28"/>
          <w:szCs w:val="28"/>
        </w:rPr>
        <w:t>»</w:t>
      </w:r>
      <w:r w:rsidRPr="000B5526">
        <w:rPr>
          <w:color w:val="000000"/>
          <w:sz w:val="28"/>
          <w:szCs w:val="28"/>
        </w:rPr>
        <w:t xml:space="preserve"> широких масс. Только поборов националистические симпатии и умонастроения граждан или выступив в качестве заметной альтернативы для них, либерализм способен претендовать впоследствии на какое-то государствообразующее значение. Из всех свобод важнейшей становится свобода слова: право на жизнь, как уже достаточно очевидно, никто сегодня в России гарантировать не в состоянии и отсутствие в российском обществе понимания значимости гражданских свобод</w:t>
      </w:r>
      <w:r w:rsidR="00B97B4F" w:rsidRPr="000B5526">
        <w:rPr>
          <w:color w:val="000000"/>
          <w:sz w:val="28"/>
          <w:szCs w:val="28"/>
        </w:rPr>
        <w:t xml:space="preserve"> </w:t>
      </w:r>
      <w:r w:rsidRPr="000B5526">
        <w:rPr>
          <w:color w:val="000000"/>
          <w:sz w:val="28"/>
          <w:szCs w:val="28"/>
        </w:rPr>
        <w:t>- главное препятствие на пути наших демократов.</w:t>
      </w:r>
    </w:p>
    <w:p w:rsidR="00071C41" w:rsidRDefault="00071C41" w:rsidP="009772DF">
      <w:pPr>
        <w:pStyle w:val="a9"/>
        <w:spacing w:line="240" w:lineRule="auto"/>
        <w:rPr>
          <w:color w:val="000000"/>
          <w:lang w:val="ru-RU"/>
        </w:rPr>
      </w:pPr>
    </w:p>
    <w:p w:rsidR="00E21E9D" w:rsidRPr="000B5526" w:rsidRDefault="00E21E9D" w:rsidP="009772DF">
      <w:pPr>
        <w:pStyle w:val="a9"/>
        <w:spacing w:line="240" w:lineRule="auto"/>
        <w:rPr>
          <w:color w:val="000000"/>
          <w:lang w:val="ru-RU"/>
        </w:rPr>
        <w:sectPr w:rsidR="00E21E9D" w:rsidRPr="000B5526" w:rsidSect="00EA18FE">
          <w:footnotePr>
            <w:numRestart w:val="eachSect"/>
          </w:footnotePr>
          <w:type w:val="continuous"/>
          <w:pgSz w:w="12240" w:h="15840"/>
          <w:pgMar w:top="1134" w:right="850" w:bottom="1134" w:left="1701" w:header="720" w:footer="720" w:gutter="0"/>
          <w:cols w:space="720"/>
          <w:docGrid w:linePitch="360"/>
        </w:sectPr>
      </w:pPr>
    </w:p>
    <w:p w:rsidR="00071C41" w:rsidRDefault="00071C41" w:rsidP="002C6055">
      <w:pPr>
        <w:pStyle w:val="5"/>
      </w:pPr>
      <w:bookmarkStart w:id="29" w:name="_Toc342260694"/>
      <w:r w:rsidRPr="000B5526">
        <w:lastRenderedPageBreak/>
        <w:t>Голубева Н</w:t>
      </w:r>
      <w:r w:rsidR="00D07392" w:rsidRPr="000B5526">
        <w:t xml:space="preserve">. </w:t>
      </w:r>
      <w:r w:rsidRPr="000B5526">
        <w:t>Молодежные субкультуры как ресурс политической мо</w:t>
      </w:r>
      <w:r w:rsidR="002C6055">
        <w:t>дернизации российского общества</w:t>
      </w:r>
      <w:bookmarkEnd w:id="29"/>
    </w:p>
    <w:p w:rsidR="002C6055" w:rsidRPr="000B5526" w:rsidRDefault="002C6055" w:rsidP="009772DF">
      <w:pPr>
        <w:ind w:firstLine="567"/>
        <w:jc w:val="both"/>
        <w:rPr>
          <w:b/>
          <w:color w:val="000000"/>
          <w:sz w:val="28"/>
          <w:szCs w:val="28"/>
        </w:rPr>
      </w:pPr>
    </w:p>
    <w:p w:rsidR="00071C41" w:rsidRPr="000B5526" w:rsidRDefault="00071C41" w:rsidP="009772DF">
      <w:pPr>
        <w:ind w:firstLine="567"/>
        <w:jc w:val="both"/>
        <w:rPr>
          <w:color w:val="000000"/>
          <w:sz w:val="28"/>
          <w:szCs w:val="28"/>
        </w:rPr>
      </w:pPr>
      <w:r w:rsidRPr="000B5526">
        <w:rPr>
          <w:color w:val="000000"/>
          <w:sz w:val="28"/>
          <w:szCs w:val="28"/>
        </w:rPr>
        <w:t>Понятие «модернизация» в последние несколько лет превратилось в крайне популярный, даже «модный» термин. В классической политической</w:t>
      </w:r>
      <w:r w:rsidR="00B97B4F" w:rsidRPr="000B5526">
        <w:rPr>
          <w:color w:val="000000"/>
          <w:sz w:val="28"/>
          <w:szCs w:val="28"/>
        </w:rPr>
        <w:t xml:space="preserve"> </w:t>
      </w:r>
      <w:r w:rsidRPr="000B5526">
        <w:rPr>
          <w:color w:val="000000"/>
          <w:sz w:val="28"/>
          <w:szCs w:val="28"/>
        </w:rPr>
        <w:t>теории под ним подразумевается совокупность целого ряда процессов: активное развитие образования и науки, совершенствование политической системы, индустриализация, бюрократизация, урбанизация, секуляризация, качественное улучшение социальной сферы: рационализация общественной жизни, ускорение социальной мобильности и улучшение качества жизни граждан а также</w:t>
      </w:r>
      <w:r w:rsidR="00B97B4F" w:rsidRPr="000B5526">
        <w:rPr>
          <w:color w:val="000000"/>
          <w:sz w:val="28"/>
          <w:szCs w:val="28"/>
        </w:rPr>
        <w:t xml:space="preserve"> </w:t>
      </w:r>
      <w:r w:rsidRPr="000B5526">
        <w:rPr>
          <w:color w:val="000000"/>
          <w:sz w:val="28"/>
          <w:szCs w:val="28"/>
        </w:rPr>
        <w:t>многое другое. Россия вот уже несколько столетий идет по тернистому пути неорганической (вторичной) модернизации, плоды которой не всегда приживались в нашей стране. В технологическом и социокультурном плане еще можно говорить об определенных успехах, но касательно политической модернизации, по мнению большинства историков и политологов, Россия мало преуспела. Причин у этого парадокса две: политические реформы в России либо не доводились до конца, либо за ними следовали контрреформы, сводившие на нет все достигнутые результаты. Между тем</w:t>
      </w:r>
      <w:r w:rsidR="00B97B4F" w:rsidRPr="000B5526">
        <w:rPr>
          <w:color w:val="000000"/>
          <w:sz w:val="28"/>
          <w:szCs w:val="28"/>
        </w:rPr>
        <w:t xml:space="preserve"> </w:t>
      </w:r>
      <w:r w:rsidRPr="000B5526">
        <w:rPr>
          <w:color w:val="000000"/>
          <w:sz w:val="28"/>
          <w:szCs w:val="28"/>
        </w:rPr>
        <w:t xml:space="preserve">политическая модернизация в наши дни имеет своей целью формирование, развитие и распространение современных политических институтов, практик, а также современной </w:t>
      </w:r>
      <w:r w:rsidRPr="000B5526">
        <w:rPr>
          <w:color w:val="000000"/>
          <w:sz w:val="28"/>
          <w:szCs w:val="28"/>
        </w:rPr>
        <w:lastRenderedPageBreak/>
        <w:t>политической структуры</w:t>
      </w:r>
      <w:r w:rsidRPr="000B5526">
        <w:rPr>
          <w:rStyle w:val="a3"/>
          <w:color w:val="000000"/>
          <w:sz w:val="28"/>
          <w:szCs w:val="28"/>
        </w:rPr>
        <w:footnoteReference w:id="193"/>
      </w:r>
      <w:r w:rsidRPr="000B5526">
        <w:rPr>
          <w:color w:val="000000"/>
          <w:sz w:val="28"/>
          <w:szCs w:val="28"/>
        </w:rPr>
        <w:t>. Современная постсоветская модернизация получила толчок к развитию во время правления В.В. Путина, а модернизация последних лет – заслуга нынешнего премьера Медведева. В своей статье «Россия, вперед» он делает упор на «консервативную» модернизацию:</w:t>
      </w:r>
      <w:r w:rsidR="00B97B4F" w:rsidRPr="000B5526">
        <w:rPr>
          <w:color w:val="000000"/>
          <w:sz w:val="28"/>
          <w:szCs w:val="28"/>
        </w:rPr>
        <w:t xml:space="preserve"> </w:t>
      </w:r>
      <w:r w:rsidRPr="000B5526">
        <w:rPr>
          <w:color w:val="000000"/>
          <w:sz w:val="28"/>
          <w:szCs w:val="28"/>
        </w:rPr>
        <w:t>«Спешка и необдуманность в деле политических реформ не раз в нашей истории приводили к трагическим последствиям.</w:t>
      </w:r>
      <w:r w:rsidR="00B97B4F" w:rsidRPr="000B5526">
        <w:rPr>
          <w:color w:val="000000"/>
          <w:sz w:val="28"/>
          <w:szCs w:val="28"/>
        </w:rPr>
        <w:t xml:space="preserve"> </w:t>
      </w:r>
      <w:r w:rsidRPr="000B5526">
        <w:rPr>
          <w:color w:val="000000"/>
          <w:sz w:val="28"/>
          <w:szCs w:val="28"/>
        </w:rPr>
        <w:t>Перемены будут. Они будут постепенными, продуманными, поэтапными. Но – неуклонными и последовательными»</w:t>
      </w:r>
      <w:r w:rsidRPr="000B5526">
        <w:rPr>
          <w:rStyle w:val="a3"/>
          <w:color w:val="000000"/>
          <w:sz w:val="28"/>
          <w:szCs w:val="28"/>
        </w:rPr>
        <w:footnoteReference w:id="194"/>
      </w:r>
      <w:r w:rsidRPr="000B5526">
        <w:rPr>
          <w:color w:val="000000"/>
          <w:sz w:val="28"/>
          <w:szCs w:val="28"/>
        </w:rPr>
        <w:t xml:space="preserve">.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 xml:space="preserve">Россия стоит на пороге обширных реформ, пожинать плоды которых предстоит грядущим поколениям. В связи необходимо проводить продуманную политику относительно того, на чьи плечи ляжет ответственность за реформирование страны. Безусловно, чтобы обладать необходимой эффективностью, реформаторские позывы должны формулироваться «сверху» органами власть в виде законопроектов и готовых законов. Но если говорить о том, что необходима модернизация всей страны, всех ее сфер, нельзя забывать, что государство – это, прежде всего </w:t>
      </w:r>
      <w:r w:rsidR="00071C41" w:rsidRPr="000B5526">
        <w:rPr>
          <w:i/>
          <w:color w:val="000000"/>
          <w:sz w:val="28"/>
          <w:szCs w:val="28"/>
        </w:rPr>
        <w:t>народ</w:t>
      </w:r>
      <w:r w:rsidR="00071C41" w:rsidRPr="000B5526">
        <w:rPr>
          <w:color w:val="000000"/>
          <w:sz w:val="28"/>
          <w:szCs w:val="28"/>
        </w:rPr>
        <w:t>. И без участия широких масс населения</w:t>
      </w:r>
      <w:r w:rsidRPr="000B5526">
        <w:rPr>
          <w:color w:val="000000"/>
          <w:sz w:val="28"/>
          <w:szCs w:val="28"/>
        </w:rPr>
        <w:t xml:space="preserve"> </w:t>
      </w:r>
      <w:r w:rsidR="00071C41" w:rsidRPr="000B5526">
        <w:rPr>
          <w:color w:val="000000"/>
          <w:sz w:val="28"/>
          <w:szCs w:val="28"/>
        </w:rPr>
        <w:t xml:space="preserve">в модернизации, в частности политической, есть вероятность в очередной раз запустить негативный процесс «маятника» в процессе реформирования страны, принятия несогласованных и ненужных стране реформ. Именно поэтому участие граждан в политической жизни страны мне представляется совершенно необходимым.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 xml:space="preserve">Наиболее эффективным и рациональным является участие </w:t>
      </w:r>
      <w:r w:rsidR="00071C41" w:rsidRPr="000B5526">
        <w:rPr>
          <w:i/>
          <w:color w:val="000000"/>
          <w:sz w:val="28"/>
          <w:szCs w:val="28"/>
        </w:rPr>
        <w:t>молодежи</w:t>
      </w:r>
      <w:r w:rsidR="00071C41" w:rsidRPr="000B5526">
        <w:rPr>
          <w:color w:val="000000"/>
          <w:sz w:val="28"/>
          <w:szCs w:val="28"/>
        </w:rPr>
        <w:t xml:space="preserve"> в политике, так как она – источник свежих идей и креативных подходов, способных помочь стране двигаться в сторону модернизированного будущего.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Молодежь, как известно, является наиболее активной и легко увлекаемой различными веяниями частью социума. Именно поэтому в программах всех политических партий России существует раздел, посвященный преобразованиям, которые призваны улучшить жизнь</w:t>
      </w:r>
      <w:r w:rsidRPr="000B5526">
        <w:rPr>
          <w:color w:val="000000"/>
          <w:sz w:val="28"/>
          <w:szCs w:val="28"/>
        </w:rPr>
        <w:t xml:space="preserve"> </w:t>
      </w:r>
      <w:r w:rsidR="00071C41" w:rsidRPr="000B5526">
        <w:rPr>
          <w:color w:val="000000"/>
          <w:sz w:val="28"/>
          <w:szCs w:val="28"/>
        </w:rPr>
        <w:t>молодого поколения. Это, а также различные политические акции и</w:t>
      </w:r>
      <w:r w:rsidRPr="000B5526">
        <w:rPr>
          <w:color w:val="000000"/>
          <w:sz w:val="28"/>
          <w:szCs w:val="28"/>
        </w:rPr>
        <w:t xml:space="preserve"> </w:t>
      </w:r>
      <w:r w:rsidR="00071C41" w:rsidRPr="000B5526">
        <w:rPr>
          <w:color w:val="000000"/>
          <w:sz w:val="28"/>
          <w:szCs w:val="28"/>
        </w:rPr>
        <w:t xml:space="preserve">мероприятия, организованные специально для подрастающего электората, можно назвать самыми верными способами привлечь (особенно в преддверии избирательных кампаний) молодежь в стан своих сторонников. </w:t>
      </w:r>
    </w:p>
    <w:p w:rsidR="00071C41" w:rsidRPr="000B5526" w:rsidRDefault="00B97B4F" w:rsidP="009772DF">
      <w:pPr>
        <w:pStyle w:val="a7"/>
        <w:spacing w:before="0" w:beforeAutospacing="0" w:after="0" w:afterAutospacing="0"/>
        <w:ind w:firstLine="567"/>
        <w:jc w:val="both"/>
        <w:rPr>
          <w:color w:val="000000"/>
          <w:sz w:val="28"/>
          <w:szCs w:val="28"/>
        </w:rPr>
      </w:pPr>
      <w:r w:rsidRPr="000B5526">
        <w:rPr>
          <w:color w:val="000000"/>
          <w:sz w:val="28"/>
          <w:szCs w:val="28"/>
        </w:rPr>
        <w:t xml:space="preserve"> </w:t>
      </w:r>
      <w:r w:rsidR="00071C41" w:rsidRPr="000B5526">
        <w:rPr>
          <w:color w:val="000000"/>
          <w:sz w:val="28"/>
          <w:szCs w:val="28"/>
        </w:rPr>
        <w:t>Но меня в самой меньшей степени интересуют политтехнологи по привлечению молодежи к участию в выборах. Говоря о молодежи в политике, нельзя оставить без внимания тот факт, что значительная часть молодежи относит себя к какой-либо субкультуре, т.е. имеет отличную от большинства систему норм и ценностей.</w:t>
      </w:r>
      <w:r w:rsidRPr="000B5526">
        <w:rPr>
          <w:color w:val="000000"/>
          <w:sz w:val="28"/>
          <w:szCs w:val="28"/>
        </w:rPr>
        <w:t xml:space="preserve"> </w:t>
      </w:r>
      <w:r w:rsidR="00071C41" w:rsidRPr="000B5526">
        <w:rPr>
          <w:color w:val="000000"/>
          <w:sz w:val="28"/>
          <w:szCs w:val="28"/>
        </w:rPr>
        <w:t xml:space="preserve">Каждая субкультура пытается в первую очередь быть </w:t>
      </w:r>
      <w:r w:rsidR="00071C41" w:rsidRPr="000B5526">
        <w:rPr>
          <w:i/>
          <w:color w:val="000000"/>
          <w:sz w:val="28"/>
          <w:szCs w:val="28"/>
        </w:rPr>
        <w:t>музыкально</w:t>
      </w:r>
      <w:r w:rsidR="00071C41" w:rsidRPr="000B5526">
        <w:rPr>
          <w:color w:val="000000"/>
          <w:sz w:val="28"/>
          <w:szCs w:val="28"/>
        </w:rPr>
        <w:t xml:space="preserve"> отличной от других, и в политическом плане это очень важно. </w:t>
      </w:r>
      <w:r w:rsidR="00071C41" w:rsidRPr="000B5526">
        <w:rPr>
          <w:color w:val="000000"/>
          <w:sz w:val="28"/>
          <w:szCs w:val="28"/>
        </w:rPr>
        <w:lastRenderedPageBreak/>
        <w:t xml:space="preserve">Ведь </w:t>
      </w:r>
      <w:r w:rsidR="00071C41" w:rsidRPr="000B5526">
        <w:rPr>
          <w:rStyle w:val="firstletter"/>
          <w:color w:val="000000"/>
          <w:sz w:val="28"/>
          <w:szCs w:val="28"/>
        </w:rPr>
        <w:t>о</w:t>
      </w:r>
      <w:r w:rsidR="00071C41" w:rsidRPr="000B5526">
        <w:rPr>
          <w:color w:val="000000"/>
          <w:sz w:val="28"/>
          <w:szCs w:val="28"/>
        </w:rPr>
        <w:t>дним из базовых способов получения информации для человека является слух. Быть может, таким способом обрабатывается меньше информации, но услышанное для человека не менее значимо, чем увиденное. В политической коммуникации устная речь используется со времен зарождения политики. Но человек воспринимает через органы слуха не только речь и всевозможные шумы, но и музыку – вид искусства, отражающий действительность в звуковых художественных образах. Следовательно, музыку тоже можно использовать в политической коммуникации. И она весьма активно используется на протяжении веков в самых разных формах – начиная от государственных гимнов и заканчивая песнями протестных контркультур</w:t>
      </w:r>
      <w:r w:rsidR="00071C41" w:rsidRPr="000B5526">
        <w:rPr>
          <w:rStyle w:val="a3"/>
          <w:color w:val="000000"/>
          <w:sz w:val="28"/>
          <w:szCs w:val="28"/>
        </w:rPr>
        <w:footnoteReference w:id="195"/>
      </w:r>
      <w:r w:rsidR="00071C41" w:rsidRPr="000B5526">
        <w:rPr>
          <w:color w:val="000000"/>
          <w:sz w:val="28"/>
          <w:szCs w:val="28"/>
        </w:rPr>
        <w:t>. из этого следует, что принадлежность к определенной субкультуре определяет музыкальные пристрастия, тем самым формирую политические или аполитичные воззрения.</w:t>
      </w:r>
      <w:r w:rsidRPr="000B5526">
        <w:rPr>
          <w:color w:val="000000"/>
          <w:sz w:val="28"/>
          <w:szCs w:val="28"/>
        </w:rPr>
        <w:t xml:space="preserve"> </w:t>
      </w:r>
    </w:p>
    <w:p w:rsidR="00071C41" w:rsidRPr="000B5526" w:rsidRDefault="00B97B4F" w:rsidP="009772DF">
      <w:pPr>
        <w:pStyle w:val="a7"/>
        <w:spacing w:before="0" w:beforeAutospacing="0" w:after="0" w:afterAutospacing="0"/>
        <w:ind w:firstLine="567"/>
        <w:jc w:val="both"/>
        <w:rPr>
          <w:color w:val="000000"/>
          <w:sz w:val="28"/>
          <w:szCs w:val="28"/>
        </w:rPr>
      </w:pPr>
      <w:r w:rsidRPr="000B5526">
        <w:rPr>
          <w:color w:val="000000"/>
          <w:sz w:val="28"/>
          <w:szCs w:val="28"/>
        </w:rPr>
        <w:t xml:space="preserve"> </w:t>
      </w:r>
      <w:r w:rsidR="00071C41" w:rsidRPr="000B5526">
        <w:rPr>
          <w:color w:val="000000"/>
          <w:sz w:val="28"/>
          <w:szCs w:val="28"/>
        </w:rPr>
        <w:t>Иными словами, можно выдвинуть гипотезу о том, что принадлежность к субкультуре влияет на различные аспекты жизни молодого человека, в том числе</w:t>
      </w:r>
      <w:r w:rsidRPr="000B5526">
        <w:rPr>
          <w:color w:val="000000"/>
          <w:sz w:val="28"/>
          <w:szCs w:val="28"/>
        </w:rPr>
        <w:t xml:space="preserve"> </w:t>
      </w:r>
      <w:r w:rsidR="00071C41" w:rsidRPr="000B5526">
        <w:rPr>
          <w:color w:val="000000"/>
          <w:sz w:val="28"/>
          <w:szCs w:val="28"/>
        </w:rPr>
        <w:t>на его/ее политическую ориентацию.</w:t>
      </w:r>
      <w:r w:rsidRPr="000B5526">
        <w:rPr>
          <w:color w:val="000000"/>
          <w:sz w:val="28"/>
          <w:szCs w:val="28"/>
        </w:rPr>
        <w:t xml:space="preserve"> </w:t>
      </w:r>
      <w:r w:rsidR="00071C41" w:rsidRPr="000B5526">
        <w:rPr>
          <w:color w:val="000000"/>
          <w:sz w:val="28"/>
          <w:szCs w:val="28"/>
        </w:rPr>
        <w:t>Таким образом, в данной работе представлена попытка ответить на следующие вопросы: во-первых,</w:t>
      </w:r>
      <w:r w:rsidRPr="000B5526">
        <w:rPr>
          <w:color w:val="000000"/>
          <w:sz w:val="28"/>
          <w:szCs w:val="28"/>
        </w:rPr>
        <w:t xml:space="preserve"> </w:t>
      </w:r>
      <w:r w:rsidR="00071C41" w:rsidRPr="000B5526">
        <w:rPr>
          <w:color w:val="000000"/>
          <w:sz w:val="28"/>
          <w:szCs w:val="28"/>
        </w:rPr>
        <w:t xml:space="preserve">можно ли считать молодежную культуру единым образованием, либо совокупностью разнообразных субкультур. Тема субкультур актуальна всегда, а молодежной субкультуры - вдвойне. Являясь реалиями нашей жизни, субкультуры изучены и описаны довольно подробно. Данную проблему необходимо проанализировать прежде, чем я начну отвечать на вторую поставленную задачу данной работы, так как без обоснования множественности субкультур нет смысла говорить о различиях в их политических предпочтениях.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Вторым по счету, но не последним по важности, я рассмотрю вопрос</w:t>
      </w:r>
      <w:r w:rsidRPr="000B5526">
        <w:rPr>
          <w:color w:val="000000"/>
          <w:sz w:val="28"/>
          <w:szCs w:val="28"/>
        </w:rPr>
        <w:t xml:space="preserve"> </w:t>
      </w:r>
      <w:r w:rsidR="00071C41" w:rsidRPr="000B5526">
        <w:rPr>
          <w:color w:val="000000"/>
          <w:sz w:val="28"/>
          <w:szCs w:val="28"/>
        </w:rPr>
        <w:t>о том, существует ли взаимосвязь между принадлежностью к определенной молодежной субкультуре и политическими предпочтениями. Ситуация с идентификацией субкультур в политическом аспекте представляется мне довольно сложной и малоизученной.</w:t>
      </w:r>
      <w:r w:rsidRPr="000B5526">
        <w:rPr>
          <w:color w:val="000000"/>
          <w:sz w:val="28"/>
          <w:szCs w:val="28"/>
        </w:rPr>
        <w:t xml:space="preserve"> </w:t>
      </w:r>
      <w:r w:rsidR="00071C41" w:rsidRPr="000B5526">
        <w:rPr>
          <w:color w:val="000000"/>
          <w:sz w:val="28"/>
          <w:szCs w:val="28"/>
        </w:rPr>
        <w:t xml:space="preserve">Ведь традиционно все субкультуры характеризуют либо как аполитичные, либо как имеющие отношение к политическому экстремизму. В то же время отсутствуют исследования о том, влияет ли принадлежность к определенной субкультуре на политическую ориентацию молодежи.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 xml:space="preserve">В-третьих, доказав различия в политических предпочтениях субкультурной молодежи, можно сделать выводы по поводу перспективы участия или неучастия данного слоя общества в политической модернизации страны. </w:t>
      </w:r>
    </w:p>
    <w:p w:rsidR="00071C41" w:rsidRPr="000B5526" w:rsidRDefault="00B97B4F" w:rsidP="009772DF">
      <w:pPr>
        <w:ind w:firstLine="567"/>
        <w:jc w:val="both"/>
        <w:rPr>
          <w:color w:val="000000"/>
          <w:sz w:val="28"/>
          <w:szCs w:val="28"/>
        </w:rPr>
      </w:pPr>
      <w:r w:rsidRPr="000B5526">
        <w:rPr>
          <w:b/>
          <w:color w:val="000000"/>
          <w:sz w:val="28"/>
          <w:szCs w:val="28"/>
        </w:rPr>
        <w:lastRenderedPageBreak/>
        <w:t xml:space="preserve"> </w:t>
      </w:r>
      <w:r w:rsidR="00071C41" w:rsidRPr="000B5526">
        <w:rPr>
          <w:color w:val="000000"/>
          <w:sz w:val="28"/>
          <w:szCs w:val="28"/>
        </w:rPr>
        <w:t>Объект исследования – представители клубной субкультуры и рок – субкультуры. Предметом исследования является соотношение политических ориентаций</w:t>
      </w:r>
      <w:r w:rsidRPr="000B5526">
        <w:rPr>
          <w:color w:val="000000"/>
          <w:sz w:val="28"/>
          <w:szCs w:val="28"/>
        </w:rPr>
        <w:t xml:space="preserve"> </w:t>
      </w:r>
      <w:r w:rsidR="00071C41" w:rsidRPr="000B5526">
        <w:rPr>
          <w:color w:val="000000"/>
          <w:sz w:val="28"/>
          <w:szCs w:val="28"/>
        </w:rPr>
        <w:t>представителей клубной субкультуры и рок - субкультуры. Цель социологического исследования: выявление корреляции между типом политической ориентации и принадлежностью к</w:t>
      </w:r>
      <w:r w:rsidRPr="000B5526">
        <w:rPr>
          <w:color w:val="000000"/>
          <w:sz w:val="28"/>
          <w:szCs w:val="28"/>
        </w:rPr>
        <w:t xml:space="preserve"> </w:t>
      </w:r>
      <w:r w:rsidR="00071C41" w:rsidRPr="000B5526">
        <w:rPr>
          <w:color w:val="000000"/>
          <w:sz w:val="28"/>
          <w:szCs w:val="28"/>
        </w:rPr>
        <w:t>клубной</w:t>
      </w:r>
      <w:r w:rsidRPr="000B5526">
        <w:rPr>
          <w:color w:val="000000"/>
          <w:sz w:val="28"/>
          <w:szCs w:val="28"/>
        </w:rPr>
        <w:t xml:space="preserve"> </w:t>
      </w:r>
      <w:r w:rsidR="00071C41" w:rsidRPr="000B5526">
        <w:rPr>
          <w:color w:val="000000"/>
          <w:sz w:val="28"/>
          <w:szCs w:val="28"/>
        </w:rPr>
        <w:t xml:space="preserve">и рок – субкультуре. </w:t>
      </w:r>
    </w:p>
    <w:p w:rsidR="00071C41" w:rsidRPr="000B5526" w:rsidRDefault="00B97B4F" w:rsidP="009772DF">
      <w:pPr>
        <w:ind w:firstLine="567"/>
        <w:jc w:val="both"/>
        <w:rPr>
          <w:b/>
          <w:color w:val="000000"/>
          <w:sz w:val="28"/>
          <w:szCs w:val="28"/>
        </w:rPr>
      </w:pPr>
      <w:r w:rsidRPr="000B5526">
        <w:rPr>
          <w:color w:val="000000"/>
          <w:sz w:val="28"/>
          <w:szCs w:val="28"/>
        </w:rPr>
        <w:t xml:space="preserve"> </w:t>
      </w:r>
      <w:r w:rsidR="00071C41" w:rsidRPr="000B5526">
        <w:rPr>
          <w:color w:val="000000"/>
          <w:sz w:val="28"/>
          <w:szCs w:val="28"/>
        </w:rPr>
        <w:t>Задачи социологического исследования</w:t>
      </w:r>
      <w:r w:rsidR="00071C41" w:rsidRPr="000B5526">
        <w:rPr>
          <w:b/>
          <w:color w:val="000000"/>
          <w:sz w:val="28"/>
          <w:szCs w:val="28"/>
        </w:rPr>
        <w:t>:</w:t>
      </w:r>
    </w:p>
    <w:p w:rsidR="00071C41" w:rsidRPr="000B5526" w:rsidRDefault="00071C41" w:rsidP="009772DF">
      <w:pPr>
        <w:ind w:firstLine="567"/>
        <w:jc w:val="both"/>
        <w:rPr>
          <w:color w:val="000000"/>
          <w:sz w:val="28"/>
          <w:szCs w:val="28"/>
        </w:rPr>
      </w:pPr>
      <w:r w:rsidRPr="000B5526">
        <w:rPr>
          <w:color w:val="000000"/>
          <w:sz w:val="28"/>
          <w:szCs w:val="28"/>
        </w:rPr>
        <w:t>1.</w:t>
      </w:r>
      <w:r w:rsidR="00B97B4F" w:rsidRPr="000B5526">
        <w:rPr>
          <w:color w:val="000000"/>
          <w:sz w:val="28"/>
          <w:szCs w:val="28"/>
        </w:rPr>
        <w:t xml:space="preserve"> </w:t>
      </w:r>
      <w:r w:rsidRPr="000B5526">
        <w:rPr>
          <w:color w:val="000000"/>
          <w:sz w:val="28"/>
          <w:szCs w:val="28"/>
        </w:rPr>
        <w:t>Установить удельный вес представителей исследуемых субкультур, имеющих четко сформировавшиеся политические ориентации;</w:t>
      </w:r>
    </w:p>
    <w:p w:rsidR="00071C41" w:rsidRPr="000B5526" w:rsidRDefault="00071C41" w:rsidP="009772DF">
      <w:pPr>
        <w:ind w:firstLine="567"/>
        <w:jc w:val="both"/>
        <w:rPr>
          <w:color w:val="000000"/>
          <w:sz w:val="28"/>
          <w:szCs w:val="28"/>
        </w:rPr>
      </w:pPr>
      <w:r w:rsidRPr="000B5526">
        <w:rPr>
          <w:color w:val="000000"/>
          <w:sz w:val="28"/>
          <w:szCs w:val="28"/>
        </w:rPr>
        <w:t>2. Определить преобладающие виды политической активности представителей исследуемых субкультур;</w:t>
      </w:r>
    </w:p>
    <w:p w:rsidR="00071C41" w:rsidRPr="000B5526" w:rsidRDefault="00071C41" w:rsidP="009772DF">
      <w:pPr>
        <w:ind w:firstLine="567"/>
        <w:jc w:val="both"/>
        <w:rPr>
          <w:color w:val="000000"/>
          <w:sz w:val="28"/>
          <w:szCs w:val="28"/>
        </w:rPr>
      </w:pPr>
      <w:r w:rsidRPr="000B5526">
        <w:rPr>
          <w:color w:val="000000"/>
          <w:sz w:val="28"/>
          <w:szCs w:val="28"/>
        </w:rPr>
        <w:t xml:space="preserve">3. Сформулировать направление политических ориентаций представителей исследуемых субкультур. </w:t>
      </w:r>
    </w:p>
    <w:p w:rsidR="00071C41" w:rsidRPr="000B5526" w:rsidRDefault="00071C41" w:rsidP="009772DF">
      <w:pPr>
        <w:ind w:firstLine="567"/>
        <w:jc w:val="both"/>
        <w:rPr>
          <w:color w:val="000000"/>
          <w:sz w:val="28"/>
          <w:szCs w:val="28"/>
        </w:rPr>
      </w:pPr>
      <w:r w:rsidRPr="000B5526">
        <w:rPr>
          <w:color w:val="000000"/>
          <w:sz w:val="28"/>
          <w:szCs w:val="28"/>
        </w:rPr>
        <w:t xml:space="preserve">4. Сравнить типы политических ориентаций, наиболее характерные для разных субкультур. </w:t>
      </w:r>
    </w:p>
    <w:p w:rsidR="00071C41" w:rsidRPr="000B5526" w:rsidRDefault="00071C41" w:rsidP="009772DF">
      <w:pPr>
        <w:ind w:firstLine="567"/>
        <w:jc w:val="both"/>
        <w:rPr>
          <w:color w:val="000000"/>
          <w:sz w:val="28"/>
          <w:szCs w:val="28"/>
        </w:rPr>
      </w:pPr>
      <w:r w:rsidRPr="000B5526">
        <w:rPr>
          <w:color w:val="000000"/>
          <w:sz w:val="28"/>
          <w:szCs w:val="28"/>
        </w:rPr>
        <w:t xml:space="preserve">5. Сделать прогноз относительно роли молодежи в целом и, в частности, субкультурных образований в процессе модернизации российского общества.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Для сбора статистических данных я использовала метод социологического анкетного опроса через сеть Интернет. Генеральная совокупность исчисляется сотнями молодых людей (ареол проведения исследования – город Тверь), учитывая большое количество мест (клубов, баров) досугового времяпровождения представителей музыкально ориентированных</w:t>
      </w:r>
      <w:r w:rsidRPr="000B5526">
        <w:rPr>
          <w:color w:val="000000"/>
          <w:sz w:val="28"/>
          <w:szCs w:val="28"/>
        </w:rPr>
        <w:t xml:space="preserve"> </w:t>
      </w:r>
      <w:r w:rsidR="00071C41" w:rsidRPr="000B5526">
        <w:rPr>
          <w:color w:val="000000"/>
          <w:sz w:val="28"/>
          <w:szCs w:val="28"/>
        </w:rPr>
        <w:t xml:space="preserve">субкультур. </w:t>
      </w:r>
    </w:p>
    <w:p w:rsidR="00071C41" w:rsidRPr="000B5526" w:rsidRDefault="00B97B4F" w:rsidP="00D07392">
      <w:pPr>
        <w:autoSpaceDE w:val="0"/>
        <w:autoSpaceDN w:val="0"/>
        <w:adjustRightInd w:val="0"/>
        <w:ind w:firstLine="567"/>
        <w:jc w:val="both"/>
        <w:rPr>
          <w:color w:val="000000"/>
          <w:sz w:val="28"/>
          <w:szCs w:val="28"/>
        </w:rPr>
      </w:pPr>
      <w:r w:rsidRPr="000B5526">
        <w:rPr>
          <w:color w:val="000000"/>
          <w:sz w:val="28"/>
          <w:szCs w:val="28"/>
        </w:rPr>
        <w:t xml:space="preserve"> </w:t>
      </w:r>
      <w:r w:rsidR="00071C41" w:rsidRPr="000B5526">
        <w:rPr>
          <w:color w:val="000000"/>
          <w:sz w:val="28"/>
          <w:szCs w:val="28"/>
        </w:rPr>
        <w:t>Общий объем рассчитанной выборки включил в себя 100 человек. Выборка составлялась пропорционально, исходя из задачи отразить следующие основные</w:t>
      </w:r>
      <w:r w:rsidR="00D07392" w:rsidRPr="000B5526">
        <w:rPr>
          <w:color w:val="000000"/>
          <w:sz w:val="28"/>
          <w:szCs w:val="28"/>
        </w:rPr>
        <w:t xml:space="preserve"> </w:t>
      </w:r>
      <w:r w:rsidR="00071C41" w:rsidRPr="000B5526">
        <w:rPr>
          <w:color w:val="000000"/>
          <w:sz w:val="28"/>
          <w:szCs w:val="28"/>
        </w:rPr>
        <w:t>характеристики респондентов:</w:t>
      </w:r>
    </w:p>
    <w:p w:rsidR="00071C41" w:rsidRPr="000B5526" w:rsidRDefault="00071C41" w:rsidP="009772DF">
      <w:pPr>
        <w:ind w:firstLine="567"/>
        <w:jc w:val="both"/>
        <w:rPr>
          <w:color w:val="000000"/>
          <w:sz w:val="28"/>
          <w:szCs w:val="28"/>
        </w:rPr>
      </w:pPr>
      <w:r w:rsidRPr="000B5526">
        <w:rPr>
          <w:color w:val="000000"/>
          <w:sz w:val="28"/>
          <w:szCs w:val="28"/>
        </w:rPr>
        <w:t xml:space="preserve"> - обеспечение равной доли представителей рок-субкультуры и клубной субкультуры: 50% на 50%;</w:t>
      </w:r>
    </w:p>
    <w:p w:rsidR="00071C41" w:rsidRPr="000B5526" w:rsidRDefault="00071C41" w:rsidP="009772DF">
      <w:pPr>
        <w:ind w:firstLine="567"/>
        <w:jc w:val="both"/>
        <w:rPr>
          <w:color w:val="000000"/>
          <w:sz w:val="28"/>
          <w:szCs w:val="28"/>
        </w:rPr>
      </w:pPr>
      <w:r w:rsidRPr="000B5526">
        <w:rPr>
          <w:color w:val="000000"/>
          <w:sz w:val="28"/>
          <w:szCs w:val="28"/>
        </w:rPr>
        <w:t xml:space="preserve"> - разделение по половому признаку: мужчины – 50%, женщины – 50%;</w:t>
      </w:r>
    </w:p>
    <w:p w:rsidR="00071C41" w:rsidRPr="000B5526" w:rsidRDefault="00071C41" w:rsidP="009772DF">
      <w:pPr>
        <w:ind w:firstLine="567"/>
        <w:jc w:val="both"/>
        <w:rPr>
          <w:color w:val="000000"/>
          <w:sz w:val="28"/>
          <w:szCs w:val="28"/>
        </w:rPr>
      </w:pPr>
      <w:r w:rsidRPr="000B5526">
        <w:rPr>
          <w:color w:val="000000"/>
          <w:sz w:val="28"/>
          <w:szCs w:val="28"/>
        </w:rPr>
        <w:t xml:space="preserve"> - равная доля респондентов двух выделенных возрастных групп: 1 группа (13-25 лет), 2 группа (26-35 лет). Сознательно в выборку не включены лица моложе 13 лет и старше 35 лет, так как опрос направлен исключительно на исследование молодежной среды, а к ней относят людей в возрасте 13(14) – 34(35) лет.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 xml:space="preserve">Время проведения исследования – май 2012 года.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Имеет смысл сделать оговорку, что данная работа</w:t>
      </w:r>
      <w:r w:rsidR="00D07392" w:rsidRPr="000B5526">
        <w:rPr>
          <w:color w:val="000000"/>
          <w:sz w:val="28"/>
          <w:szCs w:val="28"/>
        </w:rPr>
        <w:t xml:space="preserve"> </w:t>
      </w:r>
      <w:r w:rsidR="00071C41" w:rsidRPr="000B5526">
        <w:rPr>
          <w:color w:val="000000"/>
          <w:sz w:val="28"/>
          <w:szCs w:val="28"/>
        </w:rPr>
        <w:t xml:space="preserve">– лишь начало более глубокого исследования с повышением уровня репрезентативности и дальнейшими выводами Метод анкетного опроса позволил эффективно достигнуть цели исследования, то есть собрать необходимые и максимально точные данные для дальнейшего анализа и обоснования выводов, которые представлены в работе.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При ответе на первый поставленный мною вопрос - существует ли единая</w:t>
      </w:r>
      <w:r w:rsidRPr="000B5526">
        <w:rPr>
          <w:color w:val="000000"/>
          <w:sz w:val="28"/>
          <w:szCs w:val="28"/>
        </w:rPr>
        <w:t xml:space="preserve"> </w:t>
      </w:r>
      <w:r w:rsidR="00071C41" w:rsidRPr="000B5526">
        <w:rPr>
          <w:color w:val="000000"/>
          <w:sz w:val="28"/>
          <w:szCs w:val="28"/>
        </w:rPr>
        <w:t xml:space="preserve">молодежная субкультура или же таких субкультур множество, - я попытаюсь доказать правильность второй точки зрения. Для этого я воспользуюсь </w:t>
      </w:r>
      <w:r w:rsidR="00071C41" w:rsidRPr="000B5526">
        <w:rPr>
          <w:color w:val="000000"/>
          <w:sz w:val="28"/>
          <w:szCs w:val="28"/>
        </w:rPr>
        <w:lastRenderedPageBreak/>
        <w:t>материалами из социологических журналов и попробую аргументировано выразить свое видение</w:t>
      </w:r>
      <w:r w:rsidRPr="000B5526">
        <w:rPr>
          <w:color w:val="000000"/>
          <w:sz w:val="28"/>
          <w:szCs w:val="28"/>
        </w:rPr>
        <w:t xml:space="preserve"> </w:t>
      </w:r>
      <w:r w:rsidR="00071C41" w:rsidRPr="000B5526">
        <w:rPr>
          <w:color w:val="000000"/>
          <w:sz w:val="28"/>
          <w:szCs w:val="28"/>
        </w:rPr>
        <w:t xml:space="preserve">данной проблемы.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 xml:space="preserve">Сначала я хочу привести аргументы в пользу выбранной мною точки зрения. Таких аргументов будет восемь.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1. По мнению Н. В. Кофырина, «около 50% молодежи до 30 лет входят в неформальные объединения»</w:t>
      </w:r>
      <w:r w:rsidR="00071C41" w:rsidRPr="000B5526">
        <w:rPr>
          <w:rStyle w:val="a3"/>
          <w:color w:val="000000"/>
          <w:sz w:val="28"/>
          <w:szCs w:val="28"/>
        </w:rPr>
        <w:footnoteReference w:id="196"/>
      </w:r>
      <w:r w:rsidR="00071C41" w:rsidRPr="000B5526">
        <w:rPr>
          <w:color w:val="000000"/>
          <w:sz w:val="28"/>
          <w:szCs w:val="28"/>
        </w:rPr>
        <w:t>. Логично предположить, что остальные 50% ни в какие молодежные субкультуры не включены, то есть относятся к</w:t>
      </w:r>
      <w:r w:rsidRPr="000B5526">
        <w:rPr>
          <w:color w:val="000000"/>
          <w:sz w:val="28"/>
          <w:szCs w:val="28"/>
        </w:rPr>
        <w:t xml:space="preserve"> </w:t>
      </w:r>
      <w:r w:rsidR="00071C41" w:rsidRPr="000B5526">
        <w:rPr>
          <w:color w:val="000000"/>
          <w:sz w:val="28"/>
          <w:szCs w:val="28"/>
        </w:rPr>
        <w:t>доминирующей</w:t>
      </w:r>
      <w:r w:rsidRPr="000B5526">
        <w:rPr>
          <w:color w:val="000000"/>
          <w:sz w:val="28"/>
          <w:szCs w:val="28"/>
        </w:rPr>
        <w:t xml:space="preserve"> </w:t>
      </w:r>
      <w:r w:rsidR="00071C41" w:rsidRPr="000B5526">
        <w:rPr>
          <w:color w:val="000000"/>
          <w:sz w:val="28"/>
          <w:szCs w:val="28"/>
        </w:rPr>
        <w:t>культуре. Из этого следует, что недопустимо</w:t>
      </w:r>
      <w:r w:rsidRPr="000B5526">
        <w:rPr>
          <w:color w:val="000000"/>
          <w:sz w:val="28"/>
          <w:szCs w:val="28"/>
        </w:rPr>
        <w:t xml:space="preserve"> </w:t>
      </w:r>
      <w:r w:rsidR="00071C41" w:rsidRPr="000B5526">
        <w:rPr>
          <w:color w:val="000000"/>
          <w:sz w:val="28"/>
          <w:szCs w:val="28"/>
        </w:rPr>
        <w:t>приравнивать всю молодежную среду к единой субкультуре молодежи, так как половина молодых людей относят себя к различным субкультурам, а другая половина</w:t>
      </w:r>
      <w:r w:rsidRPr="000B5526">
        <w:rPr>
          <w:color w:val="000000"/>
          <w:sz w:val="28"/>
          <w:szCs w:val="28"/>
        </w:rPr>
        <w:t xml:space="preserve"> </w:t>
      </w:r>
      <w:r w:rsidR="00071C41" w:rsidRPr="000B5526">
        <w:rPr>
          <w:color w:val="000000"/>
          <w:sz w:val="28"/>
          <w:szCs w:val="28"/>
        </w:rPr>
        <w:t xml:space="preserve">вообще ни к какой не относят.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2. Молодежная среда крайне разнообразна и неоднородна, поэтому в ней не может быть выделена одна общая субкультура. Ориентация молодежи</w:t>
      </w:r>
      <w:r w:rsidRPr="000B5526">
        <w:rPr>
          <w:color w:val="000000"/>
          <w:sz w:val="28"/>
          <w:szCs w:val="28"/>
        </w:rPr>
        <w:t xml:space="preserve"> </w:t>
      </w:r>
      <w:r w:rsidR="00071C41" w:rsidRPr="000B5526">
        <w:rPr>
          <w:color w:val="000000"/>
          <w:sz w:val="28"/>
          <w:szCs w:val="28"/>
        </w:rPr>
        <w:t>на определенные ценности и образцы поведения зависит от многих</w:t>
      </w:r>
      <w:r w:rsidRPr="000B5526">
        <w:rPr>
          <w:color w:val="000000"/>
          <w:sz w:val="28"/>
          <w:szCs w:val="28"/>
        </w:rPr>
        <w:t xml:space="preserve"> </w:t>
      </w:r>
      <w:r w:rsidR="00071C41" w:rsidRPr="000B5526">
        <w:rPr>
          <w:color w:val="000000"/>
          <w:sz w:val="28"/>
          <w:szCs w:val="28"/>
        </w:rPr>
        <w:t xml:space="preserve">факторов: возраста, интеллектуального, образовательного уровня личности, социального происхождения, системы ценностей родителей, «благополучности» района (или города) проживания, навыков общения со сверстниками. Молодые люди – это не единая масса, а отдельные личности со своими особенностями. Как не выделяют в отдельную субкультуру людей среднего или пожилого возраста, так не следует выделять в абстрактную «молодежную субкультуру» и молодых людей.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3. Криминализация субкультур. В период с 1990г.</w:t>
      </w:r>
      <w:r w:rsidRPr="000B5526">
        <w:rPr>
          <w:color w:val="000000"/>
          <w:sz w:val="28"/>
          <w:szCs w:val="28"/>
        </w:rPr>
        <w:t xml:space="preserve"> </w:t>
      </w:r>
      <w:r w:rsidR="00071C41" w:rsidRPr="000B5526">
        <w:rPr>
          <w:color w:val="000000"/>
          <w:sz w:val="28"/>
          <w:szCs w:val="28"/>
        </w:rPr>
        <w:t xml:space="preserve">по </w:t>
      </w:r>
      <w:smartTag w:uri="urn:schemas-microsoft-com:office:smarttags" w:element="metricconverter">
        <w:smartTagPr>
          <w:attr w:name="ProductID" w:val="2000 г"/>
        </w:smartTagPr>
        <w:r w:rsidR="00071C41" w:rsidRPr="000B5526">
          <w:rPr>
            <w:color w:val="000000"/>
            <w:sz w:val="28"/>
            <w:szCs w:val="28"/>
          </w:rPr>
          <w:t>2000 г</w:t>
        </w:r>
      </w:smartTag>
      <w:r w:rsidR="00071C41" w:rsidRPr="000B5526">
        <w:rPr>
          <w:color w:val="000000"/>
          <w:sz w:val="28"/>
          <w:szCs w:val="28"/>
        </w:rPr>
        <w:t>. молодыми россиянами были совершены 53,6% всех преступлений в стране</w:t>
      </w:r>
      <w:r w:rsidR="00071C41" w:rsidRPr="000B5526">
        <w:rPr>
          <w:rStyle w:val="a3"/>
          <w:color w:val="000000"/>
          <w:sz w:val="28"/>
          <w:szCs w:val="28"/>
        </w:rPr>
        <w:footnoteReference w:id="197"/>
      </w:r>
      <w:r w:rsidR="00071C41" w:rsidRPr="000B5526">
        <w:rPr>
          <w:color w:val="000000"/>
          <w:sz w:val="28"/>
          <w:szCs w:val="28"/>
        </w:rPr>
        <w:t>. Насколько я знаю, молодежь идет на противоправные деяния в основном группами. И это, скорее всего, не случайные люди, они объединились в сообщество под влиянием схожих интересов. Иными словами большинство совершенных преступлений – на совести членов молодежных объединений – субкультур. Я считаю, что нельзя списывать правонарушения за 10 лет подряд на неопределенную «молодежную субкультуру», а иначе получается, что современные молодые люди -</w:t>
      </w:r>
      <w:r w:rsidRPr="000B5526">
        <w:rPr>
          <w:color w:val="000000"/>
          <w:sz w:val="28"/>
          <w:szCs w:val="28"/>
        </w:rPr>
        <w:t xml:space="preserve"> </w:t>
      </w:r>
      <w:r w:rsidR="00071C41" w:rsidRPr="000B5526">
        <w:rPr>
          <w:color w:val="000000"/>
          <w:sz w:val="28"/>
          <w:szCs w:val="28"/>
        </w:rPr>
        <w:t>крайне опасные личности, в уровне преступности переплюнувшие старшие поколения. Понятие «молодежь» необходимо сужать, а не оценивать определенный факт относительно всех молодых людей от 14 до 30 лет</w:t>
      </w:r>
      <w:r w:rsidR="00071C41" w:rsidRPr="000B5526">
        <w:rPr>
          <w:rStyle w:val="a3"/>
          <w:color w:val="000000"/>
          <w:sz w:val="28"/>
          <w:szCs w:val="28"/>
        </w:rPr>
        <w:footnoteReference w:id="198"/>
      </w:r>
      <w:r w:rsidR="00071C41" w:rsidRPr="000B5526">
        <w:rPr>
          <w:color w:val="000000"/>
          <w:sz w:val="28"/>
          <w:szCs w:val="28"/>
        </w:rPr>
        <w:t xml:space="preserve">.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4. В.А Луков говорит о молодежной субкультуре как о</w:t>
      </w:r>
      <w:r w:rsidRPr="000B5526">
        <w:rPr>
          <w:color w:val="000000"/>
          <w:sz w:val="28"/>
          <w:szCs w:val="28"/>
        </w:rPr>
        <w:t xml:space="preserve"> </w:t>
      </w:r>
      <w:r w:rsidR="00071C41" w:rsidRPr="000B5526">
        <w:rPr>
          <w:color w:val="000000"/>
          <w:sz w:val="28"/>
          <w:szCs w:val="28"/>
        </w:rPr>
        <w:t>«субкультурном образовании»</w:t>
      </w:r>
      <w:r w:rsidR="00071C41" w:rsidRPr="000B5526">
        <w:rPr>
          <w:rStyle w:val="a3"/>
          <w:color w:val="000000"/>
          <w:sz w:val="28"/>
          <w:szCs w:val="28"/>
        </w:rPr>
        <w:footnoteReference w:id="199"/>
      </w:r>
      <w:r w:rsidR="00071C41" w:rsidRPr="000B5526">
        <w:rPr>
          <w:color w:val="000000"/>
          <w:sz w:val="28"/>
          <w:szCs w:val="28"/>
        </w:rPr>
        <w:t xml:space="preserve"> в молодежной среде. Я согласна с его точкой зрения – субкультура является одной из</w:t>
      </w:r>
      <w:r w:rsidRPr="000B5526">
        <w:rPr>
          <w:color w:val="000000"/>
          <w:sz w:val="28"/>
          <w:szCs w:val="28"/>
        </w:rPr>
        <w:t xml:space="preserve"> </w:t>
      </w:r>
      <w:r w:rsidR="00071C41" w:rsidRPr="000B5526">
        <w:rPr>
          <w:color w:val="000000"/>
          <w:sz w:val="28"/>
          <w:szCs w:val="28"/>
        </w:rPr>
        <w:t>форм</w:t>
      </w:r>
      <w:r w:rsidRPr="000B5526">
        <w:rPr>
          <w:color w:val="000000"/>
          <w:sz w:val="28"/>
          <w:szCs w:val="28"/>
        </w:rPr>
        <w:t xml:space="preserve"> </w:t>
      </w:r>
      <w:r w:rsidR="00071C41" w:rsidRPr="000B5526">
        <w:rPr>
          <w:color w:val="000000"/>
          <w:sz w:val="28"/>
          <w:szCs w:val="28"/>
        </w:rPr>
        <w:t xml:space="preserve">объединения молодежи, а не ее </w:t>
      </w:r>
      <w:r w:rsidR="00071C41" w:rsidRPr="000B5526">
        <w:rPr>
          <w:color w:val="000000"/>
          <w:sz w:val="28"/>
          <w:szCs w:val="28"/>
        </w:rPr>
        <w:lastRenderedPageBreak/>
        <w:t xml:space="preserve">синонимом, соответственно, подобных образований в молодежной среде может быть достаточно много.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5. Каждая</w:t>
      </w:r>
      <w:r w:rsidRPr="000B5526">
        <w:rPr>
          <w:color w:val="000000"/>
          <w:sz w:val="28"/>
          <w:szCs w:val="28"/>
        </w:rPr>
        <w:t xml:space="preserve"> </w:t>
      </w:r>
      <w:r w:rsidR="00071C41" w:rsidRPr="000B5526">
        <w:rPr>
          <w:color w:val="000000"/>
          <w:sz w:val="28"/>
          <w:szCs w:val="28"/>
        </w:rPr>
        <w:t>субкультура обладает своим собственным социальным временем – «темпом жизни социального организма»</w:t>
      </w:r>
      <w:r w:rsidR="00071C41" w:rsidRPr="000B5526">
        <w:rPr>
          <w:rStyle w:val="a3"/>
          <w:color w:val="000000"/>
          <w:sz w:val="28"/>
          <w:szCs w:val="28"/>
        </w:rPr>
        <w:footnoteReference w:id="200"/>
      </w:r>
      <w:r w:rsidR="00071C41" w:rsidRPr="000B5526">
        <w:rPr>
          <w:color w:val="000000"/>
          <w:sz w:val="28"/>
          <w:szCs w:val="28"/>
        </w:rPr>
        <w:t>, коим является молодежная субкультура. Социальное время конкретной группировки</w:t>
      </w:r>
      <w:r w:rsidRPr="000B5526">
        <w:rPr>
          <w:color w:val="000000"/>
          <w:sz w:val="28"/>
          <w:szCs w:val="28"/>
        </w:rPr>
        <w:t xml:space="preserve"> </w:t>
      </w:r>
      <w:r w:rsidR="00071C41" w:rsidRPr="000B5526">
        <w:rPr>
          <w:color w:val="000000"/>
          <w:sz w:val="28"/>
          <w:szCs w:val="28"/>
        </w:rPr>
        <w:t>может опережать время доминирующей группы</w:t>
      </w:r>
      <w:r w:rsidRPr="000B5526">
        <w:rPr>
          <w:color w:val="000000"/>
          <w:sz w:val="28"/>
          <w:szCs w:val="28"/>
        </w:rPr>
        <w:t xml:space="preserve"> </w:t>
      </w:r>
      <w:r w:rsidR="00071C41" w:rsidRPr="000B5526">
        <w:rPr>
          <w:color w:val="000000"/>
          <w:sz w:val="28"/>
          <w:szCs w:val="28"/>
        </w:rPr>
        <w:t>или отставать от него. Это обусловлено возрастом (темп жизни юноши или девушки заведомо быстрее, чем у зрелого человека), условиями деятельности (экстремальные условия требуют более высокого темпа деятельности, чем нормальные), преобладающими в различных группах ориентациями и нравственными идеалами.</w:t>
      </w:r>
      <w:r w:rsidRPr="000B5526">
        <w:rPr>
          <w:color w:val="000000"/>
          <w:sz w:val="28"/>
          <w:szCs w:val="28"/>
        </w:rPr>
        <w:t xml:space="preserve"> </w:t>
      </w:r>
      <w:r w:rsidR="00071C41" w:rsidRPr="000B5526">
        <w:rPr>
          <w:color w:val="000000"/>
          <w:sz w:val="28"/>
          <w:szCs w:val="28"/>
        </w:rPr>
        <w:t xml:space="preserve">Иными словами, любая субкультура отличается от общей массы молодежи внутренним «пульсом», режимом активности. Это еще раз подтверждает то, что молодежная субкультура крайне неоднородна.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6. Молодежью принято считать молодых людей от 14 до 30 лет, в то время как пик активной субкультурой деятельности приходится на 16-17 лет и к 21 году резко снижается</w:t>
      </w:r>
      <w:r w:rsidR="00071C41" w:rsidRPr="000B5526">
        <w:rPr>
          <w:rStyle w:val="a3"/>
          <w:color w:val="000000"/>
          <w:sz w:val="28"/>
          <w:szCs w:val="28"/>
        </w:rPr>
        <w:footnoteReference w:id="201"/>
      </w:r>
      <w:r w:rsidR="00071C41" w:rsidRPr="000B5526">
        <w:rPr>
          <w:color w:val="000000"/>
          <w:sz w:val="28"/>
          <w:szCs w:val="28"/>
        </w:rPr>
        <w:t>. Могу предположить, что связано это с тем, что к 21-22 годам большинство юношей и девушек оканчивают учебные заведения и вступают в более зрелую, ответственную фазу своей жизни. Это и начало рабочей деятельности, и завязывание новых знакомств вне привычной субкультуры, и вступление в брак. То есть всю молодежь нельзя отнести к одной субкультуре уже из-за того, что процент молодых людей старше 21-22 годов, относящих себя к какой-либо субкультуре,</w:t>
      </w:r>
      <w:r w:rsidRPr="000B5526">
        <w:rPr>
          <w:color w:val="000000"/>
          <w:sz w:val="28"/>
          <w:szCs w:val="28"/>
        </w:rPr>
        <w:t xml:space="preserve"> </w:t>
      </w:r>
      <w:r w:rsidR="00071C41" w:rsidRPr="000B5526">
        <w:rPr>
          <w:color w:val="000000"/>
          <w:sz w:val="28"/>
          <w:szCs w:val="28"/>
        </w:rPr>
        <w:t xml:space="preserve">еще меньше, нежели 50% (см. пункт 1).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7. Количество молодых людей, относящих себя к определенной субкультуре, в городе значительно превышает субкультурную разнородность в сельской местности, так как именно город представляет собой обилие социальных связей, предоставляющих молодежи гораздо больший выбор для собственной</w:t>
      </w:r>
      <w:r w:rsidRPr="000B5526">
        <w:rPr>
          <w:color w:val="000000"/>
          <w:sz w:val="28"/>
          <w:szCs w:val="28"/>
        </w:rPr>
        <w:t xml:space="preserve"> </w:t>
      </w:r>
      <w:r w:rsidR="00071C41" w:rsidRPr="000B5526">
        <w:rPr>
          <w:color w:val="000000"/>
          <w:sz w:val="28"/>
          <w:szCs w:val="28"/>
        </w:rPr>
        <w:t>самореализации. А в сельской местности такой выбор чаще всего</w:t>
      </w:r>
      <w:r w:rsidRPr="000B5526">
        <w:rPr>
          <w:color w:val="000000"/>
          <w:sz w:val="28"/>
          <w:szCs w:val="28"/>
        </w:rPr>
        <w:t xml:space="preserve"> </w:t>
      </w:r>
      <w:r w:rsidR="00071C41" w:rsidRPr="000B5526">
        <w:rPr>
          <w:color w:val="000000"/>
          <w:sz w:val="28"/>
          <w:szCs w:val="28"/>
        </w:rPr>
        <w:t>отсутствует, не оставляя возможности присоединиться к определенной субкультуре, оставляя доступным лишь приобщение к доминирующей культуре. Фактор урбанизации молодежных субкультур также необходимо учитывать говоря о единой молодежной субкультуре, коей не существует.</w:t>
      </w:r>
      <w:r w:rsidRPr="000B5526">
        <w:rPr>
          <w:color w:val="000000"/>
          <w:sz w:val="28"/>
          <w:szCs w:val="28"/>
        </w:rPr>
        <w:t xml:space="preserve">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8.</w:t>
      </w:r>
      <w:r w:rsidRPr="000B5526">
        <w:rPr>
          <w:color w:val="000000"/>
          <w:sz w:val="28"/>
          <w:szCs w:val="28"/>
        </w:rPr>
        <w:t xml:space="preserve"> </w:t>
      </w:r>
      <w:r w:rsidR="00071C41" w:rsidRPr="000B5526">
        <w:rPr>
          <w:color w:val="000000"/>
          <w:sz w:val="28"/>
          <w:szCs w:val="28"/>
        </w:rPr>
        <w:t>В течение многих десятилетий в нашей стране единственной легальной молодежной организацией являлся коммунистический союз молодежи. Комсомол имел четкую идеологию и атрибутику. Активность большинства вступающих в комсомол объяснялась необходимостью поступить в ВУЗ либо в силу сложившихся под воздействием воспитания привычек и стереотипов.</w:t>
      </w:r>
      <w:r w:rsidRPr="000B5526">
        <w:rPr>
          <w:color w:val="000000"/>
          <w:sz w:val="28"/>
          <w:szCs w:val="28"/>
        </w:rPr>
        <w:t xml:space="preserve"> </w:t>
      </w:r>
      <w:r w:rsidR="00071C41" w:rsidRPr="000B5526">
        <w:rPr>
          <w:color w:val="000000"/>
          <w:sz w:val="28"/>
          <w:szCs w:val="28"/>
        </w:rPr>
        <w:t xml:space="preserve">Реально же к выполнению комсомольских поручений, участию в акциях, идеологическим символам и нормам жизни большинство молодежи относилось </w:t>
      </w:r>
      <w:r w:rsidR="00071C41" w:rsidRPr="000B5526">
        <w:rPr>
          <w:color w:val="000000"/>
          <w:sz w:val="28"/>
          <w:szCs w:val="28"/>
        </w:rPr>
        <w:lastRenderedPageBreak/>
        <w:t>с легкой прохладцей</w:t>
      </w:r>
      <w:r w:rsidR="00071C41" w:rsidRPr="000B5526">
        <w:rPr>
          <w:rStyle w:val="a3"/>
          <w:color w:val="000000"/>
          <w:sz w:val="28"/>
          <w:szCs w:val="28"/>
        </w:rPr>
        <w:footnoteReference w:id="202"/>
      </w:r>
      <w:r w:rsidR="00071C41" w:rsidRPr="000B5526">
        <w:rPr>
          <w:color w:val="000000"/>
          <w:sz w:val="28"/>
          <w:szCs w:val="28"/>
        </w:rPr>
        <w:t>. Несмотря на то, что, как уже было сказано, комсомол был в то время единственной легальной молодежной организацией, с конца 1950-х годов параллельно развивались неформальные группировки – стиляги, хиппи, рокеры, панки.</w:t>
      </w:r>
      <w:r w:rsidRPr="000B5526">
        <w:rPr>
          <w:color w:val="000000"/>
          <w:sz w:val="28"/>
          <w:szCs w:val="28"/>
        </w:rPr>
        <w:t xml:space="preserve"> </w:t>
      </w:r>
      <w:r w:rsidR="00071C41" w:rsidRPr="000B5526">
        <w:rPr>
          <w:color w:val="000000"/>
          <w:sz w:val="28"/>
          <w:szCs w:val="28"/>
        </w:rPr>
        <w:t>Иными словами, молодежные объединения</w:t>
      </w:r>
      <w:r w:rsidRPr="000B5526">
        <w:rPr>
          <w:color w:val="000000"/>
          <w:sz w:val="28"/>
          <w:szCs w:val="28"/>
        </w:rPr>
        <w:t xml:space="preserve"> </w:t>
      </w:r>
      <w:r w:rsidR="00071C41" w:rsidRPr="000B5526">
        <w:rPr>
          <w:color w:val="000000"/>
          <w:sz w:val="28"/>
          <w:szCs w:val="28"/>
        </w:rPr>
        <w:t>нельзя оценивать с точки зрения легальности – нелегальности. Если, как в СССР, официально в стране только одна молодежная культура – это попахивает фальшью, засильем идеологии. Любое молодежное общество не терпит стереотипности, одинаковости, серости.</w:t>
      </w:r>
      <w:r w:rsidRPr="000B5526">
        <w:rPr>
          <w:color w:val="000000"/>
          <w:sz w:val="28"/>
          <w:szCs w:val="28"/>
        </w:rPr>
        <w:t xml:space="preserve"> </w:t>
      </w:r>
      <w:r w:rsidR="00071C41" w:rsidRPr="000B5526">
        <w:rPr>
          <w:color w:val="000000"/>
          <w:sz w:val="28"/>
          <w:szCs w:val="28"/>
        </w:rPr>
        <w:t xml:space="preserve">Каждый хочет быть особенным, непохожим на большинство. Поэтому появление в молодежной среде разнообразных субкультур, будь то даже асоциальные группировки, неминуемый и совершенно естественный процесс.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Так как мнения по поводу проблемы молодежной субкультуры неоднозначны, хочу привести также несколько аргументов в пользу противоположной точки рения на этот вопрос. Таких доказательств я</w:t>
      </w:r>
      <w:r w:rsidRPr="000B5526">
        <w:rPr>
          <w:color w:val="000000"/>
          <w:sz w:val="28"/>
          <w:szCs w:val="28"/>
        </w:rPr>
        <w:t xml:space="preserve"> </w:t>
      </w:r>
      <w:r w:rsidR="00071C41" w:rsidRPr="000B5526">
        <w:rPr>
          <w:color w:val="000000"/>
          <w:sz w:val="28"/>
          <w:szCs w:val="28"/>
        </w:rPr>
        <w:t xml:space="preserve">приведу два.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1. Во-первых, молодежных движений, несомненно, много. Все они отличаются и атрибутикой, и сленгом, и манерой поведения, и определенными ценностями и взглядами на жизни. Но все они имеют под собой единую основу.</w:t>
      </w:r>
      <w:r w:rsidRPr="000B5526">
        <w:rPr>
          <w:color w:val="000000"/>
          <w:sz w:val="28"/>
          <w:szCs w:val="28"/>
        </w:rPr>
        <w:t xml:space="preserve"> </w:t>
      </w:r>
      <w:r w:rsidR="00071C41" w:rsidRPr="000B5526">
        <w:rPr>
          <w:color w:val="000000"/>
          <w:sz w:val="28"/>
          <w:szCs w:val="28"/>
        </w:rPr>
        <w:t>Этой общей основой является то, что все субкультуры представляют собой различные формы социальной (культурной, экономической, политической) самодеятельности</w:t>
      </w:r>
      <w:r w:rsidR="00071C41" w:rsidRPr="000B5526">
        <w:rPr>
          <w:rStyle w:val="a3"/>
          <w:color w:val="000000"/>
          <w:sz w:val="28"/>
          <w:szCs w:val="28"/>
        </w:rPr>
        <w:footnoteReference w:id="203"/>
      </w:r>
      <w:r w:rsidR="00071C41" w:rsidRPr="000B5526">
        <w:rPr>
          <w:color w:val="000000"/>
          <w:sz w:val="28"/>
          <w:szCs w:val="28"/>
        </w:rPr>
        <w:t xml:space="preserve">. </w:t>
      </w:r>
    </w:p>
    <w:p w:rsidR="00071C41" w:rsidRPr="000B5526" w:rsidRDefault="00071C41" w:rsidP="009772DF">
      <w:pPr>
        <w:ind w:firstLine="567"/>
        <w:jc w:val="both"/>
        <w:rPr>
          <w:color w:val="000000"/>
          <w:sz w:val="28"/>
          <w:szCs w:val="28"/>
        </w:rPr>
      </w:pPr>
      <w:r w:rsidRPr="000B5526">
        <w:rPr>
          <w:color w:val="000000"/>
          <w:sz w:val="28"/>
          <w:szCs w:val="28"/>
        </w:rPr>
        <w:t>Проще говоря, молодежные движения, при том что все они сильно разнятся, объединяют общие цели – желание самореализоваться, заниматься оригинальной деятельностью, знакомится с новыми людьми, находить единомышленников. Это означает, что разношерстная молодежь все же представляет</w:t>
      </w:r>
      <w:r w:rsidR="00B97B4F" w:rsidRPr="000B5526">
        <w:rPr>
          <w:color w:val="000000"/>
          <w:sz w:val="28"/>
          <w:szCs w:val="28"/>
        </w:rPr>
        <w:t xml:space="preserve"> </w:t>
      </w:r>
      <w:r w:rsidRPr="000B5526">
        <w:rPr>
          <w:color w:val="000000"/>
          <w:sz w:val="28"/>
          <w:szCs w:val="28"/>
        </w:rPr>
        <w:t>собой единую массу людей со одинаковыми целями</w:t>
      </w:r>
      <w:r w:rsidR="00B97B4F" w:rsidRPr="000B5526">
        <w:rPr>
          <w:color w:val="000000"/>
          <w:sz w:val="28"/>
          <w:szCs w:val="28"/>
        </w:rPr>
        <w:t xml:space="preserve"> </w:t>
      </w:r>
      <w:r w:rsidRPr="000B5526">
        <w:rPr>
          <w:color w:val="000000"/>
          <w:sz w:val="28"/>
          <w:szCs w:val="28"/>
        </w:rPr>
        <w:t xml:space="preserve">и намерениями.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2. Во-вторых, молодежь можно рассматривать как единую субкультуру, так как для нее характерны</w:t>
      </w:r>
      <w:r w:rsidRPr="000B5526">
        <w:rPr>
          <w:color w:val="000000"/>
          <w:sz w:val="28"/>
          <w:szCs w:val="28"/>
        </w:rPr>
        <w:t xml:space="preserve"> </w:t>
      </w:r>
      <w:r w:rsidR="00071C41" w:rsidRPr="000B5526">
        <w:rPr>
          <w:color w:val="000000"/>
          <w:sz w:val="28"/>
          <w:szCs w:val="28"/>
        </w:rPr>
        <w:t>психологические</w:t>
      </w:r>
      <w:r w:rsidRPr="000B5526">
        <w:rPr>
          <w:color w:val="000000"/>
          <w:sz w:val="28"/>
          <w:szCs w:val="28"/>
        </w:rPr>
        <w:t xml:space="preserve"> </w:t>
      </w:r>
      <w:r w:rsidR="00071C41" w:rsidRPr="000B5526">
        <w:rPr>
          <w:color w:val="000000"/>
          <w:sz w:val="28"/>
          <w:szCs w:val="28"/>
        </w:rPr>
        <w:t xml:space="preserve">особенности, которыми они отличаются от более зрелых поколений – максимализм, упрямая вера в себя и в свою способность изменить окружающий мир, желание активно жить и творить. Эти чисто психологические черты неизменны из поколения в поколение и не зависят от того, какую музыку слушает молодой человек или какую носит одежду. На основе этого молодежная среда может считаться целостной.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Итак, я постаралась максимально аргументировано доказать выбранную мной точку зрения на проблему молодежной субкультуры. Теперь можно переходить ко второй теме данной работы, описанной</w:t>
      </w:r>
      <w:r w:rsidRPr="000B5526">
        <w:rPr>
          <w:color w:val="000000"/>
          <w:sz w:val="28"/>
          <w:szCs w:val="28"/>
        </w:rPr>
        <w:t xml:space="preserve"> </w:t>
      </w:r>
      <w:r w:rsidR="00071C41" w:rsidRPr="000B5526">
        <w:rPr>
          <w:color w:val="000000"/>
          <w:sz w:val="28"/>
          <w:szCs w:val="28"/>
        </w:rPr>
        <w:t xml:space="preserve">выше.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Субкультуры, как уже отмечалось,</w:t>
      </w:r>
      <w:r w:rsidRPr="000B5526">
        <w:rPr>
          <w:color w:val="000000"/>
          <w:sz w:val="28"/>
          <w:szCs w:val="28"/>
        </w:rPr>
        <w:t xml:space="preserve"> </w:t>
      </w:r>
      <w:r w:rsidR="00071C41" w:rsidRPr="000B5526">
        <w:rPr>
          <w:color w:val="000000"/>
          <w:sz w:val="28"/>
          <w:szCs w:val="28"/>
        </w:rPr>
        <w:t>чаще всего привязаны к определенному стилю музыки, а идентичность и, соответственно, взгляды</w:t>
      </w:r>
      <w:r w:rsidRPr="000B5526">
        <w:rPr>
          <w:color w:val="000000"/>
          <w:sz w:val="28"/>
          <w:szCs w:val="28"/>
        </w:rPr>
        <w:t xml:space="preserve"> </w:t>
      </w:r>
      <w:r w:rsidR="00071C41" w:rsidRPr="000B5526">
        <w:rPr>
          <w:color w:val="000000"/>
          <w:sz w:val="28"/>
          <w:szCs w:val="28"/>
        </w:rPr>
        <w:t>молодых людей-</w:t>
      </w:r>
      <w:r w:rsidR="00071C41" w:rsidRPr="000B5526">
        <w:rPr>
          <w:color w:val="000000"/>
          <w:sz w:val="28"/>
          <w:szCs w:val="28"/>
        </w:rPr>
        <w:lastRenderedPageBreak/>
        <w:t>поклонников определенного музыкального жанра формируется вокруг нее</w:t>
      </w:r>
      <w:r w:rsidR="00071C41" w:rsidRPr="000B5526">
        <w:rPr>
          <w:rStyle w:val="a3"/>
          <w:color w:val="000000"/>
          <w:sz w:val="28"/>
          <w:szCs w:val="28"/>
        </w:rPr>
        <w:footnoteReference w:id="204"/>
      </w:r>
      <w:r w:rsidR="00071C41" w:rsidRPr="000B5526">
        <w:rPr>
          <w:color w:val="000000"/>
          <w:sz w:val="28"/>
          <w:szCs w:val="28"/>
        </w:rPr>
        <w:t>. Не только исследовать политические предпочтения какой-либо молодежной субкультуры, но и провести сравнительный анализ двух из них мне кажется более интересным и эффективным способом ответить на поставленные перед данной работой проблемы. К тому же, рассмотрение сразу двух субкультур значительно повышает репрезентативность исследования. Именно поэтому для получения наиболее четкого и показательного результата я выбрала объектом своего</w:t>
      </w:r>
      <w:r w:rsidRPr="000B5526">
        <w:rPr>
          <w:color w:val="000000"/>
          <w:sz w:val="28"/>
          <w:szCs w:val="28"/>
        </w:rPr>
        <w:t xml:space="preserve"> </w:t>
      </w:r>
      <w:r w:rsidR="00071C41" w:rsidRPr="000B5526">
        <w:rPr>
          <w:color w:val="000000"/>
          <w:sz w:val="28"/>
          <w:szCs w:val="28"/>
        </w:rPr>
        <w:t>исследования</w:t>
      </w:r>
      <w:r w:rsidRPr="000B5526">
        <w:rPr>
          <w:color w:val="000000"/>
          <w:sz w:val="28"/>
          <w:szCs w:val="28"/>
        </w:rPr>
        <w:t xml:space="preserve"> </w:t>
      </w:r>
      <w:r w:rsidR="00071C41" w:rsidRPr="000B5526">
        <w:rPr>
          <w:color w:val="000000"/>
          <w:sz w:val="28"/>
          <w:szCs w:val="28"/>
        </w:rPr>
        <w:t xml:space="preserve">две диаметрально противоположные в </w:t>
      </w:r>
      <w:r w:rsidR="00071C41" w:rsidRPr="000B5526">
        <w:rPr>
          <w:i/>
          <w:color w:val="000000"/>
          <w:sz w:val="28"/>
          <w:szCs w:val="28"/>
        </w:rPr>
        <w:t>музыкальном</w:t>
      </w:r>
      <w:r w:rsidR="00071C41" w:rsidRPr="000B5526">
        <w:rPr>
          <w:color w:val="000000"/>
          <w:sz w:val="28"/>
          <w:szCs w:val="28"/>
        </w:rPr>
        <w:t xml:space="preserve"> плане молодежные субкультуры: клубную и рок-субкультуры. В ходе проведенного анкетного опроса были исследованы предпочтения в сфере политического ста представителей обеих субкультур, разумеется, в равной пропорции. Путем анализа и обобщения обработанных данных, полученных</w:t>
      </w:r>
      <w:r w:rsidRPr="000B5526">
        <w:rPr>
          <w:color w:val="000000"/>
          <w:sz w:val="28"/>
          <w:szCs w:val="28"/>
        </w:rPr>
        <w:t xml:space="preserve"> </w:t>
      </w:r>
      <w:r w:rsidR="00071C41" w:rsidRPr="000B5526">
        <w:rPr>
          <w:color w:val="000000"/>
          <w:sz w:val="28"/>
          <w:szCs w:val="28"/>
        </w:rPr>
        <w:t>из ответов респондентов, я попытаюсь подтвердить или опровергнуть выдвинутые мною в ходе предварительной подготовки к исследованию гипотезы.</w:t>
      </w:r>
    </w:p>
    <w:p w:rsidR="00071C41" w:rsidRPr="000B5526" w:rsidRDefault="00B97B4F" w:rsidP="009772DF">
      <w:pPr>
        <w:ind w:firstLine="567"/>
        <w:jc w:val="both"/>
        <w:rPr>
          <w:i/>
          <w:color w:val="000000"/>
          <w:sz w:val="28"/>
          <w:szCs w:val="28"/>
        </w:rPr>
      </w:pPr>
      <w:r w:rsidRPr="000B5526">
        <w:rPr>
          <w:i/>
          <w:color w:val="000000"/>
          <w:sz w:val="28"/>
          <w:szCs w:val="28"/>
        </w:rPr>
        <w:t xml:space="preserve"> </w:t>
      </w:r>
      <w:r w:rsidR="00071C41" w:rsidRPr="000B5526">
        <w:rPr>
          <w:i/>
          <w:color w:val="000000"/>
          <w:sz w:val="28"/>
          <w:szCs w:val="28"/>
        </w:rPr>
        <w:t>Гипотеза первая.</w:t>
      </w:r>
      <w:r w:rsidRPr="000B5526">
        <w:rPr>
          <w:i/>
          <w:color w:val="000000"/>
          <w:sz w:val="28"/>
          <w:szCs w:val="28"/>
        </w:rPr>
        <w:t xml:space="preserve"> </w:t>
      </w:r>
      <w:r w:rsidR="00071C41" w:rsidRPr="000B5526">
        <w:rPr>
          <w:i/>
          <w:color w:val="000000"/>
          <w:sz w:val="28"/>
          <w:szCs w:val="28"/>
        </w:rPr>
        <w:t xml:space="preserve">Представители рок – субкультуры в меньшей степени одобряют политику правящей партии, чем представители клубной субкультуры. </w:t>
      </w:r>
    </w:p>
    <w:p w:rsidR="00071C41" w:rsidRPr="000B5526" w:rsidRDefault="00071C41" w:rsidP="009772DF">
      <w:pPr>
        <w:ind w:firstLine="567"/>
        <w:jc w:val="both"/>
        <w:rPr>
          <w:color w:val="000000"/>
          <w:sz w:val="28"/>
          <w:szCs w:val="28"/>
        </w:rPr>
      </w:pPr>
      <w:r w:rsidRPr="000B5526">
        <w:rPr>
          <w:color w:val="000000"/>
          <w:sz w:val="28"/>
          <w:szCs w:val="28"/>
        </w:rPr>
        <w:t>Эта гипотеза нашла свое полное подтверждение: ответ «скорее неудовлетворен» выбрала половина представителей рок-субкультуры (далее – РСК), а полностью неудовлетворенны политикой ЕР еще 20%. В то время как поклонники клубной музыки (далее – КСК) более лояльны: 30% и 17%</w:t>
      </w:r>
      <w:r w:rsidR="00B97B4F" w:rsidRPr="000B5526">
        <w:rPr>
          <w:color w:val="000000"/>
          <w:sz w:val="28"/>
          <w:szCs w:val="28"/>
        </w:rPr>
        <w:t xml:space="preserve"> </w:t>
      </w:r>
      <w:r w:rsidRPr="000B5526">
        <w:rPr>
          <w:color w:val="000000"/>
          <w:sz w:val="28"/>
          <w:szCs w:val="28"/>
        </w:rPr>
        <w:t>соответственно. Возможно, такой результат можно объяснить спецификой музыкальных вкусов первой и второй субкультур: в текстах песен рок-музыкантов очень часто прослеживаются скрытые или явные политические позывы, призывающие своих слушателей задуматься над окружающим миром, не плыть по течению и т.д. В творчестве же исполнителей клубной музыки тема политики не затрагивается практически совсем. Именно поэтому, на мой взгляд, представители РСК намного чаще интересуются политикой и могут делать определенные выводы. Еще одно подтверждение этому – огромное количество сообществ в социальных сетях, высказывающих резкую но, местами, возможно, обоснованную критику в адрес правящей партии и первых лиц государства</w:t>
      </w:r>
      <w:r w:rsidRPr="000B5526">
        <w:rPr>
          <w:rStyle w:val="a3"/>
          <w:color w:val="000000"/>
          <w:sz w:val="28"/>
          <w:szCs w:val="28"/>
        </w:rPr>
        <w:footnoteReference w:id="205"/>
      </w:r>
      <w:r w:rsidRPr="000B5526">
        <w:rPr>
          <w:color w:val="000000"/>
          <w:sz w:val="28"/>
          <w:szCs w:val="28"/>
        </w:rPr>
        <w:t xml:space="preserve">. </w:t>
      </w:r>
    </w:p>
    <w:p w:rsidR="00071C41" w:rsidRPr="000B5526" w:rsidRDefault="00B97B4F" w:rsidP="009772DF">
      <w:pPr>
        <w:ind w:firstLine="567"/>
        <w:jc w:val="both"/>
        <w:rPr>
          <w:i/>
          <w:color w:val="000000"/>
          <w:sz w:val="28"/>
          <w:szCs w:val="28"/>
        </w:rPr>
      </w:pPr>
      <w:r w:rsidRPr="000B5526">
        <w:rPr>
          <w:color w:val="000000"/>
          <w:sz w:val="28"/>
          <w:szCs w:val="28"/>
        </w:rPr>
        <w:t xml:space="preserve"> </w:t>
      </w:r>
      <w:r w:rsidR="00071C41" w:rsidRPr="000B5526">
        <w:rPr>
          <w:i/>
          <w:color w:val="000000"/>
          <w:sz w:val="28"/>
          <w:szCs w:val="28"/>
        </w:rPr>
        <w:t xml:space="preserve">Гипотеза вторая. Большинство респондентов обеспечивает поддержку правящей партии, а именно «Единой России». </w:t>
      </w:r>
    </w:p>
    <w:p w:rsidR="00071C41" w:rsidRPr="000B5526" w:rsidRDefault="00071C41" w:rsidP="009772DF">
      <w:pPr>
        <w:ind w:firstLine="567"/>
        <w:jc w:val="both"/>
        <w:rPr>
          <w:i/>
          <w:color w:val="000000"/>
          <w:sz w:val="28"/>
          <w:szCs w:val="28"/>
        </w:rPr>
      </w:pPr>
      <w:r w:rsidRPr="000B5526">
        <w:rPr>
          <w:color w:val="000000"/>
          <w:sz w:val="28"/>
          <w:szCs w:val="28"/>
        </w:rPr>
        <w:t>Что касается воззрений различных политических партий, то 52,5% КСК и 70% РСК не одобряют «ни одной из перечисленных», 22,5%</w:t>
      </w:r>
      <w:r w:rsidR="00B97B4F" w:rsidRPr="000B5526">
        <w:rPr>
          <w:color w:val="000000"/>
          <w:sz w:val="28"/>
          <w:szCs w:val="28"/>
        </w:rPr>
        <w:t xml:space="preserve"> </w:t>
      </w:r>
      <w:r w:rsidRPr="000B5526">
        <w:rPr>
          <w:color w:val="000000"/>
          <w:sz w:val="28"/>
          <w:szCs w:val="28"/>
        </w:rPr>
        <w:t>и</w:t>
      </w:r>
      <w:r w:rsidR="00B97B4F" w:rsidRPr="000B5526">
        <w:rPr>
          <w:color w:val="000000"/>
          <w:sz w:val="28"/>
          <w:szCs w:val="28"/>
        </w:rPr>
        <w:t xml:space="preserve"> </w:t>
      </w:r>
      <w:r w:rsidRPr="000B5526">
        <w:rPr>
          <w:color w:val="000000"/>
          <w:sz w:val="28"/>
          <w:szCs w:val="28"/>
        </w:rPr>
        <w:t>10%</w:t>
      </w:r>
      <w:r w:rsidR="00B97B4F" w:rsidRPr="000B5526">
        <w:rPr>
          <w:color w:val="000000"/>
          <w:sz w:val="28"/>
          <w:szCs w:val="28"/>
        </w:rPr>
        <w:t xml:space="preserve"> </w:t>
      </w:r>
      <w:r w:rsidRPr="000B5526">
        <w:rPr>
          <w:color w:val="000000"/>
          <w:sz w:val="28"/>
          <w:szCs w:val="28"/>
        </w:rPr>
        <w:t>голосов соответственно отдано за политическую доктрину ЕР (при всем вышесказанном ЕР остается самой поддерживаемой партией в России, так как за КПРФ лишь</w:t>
      </w:r>
      <w:r w:rsidR="00B97B4F" w:rsidRPr="000B5526">
        <w:rPr>
          <w:color w:val="000000"/>
          <w:sz w:val="28"/>
          <w:szCs w:val="28"/>
        </w:rPr>
        <w:t xml:space="preserve"> </w:t>
      </w:r>
      <w:r w:rsidRPr="000B5526">
        <w:rPr>
          <w:color w:val="000000"/>
          <w:sz w:val="28"/>
          <w:szCs w:val="28"/>
        </w:rPr>
        <w:lastRenderedPageBreak/>
        <w:t>7,5%</w:t>
      </w:r>
      <w:r w:rsidR="00B97B4F" w:rsidRPr="000B5526">
        <w:rPr>
          <w:color w:val="000000"/>
          <w:sz w:val="28"/>
          <w:szCs w:val="28"/>
        </w:rPr>
        <w:t xml:space="preserve"> </w:t>
      </w:r>
      <w:r w:rsidRPr="000B5526">
        <w:rPr>
          <w:color w:val="000000"/>
          <w:sz w:val="28"/>
          <w:szCs w:val="28"/>
        </w:rPr>
        <w:t>и 2,5% опрошенных, за ЛДПР - 15%</w:t>
      </w:r>
      <w:r w:rsidR="00B97B4F" w:rsidRPr="000B5526">
        <w:rPr>
          <w:color w:val="000000"/>
          <w:sz w:val="28"/>
          <w:szCs w:val="28"/>
        </w:rPr>
        <w:t xml:space="preserve"> </w:t>
      </w:r>
      <w:r w:rsidRPr="000B5526">
        <w:rPr>
          <w:color w:val="000000"/>
          <w:sz w:val="28"/>
          <w:szCs w:val="28"/>
        </w:rPr>
        <w:t>и 5%, а за Справедливую Россию и того меньше -</w:t>
      </w:r>
      <w:r w:rsidR="00B97B4F" w:rsidRPr="000B5526">
        <w:rPr>
          <w:color w:val="000000"/>
          <w:sz w:val="28"/>
          <w:szCs w:val="28"/>
        </w:rPr>
        <w:t xml:space="preserve"> </w:t>
      </w:r>
      <w:r w:rsidRPr="000B5526">
        <w:rPr>
          <w:color w:val="000000"/>
          <w:sz w:val="28"/>
          <w:szCs w:val="28"/>
        </w:rPr>
        <w:t>0%</w:t>
      </w:r>
      <w:r w:rsidR="00B97B4F" w:rsidRPr="000B5526">
        <w:rPr>
          <w:color w:val="000000"/>
          <w:sz w:val="28"/>
          <w:szCs w:val="28"/>
        </w:rPr>
        <w:t xml:space="preserve"> </w:t>
      </w:r>
      <w:r w:rsidRPr="000B5526">
        <w:rPr>
          <w:color w:val="000000"/>
          <w:sz w:val="28"/>
          <w:szCs w:val="28"/>
        </w:rPr>
        <w:t>и</w:t>
      </w:r>
      <w:r w:rsidR="00B97B4F" w:rsidRPr="000B5526">
        <w:rPr>
          <w:color w:val="000000"/>
          <w:sz w:val="28"/>
          <w:szCs w:val="28"/>
        </w:rPr>
        <w:t xml:space="preserve"> </w:t>
      </w:r>
      <w:r w:rsidRPr="000B5526">
        <w:rPr>
          <w:color w:val="000000"/>
          <w:sz w:val="28"/>
          <w:szCs w:val="28"/>
        </w:rPr>
        <w:t>5% соответственно). Если сравнивать эти результаты с данными ВЦИОМ, то в общем, они не противоречат друг другу: по сведениям на 10 мая 2012 года электоральные предпочтения россиян выглядят следующим образом:</w:t>
      </w:r>
    </w:p>
    <w:p w:rsidR="00071C41" w:rsidRPr="000B5526" w:rsidRDefault="00071C41" w:rsidP="009772DF">
      <w:pPr>
        <w:pStyle w:val="a7"/>
        <w:spacing w:before="0" w:beforeAutospacing="0" w:after="0" w:afterAutospacing="0"/>
        <w:ind w:firstLine="567"/>
        <w:jc w:val="both"/>
        <w:rPr>
          <w:color w:val="000000"/>
          <w:sz w:val="28"/>
          <w:szCs w:val="28"/>
        </w:rPr>
      </w:pPr>
      <w:r w:rsidRPr="000B5526">
        <w:rPr>
          <w:b/>
          <w:bCs/>
          <w:color w:val="000000"/>
          <w:sz w:val="28"/>
          <w:szCs w:val="28"/>
        </w:rPr>
        <w:t>Динамика электоральных предпочтений россиян, в %</w:t>
      </w:r>
    </w:p>
    <w:tbl>
      <w:tblPr>
        <w:tblW w:w="9442" w:type="dxa"/>
        <w:tblCellSpacing w:w="0"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6721"/>
        <w:gridCol w:w="2721"/>
      </w:tblGrid>
      <w:tr w:rsidR="00071C41" w:rsidRPr="000B5526" w:rsidTr="00071C41">
        <w:trPr>
          <w:trHeight w:val="356"/>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071C41" w:rsidP="009772DF">
            <w:pPr>
              <w:ind w:firstLine="567"/>
              <w:jc w:val="both"/>
              <w:rPr>
                <w:color w:val="000000"/>
                <w:sz w:val="28"/>
                <w:szCs w:val="28"/>
              </w:rPr>
            </w:pPr>
          </w:p>
        </w:tc>
        <w:tc>
          <w:tcPr>
            <w:tcW w:w="272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B97B4F" w:rsidP="009772DF">
            <w:pPr>
              <w:ind w:firstLine="567"/>
              <w:jc w:val="both"/>
              <w:rPr>
                <w:color w:val="000000"/>
                <w:sz w:val="28"/>
                <w:szCs w:val="28"/>
              </w:rPr>
            </w:pPr>
            <w:r w:rsidRPr="000B5526">
              <w:rPr>
                <w:b/>
                <w:bCs/>
                <w:color w:val="000000"/>
                <w:sz w:val="28"/>
                <w:szCs w:val="28"/>
              </w:rPr>
              <w:t xml:space="preserve"> </w:t>
            </w:r>
            <w:r w:rsidR="00071C41" w:rsidRPr="000B5526">
              <w:rPr>
                <w:b/>
                <w:bCs/>
                <w:color w:val="000000"/>
                <w:sz w:val="28"/>
                <w:szCs w:val="28"/>
              </w:rPr>
              <w:t>май, 2012</w:t>
            </w:r>
            <w:r w:rsidRPr="000B5526">
              <w:rPr>
                <w:b/>
                <w:bCs/>
                <w:color w:val="000000"/>
                <w:sz w:val="28"/>
                <w:szCs w:val="28"/>
              </w:rPr>
              <w:t xml:space="preserve"> </w:t>
            </w:r>
          </w:p>
        </w:tc>
      </w:tr>
      <w:tr w:rsidR="00071C41" w:rsidRPr="000B5526" w:rsidTr="00071C41">
        <w:trPr>
          <w:trHeight w:val="183"/>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Партия "Единая Россия"</w:t>
            </w:r>
          </w:p>
        </w:tc>
        <w:tc>
          <w:tcPr>
            <w:tcW w:w="272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071C41" w:rsidP="009772DF">
            <w:pPr>
              <w:ind w:firstLine="567"/>
              <w:jc w:val="both"/>
              <w:rPr>
                <w:color w:val="000000"/>
                <w:sz w:val="28"/>
                <w:szCs w:val="28"/>
              </w:rPr>
            </w:pPr>
            <w:r w:rsidRPr="000B5526">
              <w:rPr>
                <w:color w:val="000000"/>
                <w:sz w:val="28"/>
                <w:szCs w:val="28"/>
              </w:rPr>
              <w:t>52</w:t>
            </w:r>
          </w:p>
        </w:tc>
      </w:tr>
      <w:tr w:rsidR="00071C41" w:rsidRPr="000B5526" w:rsidTr="00071C41">
        <w:trPr>
          <w:trHeight w:val="183"/>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КПРФ</w:t>
            </w:r>
          </w:p>
        </w:tc>
        <w:tc>
          <w:tcPr>
            <w:tcW w:w="272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071C41" w:rsidP="009772DF">
            <w:pPr>
              <w:ind w:firstLine="567"/>
              <w:jc w:val="both"/>
              <w:rPr>
                <w:color w:val="000000"/>
                <w:sz w:val="28"/>
                <w:szCs w:val="28"/>
              </w:rPr>
            </w:pPr>
            <w:r w:rsidRPr="000B5526">
              <w:rPr>
                <w:color w:val="000000"/>
                <w:sz w:val="28"/>
                <w:szCs w:val="28"/>
              </w:rPr>
              <w:t>8</w:t>
            </w:r>
          </w:p>
        </w:tc>
      </w:tr>
      <w:tr w:rsidR="00071C41" w:rsidRPr="000B5526" w:rsidTr="00071C41">
        <w:trPr>
          <w:trHeight w:val="183"/>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ЛДПР</w:t>
            </w:r>
          </w:p>
        </w:tc>
        <w:tc>
          <w:tcPr>
            <w:tcW w:w="272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071C41" w:rsidP="009772DF">
            <w:pPr>
              <w:ind w:firstLine="567"/>
              <w:jc w:val="both"/>
              <w:rPr>
                <w:color w:val="000000"/>
                <w:sz w:val="28"/>
                <w:szCs w:val="28"/>
              </w:rPr>
            </w:pPr>
            <w:r w:rsidRPr="000B5526">
              <w:rPr>
                <w:color w:val="000000"/>
                <w:sz w:val="28"/>
                <w:szCs w:val="28"/>
              </w:rPr>
              <w:t>5</w:t>
            </w:r>
          </w:p>
        </w:tc>
      </w:tr>
      <w:tr w:rsidR="00071C41" w:rsidRPr="000B5526" w:rsidTr="00071C41">
        <w:trPr>
          <w:trHeight w:val="183"/>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Партия "Справедливая Россия"</w:t>
            </w:r>
          </w:p>
        </w:tc>
        <w:tc>
          <w:tcPr>
            <w:tcW w:w="272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071C41" w:rsidP="009772DF">
            <w:pPr>
              <w:ind w:firstLine="567"/>
              <w:jc w:val="both"/>
              <w:rPr>
                <w:color w:val="000000"/>
                <w:sz w:val="28"/>
                <w:szCs w:val="28"/>
              </w:rPr>
            </w:pPr>
            <w:r w:rsidRPr="000B5526">
              <w:rPr>
                <w:color w:val="000000"/>
                <w:sz w:val="28"/>
                <w:szCs w:val="28"/>
              </w:rPr>
              <w:t>4</w:t>
            </w:r>
          </w:p>
        </w:tc>
      </w:tr>
      <w:tr w:rsidR="00071C41" w:rsidRPr="000B5526" w:rsidTr="00071C41">
        <w:trPr>
          <w:trHeight w:val="403"/>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Затрудняюсь ответить</w:t>
            </w:r>
            <w:r w:rsidRPr="000B5526">
              <w:rPr>
                <w:color w:val="000000"/>
                <w:sz w:val="28"/>
                <w:szCs w:val="28"/>
              </w:rPr>
              <w:t xml:space="preserve"> </w:t>
            </w:r>
          </w:p>
        </w:tc>
        <w:tc>
          <w:tcPr>
            <w:tcW w:w="272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71C41" w:rsidRPr="000B5526" w:rsidRDefault="00071C41" w:rsidP="009772DF">
            <w:pPr>
              <w:ind w:firstLine="567"/>
              <w:jc w:val="both"/>
              <w:rPr>
                <w:color w:val="000000"/>
                <w:sz w:val="28"/>
                <w:szCs w:val="28"/>
              </w:rPr>
            </w:pPr>
            <w:r w:rsidRPr="000B5526">
              <w:rPr>
                <w:color w:val="000000"/>
                <w:sz w:val="28"/>
                <w:szCs w:val="28"/>
              </w:rPr>
              <w:t>10</w:t>
            </w:r>
          </w:p>
        </w:tc>
      </w:tr>
    </w:tbl>
    <w:p w:rsidR="00071C41" w:rsidRPr="000B5526" w:rsidRDefault="00071C41" w:rsidP="009772DF">
      <w:pPr>
        <w:ind w:firstLine="567"/>
        <w:jc w:val="both"/>
        <w:rPr>
          <w:color w:val="000000"/>
          <w:sz w:val="28"/>
          <w:szCs w:val="28"/>
        </w:rPr>
      </w:pPr>
    </w:p>
    <w:p w:rsidR="00071C41" w:rsidRPr="000B5526" w:rsidRDefault="00071C41" w:rsidP="009772DF">
      <w:pPr>
        <w:pStyle w:val="a7"/>
        <w:spacing w:before="0" w:beforeAutospacing="0" w:after="0" w:afterAutospacing="0"/>
        <w:ind w:firstLine="567"/>
        <w:jc w:val="both"/>
        <w:rPr>
          <w:i/>
          <w:color w:val="000000"/>
          <w:sz w:val="28"/>
          <w:szCs w:val="28"/>
        </w:rPr>
      </w:pPr>
      <w:r w:rsidRPr="000B5526">
        <w:rPr>
          <w:color w:val="000000"/>
          <w:sz w:val="28"/>
          <w:szCs w:val="28"/>
        </w:rPr>
        <w:t xml:space="preserve"> Таким образом,</w:t>
      </w:r>
      <w:r w:rsidR="00B97B4F" w:rsidRPr="000B5526">
        <w:rPr>
          <w:color w:val="000000"/>
          <w:sz w:val="28"/>
          <w:szCs w:val="28"/>
        </w:rPr>
        <w:t xml:space="preserve"> </w:t>
      </w:r>
      <w:r w:rsidRPr="000B5526">
        <w:rPr>
          <w:color w:val="000000"/>
          <w:sz w:val="28"/>
          <w:szCs w:val="28"/>
        </w:rPr>
        <w:t>в плане политических ориентаций молодежные субкультуры не слишком своеобразны. Вероятно, это можно объяснить влиянием старшего поколения на молодых людей через доверительные разговоры, просмотр телепередач и чтение газет, которые предпочтительны в том или ином доме. Этим можно и объяснить преемственность политической культуры в обществе.</w:t>
      </w:r>
    </w:p>
    <w:p w:rsidR="00071C41" w:rsidRPr="000B5526" w:rsidRDefault="00B97B4F" w:rsidP="009772DF">
      <w:pPr>
        <w:pStyle w:val="a7"/>
        <w:spacing w:before="0" w:beforeAutospacing="0" w:after="0" w:afterAutospacing="0"/>
        <w:ind w:firstLine="567"/>
        <w:jc w:val="both"/>
        <w:rPr>
          <w:i/>
          <w:color w:val="000000"/>
          <w:sz w:val="28"/>
          <w:szCs w:val="28"/>
        </w:rPr>
      </w:pPr>
      <w:r w:rsidRPr="000B5526">
        <w:rPr>
          <w:i/>
          <w:color w:val="000000"/>
          <w:sz w:val="28"/>
          <w:szCs w:val="28"/>
        </w:rPr>
        <w:t xml:space="preserve"> </w:t>
      </w:r>
      <w:r w:rsidR="00071C41" w:rsidRPr="000B5526">
        <w:rPr>
          <w:i/>
          <w:color w:val="000000"/>
          <w:sz w:val="28"/>
          <w:szCs w:val="28"/>
        </w:rPr>
        <w:t>Гипотеза третья. Большинство</w:t>
      </w:r>
      <w:r w:rsidRPr="000B5526">
        <w:rPr>
          <w:i/>
          <w:color w:val="000000"/>
          <w:sz w:val="28"/>
          <w:szCs w:val="28"/>
        </w:rPr>
        <w:t xml:space="preserve"> </w:t>
      </w:r>
      <w:r w:rsidR="00071C41" w:rsidRPr="000B5526">
        <w:rPr>
          <w:i/>
          <w:color w:val="000000"/>
          <w:sz w:val="28"/>
          <w:szCs w:val="28"/>
        </w:rPr>
        <w:t>респондентов не являются сторонниками какой-либо политической партии.</w:t>
      </w:r>
    </w:p>
    <w:p w:rsidR="00071C41" w:rsidRPr="000B5526" w:rsidRDefault="00071C41" w:rsidP="009772DF">
      <w:pPr>
        <w:pStyle w:val="a7"/>
        <w:spacing w:before="0" w:beforeAutospacing="0" w:after="0" w:afterAutospacing="0"/>
        <w:ind w:firstLine="567"/>
        <w:jc w:val="both"/>
        <w:rPr>
          <w:color w:val="000000"/>
          <w:sz w:val="28"/>
          <w:szCs w:val="28"/>
        </w:rPr>
      </w:pPr>
      <w:r w:rsidRPr="000B5526">
        <w:rPr>
          <w:i/>
          <w:color w:val="000000"/>
          <w:sz w:val="28"/>
          <w:szCs w:val="28"/>
        </w:rPr>
        <w:t xml:space="preserve"> </w:t>
      </w:r>
      <w:r w:rsidRPr="000B5526">
        <w:rPr>
          <w:color w:val="000000"/>
          <w:sz w:val="28"/>
          <w:szCs w:val="28"/>
        </w:rPr>
        <w:t xml:space="preserve">В данном случае гипотеза подтвердилась не до конца, так как, повторюсь, 52,5% КСК и 70% РСК не одобряют «ни одной из перечисленных» партийных политических программ. Я думаю, что это свидетельствует о том, что в </w:t>
      </w:r>
      <w:r w:rsidRPr="000B5526">
        <w:rPr>
          <w:color w:val="000000"/>
          <w:sz w:val="28"/>
          <w:szCs w:val="28"/>
          <w:lang w:val="en-US"/>
        </w:rPr>
        <w:t>XXI</w:t>
      </w:r>
      <w:r w:rsidRPr="000B5526">
        <w:rPr>
          <w:color w:val="000000"/>
          <w:sz w:val="28"/>
          <w:szCs w:val="28"/>
        </w:rPr>
        <w:t xml:space="preserve"> веке молодежь свободна ото всяческих доктрин и идеологий. Молодому поколению важны не громкие призывы и красивые слова, ему важны реальные, а главное, эффективные меры чиновников. Молодежь хочет, чтобы власть не просто обещала, а выполняла свои обещания. Современные темпы жизни диктуют свои правила: молодой человек динамичен, этой же динамичности и мобильности он хочет и от власть предержащих. Молодежь не хочет ждать, как готовы были ждать наши отцы и деды, она хочет именно сейчас иметь возможность получить образование, место работы, и самое главное - получить возможность создать семью, чтобы у него было будущее. Поэтому молодое поколение отдаст свои голоса за тех, кто реально даст ему такую возможность, а не за тех, чьи политические программы изобилуют несбыточными обещаниями. </w:t>
      </w:r>
    </w:p>
    <w:p w:rsidR="00071C41" w:rsidRPr="000B5526" w:rsidRDefault="00B97B4F" w:rsidP="009772DF">
      <w:pPr>
        <w:pStyle w:val="a7"/>
        <w:spacing w:before="0" w:beforeAutospacing="0" w:after="0" w:afterAutospacing="0"/>
        <w:ind w:firstLine="567"/>
        <w:jc w:val="both"/>
        <w:rPr>
          <w:i/>
          <w:color w:val="000000"/>
          <w:sz w:val="28"/>
          <w:szCs w:val="28"/>
        </w:rPr>
      </w:pPr>
      <w:r w:rsidRPr="000B5526">
        <w:rPr>
          <w:color w:val="000000"/>
          <w:sz w:val="28"/>
          <w:szCs w:val="28"/>
        </w:rPr>
        <w:t xml:space="preserve"> </w:t>
      </w:r>
      <w:r w:rsidR="00071C41" w:rsidRPr="000B5526">
        <w:rPr>
          <w:i/>
          <w:color w:val="000000"/>
          <w:sz w:val="28"/>
          <w:szCs w:val="28"/>
        </w:rPr>
        <w:t>Гипотеза четвертая.</w:t>
      </w:r>
      <w:r w:rsidRPr="000B5526">
        <w:rPr>
          <w:i/>
          <w:color w:val="000000"/>
          <w:sz w:val="28"/>
          <w:szCs w:val="28"/>
        </w:rPr>
        <w:t xml:space="preserve"> </w:t>
      </w:r>
      <w:r w:rsidR="00071C41" w:rsidRPr="000B5526">
        <w:rPr>
          <w:i/>
          <w:color w:val="000000"/>
          <w:sz w:val="28"/>
          <w:szCs w:val="28"/>
        </w:rPr>
        <w:t xml:space="preserve">Анархические взгляды разделяет менее половины представителей рок – культуры. </w:t>
      </w:r>
    </w:p>
    <w:p w:rsidR="00071C41" w:rsidRPr="000B5526" w:rsidRDefault="00071C41" w:rsidP="009772DF">
      <w:pPr>
        <w:pStyle w:val="a7"/>
        <w:spacing w:before="0" w:beforeAutospacing="0" w:after="0" w:afterAutospacing="0"/>
        <w:ind w:firstLine="567"/>
        <w:jc w:val="both"/>
        <w:rPr>
          <w:color w:val="000000"/>
          <w:sz w:val="28"/>
          <w:szCs w:val="28"/>
        </w:rPr>
      </w:pPr>
      <w:r w:rsidRPr="000B5526">
        <w:rPr>
          <w:color w:val="000000"/>
          <w:sz w:val="28"/>
          <w:szCs w:val="28"/>
        </w:rPr>
        <w:t>73% опрошенных представителей РСК на вопрос «Можете ли Вы назвать себя сторонником</w:t>
      </w:r>
      <w:r w:rsidR="00B97B4F" w:rsidRPr="000B5526">
        <w:rPr>
          <w:color w:val="000000"/>
          <w:sz w:val="28"/>
          <w:szCs w:val="28"/>
        </w:rPr>
        <w:t xml:space="preserve"> </w:t>
      </w:r>
      <w:r w:rsidRPr="000B5526">
        <w:rPr>
          <w:color w:val="000000"/>
          <w:sz w:val="28"/>
          <w:szCs w:val="28"/>
        </w:rPr>
        <w:t xml:space="preserve">анархических идей?» ответили отрицательно. Следующий вопрос-провокация подтвердил этот результат: </w:t>
      </w:r>
    </w:p>
    <w:tbl>
      <w:tblPr>
        <w:tblpPr w:leftFromText="180" w:rightFromText="180" w:vertAnchor="text" w:horzAnchor="margin" w:tblpY="154"/>
        <w:tblW w:w="0" w:type="auto"/>
        <w:tblLook w:val="01E0" w:firstRow="1" w:lastRow="1" w:firstColumn="1" w:lastColumn="1" w:noHBand="0" w:noVBand="0"/>
      </w:tblPr>
      <w:tblGrid>
        <w:gridCol w:w="4643"/>
        <w:gridCol w:w="4643"/>
      </w:tblGrid>
      <w:tr w:rsidR="00071C41" w:rsidRPr="00396185" w:rsidTr="00396185">
        <w:tc>
          <w:tcPr>
            <w:tcW w:w="4643" w:type="dxa"/>
            <w:tcBorders>
              <w:top w:val="single" w:sz="4" w:space="0" w:color="auto"/>
              <w:left w:val="single" w:sz="4" w:space="0" w:color="auto"/>
              <w:bottom w:val="single" w:sz="4" w:space="0" w:color="auto"/>
              <w:right w:val="single" w:sz="4" w:space="0" w:color="auto"/>
            </w:tcBorders>
            <w:shd w:val="clear" w:color="auto" w:fill="auto"/>
          </w:tcPr>
          <w:p w:rsidR="00071C41" w:rsidRPr="00396185" w:rsidRDefault="00071C41" w:rsidP="00396185">
            <w:pPr>
              <w:ind w:firstLine="567"/>
              <w:jc w:val="both"/>
              <w:rPr>
                <w:color w:val="000000"/>
                <w:sz w:val="28"/>
                <w:szCs w:val="28"/>
              </w:rPr>
            </w:pPr>
            <w:r w:rsidRPr="00396185">
              <w:rPr>
                <w:color w:val="000000"/>
                <w:sz w:val="28"/>
                <w:szCs w:val="28"/>
              </w:rPr>
              <w:lastRenderedPageBreak/>
              <w:t>С каким из</w:t>
            </w:r>
            <w:r w:rsidR="00B97B4F" w:rsidRPr="00396185">
              <w:rPr>
                <w:color w:val="000000"/>
                <w:sz w:val="28"/>
                <w:szCs w:val="28"/>
              </w:rPr>
              <w:t xml:space="preserve"> </w:t>
            </w:r>
            <w:r w:rsidRPr="00396185">
              <w:rPr>
                <w:color w:val="000000"/>
                <w:sz w:val="28"/>
                <w:szCs w:val="28"/>
              </w:rPr>
              <w:t>мнений Вы согласны?</w:t>
            </w:r>
          </w:p>
          <w:p w:rsidR="00071C41" w:rsidRPr="00396185" w:rsidRDefault="00071C41" w:rsidP="00396185">
            <w:pPr>
              <w:ind w:firstLine="567"/>
              <w:jc w:val="both"/>
              <w:rPr>
                <w:color w:val="000000"/>
                <w:sz w:val="28"/>
                <w:szCs w:val="28"/>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rsidR="00071C41" w:rsidRPr="00396185" w:rsidRDefault="00071C41" w:rsidP="00396185">
            <w:pPr>
              <w:ind w:firstLine="567"/>
              <w:jc w:val="both"/>
              <w:rPr>
                <w:color w:val="000000"/>
                <w:sz w:val="28"/>
                <w:szCs w:val="28"/>
              </w:rPr>
            </w:pPr>
            <w:r w:rsidRPr="00396185">
              <w:rPr>
                <w:color w:val="000000"/>
                <w:sz w:val="28"/>
                <w:szCs w:val="28"/>
              </w:rPr>
              <w:t>Представители РСК, выразившие согласие, в %</w:t>
            </w:r>
          </w:p>
        </w:tc>
      </w:tr>
      <w:tr w:rsidR="00071C41" w:rsidRPr="00396185" w:rsidTr="00396185">
        <w:tc>
          <w:tcPr>
            <w:tcW w:w="4643" w:type="dxa"/>
            <w:tcBorders>
              <w:top w:val="single" w:sz="4" w:space="0" w:color="auto"/>
              <w:left w:val="single" w:sz="4" w:space="0" w:color="auto"/>
              <w:bottom w:val="single" w:sz="4" w:space="0" w:color="auto"/>
              <w:right w:val="single" w:sz="4" w:space="0" w:color="auto"/>
            </w:tcBorders>
            <w:shd w:val="clear" w:color="auto" w:fill="auto"/>
          </w:tcPr>
          <w:p w:rsidR="00071C41" w:rsidRPr="00396185" w:rsidRDefault="00071C41" w:rsidP="00396185">
            <w:pPr>
              <w:ind w:firstLine="567"/>
              <w:jc w:val="both"/>
              <w:rPr>
                <w:color w:val="000000"/>
                <w:sz w:val="28"/>
                <w:szCs w:val="28"/>
              </w:rPr>
            </w:pPr>
            <w:r w:rsidRPr="00396185">
              <w:rPr>
                <w:color w:val="000000"/>
                <w:sz w:val="28"/>
                <w:szCs w:val="28"/>
              </w:rPr>
              <w:t>надо терпимо относиться к разным взглядам и убеждениям, даже критическим</w:t>
            </w:r>
          </w:p>
        </w:tc>
        <w:tc>
          <w:tcPr>
            <w:tcW w:w="4643" w:type="dxa"/>
            <w:tcBorders>
              <w:top w:val="single" w:sz="4" w:space="0" w:color="auto"/>
              <w:left w:val="single" w:sz="4" w:space="0" w:color="auto"/>
              <w:bottom w:val="single" w:sz="4" w:space="0" w:color="auto"/>
              <w:right w:val="single" w:sz="4" w:space="0" w:color="auto"/>
            </w:tcBorders>
            <w:shd w:val="clear" w:color="auto" w:fill="auto"/>
          </w:tcPr>
          <w:p w:rsidR="00071C41" w:rsidRPr="00396185" w:rsidRDefault="00071C41" w:rsidP="00396185">
            <w:pPr>
              <w:ind w:firstLine="567"/>
              <w:jc w:val="both"/>
              <w:rPr>
                <w:color w:val="000000"/>
                <w:sz w:val="28"/>
                <w:szCs w:val="28"/>
              </w:rPr>
            </w:pPr>
            <w:r w:rsidRPr="00396185">
              <w:rPr>
                <w:color w:val="000000"/>
                <w:sz w:val="28"/>
                <w:szCs w:val="28"/>
              </w:rPr>
              <w:t>87,5%</w:t>
            </w:r>
          </w:p>
        </w:tc>
      </w:tr>
      <w:tr w:rsidR="00071C41" w:rsidRPr="00396185" w:rsidTr="00396185">
        <w:tc>
          <w:tcPr>
            <w:tcW w:w="4643" w:type="dxa"/>
            <w:tcBorders>
              <w:top w:val="single" w:sz="4" w:space="0" w:color="auto"/>
              <w:left w:val="single" w:sz="4" w:space="0" w:color="auto"/>
              <w:bottom w:val="single" w:sz="4" w:space="0" w:color="auto"/>
              <w:right w:val="single" w:sz="4" w:space="0" w:color="auto"/>
            </w:tcBorders>
            <w:shd w:val="clear" w:color="auto" w:fill="auto"/>
          </w:tcPr>
          <w:p w:rsidR="00071C41" w:rsidRPr="00396185" w:rsidRDefault="00071C41" w:rsidP="00396185">
            <w:pPr>
              <w:ind w:firstLine="567"/>
              <w:jc w:val="both"/>
              <w:rPr>
                <w:color w:val="000000"/>
                <w:sz w:val="28"/>
                <w:szCs w:val="28"/>
              </w:rPr>
            </w:pPr>
            <w:r w:rsidRPr="00396185">
              <w:rPr>
                <w:color w:val="000000"/>
                <w:sz w:val="28"/>
                <w:szCs w:val="28"/>
              </w:rPr>
              <w:t>обществу и людям необходима независимая информация</w:t>
            </w:r>
            <w:r w:rsidR="00B97B4F" w:rsidRPr="00396185">
              <w:rPr>
                <w:color w:val="000000"/>
                <w:sz w:val="28"/>
                <w:szCs w:val="28"/>
              </w:rPr>
              <w:t xml:space="preserve"> </w:t>
            </w:r>
          </w:p>
        </w:tc>
        <w:tc>
          <w:tcPr>
            <w:tcW w:w="4643" w:type="dxa"/>
            <w:tcBorders>
              <w:top w:val="single" w:sz="4" w:space="0" w:color="auto"/>
              <w:left w:val="single" w:sz="4" w:space="0" w:color="auto"/>
              <w:bottom w:val="single" w:sz="4" w:space="0" w:color="auto"/>
              <w:right w:val="single" w:sz="4" w:space="0" w:color="auto"/>
            </w:tcBorders>
            <w:shd w:val="clear" w:color="auto" w:fill="auto"/>
          </w:tcPr>
          <w:p w:rsidR="00071C41" w:rsidRPr="00396185" w:rsidRDefault="00071C41" w:rsidP="00396185">
            <w:pPr>
              <w:ind w:firstLine="567"/>
              <w:jc w:val="both"/>
              <w:rPr>
                <w:color w:val="000000"/>
                <w:sz w:val="28"/>
                <w:szCs w:val="28"/>
              </w:rPr>
            </w:pPr>
            <w:r w:rsidRPr="00396185">
              <w:rPr>
                <w:color w:val="000000"/>
                <w:sz w:val="28"/>
                <w:szCs w:val="28"/>
              </w:rPr>
              <w:t>85%</w:t>
            </w:r>
          </w:p>
        </w:tc>
      </w:tr>
      <w:tr w:rsidR="00071C41" w:rsidRPr="00396185" w:rsidTr="00396185">
        <w:tc>
          <w:tcPr>
            <w:tcW w:w="4643" w:type="dxa"/>
            <w:tcBorders>
              <w:top w:val="single" w:sz="4" w:space="0" w:color="auto"/>
              <w:left w:val="single" w:sz="4" w:space="0" w:color="auto"/>
              <w:bottom w:val="single" w:sz="4" w:space="0" w:color="auto"/>
              <w:right w:val="single" w:sz="4" w:space="0" w:color="auto"/>
            </w:tcBorders>
            <w:shd w:val="clear" w:color="auto" w:fill="auto"/>
          </w:tcPr>
          <w:p w:rsidR="00071C41" w:rsidRPr="00396185" w:rsidRDefault="00071C41" w:rsidP="00396185">
            <w:pPr>
              <w:ind w:firstLine="567"/>
              <w:jc w:val="both"/>
              <w:rPr>
                <w:color w:val="000000"/>
                <w:sz w:val="28"/>
                <w:szCs w:val="28"/>
              </w:rPr>
            </w:pPr>
            <w:r w:rsidRPr="00396185">
              <w:rPr>
                <w:color w:val="000000"/>
                <w:sz w:val="28"/>
                <w:szCs w:val="28"/>
              </w:rPr>
              <w:t>частная жизнь - личное дело каждого гражданина</w:t>
            </w:r>
          </w:p>
        </w:tc>
        <w:tc>
          <w:tcPr>
            <w:tcW w:w="4643" w:type="dxa"/>
            <w:tcBorders>
              <w:top w:val="single" w:sz="4" w:space="0" w:color="auto"/>
              <w:left w:val="single" w:sz="4" w:space="0" w:color="auto"/>
              <w:bottom w:val="single" w:sz="4" w:space="0" w:color="auto"/>
              <w:right w:val="single" w:sz="4" w:space="0" w:color="auto"/>
            </w:tcBorders>
            <w:shd w:val="clear" w:color="auto" w:fill="auto"/>
          </w:tcPr>
          <w:p w:rsidR="00071C41" w:rsidRPr="00396185" w:rsidRDefault="00071C41" w:rsidP="00396185">
            <w:pPr>
              <w:ind w:firstLine="567"/>
              <w:jc w:val="both"/>
              <w:rPr>
                <w:color w:val="000000"/>
                <w:sz w:val="28"/>
                <w:szCs w:val="28"/>
              </w:rPr>
            </w:pPr>
            <w:r w:rsidRPr="00396185">
              <w:rPr>
                <w:color w:val="000000"/>
                <w:sz w:val="28"/>
                <w:szCs w:val="28"/>
              </w:rPr>
              <w:t>97,5%</w:t>
            </w:r>
          </w:p>
        </w:tc>
      </w:tr>
    </w:tbl>
    <w:p w:rsidR="00071C41" w:rsidRPr="000B5526" w:rsidRDefault="00071C41" w:rsidP="009772DF">
      <w:pPr>
        <w:ind w:firstLine="567"/>
        <w:jc w:val="both"/>
        <w:rPr>
          <w:color w:val="000000"/>
          <w:sz w:val="28"/>
          <w:szCs w:val="28"/>
        </w:rPr>
      </w:pP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Иными словами, распространенный стереотип</w:t>
      </w:r>
      <w:r w:rsidRPr="000B5526">
        <w:rPr>
          <w:color w:val="000000"/>
          <w:sz w:val="28"/>
          <w:szCs w:val="28"/>
        </w:rPr>
        <w:t xml:space="preserve"> </w:t>
      </w:r>
      <w:r w:rsidR="00071C41" w:rsidRPr="000B5526">
        <w:rPr>
          <w:color w:val="000000"/>
          <w:sz w:val="28"/>
          <w:szCs w:val="28"/>
        </w:rPr>
        <w:t xml:space="preserve">о том, что молодежь, которая предпочитает громкую, «непонятную и варварскую» с точки зрения обывателя музыку, является носителями бунтарского духа и анархизма, полностью опровергается данными исследования. Наоборот, большинство представителей РСК высказываются в пользу демократических основ гражданского общества (свобода слова и убеждений, свобода печати, свободная от цензуры пресса, защита интересов гражданина и личности) а также сами называют себя сторонниками демократического строя (65%). </w:t>
      </w:r>
    </w:p>
    <w:p w:rsidR="00071C41" w:rsidRPr="000B5526" w:rsidRDefault="00B97B4F" w:rsidP="009772DF">
      <w:pPr>
        <w:ind w:firstLine="567"/>
        <w:jc w:val="both"/>
        <w:rPr>
          <w:color w:val="000000"/>
          <w:sz w:val="28"/>
          <w:szCs w:val="28"/>
        </w:rPr>
      </w:pPr>
      <w:r w:rsidRPr="000B5526">
        <w:rPr>
          <w:i/>
          <w:color w:val="000000"/>
          <w:sz w:val="28"/>
          <w:szCs w:val="28"/>
        </w:rPr>
        <w:t xml:space="preserve"> </w:t>
      </w:r>
      <w:r w:rsidR="00071C41" w:rsidRPr="000B5526">
        <w:rPr>
          <w:i/>
          <w:color w:val="000000"/>
          <w:sz w:val="28"/>
          <w:szCs w:val="28"/>
        </w:rPr>
        <w:t>Гипотеза пятая. Представители клубной субкультуры и рок – субкультуры в равной степени принимают участие в выборах всех уровней</w:t>
      </w:r>
      <w:r w:rsidR="00071C41" w:rsidRPr="000B5526">
        <w:rPr>
          <w:color w:val="000000"/>
          <w:sz w:val="28"/>
          <w:szCs w:val="28"/>
        </w:rPr>
        <w:t xml:space="preserve">. </w:t>
      </w:r>
    </w:p>
    <w:p w:rsidR="00071C41" w:rsidRPr="000B5526" w:rsidRDefault="00071C41" w:rsidP="009772DF">
      <w:pPr>
        <w:ind w:firstLine="567"/>
        <w:jc w:val="both"/>
        <w:rPr>
          <w:color w:val="000000"/>
          <w:sz w:val="28"/>
          <w:szCs w:val="28"/>
        </w:rPr>
      </w:pPr>
      <w:r w:rsidRPr="000B5526">
        <w:rPr>
          <w:color w:val="000000"/>
          <w:sz w:val="28"/>
          <w:szCs w:val="28"/>
        </w:rPr>
        <w:t>Эта гипотеза также подтвердилась: на вопрос «Если бы выборы регионального или федерального уровня состоялись в ближайшее воскресенье, приняли бы Вы в них участие?»</w:t>
      </w:r>
      <w:r w:rsidR="00B97B4F" w:rsidRPr="000B5526">
        <w:rPr>
          <w:color w:val="000000"/>
          <w:sz w:val="28"/>
          <w:szCs w:val="28"/>
        </w:rPr>
        <w:t xml:space="preserve"> </w:t>
      </w:r>
      <w:r w:rsidRPr="000B5526">
        <w:rPr>
          <w:color w:val="000000"/>
          <w:sz w:val="28"/>
          <w:szCs w:val="28"/>
        </w:rPr>
        <w:t xml:space="preserve">около половины представителей как РСК так и КСК ответили «да, так как это мое </w:t>
      </w:r>
      <w:r w:rsidRPr="000B5526">
        <w:rPr>
          <w:b/>
          <w:color w:val="000000"/>
          <w:sz w:val="28"/>
          <w:szCs w:val="28"/>
        </w:rPr>
        <w:t>право</w:t>
      </w:r>
      <w:r w:rsidRPr="000B5526">
        <w:rPr>
          <w:color w:val="000000"/>
          <w:sz w:val="28"/>
          <w:szCs w:val="28"/>
        </w:rPr>
        <w:t>».</w:t>
      </w:r>
      <w:r w:rsidR="00B97B4F" w:rsidRPr="000B5526">
        <w:rPr>
          <w:color w:val="000000"/>
          <w:sz w:val="28"/>
          <w:szCs w:val="28"/>
        </w:rPr>
        <w:t xml:space="preserve"> </w:t>
      </w:r>
      <w:r w:rsidRPr="000B5526">
        <w:rPr>
          <w:color w:val="000000"/>
          <w:sz w:val="28"/>
          <w:szCs w:val="28"/>
        </w:rPr>
        <w:t xml:space="preserve">Я намеренно выделила слово право, потому как велика доля тех респондентов, которые также согласны придти на избирательный участок, но воспринимают этот поступок уже не как право, а как </w:t>
      </w:r>
      <w:r w:rsidRPr="000B5526">
        <w:rPr>
          <w:b/>
          <w:color w:val="000000"/>
          <w:sz w:val="28"/>
          <w:szCs w:val="28"/>
        </w:rPr>
        <w:t>обязанность</w:t>
      </w:r>
      <w:r w:rsidRPr="000B5526">
        <w:rPr>
          <w:color w:val="000000"/>
          <w:sz w:val="28"/>
          <w:szCs w:val="28"/>
        </w:rPr>
        <w:t>. Это говорит о неустойчивом статусе выборов для определенной доли молодых людей. Но и здесь наблюдается положительная динамика за последние 6 лет: в 2006 году лишь 15% молодых людей считали выборы почетным правом гражданина</w:t>
      </w:r>
      <w:r w:rsidRPr="000B5526">
        <w:rPr>
          <w:rStyle w:val="a3"/>
          <w:color w:val="000000"/>
          <w:sz w:val="28"/>
          <w:szCs w:val="28"/>
        </w:rPr>
        <w:footnoteReference w:id="206"/>
      </w:r>
      <w:r w:rsidRPr="000B5526">
        <w:rPr>
          <w:color w:val="000000"/>
          <w:sz w:val="28"/>
          <w:szCs w:val="28"/>
        </w:rPr>
        <w:t>.</w:t>
      </w:r>
      <w:r w:rsidR="00B97B4F" w:rsidRPr="000B5526">
        <w:rPr>
          <w:color w:val="000000"/>
          <w:sz w:val="28"/>
          <w:szCs w:val="28"/>
        </w:rPr>
        <w:t xml:space="preserve"> </w:t>
      </w:r>
      <w:r w:rsidRPr="000B5526">
        <w:rPr>
          <w:color w:val="000000"/>
          <w:sz w:val="28"/>
          <w:szCs w:val="28"/>
        </w:rPr>
        <w:t xml:space="preserve">При ответе на этот вопрос респондентам был предложен еще один вариант: «нет, у меня есть дела и поважнее». Такую позицию избрали для себя около четверти опрошенных. Это, безусловно, не может радовать, так как, лично по-моему мнению, именно молодежь должна быть самой активной и ответственной при избрании как президента, так и при формировании представительных органов власти. Половина представителей КСК считают, что лично их голос скорее всего никак не повлияет на общий результат голосования. Более оптимистичны в этом плане любители тяжелой музыки: 32,5% из опрошенных считают что их участие в выборах останется </w:t>
      </w:r>
      <w:r w:rsidRPr="000B5526">
        <w:rPr>
          <w:color w:val="000000"/>
          <w:sz w:val="28"/>
          <w:szCs w:val="28"/>
        </w:rPr>
        <w:lastRenderedPageBreak/>
        <w:t>незамеченным, а 22,5% уверены в обратном. Мою гипотезу отчасти подтверждают и данные специализированного сайта ИЗБИРАТЕЛЬ.РУ: по мнению 70% ответивших на вопрос о том, «Что для Вас выборы в России?», выборы – «декорация, с помощью которой создается иллюзия выбора»</w:t>
      </w:r>
      <w:r w:rsidRPr="000B5526">
        <w:rPr>
          <w:rStyle w:val="a3"/>
          <w:color w:val="000000"/>
          <w:sz w:val="28"/>
          <w:szCs w:val="28"/>
        </w:rPr>
        <w:footnoteReference w:id="207"/>
      </w:r>
      <w:r w:rsidRPr="000B5526">
        <w:rPr>
          <w:color w:val="000000"/>
          <w:sz w:val="28"/>
          <w:szCs w:val="28"/>
        </w:rPr>
        <w:t>.</w:t>
      </w:r>
      <w:r w:rsidR="00B97B4F" w:rsidRPr="000B5526">
        <w:rPr>
          <w:color w:val="000000"/>
          <w:sz w:val="28"/>
          <w:szCs w:val="28"/>
        </w:rPr>
        <w:t xml:space="preserve"> </w:t>
      </w:r>
      <w:r w:rsidRPr="000B5526">
        <w:rPr>
          <w:color w:val="000000"/>
          <w:sz w:val="28"/>
          <w:szCs w:val="28"/>
        </w:rPr>
        <w:t>Среди моих респондентов также немало тех, которые отзываются крайне скептически по поводу результативности проводимых в стране выборов. Вот некоторые из их мнений: «нет смысла идти на выборы, там все куплено», «все бесполезно, там уже все решили за нас», «на данный момент некому отдать свой голос», «пойду только если пойдут друзья», «все равно ничего не изменится к лучшему» и т.п. Как политологу, на ум сразу же всплывает известное выражение</w:t>
      </w:r>
      <w:r w:rsidR="00B97B4F" w:rsidRPr="000B5526">
        <w:rPr>
          <w:color w:val="000000"/>
          <w:sz w:val="28"/>
          <w:szCs w:val="28"/>
        </w:rPr>
        <w:t xml:space="preserve"> </w:t>
      </w:r>
      <w:r w:rsidRPr="000B5526">
        <w:rPr>
          <w:color w:val="000000"/>
          <w:sz w:val="28"/>
          <w:szCs w:val="28"/>
        </w:rPr>
        <w:t>«Если ты не будешь заниматься политикой, политика займется тобой»</w:t>
      </w:r>
      <w:r w:rsidRPr="000B5526">
        <w:rPr>
          <w:rStyle w:val="a3"/>
          <w:color w:val="000000"/>
          <w:sz w:val="28"/>
          <w:szCs w:val="28"/>
        </w:rPr>
        <w:footnoteReference w:id="208"/>
      </w:r>
      <w:r w:rsidRPr="000B5526">
        <w:rPr>
          <w:color w:val="000000"/>
          <w:sz w:val="28"/>
          <w:szCs w:val="28"/>
        </w:rPr>
        <w:t xml:space="preserve">. </w:t>
      </w:r>
    </w:p>
    <w:p w:rsidR="00071C41" w:rsidRPr="000B5526" w:rsidRDefault="00B97B4F" w:rsidP="009772DF">
      <w:pPr>
        <w:ind w:firstLine="567"/>
        <w:jc w:val="both"/>
        <w:rPr>
          <w:i/>
          <w:color w:val="000000"/>
          <w:sz w:val="28"/>
          <w:szCs w:val="28"/>
        </w:rPr>
      </w:pPr>
      <w:r w:rsidRPr="000B5526">
        <w:rPr>
          <w:color w:val="000000"/>
          <w:sz w:val="28"/>
          <w:szCs w:val="28"/>
        </w:rPr>
        <w:t xml:space="preserve"> </w:t>
      </w:r>
      <w:r w:rsidR="00071C41" w:rsidRPr="000B5526">
        <w:rPr>
          <w:i/>
          <w:color w:val="000000"/>
          <w:sz w:val="28"/>
          <w:szCs w:val="28"/>
        </w:rPr>
        <w:t>Гипотеза шестая. 90% респондентов не являются членами общественно-политических движений.</w:t>
      </w:r>
      <w:r w:rsidRPr="000B5526">
        <w:rPr>
          <w:i/>
          <w:color w:val="000000"/>
          <w:sz w:val="28"/>
          <w:szCs w:val="28"/>
        </w:rPr>
        <w:t xml:space="preserve"> </w:t>
      </w:r>
    </w:p>
    <w:p w:rsidR="00071C41" w:rsidRPr="000B5526" w:rsidRDefault="00071C41" w:rsidP="009772DF">
      <w:pPr>
        <w:ind w:firstLine="567"/>
        <w:jc w:val="both"/>
        <w:rPr>
          <w:color w:val="000000"/>
          <w:sz w:val="28"/>
          <w:szCs w:val="28"/>
        </w:rPr>
      </w:pPr>
      <w:r w:rsidRPr="000B5526">
        <w:rPr>
          <w:color w:val="000000"/>
          <w:sz w:val="28"/>
          <w:szCs w:val="28"/>
        </w:rPr>
        <w:t>Гипотеза оказалась верна на половину: 95% представителей РСК не состоят в общественно-политических организациях, в то же время подобных активистов среди представителей КСК больше: около 20% ответили положительно на вопрос «Состоите ли Вы</w:t>
      </w:r>
      <w:r w:rsidR="00B97B4F" w:rsidRPr="000B5526">
        <w:rPr>
          <w:color w:val="000000"/>
          <w:sz w:val="28"/>
          <w:szCs w:val="28"/>
        </w:rPr>
        <w:t xml:space="preserve"> </w:t>
      </w:r>
      <w:r w:rsidRPr="000B5526">
        <w:rPr>
          <w:color w:val="000000"/>
          <w:sz w:val="28"/>
          <w:szCs w:val="28"/>
        </w:rPr>
        <w:t xml:space="preserve">в какой-либо общественно-политической организации?». Больше половины и тех и других респондентов в ближайшее время также не намерены примкнуть к какой-либо организации. Эти результаты еще раз подчеркивают не слишком высокую политическую активность представителей данных субкультур. </w:t>
      </w:r>
    </w:p>
    <w:p w:rsidR="00071C41" w:rsidRPr="000B5526" w:rsidRDefault="00B97B4F" w:rsidP="009772DF">
      <w:pPr>
        <w:ind w:firstLine="567"/>
        <w:jc w:val="both"/>
        <w:rPr>
          <w:i/>
          <w:color w:val="000000"/>
          <w:sz w:val="28"/>
          <w:szCs w:val="28"/>
        </w:rPr>
      </w:pPr>
      <w:r w:rsidRPr="000B5526">
        <w:rPr>
          <w:i/>
          <w:color w:val="000000"/>
          <w:sz w:val="28"/>
          <w:szCs w:val="28"/>
        </w:rPr>
        <w:t xml:space="preserve"> </w:t>
      </w:r>
      <w:r w:rsidR="00071C41" w:rsidRPr="000B5526">
        <w:rPr>
          <w:i/>
          <w:color w:val="000000"/>
          <w:sz w:val="28"/>
          <w:szCs w:val="28"/>
        </w:rPr>
        <w:t xml:space="preserve">Гипотеза седьмая. Абсентеизм не является часто встречающейся характеристикой данных групп. </w:t>
      </w:r>
    </w:p>
    <w:p w:rsidR="00071C41" w:rsidRPr="000B5526" w:rsidRDefault="00071C41" w:rsidP="009772DF">
      <w:pPr>
        <w:ind w:firstLine="567"/>
        <w:jc w:val="both"/>
        <w:rPr>
          <w:color w:val="000000"/>
          <w:sz w:val="28"/>
          <w:szCs w:val="28"/>
        </w:rPr>
      </w:pPr>
      <w:r w:rsidRPr="000B5526">
        <w:rPr>
          <w:i/>
          <w:color w:val="000000"/>
          <w:sz w:val="28"/>
          <w:szCs w:val="28"/>
        </w:rPr>
        <w:t xml:space="preserve"> </w:t>
      </w:r>
      <w:r w:rsidRPr="000B5526">
        <w:rPr>
          <w:color w:val="000000"/>
          <w:sz w:val="28"/>
          <w:szCs w:val="28"/>
        </w:rPr>
        <w:t>И это, к счастью, оказалось именно так: совершенно не интересуются политикой около 10% представителей РСК и 15% любителей клубной музыки. В массе своей и те и другие систематически интересуются политическими событиями в стране и мире, реже обсуждают их с родственниками и друзьями. Это можно отнести к немногочисленным утешительным результатам исследования, так как если процент отторжения молодежи от сферы политики был бы</w:t>
      </w:r>
      <w:r w:rsidR="00B97B4F" w:rsidRPr="000B5526">
        <w:rPr>
          <w:color w:val="000000"/>
          <w:sz w:val="28"/>
          <w:szCs w:val="28"/>
        </w:rPr>
        <w:t xml:space="preserve"> </w:t>
      </w:r>
      <w:r w:rsidRPr="000B5526">
        <w:rPr>
          <w:color w:val="000000"/>
          <w:sz w:val="28"/>
          <w:szCs w:val="28"/>
        </w:rPr>
        <w:t>больше, это в недалеком будущем могло бы привести к политическому экстремизму, который приобрел бы особенную силу в сегодняшних условиях кризиса, увеличения безработицы и ухудшения условий самореализации молодежи.</w:t>
      </w:r>
      <w:r w:rsidR="00B97B4F" w:rsidRPr="000B5526">
        <w:rPr>
          <w:color w:val="000000"/>
          <w:sz w:val="28"/>
          <w:szCs w:val="28"/>
        </w:rPr>
        <w:t xml:space="preserve"> </w:t>
      </w:r>
    </w:p>
    <w:p w:rsidR="00071C41" w:rsidRPr="000B5526" w:rsidRDefault="00071C41" w:rsidP="009772DF">
      <w:pPr>
        <w:ind w:firstLine="567"/>
        <w:jc w:val="both"/>
        <w:rPr>
          <w:i/>
          <w:color w:val="000000"/>
          <w:sz w:val="28"/>
          <w:szCs w:val="28"/>
        </w:rPr>
      </w:pPr>
      <w:r w:rsidRPr="000B5526">
        <w:rPr>
          <w:color w:val="000000"/>
          <w:sz w:val="28"/>
          <w:szCs w:val="28"/>
        </w:rPr>
        <w:t xml:space="preserve"> </w:t>
      </w:r>
      <w:r w:rsidRPr="000B5526">
        <w:rPr>
          <w:i/>
          <w:color w:val="000000"/>
          <w:sz w:val="28"/>
          <w:szCs w:val="28"/>
        </w:rPr>
        <w:t xml:space="preserve">Гипотеза восьмая. Основным фактором, влияющим на политическую идентификацию большинства респондентов, является семья. </w:t>
      </w:r>
    </w:p>
    <w:p w:rsidR="00071C41" w:rsidRPr="000B5526" w:rsidRDefault="00071C41" w:rsidP="009772DF">
      <w:pPr>
        <w:ind w:firstLine="567"/>
        <w:jc w:val="both"/>
        <w:rPr>
          <w:color w:val="000000"/>
          <w:sz w:val="28"/>
          <w:szCs w:val="28"/>
        </w:rPr>
      </w:pPr>
      <w:r w:rsidRPr="000B5526">
        <w:rPr>
          <w:color w:val="000000"/>
          <w:sz w:val="28"/>
          <w:szCs w:val="28"/>
        </w:rPr>
        <w:t xml:space="preserve">Эта гипотеза себя не оправдала, так как по результатам исследования, родители и родственники оказывают весьма незначительное влияние на </w:t>
      </w:r>
      <w:r w:rsidRPr="000B5526">
        <w:rPr>
          <w:color w:val="000000"/>
          <w:sz w:val="28"/>
          <w:szCs w:val="28"/>
        </w:rPr>
        <w:lastRenderedPageBreak/>
        <w:t>формирование политических предпочтений молодых людей: всего 15% сторонников КСК и 12,5% любителей неформальной музыки прислушиваются, обсуждают политику с родными. Основным источником приобретения знаний о политической сфере является телевидение (72% и 67,5% соответственно). Также неудивительно, что информацию о мире в целом и о политике в частности молодежь обеих субкультур черпает из Интернета (47,5% и 62,5% соответственно). Третье место в рейтинге первоисточников информации о политике занимают печатные издания (27% и 35% соответственно). Незначительное количество респондентов отдают предпочтение общению с друзьями и преподавателями учебных заведений на тему политики, не пользуется популярностью также и радиопередачи.</w:t>
      </w:r>
      <w:r w:rsidR="00B97B4F" w:rsidRPr="000B5526">
        <w:rPr>
          <w:color w:val="000000"/>
          <w:sz w:val="28"/>
          <w:szCs w:val="28"/>
        </w:rPr>
        <w:t xml:space="preserve">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Таким образом, мы получили приблизительные данные о представлениях двух различных молодежных образованиях по поводу политической жизни страны, их собственных взглядах и намерениях. Можно предположить, что политическую модернизацию необходимо начинать с более рационального и индивидуального подхода к политическому потенциалу различных групп населения, учитывая, скажем, не просто абстрактную «молодежь», но и определенные молодежные субкультурные образования. Подобный подход, несомненно, требует очень</w:t>
      </w:r>
      <w:r w:rsidRPr="000B5526">
        <w:rPr>
          <w:color w:val="000000"/>
          <w:sz w:val="28"/>
          <w:szCs w:val="28"/>
        </w:rPr>
        <w:t xml:space="preserve"> </w:t>
      </w:r>
      <w:r w:rsidR="00071C41" w:rsidRPr="000B5526">
        <w:rPr>
          <w:color w:val="000000"/>
          <w:sz w:val="28"/>
          <w:szCs w:val="28"/>
        </w:rPr>
        <w:t xml:space="preserve">объемных и затратных исследований, корректировки молодежной политики, изменение самого взгляда на молодого человека как на личность со своими особенностями, достоинствами и недостатками.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 xml:space="preserve">Признав таким образом значение и важность для страны каждого юноши или девушки, государство, с большой долей вероятности, привлечет в политическую сферу свежие силы, мысль и потенциалы, что, возвращаясь к началу данной работы, самое важное при планировании и осуществлении многоплановой модернизации, и не только в сфере политики. Ведь именно молодые люди лет двадцати – самый перспективный сегмент для модернизации. Объяснить это можно тем, что они – первое постсоветское поколение, не знавшее политической системы СССР, способное начать действовать и строить будущее без налета «советскости», предрассудков, но с чистого листа. Политическая элита должна молодеть, опыт и знания передаваться молодому поколению, а предрассудки и закостенелость отсеиваться. </w:t>
      </w:r>
    </w:p>
    <w:p w:rsidR="00071C41" w:rsidRPr="000B5526" w:rsidRDefault="00B97B4F" w:rsidP="009772DF">
      <w:pPr>
        <w:ind w:firstLine="567"/>
        <w:jc w:val="both"/>
        <w:rPr>
          <w:color w:val="000000"/>
          <w:sz w:val="28"/>
          <w:szCs w:val="28"/>
        </w:rPr>
      </w:pPr>
      <w:r w:rsidRPr="000B5526">
        <w:rPr>
          <w:color w:val="000000"/>
          <w:sz w:val="28"/>
          <w:szCs w:val="28"/>
        </w:rPr>
        <w:t xml:space="preserve"> </w:t>
      </w:r>
      <w:r w:rsidR="00071C41" w:rsidRPr="000B5526">
        <w:rPr>
          <w:color w:val="000000"/>
          <w:sz w:val="28"/>
          <w:szCs w:val="28"/>
        </w:rPr>
        <w:t>Дальнейшие исследования в этой области призваны ответить на следующие проблемы:</w:t>
      </w:r>
    </w:p>
    <w:p w:rsidR="00071C41" w:rsidRPr="000B5526" w:rsidRDefault="00071C41" w:rsidP="009772DF">
      <w:pPr>
        <w:ind w:firstLine="567"/>
        <w:jc w:val="both"/>
        <w:rPr>
          <w:color w:val="000000"/>
          <w:sz w:val="28"/>
          <w:szCs w:val="28"/>
        </w:rPr>
      </w:pPr>
      <w:r w:rsidRPr="000B5526">
        <w:rPr>
          <w:color w:val="000000"/>
          <w:sz w:val="28"/>
          <w:szCs w:val="28"/>
        </w:rPr>
        <w:t xml:space="preserve"> - как эффективно использовать потенциал различных молодежных неформальных объединений? Будет интересно рассмотреть эту тему глазами политтехнологов. </w:t>
      </w:r>
    </w:p>
    <w:p w:rsidR="00071C41" w:rsidRPr="000B5526" w:rsidRDefault="00071C41" w:rsidP="009772DF">
      <w:pPr>
        <w:ind w:firstLine="567"/>
        <w:jc w:val="both"/>
        <w:rPr>
          <w:color w:val="000000"/>
          <w:sz w:val="28"/>
          <w:szCs w:val="28"/>
        </w:rPr>
      </w:pPr>
      <w:r w:rsidRPr="000B5526">
        <w:rPr>
          <w:color w:val="000000"/>
          <w:sz w:val="28"/>
          <w:szCs w:val="28"/>
        </w:rPr>
        <w:t xml:space="preserve"> - что сама молодежь подразумевает под модернизацией, и какую роль в</w:t>
      </w:r>
      <w:r w:rsidR="00B97B4F" w:rsidRPr="000B5526">
        <w:rPr>
          <w:color w:val="000000"/>
          <w:sz w:val="28"/>
          <w:szCs w:val="28"/>
        </w:rPr>
        <w:t xml:space="preserve"> </w:t>
      </w:r>
      <w:r w:rsidRPr="000B5526">
        <w:rPr>
          <w:color w:val="000000"/>
          <w:sz w:val="28"/>
          <w:szCs w:val="28"/>
        </w:rPr>
        <w:t xml:space="preserve">ней отводит себе? Иными словами, чтобы способствовать этому процессу, так ли необходимо обладать властными и денежными ресурсами (т.е. заниматься политикой или бизнесом), или достаточно просто честно трудиться, быть достойным гражданином своей страны и членом общества. </w:t>
      </w:r>
    </w:p>
    <w:p w:rsidR="00071C41" w:rsidRPr="000B5526" w:rsidRDefault="00071C41" w:rsidP="009772DF">
      <w:pPr>
        <w:ind w:firstLine="567"/>
        <w:jc w:val="both"/>
        <w:rPr>
          <w:color w:val="000000"/>
          <w:sz w:val="28"/>
          <w:szCs w:val="28"/>
        </w:rPr>
        <w:sectPr w:rsidR="00071C41" w:rsidRPr="000B5526" w:rsidSect="00EA18FE">
          <w:footnotePr>
            <w:numRestart w:val="eachSect"/>
          </w:footnotePr>
          <w:type w:val="continuous"/>
          <w:pgSz w:w="12240" w:h="15840"/>
          <w:pgMar w:top="1134" w:right="850" w:bottom="1134" w:left="1701" w:header="720" w:footer="720" w:gutter="0"/>
          <w:cols w:space="720"/>
          <w:docGrid w:linePitch="360"/>
        </w:sectPr>
      </w:pPr>
    </w:p>
    <w:p w:rsidR="00F54DB1" w:rsidRPr="000B5526" w:rsidRDefault="00F54DB1" w:rsidP="007757F0">
      <w:pPr>
        <w:pStyle w:val="5"/>
      </w:pPr>
      <w:bookmarkStart w:id="30" w:name="_Toc342260695"/>
      <w:r w:rsidRPr="000B5526">
        <w:lastRenderedPageBreak/>
        <w:t xml:space="preserve">Румянцева А. Понятие «социальная адаптация» в современной </w:t>
      </w:r>
      <w:r w:rsidR="00E21E9D">
        <w:t>российской с</w:t>
      </w:r>
      <w:r w:rsidRPr="000B5526">
        <w:t>оциологи</w:t>
      </w:r>
      <w:r w:rsidR="00E21E9D">
        <w:t>и</w:t>
      </w:r>
      <w:bookmarkEnd w:id="30"/>
    </w:p>
    <w:p w:rsidR="00F54DB1" w:rsidRPr="000B5526" w:rsidRDefault="00F54DB1" w:rsidP="00F54DB1">
      <w:pPr>
        <w:ind w:firstLine="709"/>
        <w:jc w:val="both"/>
        <w:rPr>
          <w:b/>
          <w:color w:val="000000"/>
          <w:sz w:val="28"/>
          <w:szCs w:val="28"/>
        </w:rPr>
      </w:pPr>
    </w:p>
    <w:p w:rsidR="00F54DB1" w:rsidRPr="000B5526" w:rsidRDefault="00F54DB1" w:rsidP="00F54DB1">
      <w:pPr>
        <w:ind w:firstLine="709"/>
        <w:jc w:val="both"/>
        <w:rPr>
          <w:color w:val="000000"/>
          <w:sz w:val="28"/>
          <w:szCs w:val="28"/>
        </w:rPr>
      </w:pPr>
      <w:r w:rsidRPr="000B5526">
        <w:rPr>
          <w:color w:val="000000"/>
          <w:sz w:val="28"/>
          <w:szCs w:val="28"/>
        </w:rPr>
        <w:t xml:space="preserve">Проблема адаптации изучена как биологическая, психологическая, психофизиологическая, социальная, профессиональная. Адаптация внутренняя и внешняя может быть обусловлена факторами, физиологическими, психическими особенностями субъекта, и внешними факторами (условия среды). </w:t>
      </w:r>
    </w:p>
    <w:p w:rsidR="00F54DB1" w:rsidRPr="000B5526" w:rsidRDefault="00F54DB1" w:rsidP="00F54DB1">
      <w:pPr>
        <w:ind w:firstLine="709"/>
        <w:jc w:val="both"/>
        <w:rPr>
          <w:color w:val="000000"/>
          <w:sz w:val="28"/>
          <w:szCs w:val="28"/>
        </w:rPr>
      </w:pPr>
      <w:r w:rsidRPr="000B5526">
        <w:rPr>
          <w:color w:val="000000"/>
          <w:sz w:val="28"/>
          <w:szCs w:val="28"/>
        </w:rPr>
        <w:t>В профессиональной деятельности выделяют этапы адаптации субъекта труда. Влияние адаптации на субъект труда может быть как положительное, так и отрицательное.</w:t>
      </w:r>
    </w:p>
    <w:p w:rsidR="00F54DB1" w:rsidRPr="000B5526" w:rsidRDefault="00F54DB1" w:rsidP="00F54DB1">
      <w:pPr>
        <w:ind w:firstLine="709"/>
        <w:jc w:val="both"/>
        <w:rPr>
          <w:color w:val="000000"/>
          <w:sz w:val="28"/>
          <w:szCs w:val="28"/>
        </w:rPr>
      </w:pPr>
      <w:r w:rsidRPr="000B5526">
        <w:rPr>
          <w:color w:val="000000"/>
          <w:sz w:val="28"/>
          <w:szCs w:val="28"/>
        </w:rPr>
        <w:t>Литвинов Н.Д. в своей работе дает следующие виды адаптации:</w:t>
      </w:r>
    </w:p>
    <w:p w:rsidR="00F54DB1" w:rsidRPr="000B5526" w:rsidRDefault="00F54DB1" w:rsidP="00F54DB1">
      <w:pPr>
        <w:ind w:firstLine="709"/>
        <w:jc w:val="both"/>
        <w:rPr>
          <w:color w:val="000000"/>
          <w:sz w:val="28"/>
          <w:szCs w:val="28"/>
        </w:rPr>
      </w:pPr>
      <w:r w:rsidRPr="000B5526">
        <w:rPr>
          <w:color w:val="000000"/>
          <w:sz w:val="28"/>
          <w:szCs w:val="28"/>
        </w:rPr>
        <w:t>- «биологическая адаптация» рассматривается как процесс приспособления индивида к среде, к изменяющимся условиям, воздействиям стрессоров, процесс выработки устойчивых поведенческих реакций, при помощи которых достигается эффективное обеспечение жизнедеятельности личности с оптимальными энергетическим затратами.</w:t>
      </w:r>
    </w:p>
    <w:p w:rsidR="00F54DB1" w:rsidRPr="000B5526" w:rsidRDefault="00F54DB1" w:rsidP="00F54DB1">
      <w:pPr>
        <w:ind w:firstLine="709"/>
        <w:jc w:val="both"/>
        <w:rPr>
          <w:color w:val="000000"/>
          <w:sz w:val="28"/>
          <w:szCs w:val="28"/>
        </w:rPr>
      </w:pPr>
      <w:r w:rsidRPr="000B5526">
        <w:rPr>
          <w:color w:val="000000"/>
          <w:sz w:val="28"/>
          <w:szCs w:val="28"/>
        </w:rPr>
        <w:t>- «психофизиологическая адаптация» - отражает адаптацию не только на уровне психической сферы, но и на уровне связанных с последней и с определенной степени подчиненных физиологических функций. Необходимо отметить, что такое разделение в известной мере условно, так как ряд психических функций тесно связано с физиологическими компонентами, что в особенности относится, например, к эмоциональной сфере, роль которой в процессе адаптации достаточно велика.</w:t>
      </w:r>
    </w:p>
    <w:p w:rsidR="00F54DB1" w:rsidRPr="000B5526" w:rsidRDefault="00F54DB1" w:rsidP="00F54DB1">
      <w:pPr>
        <w:ind w:firstLine="709"/>
        <w:jc w:val="both"/>
        <w:rPr>
          <w:color w:val="000000"/>
          <w:sz w:val="28"/>
          <w:szCs w:val="28"/>
        </w:rPr>
      </w:pPr>
      <w:r w:rsidRPr="000B5526">
        <w:rPr>
          <w:color w:val="000000"/>
          <w:sz w:val="28"/>
          <w:szCs w:val="28"/>
        </w:rPr>
        <w:t>Филиппченкова С.И. выделяет механизм биологической адаптации, указывая, что у человека вырабатывается адаптация, основанная не только на изменениях морфофизиологической организации, но прежде всего, на перестройке социальных отношений между людьми. Такой исход приспособления можно назвать «социальной адаптацией», ибо в данном случае мы говорим о социальной среде. Социальная адаптация - это</w:t>
      </w:r>
      <w:r w:rsidRPr="000B5526">
        <w:rPr>
          <w:bCs/>
          <w:color w:val="000000"/>
          <w:sz w:val="28"/>
          <w:szCs w:val="28"/>
          <w:shd w:val="clear" w:color="auto" w:fill="FFFFFF"/>
        </w:rPr>
        <w:t xml:space="preserve"> процесс активного приспособления человека к изменившейся среде с помощью различных социальных средств.</w:t>
      </w:r>
    </w:p>
    <w:p w:rsidR="00F54DB1" w:rsidRPr="003A5927" w:rsidRDefault="00F54DB1" w:rsidP="003A5927">
      <w:pPr>
        <w:ind w:firstLine="709"/>
        <w:jc w:val="both"/>
        <w:rPr>
          <w:bCs/>
          <w:color w:val="000000"/>
          <w:sz w:val="28"/>
          <w:szCs w:val="28"/>
          <w:shd w:val="clear" w:color="auto" w:fill="FFFFFF"/>
        </w:rPr>
      </w:pPr>
      <w:r w:rsidRPr="003A5927">
        <w:rPr>
          <w:bCs/>
          <w:color w:val="000000"/>
          <w:sz w:val="28"/>
          <w:szCs w:val="28"/>
          <w:shd w:val="clear" w:color="auto" w:fill="FFFFFF"/>
        </w:rPr>
        <w:t>Социальная адаптация характеризуется:</w:t>
      </w:r>
    </w:p>
    <w:p w:rsidR="00F54DB1" w:rsidRPr="003A5927" w:rsidRDefault="00F54DB1" w:rsidP="003A5927">
      <w:pPr>
        <w:ind w:firstLine="709"/>
        <w:jc w:val="both"/>
        <w:rPr>
          <w:bCs/>
          <w:color w:val="000000"/>
          <w:sz w:val="28"/>
          <w:szCs w:val="28"/>
          <w:shd w:val="clear" w:color="auto" w:fill="FFFFFF"/>
        </w:rPr>
      </w:pPr>
      <w:r w:rsidRPr="003A5927">
        <w:rPr>
          <w:bCs/>
          <w:color w:val="000000"/>
          <w:sz w:val="28"/>
          <w:szCs w:val="28"/>
          <w:shd w:val="clear" w:color="auto" w:fill="FFFFFF"/>
        </w:rPr>
        <w:t>- социальными функциями (межличностные отношения, способность участия в общественно полезном труде, возможность творчества);</w:t>
      </w:r>
    </w:p>
    <w:p w:rsidR="00F54DB1" w:rsidRPr="003A5927" w:rsidRDefault="00F54DB1" w:rsidP="003A5927">
      <w:pPr>
        <w:ind w:firstLine="709"/>
        <w:jc w:val="both"/>
        <w:rPr>
          <w:bCs/>
          <w:color w:val="000000"/>
          <w:sz w:val="28"/>
          <w:szCs w:val="28"/>
          <w:shd w:val="clear" w:color="auto" w:fill="FFFFFF"/>
        </w:rPr>
      </w:pPr>
      <w:r w:rsidRPr="003A5927">
        <w:rPr>
          <w:bCs/>
          <w:color w:val="000000"/>
          <w:sz w:val="28"/>
          <w:szCs w:val="28"/>
          <w:shd w:val="clear" w:color="auto" w:fill="FFFFFF"/>
        </w:rPr>
        <w:t>- средством социальной адаптации является сознание. Сознание – это социоадаптивный механизм, благодаря которому человек качественно отличается от своих животных предков;</w:t>
      </w:r>
    </w:p>
    <w:p w:rsidR="00F54DB1" w:rsidRPr="003A5927" w:rsidRDefault="00F54DB1" w:rsidP="003A5927">
      <w:pPr>
        <w:ind w:firstLine="709"/>
        <w:jc w:val="both"/>
        <w:rPr>
          <w:bCs/>
          <w:color w:val="000000"/>
          <w:sz w:val="28"/>
          <w:szCs w:val="28"/>
          <w:shd w:val="clear" w:color="auto" w:fill="FFFFFF"/>
        </w:rPr>
      </w:pPr>
      <w:r w:rsidRPr="003A5927">
        <w:rPr>
          <w:bCs/>
          <w:color w:val="000000"/>
          <w:sz w:val="28"/>
          <w:szCs w:val="28"/>
          <w:shd w:val="clear" w:color="auto" w:fill="FFFFFF"/>
        </w:rPr>
        <w:t>- взаимосвязью с понятием социализация. Социальная адаптация выражает приспособление человека к новым для него условиям предметной деятельности. Социализация выражает процесс становления личности.</w:t>
      </w:r>
    </w:p>
    <w:p w:rsidR="00F54DB1" w:rsidRPr="003A5927" w:rsidRDefault="00F54DB1" w:rsidP="003A5927">
      <w:pPr>
        <w:ind w:firstLine="709"/>
        <w:jc w:val="both"/>
        <w:rPr>
          <w:bCs/>
          <w:color w:val="000000"/>
          <w:sz w:val="28"/>
          <w:szCs w:val="28"/>
          <w:shd w:val="clear" w:color="auto" w:fill="FFFFFF"/>
        </w:rPr>
      </w:pPr>
      <w:r w:rsidRPr="003A5927">
        <w:rPr>
          <w:bCs/>
          <w:color w:val="000000"/>
          <w:sz w:val="28"/>
          <w:szCs w:val="28"/>
          <w:shd w:val="clear" w:color="auto" w:fill="FFFFFF"/>
        </w:rPr>
        <w:lastRenderedPageBreak/>
        <w:t>Оптимальная адаптация предполагает адекватное восприятие и когнитивную репрезентацию, которые соответствуют психологическим характеристикам ситуации. Такая краткосрочная репрезентация является успешной предпосылкой адаптации. Если краткосрочная репрезентация становится элементом долговременной памяти, то это называется «знанием» [3, 37].</w:t>
      </w:r>
    </w:p>
    <w:p w:rsidR="00F54DB1" w:rsidRPr="003A5927" w:rsidRDefault="00F54DB1" w:rsidP="003A5927">
      <w:pPr>
        <w:ind w:firstLine="709"/>
        <w:jc w:val="both"/>
        <w:rPr>
          <w:bCs/>
          <w:color w:val="000000"/>
          <w:sz w:val="28"/>
          <w:szCs w:val="28"/>
          <w:shd w:val="clear" w:color="auto" w:fill="FFFFFF"/>
        </w:rPr>
      </w:pPr>
      <w:r w:rsidRPr="003A5927">
        <w:rPr>
          <w:bCs/>
          <w:color w:val="000000"/>
          <w:sz w:val="28"/>
          <w:szCs w:val="28"/>
          <w:shd w:val="clear" w:color="auto" w:fill="FFFFFF"/>
        </w:rPr>
        <w:t>Выделяют следующие факторы успешной адаптации человека:</w:t>
      </w:r>
    </w:p>
    <w:p w:rsidR="00F54DB1" w:rsidRPr="003A5927" w:rsidRDefault="00F54DB1" w:rsidP="003A5927">
      <w:pPr>
        <w:ind w:firstLine="709"/>
        <w:jc w:val="both"/>
        <w:rPr>
          <w:bCs/>
          <w:color w:val="000000"/>
          <w:sz w:val="28"/>
          <w:szCs w:val="28"/>
          <w:shd w:val="clear" w:color="auto" w:fill="FFFFFF"/>
        </w:rPr>
      </w:pPr>
      <w:r w:rsidRPr="003A5927">
        <w:rPr>
          <w:bCs/>
          <w:color w:val="000000"/>
          <w:sz w:val="28"/>
          <w:szCs w:val="28"/>
          <w:shd w:val="clear" w:color="auto" w:fill="FFFFFF"/>
        </w:rPr>
        <w:t>достижение эффективной работы за короткие сроки, значительное уменьшение возможных ошибок, связанных с освоением функциональных обязанностей, владение полной информацией, необходимой для эффективной работы, снижение уровня неопределенности и беспокойства, повышение удовлетворенности работой и развитие позитивного отношения.</w:t>
      </w:r>
    </w:p>
    <w:p w:rsidR="00F54DB1" w:rsidRPr="000B5526" w:rsidRDefault="00F54DB1" w:rsidP="00F54DB1">
      <w:pPr>
        <w:ind w:firstLine="709"/>
        <w:jc w:val="both"/>
        <w:rPr>
          <w:color w:val="000000"/>
          <w:sz w:val="28"/>
          <w:szCs w:val="28"/>
        </w:rPr>
      </w:pPr>
      <w:r w:rsidRPr="003A5927">
        <w:rPr>
          <w:bCs/>
          <w:color w:val="000000"/>
          <w:sz w:val="28"/>
          <w:szCs w:val="28"/>
          <w:shd w:val="clear" w:color="auto" w:fill="FFFFFF"/>
        </w:rPr>
        <w:t>Проанализировав основные характеристики, свойства, влияния процесса адаптации на человека, можно сделать вывод о том, что процесс адаптации является одним из механизмов</w:t>
      </w:r>
      <w:r w:rsidRPr="000B5526">
        <w:rPr>
          <w:color w:val="000000"/>
          <w:sz w:val="28"/>
          <w:szCs w:val="28"/>
        </w:rPr>
        <w:t xml:space="preserve"> приобретения человеком социального признания. Социальное признание характеризуется стремление человека к социальной значимости, избегая социального ничтожества.</w:t>
      </w:r>
    </w:p>
    <w:p w:rsidR="00F54DB1" w:rsidRPr="000B5526" w:rsidRDefault="00F54DB1" w:rsidP="00F54DB1">
      <w:pPr>
        <w:ind w:firstLine="709"/>
        <w:jc w:val="both"/>
        <w:rPr>
          <w:color w:val="000000"/>
          <w:sz w:val="28"/>
          <w:szCs w:val="28"/>
        </w:rPr>
      </w:pPr>
      <w:r w:rsidRPr="000B5526">
        <w:rPr>
          <w:color w:val="000000"/>
          <w:sz w:val="28"/>
          <w:szCs w:val="28"/>
        </w:rPr>
        <w:t xml:space="preserve">Выделяют формы социального признания: индивидуальная (человек способен сам достичь определенных результатов в деятельности), коллективная форма (достижение социальной значимости за счет совместного труда равноправных партнеров). </w:t>
      </w:r>
    </w:p>
    <w:p w:rsidR="00F54DB1" w:rsidRPr="000B5526" w:rsidRDefault="00F54DB1" w:rsidP="00F54DB1">
      <w:pPr>
        <w:ind w:firstLine="709"/>
        <w:jc w:val="both"/>
        <w:rPr>
          <w:color w:val="000000"/>
          <w:sz w:val="28"/>
          <w:szCs w:val="28"/>
        </w:rPr>
      </w:pPr>
      <w:r w:rsidRPr="000B5526">
        <w:rPr>
          <w:color w:val="000000"/>
          <w:sz w:val="28"/>
          <w:szCs w:val="28"/>
        </w:rPr>
        <w:t>Формы социального признания являются механизмами достижения человеком определенного положения в обществе. В свою очередь, под воздействием форм признания происходит адаптация человека, как в условиях организации, так и в социуме.</w:t>
      </w:r>
    </w:p>
    <w:p w:rsidR="00F54DB1" w:rsidRPr="000B5526" w:rsidRDefault="00F54DB1" w:rsidP="00F54DB1">
      <w:pPr>
        <w:ind w:firstLine="709"/>
        <w:jc w:val="both"/>
        <w:rPr>
          <w:color w:val="000000"/>
          <w:sz w:val="28"/>
          <w:szCs w:val="28"/>
        </w:rPr>
      </w:pPr>
      <w:r w:rsidRPr="000B5526">
        <w:rPr>
          <w:color w:val="000000"/>
          <w:sz w:val="28"/>
          <w:szCs w:val="28"/>
        </w:rPr>
        <w:t xml:space="preserve">Человек постоянно взаимодействует с обществом, взаимодействие проявляется в деятельности. Деятельность в социуме – это труд, поэтому средством достижения социального признания является деятельность, т.е. труд. Все что может предложить обществу человек – это труд и чем больше он будет предлагать, тем скорее достигнет социального признания. </w:t>
      </w:r>
    </w:p>
    <w:p w:rsidR="00F54DB1" w:rsidRPr="000B5526" w:rsidRDefault="00F54DB1" w:rsidP="00F54DB1">
      <w:pPr>
        <w:ind w:firstLine="709"/>
        <w:jc w:val="both"/>
        <w:rPr>
          <w:color w:val="000000"/>
          <w:sz w:val="28"/>
          <w:szCs w:val="28"/>
        </w:rPr>
      </w:pPr>
      <w:r w:rsidRPr="000B5526">
        <w:rPr>
          <w:color w:val="000000"/>
          <w:sz w:val="28"/>
          <w:szCs w:val="28"/>
        </w:rPr>
        <w:t>Процесс адаптации неразрывно связан с процессом социального признания. Все виды адаптации, которые способствуют развитию, приспособлению человека в обществе влияют на приобретение его социальной значимости. Чем скорее человек приобретает необходимые качества в тех условиях, которых он находится, тем скорее происходит достижение социальной значимости.</w:t>
      </w:r>
    </w:p>
    <w:p w:rsidR="00F54DB1" w:rsidRPr="000B5526" w:rsidRDefault="00F54DB1" w:rsidP="00F54DB1">
      <w:pPr>
        <w:ind w:firstLine="709"/>
        <w:jc w:val="both"/>
        <w:rPr>
          <w:color w:val="000000"/>
          <w:sz w:val="28"/>
          <w:szCs w:val="28"/>
        </w:rPr>
      </w:pPr>
      <w:r w:rsidRPr="000B5526">
        <w:rPr>
          <w:color w:val="000000"/>
          <w:sz w:val="28"/>
          <w:szCs w:val="28"/>
        </w:rPr>
        <w:t xml:space="preserve">Таким образом, процесс адаптации является многоуровневым, имеет виды и форму проявления, в процессе адаптации человек приобретает относительно новые качества, которые ранее не были характерны. В процессе производственной адаптации человек приспосабливается, к условиям труда, приобретает навык, опыт работы, изменяет свои личностные характеристики, влияет на процесс труда и профессию в целом. При успешной </w:t>
      </w:r>
      <w:r w:rsidRPr="000B5526">
        <w:rPr>
          <w:color w:val="000000"/>
          <w:sz w:val="28"/>
          <w:szCs w:val="28"/>
        </w:rPr>
        <w:lastRenderedPageBreak/>
        <w:t>профессиональной адаптации человек достигает социального признания, что в дальнейшем способствует его личностному развитию, так и развитию в социуме. Адаптация является необходимым процессом в жизни человека, с помощью которого он достигает социального признания в обществе.</w:t>
      </w:r>
    </w:p>
    <w:p w:rsidR="00F54DB1" w:rsidRPr="000B5526" w:rsidRDefault="00F54DB1" w:rsidP="00F54DB1">
      <w:pPr>
        <w:ind w:firstLine="709"/>
        <w:jc w:val="center"/>
        <w:rPr>
          <w:b/>
          <w:color w:val="000000"/>
          <w:sz w:val="28"/>
          <w:szCs w:val="28"/>
        </w:rPr>
      </w:pPr>
      <w:r w:rsidRPr="000B5526">
        <w:rPr>
          <w:b/>
          <w:color w:val="000000"/>
          <w:sz w:val="28"/>
          <w:szCs w:val="28"/>
        </w:rPr>
        <w:t>Список литературы:</w:t>
      </w:r>
    </w:p>
    <w:p w:rsidR="00F54DB1" w:rsidRPr="000B5526" w:rsidRDefault="00F54DB1" w:rsidP="00F54DB1">
      <w:pPr>
        <w:pStyle w:val="aa"/>
        <w:numPr>
          <w:ilvl w:val="0"/>
          <w:numId w:val="17"/>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Пряжникова Е.Ю. Н.С. Пряжников. Профориентация. М.: Академия, 2005, с.495.</w:t>
      </w:r>
    </w:p>
    <w:p w:rsidR="00F54DB1" w:rsidRPr="000B5526" w:rsidRDefault="00F54DB1" w:rsidP="00F54DB1">
      <w:pPr>
        <w:pStyle w:val="aa"/>
        <w:numPr>
          <w:ilvl w:val="0"/>
          <w:numId w:val="17"/>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Смирнов П.И. Социология личности: Учебное пособие Спб.: Социологическое общество им. М.М. Ковалевского, 2001. 380с.</w:t>
      </w:r>
    </w:p>
    <w:p w:rsidR="00F54DB1" w:rsidRPr="000B5526" w:rsidRDefault="00F54DB1" w:rsidP="00F54DB1">
      <w:pPr>
        <w:pStyle w:val="aa"/>
        <w:numPr>
          <w:ilvl w:val="0"/>
          <w:numId w:val="17"/>
        </w:numPr>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Филиппченкова С.И. Профессиональный стресс и социально-психологическая адаптация в условиях профессиональной деятельности. Тверь.: ТвГТУ, 2009.</w:t>
      </w:r>
    </w:p>
    <w:p w:rsidR="007F7B0B" w:rsidRPr="000B5526" w:rsidRDefault="007F7B0B" w:rsidP="009772DF">
      <w:pPr>
        <w:ind w:firstLine="567"/>
        <w:rPr>
          <w:color w:val="000000"/>
          <w:sz w:val="28"/>
          <w:szCs w:val="28"/>
        </w:rPr>
        <w:sectPr w:rsidR="007F7B0B" w:rsidRPr="000B5526" w:rsidSect="00EA18FE">
          <w:footnotePr>
            <w:numRestart w:val="eachSect"/>
          </w:footnotePr>
          <w:type w:val="continuous"/>
          <w:pgSz w:w="12240" w:h="15840"/>
          <w:pgMar w:top="1134" w:right="850" w:bottom="1134" w:left="1701" w:header="720" w:footer="720" w:gutter="0"/>
          <w:cols w:space="720"/>
          <w:docGrid w:linePitch="360"/>
        </w:sectPr>
      </w:pPr>
    </w:p>
    <w:p w:rsidR="005A031A" w:rsidRPr="000B5526" w:rsidRDefault="007E3BF2" w:rsidP="007757F0">
      <w:pPr>
        <w:pStyle w:val="5"/>
        <w:rPr>
          <w:shd w:val="clear" w:color="auto" w:fill="FFFFFF"/>
        </w:rPr>
      </w:pPr>
      <w:bookmarkStart w:id="31" w:name="_Toc342260696"/>
      <w:r w:rsidRPr="000B5526">
        <w:rPr>
          <w:shd w:val="clear" w:color="auto" w:fill="FFFFFF"/>
        </w:rPr>
        <w:lastRenderedPageBreak/>
        <w:t>Ермаков А</w:t>
      </w:r>
      <w:r w:rsidR="005A031A" w:rsidRPr="000B5526">
        <w:rPr>
          <w:shd w:val="clear" w:color="auto" w:fill="FFFFFF"/>
        </w:rPr>
        <w:t>.  Электронная демократия в России на современном этапе</w:t>
      </w:r>
      <w:bookmarkEnd w:id="31"/>
    </w:p>
    <w:p w:rsidR="007E3BF2" w:rsidRPr="000B5526" w:rsidRDefault="007E3BF2" w:rsidP="009772DF">
      <w:pPr>
        <w:ind w:firstLine="567"/>
        <w:rPr>
          <w:color w:val="000000"/>
          <w:sz w:val="28"/>
          <w:szCs w:val="28"/>
          <w:shd w:val="clear" w:color="auto" w:fill="FFFFFF"/>
        </w:rPr>
      </w:pP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В современном мире невозможно претендовать на сколько-нибудь значительную, а тем более лидирующую позицию в международной правовой</w:t>
      </w:r>
      <w:r w:rsidR="00B97B4F" w:rsidRPr="000B5526">
        <w:rPr>
          <w:color w:val="000000"/>
          <w:sz w:val="28"/>
          <w:szCs w:val="28"/>
          <w:shd w:val="clear" w:color="auto" w:fill="FFFFFF"/>
        </w:rPr>
        <w:t xml:space="preserve"> </w:t>
      </w:r>
      <w:r w:rsidRPr="000B5526">
        <w:rPr>
          <w:color w:val="000000"/>
          <w:sz w:val="28"/>
          <w:szCs w:val="28"/>
          <w:shd w:val="clear" w:color="auto" w:fill="FFFFFF"/>
        </w:rPr>
        <w:t>политике, оставаясь в стороне от процессов глобализации и новых информационно-коммуникационных технологий. Сегодня в России, как стране, имеющей амбиции к восстановлению своего статуса мировой державы и</w:t>
      </w:r>
      <w:r w:rsidR="00B97B4F" w:rsidRPr="000B5526">
        <w:rPr>
          <w:color w:val="000000"/>
          <w:sz w:val="28"/>
          <w:szCs w:val="28"/>
          <w:shd w:val="clear" w:color="auto" w:fill="FFFFFF"/>
        </w:rPr>
        <w:t xml:space="preserve"> </w:t>
      </w:r>
      <w:r w:rsidRPr="000B5526">
        <w:rPr>
          <w:color w:val="000000"/>
          <w:sz w:val="28"/>
          <w:szCs w:val="28"/>
          <w:shd w:val="clear" w:color="auto" w:fill="FFFFFF"/>
        </w:rPr>
        <w:t xml:space="preserve">желающей укрепить свою позицию в современной геополитической ситуации, этот вызов времени осознается в достаточной мере. Приоритетом в процессе улучшения качества государственного управления и повышения общего уровня государства стало развитие электронной демократии, или </w:t>
      </w:r>
      <w:r w:rsidRPr="000B5526">
        <w:rPr>
          <w:i/>
          <w:color w:val="000000"/>
          <w:sz w:val="28"/>
          <w:szCs w:val="28"/>
          <w:shd w:val="clear" w:color="auto" w:fill="FFFFFF"/>
          <w:lang w:val="en-US"/>
        </w:rPr>
        <w:t>e</w:t>
      </w:r>
      <w:r w:rsidRPr="000B5526">
        <w:rPr>
          <w:i/>
          <w:color w:val="000000"/>
          <w:sz w:val="28"/>
          <w:szCs w:val="28"/>
          <w:shd w:val="clear" w:color="auto" w:fill="FFFFFF"/>
        </w:rPr>
        <w:t>-</w:t>
      </w:r>
      <w:r w:rsidRPr="000B5526">
        <w:rPr>
          <w:i/>
          <w:color w:val="000000"/>
          <w:sz w:val="28"/>
          <w:szCs w:val="28"/>
          <w:shd w:val="clear" w:color="auto" w:fill="FFFFFF"/>
          <w:lang w:val="en-US"/>
        </w:rPr>
        <w:t>democracy</w:t>
      </w:r>
      <w:r w:rsidRPr="000B5526">
        <w:rPr>
          <w:color w:val="000000"/>
          <w:sz w:val="28"/>
          <w:szCs w:val="28"/>
          <w:shd w:val="clear" w:color="auto" w:fill="FFFFFF"/>
        </w:rPr>
        <w:t xml:space="preserve"> (э-демократии):</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 «Под э-демократией подразумевается использование</w:t>
      </w:r>
      <w:r w:rsidRPr="000B5526">
        <w:rPr>
          <w:color w:val="000000"/>
          <w:sz w:val="28"/>
          <w:szCs w:val="28"/>
        </w:rPr>
        <w:t> </w:t>
      </w:r>
      <w:r w:rsidRPr="000B5526">
        <w:rPr>
          <w:color w:val="000000"/>
          <w:sz w:val="28"/>
          <w:szCs w:val="28"/>
          <w:shd w:val="clear" w:color="auto" w:fill="FFFFFF"/>
        </w:rPr>
        <w:t>информационно-коммуникационных технологий и информационной инфраструктуры</w:t>
      </w:r>
      <w:r w:rsidRPr="000B5526">
        <w:rPr>
          <w:color w:val="000000"/>
          <w:sz w:val="28"/>
          <w:szCs w:val="28"/>
        </w:rPr>
        <w:t> </w:t>
      </w:r>
      <w:r w:rsidRPr="000B5526">
        <w:rPr>
          <w:color w:val="000000"/>
          <w:sz w:val="28"/>
          <w:szCs w:val="28"/>
          <w:shd w:val="clear" w:color="auto" w:fill="FFFFFF"/>
        </w:rPr>
        <w:t>(ИКТ) для развития и усиления демократических институтов и расширения участия граждан в общественной и политической деятельности»</w:t>
      </w:r>
      <w:r w:rsidRPr="000B5526">
        <w:rPr>
          <w:rStyle w:val="a3"/>
          <w:color w:val="000000"/>
          <w:sz w:val="28"/>
          <w:szCs w:val="28"/>
          <w:shd w:val="clear" w:color="auto" w:fill="FFFFFF"/>
        </w:rPr>
        <w:footnoteReference w:id="209"/>
      </w:r>
      <w:r w:rsidRPr="000B5526">
        <w:rPr>
          <w:color w:val="000000"/>
          <w:sz w:val="28"/>
          <w:szCs w:val="28"/>
          <w:shd w:val="clear" w:color="auto" w:fill="FFFFFF"/>
        </w:rPr>
        <w:t>.</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Электронная демократия уже успела пройти в России путь от начального этапа, на котором разрабатывались и апробировались в сети Интернет отдельные электронные проекты, – одним из первых и получивших широкую известность стал портал </w:t>
      </w:r>
      <w:r w:rsidRPr="000B5526">
        <w:rPr>
          <w:i/>
          <w:color w:val="000000"/>
          <w:sz w:val="28"/>
          <w:szCs w:val="28"/>
          <w:shd w:val="clear" w:color="auto" w:fill="FFFFFF"/>
        </w:rPr>
        <w:t>Демократор.ру</w:t>
      </w:r>
      <w:r w:rsidRPr="000B5526">
        <w:rPr>
          <w:rStyle w:val="a3"/>
          <w:color w:val="000000"/>
          <w:sz w:val="28"/>
          <w:szCs w:val="28"/>
          <w:shd w:val="clear" w:color="auto" w:fill="FFFFFF"/>
        </w:rPr>
        <w:footnoteReference w:id="210"/>
      </w:r>
      <w:r w:rsidRPr="000B5526">
        <w:rPr>
          <w:color w:val="000000"/>
          <w:sz w:val="28"/>
          <w:szCs w:val="28"/>
          <w:shd w:val="clear" w:color="auto" w:fill="FFFFFF"/>
        </w:rPr>
        <w:t>, чья презентация состоялась на Российском Интернет-Форуме в 2010 году, - до полномасштабной государственной программы, нацеленной на создание единой системы электронной демократии.</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Доказательством понимания проблемы на самом высоком государственном уровне является, в частности, проведение </w:t>
      </w:r>
      <w:r w:rsidRPr="000B5526">
        <w:rPr>
          <w:b/>
          <w:color w:val="000000"/>
          <w:sz w:val="28"/>
          <w:szCs w:val="28"/>
          <w:shd w:val="clear" w:color="auto" w:fill="FFFFFF"/>
        </w:rPr>
        <w:t>Первого Федерального конгресса по электронной демократии</w:t>
      </w:r>
      <w:r w:rsidRPr="000B5526">
        <w:rPr>
          <w:color w:val="000000"/>
          <w:sz w:val="28"/>
          <w:szCs w:val="28"/>
          <w:shd w:val="clear" w:color="auto" w:fill="FFFFFF"/>
        </w:rPr>
        <w:t xml:space="preserve">, состоявшееся 17-18 мая 2012 года в Москве. На конгрессе собрались участники из 57 субъектов РФ, а также из других стран, представляющие федеральные и региональные органы власти, НКО, науку, различные партии, бизнес и СМИ. Участники обсуждали механизмы внедрения инструментов электронной демократии в деятельность органов государственной власти на федеральном, региональном и муниципальном уровнях с целью повышения качества государственного управления. </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Отдельно были поставлены такие значимые вопросы, как </w:t>
      </w:r>
      <w:r w:rsidRPr="000B5526">
        <w:rPr>
          <w:i/>
          <w:color w:val="000000"/>
          <w:sz w:val="28"/>
          <w:szCs w:val="28"/>
          <w:shd w:val="clear" w:color="auto" w:fill="FFFFFF"/>
        </w:rPr>
        <w:t>законодательное</w:t>
      </w:r>
      <w:r w:rsidRPr="000B5526">
        <w:rPr>
          <w:color w:val="000000"/>
          <w:sz w:val="28"/>
          <w:szCs w:val="28"/>
          <w:shd w:val="clear" w:color="auto" w:fill="FFFFFF"/>
        </w:rPr>
        <w:t xml:space="preserve"> (необходимость создания нормативно-правовой базы), </w:t>
      </w:r>
      <w:r w:rsidRPr="000B5526">
        <w:rPr>
          <w:i/>
          <w:color w:val="000000"/>
          <w:sz w:val="28"/>
          <w:szCs w:val="28"/>
          <w:shd w:val="clear" w:color="auto" w:fill="FFFFFF"/>
        </w:rPr>
        <w:t>техническое</w:t>
      </w:r>
      <w:r w:rsidRPr="000B5526">
        <w:rPr>
          <w:color w:val="000000"/>
          <w:sz w:val="28"/>
          <w:szCs w:val="28"/>
          <w:shd w:val="clear" w:color="auto" w:fill="FFFFFF"/>
        </w:rPr>
        <w:t xml:space="preserve"> (вопросы безопасности и защиты персональных данных) и </w:t>
      </w:r>
      <w:r w:rsidRPr="000B5526">
        <w:rPr>
          <w:i/>
          <w:color w:val="000000"/>
          <w:sz w:val="28"/>
          <w:szCs w:val="28"/>
          <w:shd w:val="clear" w:color="auto" w:fill="FFFFFF"/>
        </w:rPr>
        <w:t>кадровое</w:t>
      </w:r>
      <w:r w:rsidR="00B97B4F" w:rsidRPr="000B5526">
        <w:rPr>
          <w:color w:val="000000"/>
          <w:sz w:val="28"/>
          <w:szCs w:val="28"/>
          <w:shd w:val="clear" w:color="auto" w:fill="FFFFFF"/>
        </w:rPr>
        <w:t xml:space="preserve"> </w:t>
      </w:r>
      <w:r w:rsidRPr="000B5526">
        <w:rPr>
          <w:color w:val="000000"/>
          <w:sz w:val="28"/>
          <w:szCs w:val="28"/>
          <w:shd w:val="clear" w:color="auto" w:fill="FFFFFF"/>
        </w:rPr>
        <w:t xml:space="preserve">(недостаточная на сегодняшний день мотивация и база знаний как у государственных служащих, так и у граждан) обеспечение э-демократии в России. Также участники конгресса коснулись проблем с электронной грамотностью населения, особенно у старшего поколения, необходимой для </w:t>
      </w:r>
      <w:r w:rsidRPr="000B5526">
        <w:rPr>
          <w:color w:val="000000"/>
          <w:sz w:val="28"/>
          <w:szCs w:val="28"/>
          <w:shd w:val="clear" w:color="auto" w:fill="FFFFFF"/>
        </w:rPr>
        <w:lastRenderedPageBreak/>
        <w:t>того, чтобы все граждане в равной степени могли использовать средства электронной демократии.</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Помимо Общественного совета информационного развития «Росинформразвитие», организатором этого конгресса стало </w:t>
      </w:r>
      <w:r w:rsidRPr="000B5526">
        <w:rPr>
          <w:b/>
          <w:color w:val="000000"/>
          <w:sz w:val="28"/>
          <w:szCs w:val="28"/>
          <w:shd w:val="clear" w:color="auto" w:fill="FFFFFF"/>
        </w:rPr>
        <w:t>Российское Агентство развития информационного общества «РАРИО»</w:t>
      </w:r>
      <w:r w:rsidRPr="000B5526">
        <w:rPr>
          <w:color w:val="000000"/>
          <w:sz w:val="28"/>
          <w:szCs w:val="28"/>
          <w:shd w:val="clear" w:color="auto" w:fill="FFFFFF"/>
          <w:vertAlign w:val="superscript"/>
        </w:rPr>
        <w:footnoteReference w:id="211"/>
      </w:r>
      <w:r w:rsidRPr="000B5526">
        <w:rPr>
          <w:color w:val="000000"/>
          <w:sz w:val="28"/>
          <w:szCs w:val="28"/>
          <w:shd w:val="clear" w:color="auto" w:fill="FFFFFF"/>
        </w:rPr>
        <w:t>. Агентство было образовано в апреле 2008 года после того, как в январе того же года</w:t>
      </w:r>
      <w:r w:rsidR="00B97B4F" w:rsidRPr="000B5526">
        <w:rPr>
          <w:color w:val="000000"/>
          <w:sz w:val="28"/>
          <w:szCs w:val="28"/>
          <w:shd w:val="clear" w:color="auto" w:fill="FFFFFF"/>
        </w:rPr>
        <w:t xml:space="preserve"> </w:t>
      </w:r>
      <w:r w:rsidRPr="000B5526">
        <w:rPr>
          <w:color w:val="000000"/>
          <w:sz w:val="28"/>
          <w:szCs w:val="28"/>
          <w:shd w:val="clear" w:color="auto" w:fill="FFFFFF"/>
        </w:rPr>
        <w:t>на Втором Общероссийском Гражданском форуме с участием Президента Д.А. Медведева активно обсуждалось участие общества и граждан в формировании информационного общества и подчеркивалась необходимость «создания организации, которая занималась бы проблемами его развития»</w:t>
      </w:r>
      <w:r w:rsidRPr="000B5526">
        <w:rPr>
          <w:color w:val="000000"/>
          <w:sz w:val="28"/>
          <w:szCs w:val="28"/>
          <w:vertAlign w:val="superscript"/>
        </w:rPr>
        <w:footnoteReference w:id="212"/>
      </w:r>
      <w:r w:rsidRPr="000B5526">
        <w:rPr>
          <w:color w:val="000000"/>
          <w:sz w:val="28"/>
          <w:szCs w:val="28"/>
          <w:shd w:val="clear" w:color="auto" w:fill="FFFFFF"/>
        </w:rPr>
        <w:t>.</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 Результатом деятельности «РАРИО» стала не только выработка рекомендаций для государственной политики в области развития электронной демократии, но также презентация на Первом Федеральном конгрессе по электронной демократии </w:t>
      </w:r>
      <w:r w:rsidRPr="000B5526">
        <w:rPr>
          <w:b/>
          <w:color w:val="000000"/>
          <w:sz w:val="28"/>
          <w:szCs w:val="28"/>
          <w:shd w:val="clear" w:color="auto" w:fill="FFFFFF"/>
        </w:rPr>
        <w:t>Единого портала электронной демократии РФ</w:t>
      </w:r>
      <w:r w:rsidRPr="000B5526">
        <w:rPr>
          <w:color w:val="000000"/>
          <w:sz w:val="28"/>
          <w:szCs w:val="28"/>
          <w:shd w:val="clear" w:color="auto" w:fill="FFFFFF"/>
        </w:rPr>
        <w:t xml:space="preserve"> </w:t>
      </w:r>
      <w:r w:rsidRPr="000B5526">
        <w:rPr>
          <w:i/>
          <w:color w:val="000000"/>
          <w:sz w:val="28"/>
          <w:szCs w:val="28"/>
          <w:shd w:val="clear" w:color="auto" w:fill="FFFFFF"/>
        </w:rPr>
        <w:t>e-democratia.ru</w:t>
      </w:r>
      <w:r w:rsidRPr="000B5526">
        <w:rPr>
          <w:color w:val="000000"/>
          <w:sz w:val="28"/>
          <w:szCs w:val="28"/>
          <w:shd w:val="clear" w:color="auto" w:fill="FFFFFF"/>
        </w:rPr>
        <w:t>, разработанного совместно с Министерством связи и массовых коммуникаций РФ. </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Вторым значимым событием этой конференции стало обсуждение на Круглом столе предложенной Министерством связи и массовых коммуникаций «</w:t>
      </w:r>
      <w:r w:rsidRPr="000B5526">
        <w:rPr>
          <w:i/>
          <w:color w:val="000000"/>
          <w:sz w:val="28"/>
          <w:szCs w:val="28"/>
          <w:shd w:val="clear" w:color="auto" w:fill="FFFFFF"/>
        </w:rPr>
        <w:t>Концепции развития в Российской Федерации механизмов электронной демократии до 2020 года</w:t>
      </w:r>
      <w:r w:rsidRPr="000B5526">
        <w:rPr>
          <w:color w:val="000000"/>
          <w:sz w:val="28"/>
          <w:szCs w:val="28"/>
          <w:shd w:val="clear" w:color="auto" w:fill="FFFFFF"/>
        </w:rPr>
        <w:t xml:space="preserve">». </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Концепция рассчитана на 3 этапа, и в ней даны не только цели, задачи и принципы, но подробно прописаны механизмы и средства электронной демократии, критерии оценки ее эффективности, - такие как, например, рост и динамика численности граждан, использующих средства электронной демократии, «уровень качества, полноты, публичности и оперативности размещения органами государственной власти и органами местного самоуправления официальных ответов на обращения и запросы граждан и организаций в электронном виде»</w:t>
      </w:r>
      <w:r w:rsidRPr="000B5526">
        <w:rPr>
          <w:color w:val="000000"/>
          <w:sz w:val="28"/>
          <w:szCs w:val="28"/>
          <w:vertAlign w:val="superscript"/>
        </w:rPr>
        <w:footnoteReference w:id="213"/>
      </w:r>
      <w:r w:rsidRPr="000B5526">
        <w:rPr>
          <w:color w:val="000000"/>
          <w:sz w:val="28"/>
          <w:szCs w:val="28"/>
          <w:shd w:val="clear" w:color="auto" w:fill="FFFFFF"/>
        </w:rPr>
        <w:t>, - а также</w:t>
      </w:r>
      <w:r w:rsidR="00B97B4F" w:rsidRPr="000B5526">
        <w:rPr>
          <w:color w:val="000000"/>
          <w:sz w:val="28"/>
          <w:szCs w:val="28"/>
          <w:shd w:val="clear" w:color="auto" w:fill="FFFFFF"/>
        </w:rPr>
        <w:t xml:space="preserve"> </w:t>
      </w:r>
      <w:r w:rsidRPr="000B5526">
        <w:rPr>
          <w:color w:val="000000"/>
          <w:sz w:val="28"/>
          <w:szCs w:val="28"/>
          <w:shd w:val="clear" w:color="auto" w:fill="FFFFFF"/>
        </w:rPr>
        <w:t>функционал различных категорий пользователей, требования по защите информации, взаимодействие с государственными и негосударственными электронными ресурсами, вопросы создания законодательной базы и даже возможности использования средств э-демократии на мобильных устройствах.</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Помимо этого необходимо упомянуть важное отличие </w:t>
      </w:r>
      <w:r w:rsidRPr="000B5526">
        <w:rPr>
          <w:i/>
          <w:color w:val="000000"/>
          <w:sz w:val="28"/>
          <w:szCs w:val="28"/>
          <w:shd w:val="clear" w:color="auto" w:fill="FFFFFF"/>
        </w:rPr>
        <w:t>э-демократии</w:t>
      </w:r>
      <w:r w:rsidRPr="000B5526">
        <w:rPr>
          <w:color w:val="000000"/>
          <w:sz w:val="28"/>
          <w:szCs w:val="28"/>
          <w:shd w:val="clear" w:color="auto" w:fill="FFFFFF"/>
        </w:rPr>
        <w:t xml:space="preserve"> от </w:t>
      </w:r>
      <w:r w:rsidRPr="000B5526">
        <w:rPr>
          <w:i/>
          <w:color w:val="000000"/>
          <w:sz w:val="28"/>
          <w:szCs w:val="28"/>
          <w:shd w:val="clear" w:color="auto" w:fill="FFFFFF"/>
        </w:rPr>
        <w:t>э-правительства</w:t>
      </w:r>
      <w:r w:rsidRPr="000B5526">
        <w:rPr>
          <w:color w:val="000000"/>
          <w:sz w:val="28"/>
          <w:szCs w:val="28"/>
          <w:shd w:val="clear" w:color="auto" w:fill="FFFFFF"/>
        </w:rPr>
        <w:t xml:space="preserve"> (электронное правительство, </w:t>
      </w:r>
      <w:r w:rsidRPr="000B5526">
        <w:rPr>
          <w:i/>
          <w:color w:val="000000"/>
          <w:sz w:val="28"/>
          <w:szCs w:val="28"/>
          <w:shd w:val="clear" w:color="auto" w:fill="FFFFFF"/>
        </w:rPr>
        <w:t>e-government</w:t>
      </w:r>
      <w:r w:rsidRPr="000B5526">
        <w:rPr>
          <w:color w:val="000000"/>
          <w:sz w:val="28"/>
          <w:szCs w:val="28"/>
          <w:shd w:val="clear" w:color="auto" w:fill="FFFFFF"/>
        </w:rPr>
        <w:t>), отмечаемое многими исследователями</w:t>
      </w:r>
      <w:r w:rsidRPr="000B5526">
        <w:rPr>
          <w:rStyle w:val="a3"/>
          <w:color w:val="000000"/>
          <w:sz w:val="28"/>
          <w:szCs w:val="28"/>
          <w:shd w:val="clear" w:color="auto" w:fill="FFFFFF"/>
        </w:rPr>
        <w:footnoteReference w:id="214"/>
      </w:r>
      <w:r w:rsidRPr="000B5526">
        <w:rPr>
          <w:color w:val="000000"/>
          <w:sz w:val="28"/>
          <w:szCs w:val="28"/>
          <w:shd w:val="clear" w:color="auto" w:fill="FFFFFF"/>
        </w:rPr>
        <w:t xml:space="preserve"> и вошедшее в Концепцию: «электронную демократию следует четко отделять от электронного правительства, под </w:t>
      </w:r>
      <w:r w:rsidRPr="000B5526">
        <w:rPr>
          <w:color w:val="000000"/>
          <w:sz w:val="28"/>
          <w:szCs w:val="28"/>
          <w:shd w:val="clear" w:color="auto" w:fill="FFFFFF"/>
        </w:rPr>
        <w:lastRenderedPageBreak/>
        <w:t>которым… понимается новая форма организации деятельности органов государственной власти, обеспечивающая за счет широкого применения информационно-коммуникационных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w:t>
      </w:r>
      <w:r w:rsidRPr="000B5526">
        <w:rPr>
          <w:color w:val="000000"/>
          <w:sz w:val="28"/>
          <w:szCs w:val="28"/>
          <w:vertAlign w:val="superscript"/>
        </w:rPr>
        <w:footnoteReference w:id="215"/>
      </w:r>
      <w:r w:rsidRPr="000B5526">
        <w:rPr>
          <w:color w:val="000000"/>
          <w:sz w:val="28"/>
          <w:szCs w:val="28"/>
          <w:shd w:val="clear" w:color="auto" w:fill="FFFFFF"/>
        </w:rPr>
        <w:t>.</w:t>
      </w:r>
    </w:p>
    <w:p w:rsidR="007E3BF2" w:rsidRPr="000B5526" w:rsidRDefault="007E3BF2" w:rsidP="009772DF">
      <w:pPr>
        <w:ind w:firstLine="567"/>
        <w:jc w:val="both"/>
        <w:rPr>
          <w:color w:val="000000"/>
          <w:sz w:val="28"/>
          <w:szCs w:val="28"/>
        </w:rPr>
      </w:pPr>
      <w:r w:rsidRPr="000B5526">
        <w:rPr>
          <w:color w:val="000000"/>
          <w:sz w:val="28"/>
          <w:szCs w:val="28"/>
          <w:shd w:val="clear" w:color="auto" w:fill="FFFFFF"/>
        </w:rPr>
        <w:t xml:space="preserve">Например, на портале РАРИО имеются ссылки как на сайты электронного правительства – сайт Президента </w:t>
      </w:r>
      <w:hyperlink r:id="rId67" w:history="1">
        <w:r w:rsidRPr="000B5526">
          <w:rPr>
            <w:rStyle w:val="a4"/>
            <w:rFonts w:eastAsia="Calibri"/>
            <w:color w:val="000000"/>
            <w:sz w:val="28"/>
            <w:szCs w:val="28"/>
            <w:shd w:val="clear" w:color="auto" w:fill="FFFFFF"/>
          </w:rPr>
          <w:t>http://www.kremlin.ru/</w:t>
        </w:r>
      </w:hyperlink>
      <w:r w:rsidRPr="000B5526">
        <w:rPr>
          <w:color w:val="000000"/>
          <w:sz w:val="28"/>
          <w:szCs w:val="28"/>
          <w:shd w:val="clear" w:color="auto" w:fill="FFFFFF"/>
        </w:rPr>
        <w:t xml:space="preserve">; сайт Правительства </w:t>
      </w:r>
      <w:hyperlink r:id="rId68" w:history="1">
        <w:r w:rsidRPr="000B5526">
          <w:rPr>
            <w:rStyle w:val="a4"/>
            <w:rFonts w:eastAsia="Calibri"/>
            <w:color w:val="000000"/>
            <w:sz w:val="28"/>
            <w:szCs w:val="28"/>
            <w:shd w:val="clear" w:color="auto" w:fill="FFFFFF"/>
          </w:rPr>
          <w:t>http://www.government.ru/</w:t>
        </w:r>
      </w:hyperlink>
      <w:r w:rsidRPr="000B5526">
        <w:rPr>
          <w:color w:val="000000"/>
          <w:sz w:val="28"/>
          <w:szCs w:val="28"/>
          <w:shd w:val="clear" w:color="auto" w:fill="FFFFFF"/>
        </w:rPr>
        <w:t xml:space="preserve">; сайт государственных услуг </w:t>
      </w:r>
      <w:hyperlink r:id="rId69" w:history="1">
        <w:r w:rsidRPr="000B5526">
          <w:rPr>
            <w:rStyle w:val="a4"/>
            <w:rFonts w:eastAsia="Calibri"/>
            <w:color w:val="000000"/>
            <w:sz w:val="28"/>
            <w:szCs w:val="28"/>
            <w:shd w:val="clear" w:color="auto" w:fill="FFFFFF"/>
          </w:rPr>
          <w:t>http://www.gosuslugi.ru/ru/</w:t>
        </w:r>
      </w:hyperlink>
      <w:r w:rsidRPr="000B5526">
        <w:rPr>
          <w:color w:val="000000"/>
          <w:sz w:val="28"/>
          <w:szCs w:val="28"/>
          <w:shd w:val="clear" w:color="auto" w:fill="FFFFFF"/>
        </w:rPr>
        <w:t xml:space="preserve">; сайт Государственной Думы РФ </w:t>
      </w:r>
      <w:hyperlink r:id="rId70" w:history="1">
        <w:r w:rsidRPr="000B5526">
          <w:rPr>
            <w:rStyle w:val="a4"/>
            <w:rFonts w:eastAsia="Calibri"/>
            <w:color w:val="000000"/>
            <w:sz w:val="28"/>
            <w:szCs w:val="28"/>
            <w:shd w:val="clear" w:color="auto" w:fill="FFFFFF"/>
          </w:rPr>
          <w:t>http://www.duma.gov.ru/</w:t>
        </w:r>
      </w:hyperlink>
      <w:r w:rsidRPr="000B5526">
        <w:rPr>
          <w:color w:val="000000"/>
          <w:sz w:val="28"/>
          <w:szCs w:val="28"/>
          <w:shd w:val="clear" w:color="auto" w:fill="FFFFFF"/>
        </w:rPr>
        <w:t xml:space="preserve">, - так и элементы электронной демократии: страница «Для обращений граждан» </w:t>
      </w:r>
      <w:hyperlink r:id="rId71" w:history="1">
        <w:r w:rsidRPr="000B5526">
          <w:rPr>
            <w:rStyle w:val="a4"/>
            <w:rFonts w:eastAsia="Calibri"/>
            <w:color w:val="000000"/>
            <w:sz w:val="28"/>
            <w:szCs w:val="28"/>
            <w:shd w:val="clear" w:color="auto" w:fill="FFFFFF"/>
          </w:rPr>
          <w:t>http://rario.ru/obrasheniya.php</w:t>
        </w:r>
      </w:hyperlink>
      <w:r w:rsidRPr="000B5526">
        <w:rPr>
          <w:color w:val="000000"/>
          <w:sz w:val="28"/>
          <w:szCs w:val="28"/>
        </w:rPr>
        <w:t xml:space="preserve">. </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Строго к ресурсам современной российской </w:t>
      </w:r>
      <w:r w:rsidRPr="000B5526">
        <w:rPr>
          <w:i/>
          <w:color w:val="000000"/>
          <w:sz w:val="28"/>
          <w:szCs w:val="28"/>
          <w:shd w:val="clear" w:color="auto" w:fill="FFFFFF"/>
        </w:rPr>
        <w:t xml:space="preserve">э-демократии </w:t>
      </w:r>
      <w:r w:rsidRPr="000B5526">
        <w:rPr>
          <w:color w:val="000000"/>
          <w:sz w:val="28"/>
          <w:szCs w:val="28"/>
          <w:shd w:val="clear" w:color="auto" w:fill="FFFFFF"/>
        </w:rPr>
        <w:t xml:space="preserve">на современном этапе следует отнести: </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1) прежде всего, государственный Единый портал электронной демократии </w:t>
      </w:r>
      <w:hyperlink r:id="rId72" w:history="1">
        <w:r w:rsidRPr="000B5526">
          <w:rPr>
            <w:rStyle w:val="a4"/>
            <w:rFonts w:eastAsia="Calibri"/>
            <w:color w:val="000000"/>
            <w:sz w:val="28"/>
            <w:szCs w:val="28"/>
          </w:rPr>
          <w:t>http://e-democratia.ru/</w:t>
        </w:r>
      </w:hyperlink>
      <w:r w:rsidRPr="000B5526">
        <w:rPr>
          <w:color w:val="000000"/>
          <w:sz w:val="28"/>
          <w:szCs w:val="28"/>
        </w:rPr>
        <w:t xml:space="preserve">. </w:t>
      </w:r>
      <w:r w:rsidRPr="000B5526">
        <w:rPr>
          <w:color w:val="000000"/>
          <w:sz w:val="28"/>
          <w:szCs w:val="28"/>
          <w:shd w:val="clear" w:color="auto" w:fill="FFFFFF"/>
        </w:rPr>
        <w:t>На сайте имеется классификация тем, организаций, регионов – вместе с рейтингом, а также, что немаловажно, раздел «Обучающие материалы». Самоопределение портала звучит следующим образом: «Система «Электронной демократии» - это унифицированная информационная система общего пользования (далее по тексту - информационная система), предназначенная для публичного обсуждения тем, формирования и отправки в организации (органы государственной власти и местного самоуправления, коммерческие структуры и др.) открытых публичных коллективных обращений граждан и публичной оценки гражданами полученных от организаций ответов»</w:t>
      </w:r>
      <w:r w:rsidRPr="000B5526">
        <w:rPr>
          <w:color w:val="000000"/>
          <w:sz w:val="28"/>
          <w:szCs w:val="28"/>
          <w:vertAlign w:val="superscript"/>
        </w:rPr>
        <w:footnoteReference w:id="216"/>
      </w:r>
      <w:r w:rsidRPr="000B5526">
        <w:rPr>
          <w:color w:val="000000"/>
          <w:sz w:val="28"/>
          <w:szCs w:val="28"/>
          <w:shd w:val="clear" w:color="auto" w:fill="FFFFFF"/>
        </w:rPr>
        <w:t>.</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Однако манифестация портала в разделе «О проекте» слишком похожа, если не сказать больше, на аналогичный раздел более раннего интернет-проекта – Демократор. Ру;</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2) Демократор.ру: «Интернет-проект «Демократор» (</w:t>
      </w:r>
      <w:hyperlink r:id="rId73" w:history="1">
        <w:r w:rsidRPr="000B5526">
          <w:rPr>
            <w:rStyle w:val="a4"/>
            <w:rFonts w:eastAsia="Calibri"/>
            <w:color w:val="000000"/>
            <w:sz w:val="28"/>
            <w:szCs w:val="28"/>
          </w:rPr>
          <w:t>www.democrator.ru</w:t>
        </w:r>
      </w:hyperlink>
      <w:r w:rsidRPr="000B5526">
        <w:rPr>
          <w:color w:val="000000"/>
          <w:sz w:val="28"/>
          <w:szCs w:val="28"/>
          <w:shd w:val="clear" w:color="auto" w:fill="FFFFFF"/>
        </w:rPr>
        <w:t>) - это глобальная, универсальная и структурированная площадка публичного и открытого взаимодействия граждан, органов государственной власти и местного самоуправления, организаций, партий и общественных движений»</w:t>
      </w:r>
      <w:r w:rsidRPr="000B5526">
        <w:rPr>
          <w:rStyle w:val="a3"/>
          <w:color w:val="000000"/>
          <w:sz w:val="28"/>
          <w:szCs w:val="28"/>
          <w:shd w:val="clear" w:color="auto" w:fill="FFFFFF"/>
        </w:rPr>
        <w:footnoteReference w:id="217"/>
      </w:r>
      <w:r w:rsidRPr="000B5526">
        <w:rPr>
          <w:color w:val="000000"/>
          <w:sz w:val="28"/>
          <w:szCs w:val="28"/>
          <w:shd w:val="clear" w:color="auto" w:fill="FFFFFF"/>
        </w:rPr>
        <w:t>.</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В отличие от государственного портала, Демократор более приближен к потребностям граждан (пользователей): темы не просто пронумерованы, но и распределены по разделам «Последние проблемы», «Резонансные проблемы» и «Решенные проблемы». Очевидно, что портал изначально ориентировался на результат своей работы, а не на сбор статистики или создание единства политического пространства.</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3) Сайт Демократия2 (</w:t>
      </w:r>
      <w:hyperlink r:id="rId74" w:history="1">
        <w:r w:rsidRPr="000B5526">
          <w:rPr>
            <w:rStyle w:val="a4"/>
            <w:rFonts w:eastAsia="Calibri"/>
            <w:color w:val="000000"/>
            <w:sz w:val="28"/>
            <w:szCs w:val="28"/>
          </w:rPr>
          <w:t>https://www.democratia2.ru/</w:t>
        </w:r>
      </w:hyperlink>
      <w:r w:rsidRPr="000B5526">
        <w:rPr>
          <w:color w:val="000000"/>
          <w:sz w:val="28"/>
          <w:szCs w:val="28"/>
        </w:rPr>
        <w:t xml:space="preserve">), </w:t>
      </w:r>
      <w:r w:rsidRPr="000B5526">
        <w:rPr>
          <w:color w:val="000000"/>
          <w:sz w:val="28"/>
          <w:szCs w:val="28"/>
          <w:shd w:val="clear" w:color="auto" w:fill="FFFFFF"/>
        </w:rPr>
        <w:t xml:space="preserve">действующий с 2011 года и имеющий в целом политическую оппозиционную направленность. Классификация по темам и регионам здесь отсутствует, проекты (темы) </w:t>
      </w:r>
      <w:r w:rsidRPr="000B5526">
        <w:rPr>
          <w:color w:val="000000"/>
          <w:sz w:val="28"/>
          <w:szCs w:val="28"/>
          <w:shd w:val="clear" w:color="auto" w:fill="FFFFFF"/>
        </w:rPr>
        <w:lastRenderedPageBreak/>
        <w:t>появляются в режиме новостной ленты, таким образом, главным критерием выступает актуальность той или иной темы (как правило, политически ангажированной). Каждая тема вместо номера имеет автора, инициализировавшего проект, что по форме подачи материала близко к интернет-блогам или, в терминологии самих идеологов проекта, «облачной демократии»</w:t>
      </w:r>
      <w:r w:rsidRPr="000B5526">
        <w:rPr>
          <w:rStyle w:val="a3"/>
          <w:color w:val="000000"/>
          <w:sz w:val="28"/>
          <w:szCs w:val="28"/>
          <w:shd w:val="clear" w:color="auto" w:fill="FFFFFF"/>
        </w:rPr>
        <w:footnoteReference w:id="218"/>
      </w:r>
      <w:r w:rsidRPr="000B5526">
        <w:rPr>
          <w:color w:val="000000"/>
          <w:sz w:val="28"/>
          <w:szCs w:val="28"/>
          <w:shd w:val="clear" w:color="auto" w:fill="FFFFFF"/>
        </w:rPr>
        <w:t>. Рейтинг регионов или тем также закономерно заменен здесь рейтингом авторов: коллективных («топ группы») или индивидуальных («топ пользователей»).</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Идеологическое оформление такой организации проекта дано в документе «Партия гражданского самоуправления (электронной демократии). Основные принципы»: основой электронной демократии объявляется «община граждан», внутри которой должна формироваться активно действующая элита: «Процесс формирования элиты общины граждан будет исходить из принципа заслуг перед обществом. Отдельно ни материальное положение гражданина, ни его государственная должность не будут иметь значение»</w:t>
      </w:r>
      <w:r w:rsidRPr="000B5526">
        <w:rPr>
          <w:rStyle w:val="a3"/>
          <w:color w:val="000000"/>
          <w:sz w:val="28"/>
          <w:szCs w:val="28"/>
          <w:shd w:val="clear" w:color="auto" w:fill="FFFFFF"/>
        </w:rPr>
        <w:footnoteReference w:id="219"/>
      </w:r>
      <w:r w:rsidRPr="000B5526">
        <w:rPr>
          <w:color w:val="000000"/>
          <w:sz w:val="28"/>
          <w:szCs w:val="28"/>
          <w:shd w:val="clear" w:color="auto" w:fill="FFFFFF"/>
        </w:rPr>
        <w:t>. </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 4) Оппозиционными являются также сайты с системой э-демократии </w:t>
      </w:r>
      <w:hyperlink r:id="rId75" w:history="1">
        <w:r w:rsidRPr="000B5526">
          <w:rPr>
            <w:rStyle w:val="a4"/>
            <w:rFonts w:eastAsia="Calibri"/>
            <w:color w:val="000000"/>
            <w:sz w:val="28"/>
            <w:szCs w:val="28"/>
          </w:rPr>
          <w:t>http://www.cvk2012.org/</w:t>
        </w:r>
      </w:hyperlink>
      <w:r w:rsidRPr="000B5526">
        <w:rPr>
          <w:color w:val="000000"/>
          <w:sz w:val="28"/>
          <w:szCs w:val="28"/>
        </w:rPr>
        <w:t xml:space="preserve"> и </w:t>
      </w:r>
      <w:hyperlink r:id="rId76" w:history="1">
        <w:r w:rsidRPr="000B5526">
          <w:rPr>
            <w:rStyle w:val="a4"/>
            <w:rFonts w:eastAsia="Calibri"/>
            <w:color w:val="000000"/>
            <w:sz w:val="28"/>
            <w:szCs w:val="28"/>
          </w:rPr>
          <w:t>http://sos.putinavotstavku.org/</w:t>
        </w:r>
      </w:hyperlink>
      <w:r w:rsidRPr="000B5526">
        <w:rPr>
          <w:color w:val="000000"/>
          <w:sz w:val="28"/>
          <w:szCs w:val="28"/>
        </w:rPr>
        <w:t xml:space="preserve">, </w:t>
      </w:r>
      <w:r w:rsidRPr="000B5526">
        <w:rPr>
          <w:color w:val="000000"/>
          <w:sz w:val="28"/>
          <w:szCs w:val="28"/>
          <w:shd w:val="clear" w:color="auto" w:fill="FFFFFF"/>
        </w:rPr>
        <w:t>действующие с 2012 и 2010 годов соответственно, однако приуроченные к конкретным, резонансным,</w:t>
      </w:r>
      <w:r w:rsidR="00B97B4F" w:rsidRPr="000B5526">
        <w:rPr>
          <w:color w:val="000000"/>
          <w:sz w:val="28"/>
          <w:szCs w:val="28"/>
          <w:shd w:val="clear" w:color="auto" w:fill="FFFFFF"/>
        </w:rPr>
        <w:t xml:space="preserve"> </w:t>
      </w:r>
      <w:r w:rsidRPr="000B5526">
        <w:rPr>
          <w:color w:val="000000"/>
          <w:sz w:val="28"/>
          <w:szCs w:val="28"/>
          <w:shd w:val="clear" w:color="auto" w:fill="FFFFFF"/>
        </w:rPr>
        <w:t xml:space="preserve">политическим событиям (выборам в Координационный Совет российской оппозиции 19-21 октября </w:t>
      </w:r>
      <w:smartTag w:uri="urn:schemas-microsoft-com:office:smarttags" w:element="metricconverter">
        <w:smartTagPr>
          <w:attr w:name="ProductID" w:val="2012 г"/>
        </w:smartTagPr>
        <w:r w:rsidRPr="000B5526">
          <w:rPr>
            <w:color w:val="000000"/>
            <w:sz w:val="28"/>
            <w:szCs w:val="28"/>
            <w:shd w:val="clear" w:color="auto" w:fill="FFFFFF"/>
          </w:rPr>
          <w:t>2012 г</w:t>
        </w:r>
      </w:smartTag>
      <w:r w:rsidRPr="000B5526">
        <w:rPr>
          <w:color w:val="000000"/>
          <w:sz w:val="28"/>
          <w:szCs w:val="28"/>
          <w:shd w:val="clear" w:color="auto" w:fill="FFFFFF"/>
        </w:rPr>
        <w:t>. и началу проведения интернет -кампании по сбору подписей граждан РФ под обращением ряда оппозиционных активистов к В.В. Путину с требованием уйти в отставку)</w:t>
      </w:r>
      <w:r w:rsidR="00B97B4F" w:rsidRPr="000B5526">
        <w:rPr>
          <w:color w:val="000000"/>
          <w:sz w:val="28"/>
          <w:szCs w:val="28"/>
          <w:shd w:val="clear" w:color="auto" w:fill="FFFFFF"/>
        </w:rPr>
        <w:t xml:space="preserve"> </w:t>
      </w:r>
      <w:r w:rsidRPr="000B5526">
        <w:rPr>
          <w:color w:val="000000"/>
          <w:sz w:val="28"/>
          <w:szCs w:val="28"/>
          <w:shd w:val="clear" w:color="auto" w:fill="FFFFFF"/>
        </w:rPr>
        <w:t>и потому, по всей видимости, не имеющие широкого действия и недолговечные.</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 xml:space="preserve">5) Среди негосударственных ресурсов электронной демократии можно также отметить платформу </w:t>
      </w:r>
      <w:r w:rsidRPr="000B5526">
        <w:rPr>
          <w:i/>
          <w:color w:val="000000"/>
          <w:sz w:val="28"/>
          <w:szCs w:val="28"/>
          <w:shd w:val="clear" w:color="auto" w:fill="FFFFFF"/>
          <w:lang w:val="en-US"/>
        </w:rPr>
        <w:t>change</w:t>
      </w:r>
      <w:r w:rsidRPr="000B5526">
        <w:rPr>
          <w:i/>
          <w:color w:val="000000"/>
          <w:sz w:val="28"/>
          <w:szCs w:val="28"/>
          <w:shd w:val="clear" w:color="auto" w:fill="FFFFFF"/>
        </w:rPr>
        <w:t>.</w:t>
      </w:r>
      <w:r w:rsidRPr="000B5526">
        <w:rPr>
          <w:i/>
          <w:color w:val="000000"/>
          <w:sz w:val="28"/>
          <w:szCs w:val="28"/>
          <w:shd w:val="clear" w:color="auto" w:fill="FFFFFF"/>
          <w:lang w:val="en-US"/>
        </w:rPr>
        <w:t>org</w:t>
      </w:r>
      <w:r w:rsidRPr="000B5526">
        <w:rPr>
          <w:rStyle w:val="a3"/>
          <w:color w:val="000000"/>
          <w:sz w:val="28"/>
          <w:szCs w:val="28"/>
          <w:shd w:val="clear" w:color="auto" w:fill="FFFFFF"/>
          <w:lang w:val="en-US"/>
        </w:rPr>
        <w:footnoteReference w:id="220"/>
      </w:r>
      <w:r w:rsidRPr="000B5526">
        <w:rPr>
          <w:color w:val="000000"/>
          <w:sz w:val="28"/>
          <w:szCs w:val="28"/>
          <w:shd w:val="clear" w:color="auto" w:fill="FFFFFF"/>
        </w:rPr>
        <w:t>, которая, прежде всего, ориентирована на решение конкретных вопросов и устроена в виде актуальных тем, в защиту которых идет сбор подписей граждан. Платформа является глобальным проектом, но имеет российское подразделение.</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Однако, несмотря на наличие нескольких площадок э-демократии и развития системы политического участия граждан в целом, остаётся актуальной главная проблема в вопросе о развитии системы электронной демократии, сформулирована еще Быковым И.А. в 2005 году в статье о противопоставлении концепций электронной демократии и электронного правительства</w:t>
      </w:r>
      <w:r w:rsidRPr="000B5526">
        <w:rPr>
          <w:rStyle w:val="a3"/>
          <w:color w:val="000000"/>
          <w:sz w:val="28"/>
          <w:szCs w:val="28"/>
          <w:shd w:val="clear" w:color="auto" w:fill="FFFFFF"/>
        </w:rPr>
        <w:footnoteReference w:id="221"/>
      </w:r>
      <w:r w:rsidRPr="000B5526">
        <w:rPr>
          <w:color w:val="000000"/>
          <w:sz w:val="28"/>
          <w:szCs w:val="28"/>
          <w:shd w:val="clear" w:color="auto" w:fill="FFFFFF"/>
        </w:rPr>
        <w:t xml:space="preserve">. Возможно несколько точек зрения: 1) э-правительство является частью общей системы э-демократии; 2) наоборот, э-демократия подчинена э-правительству как подсистема влияния на массовое сознание; 3) это принципиально противоположные системы, одна из которых организуется «сверху», а другая естественным образом оформляется «снизу». </w:t>
      </w:r>
      <w:r w:rsidRPr="000B5526">
        <w:rPr>
          <w:color w:val="000000"/>
          <w:sz w:val="28"/>
          <w:szCs w:val="28"/>
          <w:shd w:val="clear" w:color="auto" w:fill="FFFFFF"/>
        </w:rPr>
        <w:lastRenderedPageBreak/>
        <w:t>Сам исследователь отдает предпочтение электронному правительству вследствие очевидных проблем, связанных с функционированием электронной демократии в сложившемся политическом контексте.</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Во-первых, как показывают многочисленные исследования, на которые ссылается автор</w:t>
      </w:r>
      <w:r w:rsidRPr="000B5526">
        <w:rPr>
          <w:rStyle w:val="a3"/>
          <w:color w:val="000000"/>
          <w:sz w:val="28"/>
          <w:szCs w:val="28"/>
          <w:shd w:val="clear" w:color="auto" w:fill="FFFFFF"/>
        </w:rPr>
        <w:footnoteReference w:id="222"/>
      </w:r>
      <w:r w:rsidRPr="000B5526">
        <w:rPr>
          <w:color w:val="000000"/>
          <w:sz w:val="28"/>
          <w:szCs w:val="28"/>
          <w:shd w:val="clear" w:color="auto" w:fill="FFFFFF"/>
        </w:rPr>
        <w:t>, интернет сам по себе не способствует большей демократизации общества, иногда напротив, доступность участия в политическом процессе парадоксальным образом может вызывать падение политической активности граждан, и эта тенденция отмечается не только в России, но и в мире. Зачастую активность аудитории ограничивается исключительно несколькими «кликами» и не приводит к решению поднимаемых вопросов.</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Во-вторых, техническая организация и поддержка электронной демократии требует очевидных высоких профессиональных навыков, как технического, так и социально-политического характера. Учитывая невысокую грамотность и активность аудитории, легко предположить, что системы э-демократии создаются профессионалами, услуги которых</w:t>
      </w:r>
      <w:r w:rsidR="00B97B4F" w:rsidRPr="000B5526">
        <w:rPr>
          <w:color w:val="000000"/>
          <w:sz w:val="28"/>
          <w:szCs w:val="28"/>
          <w:shd w:val="clear" w:color="auto" w:fill="FFFFFF"/>
        </w:rPr>
        <w:t xml:space="preserve"> </w:t>
      </w:r>
      <w:r w:rsidRPr="000B5526">
        <w:rPr>
          <w:color w:val="000000"/>
          <w:sz w:val="28"/>
          <w:szCs w:val="28"/>
          <w:shd w:val="clear" w:color="auto" w:fill="FFFFFF"/>
        </w:rPr>
        <w:t>оплачиваются заинтересованными политическими группами или фигурами. Эта очевидная ангажированность заставляет исследователей скептически относиться к адекватному отражению средствами электронной демократии действительных запросов и активности граждан.</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Исчерпывающим можно считать и список трудностей и противоречий, связанных с электронной демократией в России, перечисленный в Манифесте Центра модернизационных решений «Прямая интернет-демократия как инструмент модернизации»</w:t>
      </w:r>
      <w:r w:rsidRPr="000B5526">
        <w:rPr>
          <w:rStyle w:val="a3"/>
          <w:color w:val="000000"/>
          <w:sz w:val="28"/>
          <w:szCs w:val="28"/>
          <w:shd w:val="clear" w:color="auto" w:fill="FFFFFF"/>
        </w:rPr>
        <w:footnoteReference w:id="223"/>
      </w:r>
      <w:r w:rsidRPr="000B5526">
        <w:rPr>
          <w:color w:val="000000"/>
          <w:sz w:val="28"/>
          <w:szCs w:val="28"/>
          <w:shd w:val="clear" w:color="auto" w:fill="FFFFFF"/>
        </w:rPr>
        <w:t xml:space="preserve"> и статье «Как нам модернизировать демократию: вызовы и перспективы электронной демократии»</w:t>
      </w:r>
      <w:r w:rsidRPr="000B5526">
        <w:rPr>
          <w:rStyle w:val="a3"/>
          <w:color w:val="000000"/>
          <w:sz w:val="28"/>
          <w:szCs w:val="28"/>
          <w:shd w:val="clear" w:color="auto" w:fill="FFFFFF"/>
        </w:rPr>
        <w:footnoteReference w:id="224"/>
      </w:r>
      <w:r w:rsidRPr="000B5526">
        <w:rPr>
          <w:color w:val="000000"/>
          <w:sz w:val="28"/>
          <w:szCs w:val="28"/>
          <w:shd w:val="clear" w:color="auto" w:fill="FFFFFF"/>
        </w:rPr>
        <w:t>. Одной из самых существенных трудностей оказывается низкая компетентность граждан, вследствие чего процесс массового принятия политических решений теряет смысл, так как низкоквалифицированной аудиторией легко манипулировать с целью получения нужного результата.</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t>Однако самое серьезное затруднение лежит за пределами интернет-сферы, в области реальной политической действительности: с одной стороны, «электронная прямая демократия просто не имеет смысла при существовании современного "большого правительства", которое осуществляет широкое вмешательство в принятие решений гражданами», но, с другой стороны -</w:t>
      </w:r>
      <w:r w:rsidR="00B97B4F" w:rsidRPr="000B5526">
        <w:rPr>
          <w:color w:val="000000"/>
          <w:sz w:val="28"/>
          <w:szCs w:val="28"/>
          <w:shd w:val="clear" w:color="auto" w:fill="FFFFFF"/>
        </w:rPr>
        <w:t xml:space="preserve"> </w:t>
      </w:r>
      <w:r w:rsidRPr="000B5526">
        <w:rPr>
          <w:color w:val="000000"/>
          <w:sz w:val="28"/>
          <w:szCs w:val="28"/>
          <w:shd w:val="clear" w:color="auto" w:fill="FFFFFF"/>
        </w:rPr>
        <w:t>«…нигилисты и циники, привыкшие к неформальным методам ведения дел, правят молодыми законниками и этатистами…</w:t>
      </w:r>
      <w:r w:rsidRPr="000B5526">
        <w:rPr>
          <w:color w:val="000000"/>
          <w:sz w:val="28"/>
          <w:szCs w:val="28"/>
        </w:rPr>
        <w:t> </w:t>
      </w:r>
      <w:r w:rsidRPr="000B5526">
        <w:rPr>
          <w:color w:val="000000"/>
          <w:sz w:val="28"/>
          <w:szCs w:val="28"/>
          <w:shd w:val="clear" w:color="auto" w:fill="FFFFFF"/>
        </w:rPr>
        <w:t>В том случае, если государство не будет реагировать на эти призывы "снизу", активность в интернете неизбежно будет концентрироваться вокруг экстремистов»</w:t>
      </w:r>
      <w:r w:rsidRPr="000B5526">
        <w:rPr>
          <w:rStyle w:val="a3"/>
          <w:color w:val="000000"/>
          <w:sz w:val="28"/>
          <w:szCs w:val="28"/>
          <w:shd w:val="clear" w:color="auto" w:fill="FFFFFF"/>
        </w:rPr>
        <w:footnoteReference w:id="225"/>
      </w:r>
      <w:r w:rsidRPr="000B5526">
        <w:rPr>
          <w:color w:val="000000"/>
          <w:sz w:val="28"/>
          <w:szCs w:val="28"/>
          <w:shd w:val="clear" w:color="auto" w:fill="FFFFFF"/>
        </w:rPr>
        <w:t>.</w:t>
      </w:r>
    </w:p>
    <w:p w:rsidR="007E3BF2" w:rsidRPr="000B5526" w:rsidRDefault="007E3BF2" w:rsidP="009772DF">
      <w:pPr>
        <w:ind w:firstLine="567"/>
        <w:jc w:val="both"/>
        <w:rPr>
          <w:color w:val="000000"/>
          <w:sz w:val="28"/>
          <w:szCs w:val="28"/>
          <w:shd w:val="clear" w:color="auto" w:fill="FFFFFF"/>
        </w:rPr>
      </w:pPr>
      <w:r w:rsidRPr="000B5526">
        <w:rPr>
          <w:color w:val="000000"/>
          <w:sz w:val="28"/>
          <w:szCs w:val="28"/>
          <w:shd w:val="clear" w:color="auto" w:fill="FFFFFF"/>
        </w:rPr>
        <w:lastRenderedPageBreak/>
        <w:t>Таким образом, электронная демократия не решает вопросы реальной политики, но обнажает их и переводит в новый масштаб. Необходимо помнить, что э-демократия – только средство, которым нужно учиться пользоваться, а не панацея от политических проблем.</w:t>
      </w:r>
    </w:p>
    <w:p w:rsidR="00F54DB1" w:rsidRPr="000B5526" w:rsidRDefault="007E3BF2" w:rsidP="009772DF">
      <w:pPr>
        <w:ind w:firstLine="567"/>
        <w:jc w:val="both"/>
        <w:rPr>
          <w:color w:val="000000"/>
          <w:sz w:val="28"/>
          <w:szCs w:val="28"/>
          <w:shd w:val="clear" w:color="auto" w:fill="FFFFFF"/>
        </w:rPr>
        <w:sectPr w:rsidR="00F54DB1" w:rsidRPr="000B5526" w:rsidSect="00C76D58">
          <w:footerReference w:type="even" r:id="rId77"/>
          <w:footerReference w:type="default" r:id="rId78"/>
          <w:footnotePr>
            <w:numRestart w:val="eachSect"/>
          </w:footnotePr>
          <w:type w:val="continuous"/>
          <w:pgSz w:w="11900" w:h="16840"/>
          <w:pgMar w:top="1134" w:right="850" w:bottom="1134" w:left="1701" w:header="708" w:footer="708" w:gutter="0"/>
          <w:cols w:space="708"/>
          <w:docGrid w:linePitch="360"/>
        </w:sectPr>
      </w:pPr>
      <w:r w:rsidRPr="000B5526">
        <w:rPr>
          <w:color w:val="000000"/>
          <w:sz w:val="28"/>
          <w:szCs w:val="28"/>
          <w:shd w:val="clear" w:color="auto" w:fill="FFFFFF"/>
        </w:rPr>
        <w:t xml:space="preserve"> </w:t>
      </w:r>
    </w:p>
    <w:p w:rsidR="00C76D58" w:rsidRPr="000B5526" w:rsidRDefault="00F54DB1" w:rsidP="007757F0">
      <w:pPr>
        <w:pStyle w:val="5"/>
      </w:pPr>
      <w:bookmarkStart w:id="32" w:name="_Toc342260697"/>
      <w:r w:rsidRPr="000B5526">
        <w:lastRenderedPageBreak/>
        <w:t>Б</w:t>
      </w:r>
      <w:r w:rsidR="00C76D58" w:rsidRPr="000B5526">
        <w:t>уячкин К.</w:t>
      </w:r>
      <w:r w:rsidR="00B97B4F" w:rsidRPr="000B5526">
        <w:t xml:space="preserve"> </w:t>
      </w:r>
      <w:r w:rsidR="00C76D58" w:rsidRPr="000B5526">
        <w:t>Внешнеполитический курс России:</w:t>
      </w:r>
      <w:r w:rsidR="00B97B4F" w:rsidRPr="000B5526">
        <w:t xml:space="preserve"> </w:t>
      </w:r>
      <w:r w:rsidRPr="000B5526">
        <w:t>текущая ситуация и перспективы</w:t>
      </w:r>
      <w:bookmarkEnd w:id="32"/>
    </w:p>
    <w:p w:rsidR="00C76D58" w:rsidRPr="000B5526" w:rsidRDefault="00C76D58" w:rsidP="009772DF">
      <w:pPr>
        <w:ind w:firstLine="567"/>
        <w:rPr>
          <w:color w:val="000000"/>
          <w:sz w:val="28"/>
          <w:szCs w:val="28"/>
        </w:rPr>
      </w:pP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 xml:space="preserve">Внешняя политика в </w:t>
      </w:r>
      <w:r w:rsidR="00F54DB1" w:rsidRPr="000B5526">
        <w:rPr>
          <w:color w:val="000000"/>
          <w:sz w:val="28"/>
          <w:szCs w:val="28"/>
          <w:lang w:val="en-US"/>
        </w:rPr>
        <w:t>XXI</w:t>
      </w:r>
      <w:r w:rsidR="00C76D58" w:rsidRPr="000B5526">
        <w:rPr>
          <w:color w:val="000000"/>
          <w:sz w:val="28"/>
          <w:szCs w:val="28"/>
        </w:rPr>
        <w:t xml:space="preserve"> веке в целом имеет ненасильственный характер. На первый план выходят финансовые и информационные ресурсы, профессиональная работа дипломатов, закулисная игра политиков: все это имеет гораздо больший эффект нежели хорошо вооруженная армия, состоящая из профессионалов (что доказывают нам события на Ближнем Востоке, в Ираке и Афганистане). Внешняя политика теперь представляет собой вовсе не традиционную ориентацию на военно-политические союзы как это было в первой половине </w:t>
      </w:r>
      <w:r w:rsidR="00F54DB1" w:rsidRPr="000B5526">
        <w:rPr>
          <w:color w:val="000000"/>
          <w:sz w:val="28"/>
          <w:szCs w:val="28"/>
          <w:lang w:val="en-US"/>
        </w:rPr>
        <w:t>XX</w:t>
      </w:r>
      <w:r w:rsidR="00C76D58" w:rsidRPr="000B5526">
        <w:rPr>
          <w:color w:val="000000"/>
          <w:sz w:val="28"/>
          <w:szCs w:val="28"/>
        </w:rPr>
        <w:t xml:space="preserve"> века, а скорее объединение общих усилий в форме наднациональных организаций различного характера, к примеру, ООН,</w:t>
      </w:r>
      <w:r w:rsidR="00F54DB1" w:rsidRPr="000B5526">
        <w:rPr>
          <w:color w:val="000000"/>
          <w:sz w:val="28"/>
          <w:szCs w:val="28"/>
        </w:rPr>
        <w:t xml:space="preserve"> </w:t>
      </w:r>
      <w:r w:rsidR="00C76D58" w:rsidRPr="000B5526">
        <w:rPr>
          <w:color w:val="000000"/>
          <w:sz w:val="28"/>
          <w:szCs w:val="28"/>
        </w:rPr>
        <w:t>ЕС или НАТО.</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В современном мире, мире глобализации, сил национального государства недостаточно для контроля или противодействия каким-либо явлениям или процессам, будь то терроризм или наркотрафик, будь то финансовый кризис или пандемия. Именно поэтому государство вынужденно жертвовать суверенитетом и вступать в различного рода международные организации.</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Необходимо понимать, что мировое сообщество сегодня это сложная система, состоящая из определенных элементов и взаимосвязей между ними. Любое изменение элемента влияет на систему в целом. Очевидно, что глобализация объективный процесс с которым необходимо считаться каждому национальному государству, которое,</w:t>
      </w:r>
      <w:r w:rsidR="00F54DB1" w:rsidRPr="000B5526">
        <w:rPr>
          <w:color w:val="000000"/>
          <w:sz w:val="28"/>
          <w:szCs w:val="28"/>
        </w:rPr>
        <w:t xml:space="preserve"> </w:t>
      </w:r>
      <w:r w:rsidR="00C76D58" w:rsidRPr="000B5526">
        <w:rPr>
          <w:color w:val="000000"/>
          <w:sz w:val="28"/>
          <w:szCs w:val="28"/>
        </w:rPr>
        <w:t>в свою очередь, является элементом системы под названием «мировое сообщество».</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Что на сегодняшний день из себя представляет внешняя политика ведущих стран? Каковы основные модели ее проведения? Каким образом свою внешнеполитическую деятельность осуществляет Россия и насколько это эффективно? Это перечень наиболее важных вопросов, которые будут затронуты в данной статье.</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Очевидно, что во внешнеполитическом курсе РФ преобладают еще установки «холодной войны», что в современных условиях,</w:t>
      </w:r>
      <w:r w:rsidR="00F54DB1" w:rsidRPr="000B5526">
        <w:rPr>
          <w:color w:val="000000"/>
          <w:sz w:val="28"/>
          <w:szCs w:val="28"/>
        </w:rPr>
        <w:t xml:space="preserve"> </w:t>
      </w:r>
      <w:r w:rsidR="00C76D58" w:rsidRPr="000B5526">
        <w:rPr>
          <w:color w:val="000000"/>
          <w:sz w:val="28"/>
          <w:szCs w:val="28"/>
        </w:rPr>
        <w:t>на мой взгляд, попросту непрактично. Причина здесь очевидна</w:t>
      </w:r>
      <w:r w:rsidR="00F54DB1" w:rsidRPr="000B5526">
        <w:rPr>
          <w:color w:val="000000"/>
          <w:sz w:val="28"/>
          <w:szCs w:val="28"/>
        </w:rPr>
        <w:t xml:space="preserve"> –</w:t>
      </w:r>
      <w:r w:rsidR="00C76D58" w:rsidRPr="000B5526">
        <w:rPr>
          <w:color w:val="000000"/>
          <w:sz w:val="28"/>
          <w:szCs w:val="28"/>
        </w:rPr>
        <w:t xml:space="preserve"> мировоззрение современной политической элиты формировалось во времена «холодной войны», когда основным оппонентом были США. После поражения в «холодной войне» политическая элита так и не смогла смириться с потерей статуса сверхдержавы, которой ,безусловно, был СССР.</w:t>
      </w:r>
      <w:r w:rsidR="00F54DB1" w:rsidRPr="000B5526">
        <w:rPr>
          <w:color w:val="000000"/>
          <w:sz w:val="28"/>
          <w:szCs w:val="28"/>
        </w:rPr>
        <w:t xml:space="preserve"> </w:t>
      </w:r>
      <w:r w:rsidR="00C76D58" w:rsidRPr="000B5526">
        <w:rPr>
          <w:color w:val="000000"/>
          <w:sz w:val="28"/>
          <w:szCs w:val="28"/>
        </w:rPr>
        <w:t xml:space="preserve">Отсюда вытекает многовекторность внешнеполитического курса и, при этом, ориентация на Америку как на сверхдержаву – в поведении, в идеалах, как это ни странно, </w:t>
      </w:r>
      <w:r w:rsidR="00C76D58" w:rsidRPr="000B5526">
        <w:rPr>
          <w:color w:val="000000"/>
          <w:sz w:val="28"/>
          <w:szCs w:val="28"/>
        </w:rPr>
        <w:lastRenderedPageBreak/>
        <w:t>даже в методах решения проблем. С наскока, грубо, насильственно, никогда не доводя ничего до конца</w:t>
      </w:r>
      <w:r w:rsidR="00C76D58" w:rsidRPr="000B5526">
        <w:rPr>
          <w:rStyle w:val="a3"/>
          <w:color w:val="000000"/>
          <w:sz w:val="28"/>
          <w:szCs w:val="28"/>
          <w:lang w:val="en-US"/>
        </w:rPr>
        <w:footnoteReference w:id="226"/>
      </w:r>
      <w:r w:rsidR="00C76D58" w:rsidRPr="000B5526">
        <w:rPr>
          <w:color w:val="000000"/>
          <w:sz w:val="28"/>
          <w:szCs w:val="28"/>
        </w:rPr>
        <w:t>. На мой взгляд, подобная методика проведения внешнеполитического курса в современных реалиях попросту неэффективна. Классическим доказательством данного аргумента является ситуация в Ираке. На содержание военного контингента уходят миллионы долларов,</w:t>
      </w:r>
      <w:r w:rsidRPr="000B5526">
        <w:rPr>
          <w:color w:val="000000"/>
          <w:sz w:val="28"/>
          <w:szCs w:val="28"/>
        </w:rPr>
        <w:t xml:space="preserve"> </w:t>
      </w:r>
      <w:r w:rsidR="00C76D58" w:rsidRPr="000B5526">
        <w:rPr>
          <w:color w:val="000000"/>
          <w:sz w:val="28"/>
          <w:szCs w:val="28"/>
        </w:rPr>
        <w:t>не говоря о человеческих потерях и сложностях для администрации Президента США даже во внутренней политике. Подобная ситуация наблюдается и в Афганистане, где потери НАТО увеличиваются с геометрической прогрессией. Однако, до построения демократии</w:t>
      </w:r>
      <w:r w:rsidR="00F54DB1" w:rsidRPr="000B5526">
        <w:rPr>
          <w:color w:val="000000"/>
          <w:sz w:val="28"/>
          <w:szCs w:val="28"/>
        </w:rPr>
        <w:t xml:space="preserve"> </w:t>
      </w:r>
      <w:r w:rsidR="00C76D58" w:rsidRPr="000B5526">
        <w:rPr>
          <w:color w:val="000000"/>
          <w:sz w:val="28"/>
          <w:szCs w:val="28"/>
        </w:rPr>
        <w:t>(что было основной формальной целью США) этим странам еще очень далеко. Таким образом, нацеленность на исключительно силовое разрешение внешнеполитических задач в современном мире показывает свою неэффективность. Тем не менее, это не мешает России перенимать методику США, имея при этом в несколько раз меньше финансовых ресурсов и полностью проигрывая при этом, идущую параллельно войну в информационном поле. Традиционная политика сверхдержав времен холодной войны уже попросту устарела, необходимы инновации, новые методики, короче говоря, инструментарий адекватный современным внешнеполитическим условиям.</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 xml:space="preserve">Во многом копируя США во внешней политике и изображая </w:t>
      </w:r>
      <w:r w:rsidR="00F54DB1" w:rsidRPr="000B5526">
        <w:rPr>
          <w:color w:val="000000"/>
          <w:sz w:val="28"/>
          <w:szCs w:val="28"/>
        </w:rPr>
        <w:t>из себя сверхдержаву, мы почему-</w:t>
      </w:r>
      <w:r w:rsidR="00C76D58" w:rsidRPr="000B5526">
        <w:rPr>
          <w:color w:val="000000"/>
          <w:sz w:val="28"/>
          <w:szCs w:val="28"/>
        </w:rPr>
        <w:t>то отказываемся применять методику западных стран, которые,</w:t>
      </w:r>
      <w:r w:rsidR="00F54DB1" w:rsidRPr="000B5526">
        <w:rPr>
          <w:color w:val="000000"/>
          <w:sz w:val="28"/>
          <w:szCs w:val="28"/>
        </w:rPr>
        <w:t xml:space="preserve"> </w:t>
      </w:r>
      <w:r w:rsidR="00C76D58" w:rsidRPr="000B5526">
        <w:rPr>
          <w:color w:val="000000"/>
          <w:sz w:val="28"/>
          <w:szCs w:val="28"/>
        </w:rPr>
        <w:t xml:space="preserve">в свою очередь, разработали модель гораздо более эффективную нежели США. По-прежнему сказывается мышление времен холодной войны, когда Европа воспринималась как вассал США. Понятие «прогнивший Запад» на сегодняшний день как минимум спорно. Европейский Союз, а именно это и есть Запад, по экономическим возможностям уже превосходит США. Кроме того, ЕС предлагает принципиально новую методику проведения внешней политики. </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Разрабатывая определенные стандарты, унифицируя различные виды законодательства и проводя согласованную экономическую политику ЕС создает определенную модель социально-политической привлекательности. Объединенная Европа в своей внешней политике отказывается от применения военной силы как основного инструмента. Используя дипломатию, экономические и информационные ресурсы границы объединенной Европы в ближайшем будущем расширяться до территории Турции, которая стремилась и стремиться вступить в единое пространст</w:t>
      </w:r>
      <w:r w:rsidR="00F54DB1" w:rsidRPr="000B5526">
        <w:rPr>
          <w:color w:val="000000"/>
          <w:sz w:val="28"/>
          <w:szCs w:val="28"/>
        </w:rPr>
        <w:t>во ЕС. Мотивация здесь очевидна –</w:t>
      </w:r>
      <w:r w:rsidR="00C76D58" w:rsidRPr="000B5526">
        <w:rPr>
          <w:color w:val="000000"/>
          <w:sz w:val="28"/>
          <w:szCs w:val="28"/>
        </w:rPr>
        <w:t xml:space="preserve"> интеграция в единое экономическое пространство и получение определенных преференций</w:t>
      </w:r>
      <w:r w:rsidR="00F54DB1" w:rsidRPr="000B5526">
        <w:rPr>
          <w:color w:val="000000"/>
          <w:sz w:val="28"/>
          <w:szCs w:val="28"/>
        </w:rPr>
        <w:t xml:space="preserve"> </w:t>
      </w:r>
      <w:r w:rsidR="00C76D58" w:rsidRPr="000B5526">
        <w:rPr>
          <w:color w:val="000000"/>
          <w:sz w:val="28"/>
          <w:szCs w:val="28"/>
        </w:rPr>
        <w:t>(свободное перемещение финансов, товаров и услуг). Таким образом, страна стремящаяся в ЕС будет заинтересована в демократизации больше, нежели страна, которой демократию навязывают извне. На мой взгляд, внешняя политика ЕС гораздо более эффективна нежели внешняя политика США.</w:t>
      </w:r>
    </w:p>
    <w:p w:rsidR="00C76D58" w:rsidRPr="000B5526" w:rsidRDefault="00B97B4F" w:rsidP="00F54DB1">
      <w:pPr>
        <w:ind w:firstLine="567"/>
        <w:jc w:val="both"/>
        <w:rPr>
          <w:color w:val="000000"/>
          <w:sz w:val="28"/>
          <w:szCs w:val="28"/>
        </w:rPr>
      </w:pPr>
      <w:r w:rsidRPr="000B5526">
        <w:rPr>
          <w:color w:val="000000"/>
          <w:sz w:val="28"/>
          <w:szCs w:val="28"/>
        </w:rPr>
        <w:lastRenderedPageBreak/>
        <w:t xml:space="preserve"> </w:t>
      </w:r>
      <w:r w:rsidR="00C76D58" w:rsidRPr="000B5526">
        <w:rPr>
          <w:color w:val="000000"/>
          <w:sz w:val="28"/>
          <w:szCs w:val="28"/>
        </w:rPr>
        <w:t>В российской «многовекторной» внешней политике уже стало традицией ориентироваться на Китай. Его внешнеполитический курс я охарактеризовал бы как утилитарный. Китайцы строят свою внешнюю политику исходя из собственных интересов, получая при этом только выгоды. Так, всего за пол-века Китай превратился в одну из наиболее влиятельных внешнеполитических сил. На сегодняшний день КНР занимает второе место в мире по паритету покупательной способности валют</w:t>
      </w:r>
      <w:r w:rsidRPr="000B5526">
        <w:rPr>
          <w:color w:val="000000"/>
          <w:sz w:val="28"/>
          <w:szCs w:val="28"/>
        </w:rPr>
        <w:t xml:space="preserve"> </w:t>
      </w:r>
      <w:r w:rsidR="00C76D58" w:rsidRPr="000B5526">
        <w:rPr>
          <w:color w:val="000000"/>
          <w:sz w:val="28"/>
          <w:szCs w:val="28"/>
        </w:rPr>
        <w:t>и экспорту, кроме того Китай- владелец крупнейших в мире валютных резервов. Данные позиции КНР в условиях глобализации мира вынуждают другие страны считаться с ее позицией.</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Внешняя политика Китая действительно многовекторна и имеет свои приорететы. Так, внешнеполитический курс Китая предполагает поддержание 4-тысячного контингента китайской народно-освободительной армии в Судане, охраняющего китайские нефтепромыслы, которые сейчас там развиваются.</w:t>
      </w:r>
      <w:r w:rsidRPr="000B5526">
        <w:rPr>
          <w:color w:val="000000"/>
          <w:sz w:val="28"/>
          <w:szCs w:val="28"/>
        </w:rPr>
        <w:t xml:space="preserve"> </w:t>
      </w:r>
      <w:r w:rsidR="00C76D58" w:rsidRPr="000B5526">
        <w:rPr>
          <w:color w:val="000000"/>
          <w:sz w:val="28"/>
          <w:szCs w:val="28"/>
        </w:rPr>
        <w:t>Так же он включает в себя и поддержание дружеских отношений с США, чей доллар Китай держит в огромных количествах, и с Европой, куда Китай отправляет половину экспорта, и с Латинской Америкой, где он заинтересован в использовании природных богатств, и с Россией, нефть которой он покупает, и со всеми другими странами.  Китай присутствует во многих регионах мира</w:t>
      </w:r>
      <w:r w:rsidR="00C76D58" w:rsidRPr="000B5526">
        <w:rPr>
          <w:rStyle w:val="a3"/>
          <w:color w:val="000000"/>
          <w:sz w:val="28"/>
          <w:szCs w:val="28"/>
          <w:lang w:val="en-US"/>
        </w:rPr>
        <w:footnoteReference w:id="227"/>
      </w:r>
      <w:r w:rsidR="00C76D58" w:rsidRPr="000B5526">
        <w:rPr>
          <w:color w:val="000000"/>
          <w:sz w:val="28"/>
          <w:szCs w:val="28"/>
        </w:rPr>
        <w:t>. Он выстраивает свои политические отношения с разными государствами именно для того, чтобы получать четкие, и понятные выгоды.</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Исходя из концепции внешней политики РФ, Россия проводит многовекторную внешнюю политику, нацеленную на обеспечение безопасности страны, сохранение и укрепление ее суверенитета и территориальной целостности, прочных и авторитетных позиций в мировом сообществе, в наибольшей мере отвечающих интересам Российской Федерации как одного из влиятельных центров современного мира и необходимых для роста ее политического, экономического, интеллектуального и духовного потенциала;</w:t>
      </w:r>
      <w:r w:rsidR="00F54DB1" w:rsidRPr="000B5526">
        <w:rPr>
          <w:color w:val="000000"/>
          <w:sz w:val="28"/>
          <w:szCs w:val="28"/>
        </w:rPr>
        <w:t xml:space="preserve"> </w:t>
      </w:r>
      <w:r w:rsidR="00C76D58" w:rsidRPr="000B5526">
        <w:rPr>
          <w:color w:val="000000"/>
          <w:sz w:val="28"/>
          <w:szCs w:val="28"/>
        </w:rPr>
        <w:t>создание благоприятных внешних условий для модернизации России, перевода ее экономики на инновационный путь развития, повышения уровня жизни населения, консолидации общества, укрепления основ конституционного строя, правового государства и демократических институтов, реализации прав и свобод человека и, как следствие, обеспечение конкурентоспособности страны в глобализирующемся мир и др</w:t>
      </w:r>
      <w:r w:rsidR="00C76D58" w:rsidRPr="000B5526">
        <w:rPr>
          <w:rStyle w:val="a3"/>
          <w:color w:val="000000"/>
          <w:sz w:val="28"/>
          <w:szCs w:val="28"/>
        </w:rPr>
        <w:footnoteReference w:id="228"/>
      </w:r>
      <w:r w:rsidR="00C76D58" w:rsidRPr="000B5526">
        <w:rPr>
          <w:color w:val="000000"/>
          <w:sz w:val="28"/>
          <w:szCs w:val="28"/>
        </w:rPr>
        <w:t xml:space="preserve">. </w:t>
      </w:r>
    </w:p>
    <w:p w:rsidR="00C76D58" w:rsidRPr="000B5526" w:rsidRDefault="00B97B4F" w:rsidP="00D61467">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Несмотря на</w:t>
      </w:r>
      <w:r w:rsidRPr="000B5526">
        <w:rPr>
          <w:color w:val="000000"/>
          <w:sz w:val="28"/>
          <w:szCs w:val="28"/>
        </w:rPr>
        <w:t xml:space="preserve"> </w:t>
      </w:r>
      <w:r w:rsidR="00C76D58" w:rsidRPr="000B5526">
        <w:rPr>
          <w:color w:val="000000"/>
          <w:sz w:val="28"/>
          <w:szCs w:val="28"/>
        </w:rPr>
        <w:t xml:space="preserve">многообразие целей, которые формально закреплены в Концепции, реальное положение дел во внешней политике иное. На мой взгляд, внешняя политика РФ исключительно одновекторна и суть ее зачастую сводиться к разыгрыванию так называемой «нефтегазовой» карты. Возможно, это один из главных козырей нашей внешней политики, но долго ли он будет действовать? </w:t>
      </w:r>
    </w:p>
    <w:p w:rsidR="00C76D58" w:rsidRPr="000B5526" w:rsidRDefault="00B97B4F" w:rsidP="00F54DB1">
      <w:pPr>
        <w:ind w:firstLine="567"/>
        <w:jc w:val="both"/>
        <w:rPr>
          <w:color w:val="000000"/>
          <w:sz w:val="28"/>
          <w:szCs w:val="28"/>
        </w:rPr>
      </w:pPr>
      <w:r w:rsidRPr="000B5526">
        <w:rPr>
          <w:color w:val="000000"/>
          <w:sz w:val="28"/>
          <w:szCs w:val="28"/>
        </w:rPr>
        <w:lastRenderedPageBreak/>
        <w:t xml:space="preserve"> </w:t>
      </w:r>
      <w:r w:rsidR="00C76D58" w:rsidRPr="000B5526">
        <w:rPr>
          <w:color w:val="000000"/>
          <w:sz w:val="28"/>
          <w:szCs w:val="28"/>
        </w:rPr>
        <w:t>Безусловно, российска</w:t>
      </w:r>
      <w:r w:rsidR="00F54DB1" w:rsidRPr="000B5526">
        <w:rPr>
          <w:color w:val="000000"/>
          <w:sz w:val="28"/>
          <w:szCs w:val="28"/>
        </w:rPr>
        <w:t>я</w:t>
      </w:r>
      <w:r w:rsidR="00C76D58" w:rsidRPr="000B5526">
        <w:rPr>
          <w:color w:val="000000"/>
          <w:sz w:val="28"/>
          <w:szCs w:val="28"/>
        </w:rPr>
        <w:t xml:space="preserve"> политическая элита осознает необходимость</w:t>
      </w:r>
      <w:r w:rsidRPr="000B5526">
        <w:rPr>
          <w:color w:val="000000"/>
          <w:sz w:val="28"/>
          <w:szCs w:val="28"/>
        </w:rPr>
        <w:t xml:space="preserve"> </w:t>
      </w:r>
      <w:r w:rsidR="00C76D58" w:rsidRPr="000B5526">
        <w:rPr>
          <w:color w:val="000000"/>
          <w:sz w:val="28"/>
          <w:szCs w:val="28"/>
        </w:rPr>
        <w:t>участия в составе международных организаций и наднациональных образований, осознает,</w:t>
      </w:r>
      <w:r w:rsidR="00D61467">
        <w:rPr>
          <w:color w:val="000000"/>
          <w:sz w:val="28"/>
          <w:szCs w:val="28"/>
        </w:rPr>
        <w:t xml:space="preserve"> </w:t>
      </w:r>
      <w:r w:rsidR="00C76D58" w:rsidRPr="000B5526">
        <w:rPr>
          <w:color w:val="000000"/>
          <w:sz w:val="28"/>
          <w:szCs w:val="28"/>
        </w:rPr>
        <w:t>что именно за ними будущее, но насколько это перспективно? Участие России в составе БРИК</w:t>
      </w:r>
      <w:r w:rsidR="00F54DB1" w:rsidRPr="000B5526">
        <w:rPr>
          <w:color w:val="000000"/>
          <w:sz w:val="28"/>
          <w:szCs w:val="28"/>
        </w:rPr>
        <w:t>,</w:t>
      </w:r>
      <w:r w:rsidR="00C76D58" w:rsidRPr="000B5526">
        <w:rPr>
          <w:color w:val="000000"/>
          <w:sz w:val="28"/>
          <w:szCs w:val="28"/>
        </w:rPr>
        <w:t xml:space="preserve"> казалось бы</w:t>
      </w:r>
      <w:r w:rsidR="00F54DB1" w:rsidRPr="000B5526">
        <w:rPr>
          <w:color w:val="000000"/>
          <w:sz w:val="28"/>
          <w:szCs w:val="28"/>
        </w:rPr>
        <w:t>,</w:t>
      </w:r>
      <w:r w:rsidR="00C76D58" w:rsidRPr="000B5526">
        <w:rPr>
          <w:color w:val="000000"/>
          <w:sz w:val="28"/>
          <w:szCs w:val="28"/>
        </w:rPr>
        <w:t xml:space="preserve"> должно знаменовать собой переход к новым формам внешней политики, но, с другой стороны, есть и определенные сложности. Так, РФ всячески старается сделать вид, что в отношениях между Китаем и Индией нет напряженности, в то время как конфликт между этими странами является своеобразной региональной «холодной войной». РФ пытается рассказывать про страны БРИК, пытается говорить про ось «Москва-Пекин-Дели». На мой взгляд, этой оси никогда не будет, потому что китайцы фактически уже устраивают военные базы по всему периметру индийской границы, как США устраивали вокруг СССР в 1980-е годы. Они сотрудничают с Пакистаном. Они сотрудничают с Бангладеш. Их военные стоят в Бирме. Они достигли соглашений о военных базах даже на Маврикии, в Кении и Сомали. По всему периметру Индийского океана китайцы строят свои военные базы для сдерживания Индии. Ответами Индии являются не рекламирующийся у нас договор о дружбе, сотрудничестве и безопасности между Индией и Японией от 2007 года, соглашение между Индией и США о военном сотрудничестве и много других соглашений между Индией, Японией и Штатами, которые направлены на сдерживание Китая. Мы не любим говорить о том, что Китай держит военный контингент в Судане</w:t>
      </w:r>
      <w:r w:rsidR="00C76D58" w:rsidRPr="000B5526">
        <w:rPr>
          <w:rStyle w:val="a3"/>
          <w:color w:val="000000"/>
          <w:sz w:val="28"/>
          <w:szCs w:val="28"/>
          <w:lang w:val="en-US"/>
        </w:rPr>
        <w:footnoteReference w:id="229"/>
      </w:r>
      <w:r w:rsidR="00C76D58" w:rsidRPr="000B5526">
        <w:rPr>
          <w:color w:val="000000"/>
          <w:sz w:val="28"/>
          <w:szCs w:val="28"/>
        </w:rPr>
        <w:t>.</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На фоне участия в БРИК, происходит крайне нежелательный процесс отдаления стран СНГ, растягивание постсоветского пространства</w:t>
      </w:r>
      <w:r w:rsidR="00C76D58" w:rsidRPr="000B5526">
        <w:rPr>
          <w:rStyle w:val="a3"/>
          <w:color w:val="000000"/>
          <w:sz w:val="28"/>
          <w:szCs w:val="28"/>
        </w:rPr>
        <w:footnoteReference w:id="230"/>
      </w:r>
      <w:r w:rsidR="00C76D58" w:rsidRPr="000B5526">
        <w:rPr>
          <w:color w:val="000000"/>
          <w:sz w:val="28"/>
          <w:szCs w:val="28"/>
        </w:rPr>
        <w:t>. Подтверждение данному аргументу является череда так называемых «цветных революций», особенно в Украине и Грузии. Что касается стан Средней Азии, то большинство из них давно ориентируется на КНР, в частности наиболее близкий нам Казахстан, заигрывающий с Пекином, Москвой и Вашингтоном с целью получения определенных выгод.</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 xml:space="preserve">Таковы основные процессы происходящие вокруг России, которая упорно не желает признавать потерю статуса сверхдержавы. На сегодняшний день у РФ нет достаточных ресурсов для ведения внешней политики в стиле сверхдержавы. На мой взгляд находясь между полюсами силы, ЕС, США и Китаем, России срочно необходимо искать выходы из сложившейся ситуации. России не может предложить странам постсоветского пространства(а именно это сфера российских внешнеполитических интересов) ни модели социально-политического устройства и помощи в его достижении(что тут сказать даже в России нет собственной национальной идеи и наша социально-политическая привлекательность достаточно сомнительна), ни каких-либо экономических преференций . Необходимо </w:t>
      </w:r>
      <w:r w:rsidR="00C76D58" w:rsidRPr="000B5526">
        <w:rPr>
          <w:color w:val="000000"/>
          <w:sz w:val="28"/>
          <w:szCs w:val="28"/>
        </w:rPr>
        <w:lastRenderedPageBreak/>
        <w:t>наконец признать, что мы просто не располагаем достаточным количеством ресурсов для ведения эффективной внешней политики.</w:t>
      </w:r>
    </w:p>
    <w:p w:rsidR="00C76D58" w:rsidRPr="000B5526" w:rsidRDefault="00B97B4F" w:rsidP="00F54DB1">
      <w:pPr>
        <w:ind w:firstLine="567"/>
        <w:jc w:val="both"/>
        <w:rPr>
          <w:color w:val="000000"/>
          <w:sz w:val="28"/>
          <w:szCs w:val="28"/>
        </w:rPr>
      </w:pPr>
      <w:r w:rsidRPr="000B5526">
        <w:rPr>
          <w:color w:val="000000"/>
          <w:sz w:val="28"/>
          <w:szCs w:val="28"/>
        </w:rPr>
        <w:t xml:space="preserve"> </w:t>
      </w:r>
      <w:r w:rsidR="00C76D58" w:rsidRPr="000B5526">
        <w:rPr>
          <w:color w:val="000000"/>
          <w:sz w:val="28"/>
          <w:szCs w:val="28"/>
        </w:rPr>
        <w:t>Определить пути выхода из данного положения мировой периферии должна наша политическая элита которой следует отказаться от мышления времен «холодной войны». На мой взгляд</w:t>
      </w:r>
      <w:r w:rsidR="00F54DB1" w:rsidRPr="000B5526">
        <w:rPr>
          <w:color w:val="000000"/>
          <w:sz w:val="28"/>
          <w:szCs w:val="28"/>
        </w:rPr>
        <w:t>,</w:t>
      </w:r>
      <w:r w:rsidR="00C76D58" w:rsidRPr="000B5526">
        <w:rPr>
          <w:color w:val="000000"/>
          <w:sz w:val="28"/>
          <w:szCs w:val="28"/>
        </w:rPr>
        <w:t xml:space="preserve"> существует два пути. Первый заключается в том, что мы должны научится управлять собственной страной и лишь после этого пытаться выстраивать отношения со странами постсоветского пространства. Необходима национальная идея, которая может быть положена в основу данных отношений и дальнейшего сосуществования в рамках СНГ или же другого наднационального образования. Скорее всего</w:t>
      </w:r>
      <w:r w:rsidR="00F54DB1" w:rsidRPr="000B5526">
        <w:rPr>
          <w:color w:val="000000"/>
          <w:sz w:val="28"/>
          <w:szCs w:val="28"/>
        </w:rPr>
        <w:t>,</w:t>
      </w:r>
      <w:r w:rsidR="00C76D58" w:rsidRPr="000B5526">
        <w:rPr>
          <w:color w:val="000000"/>
          <w:sz w:val="28"/>
          <w:szCs w:val="28"/>
        </w:rPr>
        <w:t xml:space="preserve"> ее стоит разработать исходя из богатой истории наших народов в рамках Российской империи и СССР. Безусловно, такой путь может занять много времени, хотя у нас есть все чтобы начать этот процесс. Второй путь, заключается в ориентации на один из полюсов силы. Что то подобное сейчас делает Турция, которая не входит в ЕС формально, но зато активно перенимает юридические нормы ЕС, получает режим свободной торговли с Европой,</w:t>
      </w:r>
      <w:r w:rsidR="00124B7B" w:rsidRPr="000B5526">
        <w:rPr>
          <w:color w:val="000000"/>
          <w:sz w:val="28"/>
          <w:szCs w:val="28"/>
        </w:rPr>
        <w:t xml:space="preserve"> режим безвизового обмена,</w:t>
      </w:r>
      <w:r w:rsidR="00C76D58" w:rsidRPr="000B5526">
        <w:rPr>
          <w:color w:val="000000"/>
          <w:sz w:val="28"/>
          <w:szCs w:val="28"/>
        </w:rPr>
        <w:t xml:space="preserve"> и так или иначе воспринимает юридические и социальные нормы, которые существуют в ЕС. В частности, нормы социальной политики, антимонопольные нормы, нормы регулирования корпоративного поведения и тому подобное. Ориентация на Китай или США вряд ли будет эффективна, потому что внешняя политика этих стран не предполагает всестроннего сотрудничества, тем более, что в ней нет и намека на интреграцию. Таким образом, ориентация на ЕС была бы сейчас крайне продуктивна, особенно если учесть товарооборот, который сейчас составляет 54%.</w:t>
      </w:r>
      <w:r w:rsidR="00C76D58" w:rsidRPr="000B5526">
        <w:rPr>
          <w:rStyle w:val="a3"/>
          <w:color w:val="000000"/>
          <w:sz w:val="28"/>
          <w:szCs w:val="28"/>
        </w:rPr>
        <w:footnoteReference w:id="231"/>
      </w:r>
      <w:r w:rsidR="00C76D58" w:rsidRPr="000B5526">
        <w:rPr>
          <w:color w:val="000000"/>
          <w:sz w:val="28"/>
          <w:szCs w:val="28"/>
        </w:rPr>
        <w:t xml:space="preserve"> Хотим мы этого или нет, но сотрудничество с Европой могло бы стать прорывом во внешней политики России.</w:t>
      </w:r>
    </w:p>
    <w:p w:rsidR="00C76D58" w:rsidRPr="000B5526" w:rsidRDefault="00B97B4F" w:rsidP="009772DF">
      <w:pPr>
        <w:ind w:firstLine="567"/>
        <w:rPr>
          <w:color w:val="000000"/>
          <w:sz w:val="28"/>
          <w:szCs w:val="28"/>
        </w:rPr>
      </w:pPr>
      <w:r w:rsidRPr="000B5526">
        <w:rPr>
          <w:color w:val="000000"/>
          <w:sz w:val="28"/>
          <w:szCs w:val="28"/>
        </w:rPr>
        <w:t xml:space="preserve"> </w:t>
      </w:r>
    </w:p>
    <w:p w:rsidR="00D61467" w:rsidRDefault="00D61467" w:rsidP="009772DF">
      <w:pPr>
        <w:ind w:firstLine="567"/>
        <w:jc w:val="center"/>
        <w:rPr>
          <w:b/>
          <w:color w:val="000000"/>
          <w:sz w:val="28"/>
          <w:szCs w:val="28"/>
        </w:rPr>
        <w:sectPr w:rsidR="00D61467" w:rsidSect="00C76D58">
          <w:footnotePr>
            <w:numRestart w:val="eachSect"/>
          </w:footnotePr>
          <w:type w:val="continuous"/>
          <w:pgSz w:w="11900" w:h="16840"/>
          <w:pgMar w:top="1134" w:right="850" w:bottom="1134" w:left="1701" w:header="708" w:footer="708" w:gutter="0"/>
          <w:cols w:space="708"/>
          <w:docGrid w:linePitch="360"/>
        </w:sectPr>
      </w:pPr>
    </w:p>
    <w:p w:rsidR="00D61467" w:rsidRDefault="00D61467" w:rsidP="00D61467">
      <w:pPr>
        <w:pStyle w:val="5"/>
      </w:pPr>
      <w:bookmarkStart w:id="33" w:name="_Toc342260698"/>
      <w:r>
        <w:lastRenderedPageBreak/>
        <w:t>Смирнова Н.С. Есть ли польза от социологического образования?</w:t>
      </w:r>
      <w:bookmarkEnd w:id="33"/>
    </w:p>
    <w:p w:rsidR="00D61467" w:rsidRPr="000B5526" w:rsidRDefault="00D61467" w:rsidP="00D61467">
      <w:pPr>
        <w:pStyle w:val="msonormalcxspmiddle"/>
        <w:spacing w:before="0" w:beforeAutospacing="0" w:after="0" w:afterAutospacing="0"/>
        <w:ind w:firstLine="567"/>
        <w:contextualSpacing/>
        <w:jc w:val="both"/>
        <w:rPr>
          <w:rStyle w:val="af"/>
          <w:b w:val="0"/>
          <w:bCs w:val="0"/>
          <w:color w:val="000000"/>
          <w:sz w:val="28"/>
          <w:szCs w:val="28"/>
        </w:rPr>
      </w:pPr>
      <w:r w:rsidRPr="000B5526">
        <w:rPr>
          <w:color w:val="000000"/>
          <w:sz w:val="28"/>
          <w:szCs w:val="28"/>
        </w:rPr>
        <w:t>Образование играет важную роль, как для отдельного индивида, так и для общества в целом. В понятие «качества образования» закладываются такие характеристики современного образования как его инновационность, связь с рынком труда, ориентация на академичность или практическую направленность образования, конкурентоспособность на современном рынке выпускников. На мой взгляд, помимо этого важно учитывать насколько полученное образование помогает человеку в жизни.</w:t>
      </w:r>
    </w:p>
    <w:p w:rsidR="00D61467" w:rsidRPr="000B5526" w:rsidRDefault="00D61467" w:rsidP="00D61467">
      <w:pPr>
        <w:pStyle w:val="msonormalcxspmiddle"/>
        <w:spacing w:before="0" w:beforeAutospacing="0" w:after="0" w:afterAutospacing="0"/>
        <w:ind w:firstLine="567"/>
        <w:contextualSpacing/>
        <w:jc w:val="both"/>
        <w:rPr>
          <w:color w:val="000000"/>
          <w:sz w:val="28"/>
          <w:szCs w:val="28"/>
        </w:rPr>
      </w:pPr>
      <w:r w:rsidRPr="000B5526">
        <w:rPr>
          <w:rStyle w:val="af"/>
          <w:b w:val="0"/>
          <w:color w:val="000000"/>
          <w:sz w:val="28"/>
          <w:szCs w:val="28"/>
        </w:rPr>
        <w:t xml:space="preserve">Я решила исследовать результативность социологического образования. Мое исследование </w:t>
      </w:r>
      <w:r w:rsidRPr="000B5526">
        <w:rPr>
          <w:color w:val="000000"/>
          <w:sz w:val="28"/>
          <w:szCs w:val="28"/>
        </w:rPr>
        <w:t>«Жизненные и профессиональные карьеры выпускников-социологов российских вузов» началось два года назад.</w:t>
      </w:r>
      <w:r w:rsidRPr="000B5526">
        <w:rPr>
          <w:rStyle w:val="af"/>
          <w:b w:val="0"/>
          <w:color w:val="000000"/>
          <w:sz w:val="28"/>
          <w:szCs w:val="28"/>
        </w:rPr>
        <w:t xml:space="preserve"> Цель исследования заключается в изучении влияния обучения в Тверском государственном университете (ТвГУ) на направлении «Социология» на карьерный путь и жизненные ориентиры выпускников. </w:t>
      </w:r>
      <w:r w:rsidRPr="000B5526">
        <w:rPr>
          <w:color w:val="000000"/>
          <w:sz w:val="28"/>
          <w:szCs w:val="28"/>
        </w:rPr>
        <w:t xml:space="preserve">В связи с этим интересно было посмотреть, оправдались ли ожидания выпускников-социологов и довольны ли они выбором полученной специальности. </w:t>
      </w:r>
    </w:p>
    <w:p w:rsidR="00D61467" w:rsidRPr="000B5526" w:rsidRDefault="00D61467" w:rsidP="00D61467">
      <w:pPr>
        <w:pStyle w:val="msonormalcxspmiddle"/>
        <w:spacing w:before="0" w:beforeAutospacing="0" w:after="0" w:afterAutospacing="0"/>
        <w:ind w:firstLine="567"/>
        <w:contextualSpacing/>
        <w:jc w:val="both"/>
        <w:rPr>
          <w:bCs/>
          <w:color w:val="000000"/>
          <w:sz w:val="28"/>
          <w:szCs w:val="28"/>
        </w:rPr>
      </w:pPr>
      <w:r w:rsidRPr="000B5526">
        <w:rPr>
          <w:color w:val="000000"/>
          <w:sz w:val="28"/>
          <w:szCs w:val="28"/>
        </w:rPr>
        <w:t>На первом этапе было проведено пилотное исследование, основной целью которого стало выявление проблемных фокусов, на которых следует сосредоточиться на следующем этапе. Для начала я провела небольшой (50 человек) анкетный опрос бывших выпускников Тверского университета о стоявших перед ними проблемах трудоустройства и дальнейшей профессиональной карьеры. Я заведомо не ставила задачей сделать этот опрос репрезентативным и достаточным для вычисления статистик. Этот опрос помог мне только сосредоточиться на тех проблемах, на понимание которых должна быть направлена вторая часть исследования, проводимая качественными методами (глубинными интервью).</w:t>
      </w:r>
    </w:p>
    <w:p w:rsidR="00D61467" w:rsidRPr="000B5526" w:rsidRDefault="00D61467" w:rsidP="00D61467">
      <w:pPr>
        <w:pStyle w:val="msonormalcxsplast"/>
        <w:spacing w:before="0" w:beforeAutospacing="0" w:after="0" w:afterAutospacing="0"/>
        <w:ind w:firstLine="567"/>
        <w:contextualSpacing/>
        <w:jc w:val="both"/>
        <w:rPr>
          <w:color w:val="000000"/>
          <w:sz w:val="28"/>
          <w:szCs w:val="28"/>
        </w:rPr>
      </w:pPr>
      <w:r w:rsidRPr="000B5526">
        <w:rPr>
          <w:color w:val="000000"/>
          <w:sz w:val="28"/>
          <w:szCs w:val="28"/>
        </w:rPr>
        <w:t xml:space="preserve">В результате анкетного опроса стало понятным, что проблематизируют сами выпускники. В частности выявилось, что знания, полученные во время учебы в университете, пригодились 82% опрошенных. Это было неожиданным для исследователя, поскольку в публичном дискурсе господствует представление, что социологическое образование в российских вузах очень плохое. </w:t>
      </w:r>
    </w:p>
    <w:p w:rsidR="00D61467" w:rsidRPr="000B5526" w:rsidRDefault="00D61467" w:rsidP="00D61467">
      <w:pPr>
        <w:pStyle w:val="a7"/>
        <w:spacing w:before="0" w:beforeAutospacing="0" w:after="0" w:afterAutospacing="0"/>
        <w:ind w:firstLine="567"/>
        <w:jc w:val="both"/>
        <w:rPr>
          <w:color w:val="000000"/>
          <w:sz w:val="28"/>
          <w:szCs w:val="28"/>
        </w:rPr>
      </w:pPr>
      <w:r w:rsidRPr="000B5526">
        <w:rPr>
          <w:color w:val="000000"/>
          <w:sz w:val="28"/>
          <w:szCs w:val="28"/>
        </w:rPr>
        <w:t>Другим интересным результатом опроса стала иерархия мотивов при выборе работы. Важнейшими критериями для такого выбора стали «размер заработной платы» (84% от числа ответивших), «возможность продвижения по службе» (62%), «хороший коллектив и начальник» (56%). Только 22% респондентов считали важным удовлетворение от содержания работы, поэтому не удивительно, что только 47% респондентов планировали работать по специальности. В реальности же с исследованиями связали свою жизнь только двое (для меня спорным является утверждение, что никогда ничего не исследующих преподавателей социологии можно считать социологами). Таким образом, опрос показал, что существует серьезное противоречие, между полученной профессией и трудовой деятельностью в сферах, имеющих минимальное отношение к этой профессии.</w:t>
      </w:r>
    </w:p>
    <w:p w:rsidR="00D61467" w:rsidRPr="000B5526" w:rsidRDefault="00D61467" w:rsidP="00D61467">
      <w:pPr>
        <w:ind w:firstLine="567"/>
        <w:contextualSpacing/>
        <w:jc w:val="both"/>
        <w:rPr>
          <w:color w:val="000000"/>
          <w:sz w:val="28"/>
          <w:szCs w:val="28"/>
        </w:rPr>
      </w:pPr>
      <w:r w:rsidRPr="000B5526">
        <w:rPr>
          <w:bCs/>
          <w:color w:val="000000"/>
          <w:sz w:val="28"/>
          <w:szCs w:val="28"/>
        </w:rPr>
        <w:lastRenderedPageBreak/>
        <w:t xml:space="preserve">Далее </w:t>
      </w:r>
      <w:r w:rsidRPr="000B5526">
        <w:rPr>
          <w:color w:val="000000"/>
          <w:sz w:val="28"/>
          <w:szCs w:val="28"/>
        </w:rPr>
        <w:t xml:space="preserve">я провела 10 полуструктурированных проблемноориентированных интервью с информантами, половина которых работала по специальности, а другая половина была занята в других областях деятельности. Задачей этих интервью было понять, чем отличались проблемы тех, кто работал по полученной специальности, от проблем тех, кто ушел в другие трудовые сферы. </w:t>
      </w:r>
    </w:p>
    <w:p w:rsidR="00D61467" w:rsidRPr="000B5526" w:rsidRDefault="00D61467" w:rsidP="00D61467">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 xml:space="preserve">Гайд интервью состоял из двух блоков вопросов. Первый блок был посвящен мотивации выбора социологии при поступлении в ТвГУ, обучению в вузе, планам на будущее, ожиданиям от профессии. Второй блок был связан с вопросами о трудоустройстве и профессиональной карьере. </w:t>
      </w:r>
    </w:p>
    <w:p w:rsidR="00D61467" w:rsidRPr="000B5526" w:rsidRDefault="00D61467" w:rsidP="00D61467">
      <w:pPr>
        <w:pStyle w:val="msonormalcxspmiddle"/>
        <w:tabs>
          <w:tab w:val="left" w:pos="567"/>
          <w:tab w:val="left" w:pos="5190"/>
        </w:tabs>
        <w:spacing w:before="0" w:beforeAutospacing="0" w:after="0" w:afterAutospacing="0"/>
        <w:ind w:firstLine="567"/>
        <w:contextualSpacing/>
        <w:jc w:val="both"/>
        <w:rPr>
          <w:color w:val="000000"/>
          <w:sz w:val="28"/>
          <w:szCs w:val="28"/>
        </w:rPr>
      </w:pPr>
      <w:r w:rsidRPr="000B5526">
        <w:rPr>
          <w:color w:val="000000"/>
          <w:sz w:val="28"/>
          <w:szCs w:val="28"/>
        </w:rPr>
        <w:t>Выяснилось, как и следовало ожидать</w:t>
      </w:r>
      <w:r w:rsidRPr="000B5526">
        <w:rPr>
          <w:rFonts w:eastAsia="MS PMincho"/>
          <w:color w:val="000000"/>
          <w:sz w:val="28"/>
          <w:szCs w:val="28"/>
        </w:rPr>
        <w:t xml:space="preserve">, что на социологию, в основном, люди поступают не осознанно, без понимания, где и кем будут работать в будущем, не имея внятного представления о социологии. В силу этого изначально мотивация поступления и обучения у студентов невысока. </w:t>
      </w:r>
      <w:r w:rsidRPr="000B5526">
        <w:rPr>
          <w:color w:val="000000"/>
          <w:sz w:val="28"/>
          <w:szCs w:val="28"/>
        </w:rPr>
        <w:t xml:space="preserve">Отвечая на вопрос о выборе социологического образования, мои информанты были единодушны: легко сдать вступительные экзамены, есть желание учиться на гуманитарной специальности. Большинство информантов не планировали целенаправленно поступать на социологию и подавали документы сразу на несколько факультетов. Перспективы дальнейшего трудоустройства учитывались слабо или, по словам респондентов, </w:t>
      </w:r>
      <w:r w:rsidRPr="000B5526">
        <w:rPr>
          <w:i/>
          <w:color w:val="000000"/>
          <w:sz w:val="28"/>
          <w:szCs w:val="28"/>
        </w:rPr>
        <w:t xml:space="preserve">«не учитывались вообще» </w:t>
      </w:r>
      <w:r w:rsidRPr="000B5526">
        <w:rPr>
          <w:color w:val="000000"/>
          <w:sz w:val="28"/>
          <w:szCs w:val="28"/>
        </w:rPr>
        <w:t xml:space="preserve">(Наталья, 33 года), так как на тот момент они не имели четкого представления о профессии социолога. Однако некоторые информанты были уверены, что получив социологическое образование, смогут легко трудоустроиться: </w:t>
      </w:r>
      <w:r w:rsidRPr="000B5526">
        <w:rPr>
          <w:i/>
          <w:color w:val="000000"/>
          <w:sz w:val="28"/>
          <w:szCs w:val="28"/>
        </w:rPr>
        <w:t xml:space="preserve">«Социология рассматривает разные сферы. Не так чтобы конкретно, но, по крайней мере, думала, что будет проще трудоустроиться» </w:t>
      </w:r>
      <w:r w:rsidRPr="000B5526">
        <w:rPr>
          <w:color w:val="000000"/>
          <w:sz w:val="28"/>
          <w:szCs w:val="28"/>
        </w:rPr>
        <w:t>(Алла, 26 лет).</w:t>
      </w:r>
    </w:p>
    <w:p w:rsidR="00D61467" w:rsidRPr="000B5526" w:rsidRDefault="00D61467" w:rsidP="00D61467">
      <w:pPr>
        <w:pStyle w:val="msonormalcxspmiddle"/>
        <w:tabs>
          <w:tab w:val="left" w:pos="5190"/>
        </w:tabs>
        <w:spacing w:before="0" w:beforeAutospacing="0" w:after="0" w:afterAutospacing="0"/>
        <w:ind w:firstLine="567"/>
        <w:contextualSpacing/>
        <w:jc w:val="both"/>
        <w:rPr>
          <w:color w:val="000000"/>
          <w:sz w:val="28"/>
          <w:szCs w:val="28"/>
        </w:rPr>
      </w:pPr>
      <w:r w:rsidRPr="000B5526">
        <w:rPr>
          <w:color w:val="000000"/>
          <w:sz w:val="28"/>
          <w:szCs w:val="28"/>
        </w:rPr>
        <w:t xml:space="preserve">Реальная жизнь заставила пересмотреть умозрительные представления. На вопрос, «как менялся Ваш взгляд на специальность в процессе обучения и приобретения практического опыта?», информанты отвечали, что они стали реалистичнее смотреть на то, что по специальности устроиться оказалось довольно сложным: </w:t>
      </w:r>
      <w:r w:rsidRPr="000B5526">
        <w:rPr>
          <w:i/>
          <w:color w:val="000000"/>
          <w:sz w:val="28"/>
          <w:szCs w:val="28"/>
        </w:rPr>
        <w:t>«С каждым годом мы все более и более понимали, что все равно будет сложно найти работу по специальности. В нашем городе социология не развита. Она развита хорошо за границей»</w:t>
      </w:r>
      <w:r w:rsidRPr="000B5526">
        <w:rPr>
          <w:color w:val="000000"/>
          <w:sz w:val="28"/>
          <w:szCs w:val="28"/>
        </w:rPr>
        <w:t xml:space="preserve"> (Наталья, 25 лет). </w:t>
      </w:r>
    </w:p>
    <w:p w:rsidR="00D61467" w:rsidRPr="000B5526" w:rsidRDefault="00D61467" w:rsidP="00D61467">
      <w:pPr>
        <w:pStyle w:val="msonormalcxspmiddle"/>
        <w:tabs>
          <w:tab w:val="left" w:pos="5190"/>
        </w:tabs>
        <w:spacing w:before="0" w:beforeAutospacing="0" w:after="0" w:afterAutospacing="0"/>
        <w:ind w:firstLine="567"/>
        <w:contextualSpacing/>
        <w:jc w:val="both"/>
        <w:rPr>
          <w:color w:val="000000"/>
          <w:sz w:val="28"/>
          <w:szCs w:val="28"/>
        </w:rPr>
      </w:pPr>
      <w:r w:rsidRPr="000B5526">
        <w:rPr>
          <w:color w:val="000000"/>
          <w:sz w:val="28"/>
          <w:szCs w:val="28"/>
        </w:rPr>
        <w:t xml:space="preserve">На вопрос «соответствуют ли полученные знания требованиям работодателей?» информанты отмечали, что теоретическую подготовку получили вполне удовлетворительную (насколько я понимаю, это означало, скорее всего, что она им вообще не пригодилась), но вместе с тем у них не хватало главного, а именно исследовательских навыков. Елена, 24 года: </w:t>
      </w:r>
      <w:r w:rsidRPr="000B5526">
        <w:rPr>
          <w:i/>
          <w:color w:val="000000"/>
          <w:sz w:val="28"/>
          <w:szCs w:val="28"/>
        </w:rPr>
        <w:t xml:space="preserve">«Знание СПСС и прочие требования, которые предъявляются к выпускникам при приеме на работу на должность аналитика, они довольно высоки для меня. То, что было в университете дано, я понимаю, что я хоть и почти краснодипломник, я на самом деле тупой студент, который толком ничего не знает и не умеет, у которого куча фактов в голове не связанных между собой. Подготовка была прямо сказать не фонтан, а самой все это делать – это тоже относительно сложно. Много внимания уделяют теории. Т.е. как </w:t>
      </w:r>
      <w:r w:rsidRPr="000B5526">
        <w:rPr>
          <w:i/>
          <w:color w:val="000000"/>
          <w:sz w:val="28"/>
          <w:szCs w:val="28"/>
        </w:rPr>
        <w:lastRenderedPageBreak/>
        <w:t>в Твери говорила моя бывшая начальница: «Вы из ТвГУ приходите социологи, и никто не умеет составить банальный график, зато Вы все знаете историю социологии, Конта, Канта, кого угодно. Теорию вы знаете, а мне это не надо». В маркетинге это не надо. В основном социологи требуются там, самые зарплаты большие идут туда. Я действительно так считаю, что студентам не хватает практики настоящей, а то, что сейчас называют студенческой практикой – это извините фарс и профанация. Просто такой процесс, который может у любого энтузиаста вызвать отвращение к профессии социолога»</w:t>
      </w:r>
      <w:r w:rsidRPr="000B5526">
        <w:rPr>
          <w:color w:val="000000"/>
          <w:sz w:val="28"/>
          <w:szCs w:val="28"/>
        </w:rPr>
        <w:t xml:space="preserve">. Информанты также утверждали, что </w:t>
      </w:r>
      <w:r w:rsidRPr="000B5526">
        <w:rPr>
          <w:i/>
          <w:color w:val="000000"/>
          <w:sz w:val="28"/>
          <w:szCs w:val="28"/>
        </w:rPr>
        <w:t>«работодатель ориентируется скорее не на полученную квалификацию, а на то, какой будет исполнитель и насколько он обучаем. Оценки в вузе – это все прекрасно, но в каждой организации есть своя специфика и всегда приходится дополнительно чему-то учиться, необходимо иметь какие-то специфические навыки»</w:t>
      </w:r>
      <w:r w:rsidRPr="000B5526">
        <w:rPr>
          <w:color w:val="000000"/>
          <w:sz w:val="28"/>
          <w:szCs w:val="28"/>
        </w:rPr>
        <w:t xml:space="preserve"> (Наталья, 33 года). </w:t>
      </w:r>
    </w:p>
    <w:p w:rsidR="00D61467" w:rsidRPr="000B5526" w:rsidRDefault="00D61467" w:rsidP="00D61467">
      <w:pPr>
        <w:pStyle w:val="msonormalcxspmiddle"/>
        <w:tabs>
          <w:tab w:val="left" w:pos="567"/>
          <w:tab w:val="left" w:pos="5190"/>
        </w:tabs>
        <w:spacing w:before="0" w:beforeAutospacing="0" w:after="0" w:afterAutospacing="0"/>
        <w:ind w:firstLine="567"/>
        <w:contextualSpacing/>
        <w:jc w:val="both"/>
        <w:rPr>
          <w:color w:val="000000"/>
          <w:sz w:val="28"/>
          <w:szCs w:val="28"/>
        </w:rPr>
      </w:pPr>
      <w:r w:rsidRPr="000B5526">
        <w:rPr>
          <w:rFonts w:eastAsia="MS PMincho"/>
          <w:color w:val="000000"/>
          <w:sz w:val="28"/>
          <w:szCs w:val="28"/>
        </w:rPr>
        <w:t>Из разговоров с информантами выявилось, что никто</w:t>
      </w:r>
      <w:r w:rsidRPr="000B5526">
        <w:rPr>
          <w:color w:val="000000"/>
          <w:sz w:val="28"/>
          <w:szCs w:val="28"/>
        </w:rPr>
        <w:t xml:space="preserve"> из опрошенных респондентов не разочаровался в выборе специальности. Полученные знания пригодились как если не в работе, так в жизни. Так одна из информанток отметила, что </w:t>
      </w:r>
      <w:r w:rsidRPr="000B5526">
        <w:rPr>
          <w:i/>
          <w:color w:val="000000"/>
          <w:sz w:val="28"/>
          <w:szCs w:val="28"/>
        </w:rPr>
        <w:t>«для развития меня как личности, это оказалось полезно. Думать я научилась хорошо. Да, естественно, это очень повлияло на мое мировоззрение. В социологии должна быть некая плюралистичность мнений, я поняла, что не бывает мнения правильного и неправильного. Их гораздо больше. Их целый спектр»</w:t>
      </w:r>
      <w:r w:rsidRPr="000B5526">
        <w:rPr>
          <w:color w:val="000000"/>
          <w:sz w:val="28"/>
          <w:szCs w:val="28"/>
        </w:rPr>
        <w:t xml:space="preserve"> (Елена, 24 года).</w:t>
      </w:r>
    </w:p>
    <w:p w:rsidR="00D61467" w:rsidRPr="000B5526" w:rsidRDefault="00D61467" w:rsidP="00D61467">
      <w:pPr>
        <w:pStyle w:val="msonormalcxspmiddle"/>
        <w:tabs>
          <w:tab w:val="left" w:pos="5190"/>
        </w:tabs>
        <w:spacing w:before="0" w:beforeAutospacing="0" w:after="0" w:afterAutospacing="0"/>
        <w:ind w:firstLine="567"/>
        <w:contextualSpacing/>
        <w:jc w:val="both"/>
        <w:rPr>
          <w:color w:val="000000"/>
          <w:sz w:val="28"/>
          <w:szCs w:val="28"/>
        </w:rPr>
      </w:pPr>
      <w:r w:rsidRPr="000B5526">
        <w:rPr>
          <w:color w:val="000000"/>
          <w:sz w:val="28"/>
          <w:szCs w:val="28"/>
        </w:rPr>
        <w:t xml:space="preserve">Другая информантка сказала: </w:t>
      </w:r>
      <w:r w:rsidRPr="000B5526">
        <w:rPr>
          <w:i/>
          <w:color w:val="000000"/>
          <w:sz w:val="28"/>
          <w:szCs w:val="28"/>
        </w:rPr>
        <w:t xml:space="preserve">«Я не жалею, что поступила на наш факультет, потому что я считаю, что именно на нашей специальности дают наиболее хорошее образование, лучше чем на менеджменте, на регионоведении. Лучшее образование дают у нас, оно более фундаментальное и мы можем реализовать себя не только как социологи, но и также в сфере менеджмента, это не проблема для нас. И я встречала много объявлений, где в каких-то кадровых агентствах, просто в различных компаниях требовались менеджеры, где нужно образование как социолога. Ожидания оправдались, я довольна. Также я ко многим вещам стала относиться по-другому, например, к СМИ, к власти. Т.е. уже смотрю не как обыватель, а немного с другого ракурса. Критический взгляд у меня присутствует. Наше социологическое образование полезно для человека в целом. Мы уже не будем глупыми обывателями, будем критически подходить к различным процессам в нашем обществе. Будем более грамотными гражданами». </w:t>
      </w:r>
      <w:r w:rsidRPr="000B5526">
        <w:rPr>
          <w:color w:val="000000"/>
          <w:sz w:val="28"/>
          <w:szCs w:val="28"/>
        </w:rPr>
        <w:t>(Любовь, 24 года)</w:t>
      </w:r>
    </w:p>
    <w:p w:rsidR="00D61467" w:rsidRPr="000B5526" w:rsidRDefault="00D61467" w:rsidP="00D61467">
      <w:pPr>
        <w:pStyle w:val="msonormalcxspmiddle"/>
        <w:spacing w:before="0" w:beforeAutospacing="0" w:after="0" w:afterAutospacing="0"/>
        <w:ind w:firstLine="567"/>
        <w:contextualSpacing/>
        <w:jc w:val="both"/>
        <w:rPr>
          <w:rFonts w:eastAsia="MS PMincho"/>
          <w:color w:val="000000"/>
          <w:sz w:val="28"/>
          <w:szCs w:val="28"/>
        </w:rPr>
      </w:pPr>
      <w:r w:rsidRPr="000B5526">
        <w:rPr>
          <w:color w:val="000000"/>
          <w:sz w:val="28"/>
          <w:szCs w:val="28"/>
        </w:rPr>
        <w:t xml:space="preserve">Информанты отмечали, что обучаясь на специальности социологии, они приобрели не только теоретические знания и прикладные навыки по специальности, но и научились критически мыслить, смотреть на мир «глазами социолога». </w:t>
      </w:r>
      <w:r w:rsidRPr="000B5526">
        <w:rPr>
          <w:rFonts w:eastAsia="MS PMincho"/>
          <w:color w:val="000000"/>
          <w:sz w:val="28"/>
          <w:szCs w:val="28"/>
        </w:rPr>
        <w:t xml:space="preserve">Следовательно, результат социологического образования для его обладателей это накопление культурного капитала, под которым понимается не только получение профессиональных знаний и навыков, но и умение рефлектировать, критически оценивать ситуацию (задаваться вопросом «зачем?»), включать социологическое воображение. </w:t>
      </w:r>
      <w:r w:rsidRPr="000B5526">
        <w:rPr>
          <w:rFonts w:eastAsia="MS PMincho"/>
          <w:color w:val="000000"/>
          <w:sz w:val="28"/>
          <w:szCs w:val="28"/>
        </w:rPr>
        <w:lastRenderedPageBreak/>
        <w:t>Социология это наука позволяющая выработать у человека искусство жизни. В данном случае, по Бурдье, университетское образование это культурный и социальный капитал.</w:t>
      </w:r>
    </w:p>
    <w:p w:rsidR="00D61467" w:rsidRPr="000B5526" w:rsidRDefault="00D61467" w:rsidP="00D61467">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В процессе первого этапа исследования сформировалась гипотеза, что сегодняшнее социологическое образование слабо направлено на подготовку профессиональных социологов, зато дает достаточные знания и умения, которые помогают успешно ориентироваться в жизни. Поэтому как бы низко не оценивали социологическое образование эксперты, особенно в сравнении с ведущими зарубежными вузами, удовлетворенность нашим образованием у выпускников высокая. Чем больше людей будут учиться на наших соцфаках, тем больше, видимо, мы будем наблюдать успешные жизненные карьеры и тем меньше профессиональных социологов будет работать в науке и в других сферах, где требуется проведение качественных исследований. Нам это надо?</w:t>
      </w:r>
    </w:p>
    <w:p w:rsidR="00D61467" w:rsidRPr="000B5526" w:rsidRDefault="00D61467" w:rsidP="00D61467">
      <w:pPr>
        <w:pStyle w:val="msonormalcxspmiddle"/>
        <w:spacing w:before="0" w:beforeAutospacing="0" w:after="0" w:afterAutospacing="0"/>
        <w:ind w:firstLine="567"/>
        <w:contextualSpacing/>
        <w:jc w:val="both"/>
        <w:rPr>
          <w:color w:val="000000"/>
          <w:sz w:val="28"/>
          <w:szCs w:val="28"/>
        </w:rPr>
      </w:pPr>
      <w:r w:rsidRPr="000B5526">
        <w:rPr>
          <w:color w:val="000000"/>
          <w:sz w:val="28"/>
          <w:szCs w:val="28"/>
        </w:rPr>
        <w:t>Высказанная мной гипотеза требует дальнейшего углубления. Сейчас я приступила ко второму этапу исследования (будут использованы методы автоэтнографии и биографических интервью), чтобы понять почему, несмотря на все вышесказанное, некоторые люди всё же выбирают профессию социолога-исследователя, хотя там 1) зарплата маленькая, 2) продвижения по службе почти никакого 3) хорошие коллектив и начальник часто проблематичны. Возможно, что социологические факультеты когда-то озаботятся подготовкой именно мотивированных профессиональных социологов, тогда результаты моего исследования могут стать очень востребованными.</w:t>
      </w:r>
    </w:p>
    <w:p w:rsidR="00124B7B" w:rsidRPr="000B5526" w:rsidRDefault="00124B7B" w:rsidP="009772DF">
      <w:pPr>
        <w:ind w:firstLine="567"/>
        <w:jc w:val="center"/>
        <w:rPr>
          <w:b/>
          <w:color w:val="000000"/>
          <w:sz w:val="28"/>
          <w:szCs w:val="28"/>
        </w:rPr>
        <w:sectPr w:rsidR="00124B7B" w:rsidRPr="000B5526" w:rsidSect="00C76D58">
          <w:footnotePr>
            <w:numRestart w:val="eachSect"/>
          </w:footnotePr>
          <w:type w:val="continuous"/>
          <w:pgSz w:w="11900" w:h="16840"/>
          <w:pgMar w:top="1134" w:right="850" w:bottom="1134" w:left="1701" w:header="708" w:footer="708" w:gutter="0"/>
          <w:cols w:space="708"/>
          <w:docGrid w:linePitch="360"/>
        </w:sectPr>
      </w:pPr>
    </w:p>
    <w:p w:rsidR="007757F0" w:rsidRPr="0016694A" w:rsidRDefault="00BE6A21" w:rsidP="0016694A">
      <w:pPr>
        <w:pStyle w:val="2"/>
        <w:sectPr w:rsidR="007757F0" w:rsidRPr="0016694A" w:rsidSect="00C76D58">
          <w:footnotePr>
            <w:numRestart w:val="eachSect"/>
          </w:footnotePr>
          <w:type w:val="continuous"/>
          <w:pgSz w:w="11900" w:h="16840"/>
          <w:pgMar w:top="1134" w:right="850" w:bottom="1134" w:left="1701" w:header="708" w:footer="708" w:gutter="0"/>
          <w:cols w:space="708"/>
          <w:docGrid w:linePitch="360"/>
        </w:sectPr>
      </w:pPr>
      <w:bookmarkStart w:id="34" w:name="_Toc342260699"/>
      <w:r w:rsidRPr="0016694A">
        <w:lastRenderedPageBreak/>
        <w:t>Раздел IV: Региональная политика</w:t>
      </w:r>
      <w:bookmarkEnd w:id="34"/>
    </w:p>
    <w:p w:rsidR="00BE6A21" w:rsidRDefault="00BE6A21" w:rsidP="00BE6A21">
      <w:pPr>
        <w:pStyle w:val="5"/>
      </w:pPr>
      <w:bookmarkStart w:id="35" w:name="_Toc342260700"/>
      <w:r w:rsidRPr="000B5526">
        <w:lastRenderedPageBreak/>
        <w:t>Белоусова М. Особенности партогенеза в Тверской области</w:t>
      </w:r>
      <w:bookmarkEnd w:id="35"/>
    </w:p>
    <w:p w:rsidR="005D1F0C" w:rsidRPr="005D1F0C" w:rsidRDefault="005D1F0C" w:rsidP="005D1F0C"/>
    <w:p w:rsidR="00BE6A21" w:rsidRPr="000B5526" w:rsidRDefault="00BE6A21" w:rsidP="00BE6A21">
      <w:pPr>
        <w:ind w:firstLine="567"/>
        <w:jc w:val="both"/>
        <w:rPr>
          <w:color w:val="000000"/>
          <w:sz w:val="28"/>
          <w:szCs w:val="28"/>
          <w:lang w:val="de-DE"/>
        </w:rPr>
      </w:pPr>
      <w:r w:rsidRPr="000B5526">
        <w:rPr>
          <w:color w:val="000000"/>
          <w:sz w:val="28"/>
          <w:szCs w:val="28"/>
        </w:rPr>
        <w:t>Тверская область как и другие субъекты Российской Федерации является регионом со своей спецификой, основывающейся на своеобразной историко-культурной, социально-экономической и политической традиции, специфических ментальных ориентирах населения, что не могло не отложить отпечаток на особенности партийного строительства в регионе.</w:t>
      </w:r>
    </w:p>
    <w:p w:rsidR="00BE6A21" w:rsidRPr="000B5526" w:rsidRDefault="00BE6A21" w:rsidP="00BE6A21">
      <w:pPr>
        <w:ind w:firstLine="567"/>
        <w:jc w:val="both"/>
        <w:rPr>
          <w:color w:val="000000"/>
          <w:sz w:val="28"/>
          <w:szCs w:val="28"/>
        </w:rPr>
      </w:pPr>
      <w:r w:rsidRPr="000B5526">
        <w:rPr>
          <w:color w:val="000000"/>
          <w:sz w:val="28"/>
          <w:szCs w:val="28"/>
        </w:rPr>
        <w:t xml:space="preserve">Тверская земля обладала государственностью в XIII – </w:t>
      </w:r>
      <w:r w:rsidRPr="000B5526">
        <w:rPr>
          <w:color w:val="000000"/>
          <w:sz w:val="28"/>
          <w:szCs w:val="28"/>
          <w:lang w:val="en-US"/>
        </w:rPr>
        <w:t>XV</w:t>
      </w:r>
      <w:r w:rsidRPr="000B5526">
        <w:rPr>
          <w:color w:val="000000"/>
          <w:sz w:val="28"/>
          <w:szCs w:val="28"/>
        </w:rPr>
        <w:t xml:space="preserve"> веках, причём эта государственность существовала в обстановке острой и постоянной борьбы с Москвой, неприятие которой присутствует в Твери вплоть до настоящего времени на уровне определенных ментальных форм. Разумеется, сегодняшние претензии Твери к Москве (т.е. к федеральному центру) находятся не в плоскости сожаления об утраченной независимости, а в плоскости проблем преимущественно социально-экономического характера</w:t>
      </w:r>
      <w:r w:rsidRPr="000B5526">
        <w:rPr>
          <w:rStyle w:val="a3"/>
          <w:color w:val="000000"/>
          <w:sz w:val="28"/>
          <w:szCs w:val="28"/>
        </w:rPr>
        <w:footnoteReference w:id="232"/>
      </w:r>
      <w:r w:rsidRPr="000B5526">
        <w:rPr>
          <w:color w:val="000000"/>
          <w:sz w:val="28"/>
          <w:szCs w:val="28"/>
        </w:rPr>
        <w:t>.</w:t>
      </w:r>
    </w:p>
    <w:p w:rsidR="00BE6A21" w:rsidRPr="000B5526" w:rsidRDefault="00BE6A21" w:rsidP="00BE6A21">
      <w:pPr>
        <w:ind w:firstLine="567"/>
        <w:jc w:val="both"/>
        <w:rPr>
          <w:color w:val="000000"/>
          <w:sz w:val="28"/>
          <w:szCs w:val="28"/>
        </w:rPr>
      </w:pPr>
      <w:r w:rsidRPr="000B5526">
        <w:rPr>
          <w:color w:val="000000"/>
          <w:sz w:val="28"/>
          <w:szCs w:val="28"/>
        </w:rPr>
        <w:t xml:space="preserve">Тверская область расположена между двумя крупнейшими в России политическими и экономическими центрами – Москвой и Санкт – Петербургом, что наложило существенный отпечаток на уровень </w:t>
      </w:r>
      <w:r w:rsidRPr="000B5526">
        <w:rPr>
          <w:color w:val="000000"/>
          <w:sz w:val="28"/>
          <w:szCs w:val="28"/>
        </w:rPr>
        <w:lastRenderedPageBreak/>
        <w:t>экономического развития региона и электоральные настроения. Тверская область испытывает отток специалистов и капиталов в Москву, её невысокий уровень экономического и социального развития резко контрастирует со столичным благополучием, что в условиях регулярных контактов увеличивает «анти-московские» настроения. Данный феномен наблюдался и в советское время, когда Москва выглядела привлекательнее с точки зрения товарного изобилия.</w:t>
      </w:r>
    </w:p>
    <w:p w:rsidR="00BE6A21" w:rsidRPr="000B5526" w:rsidRDefault="00BE6A21" w:rsidP="00BE6A21">
      <w:pPr>
        <w:ind w:firstLine="567"/>
        <w:jc w:val="both"/>
        <w:rPr>
          <w:color w:val="000000"/>
          <w:sz w:val="28"/>
          <w:szCs w:val="28"/>
        </w:rPr>
      </w:pPr>
      <w:r w:rsidRPr="000B5526">
        <w:rPr>
          <w:color w:val="000000"/>
          <w:sz w:val="28"/>
          <w:szCs w:val="28"/>
        </w:rPr>
        <w:t>Данные обстоятельства, по моему мнению, подчеркивают своеобразие партийного строительства и политического процесса в целом, в Тверской области.</w:t>
      </w:r>
    </w:p>
    <w:p w:rsidR="00BE6A21" w:rsidRPr="000B5526" w:rsidRDefault="00BE6A21" w:rsidP="00BE6A21">
      <w:pPr>
        <w:ind w:firstLine="567"/>
        <w:jc w:val="both"/>
        <w:rPr>
          <w:color w:val="000000"/>
          <w:sz w:val="28"/>
          <w:szCs w:val="28"/>
        </w:rPr>
      </w:pPr>
      <w:r w:rsidRPr="000B5526">
        <w:rPr>
          <w:color w:val="000000"/>
          <w:sz w:val="28"/>
          <w:szCs w:val="28"/>
        </w:rPr>
        <w:t>Партии, желающие получить популярность на тверском электоральном поле, (особенно применительно к тверским выборам), вынуждены учитывать как мнение своего московского руководства, так и определенные «анти – московские» настроения местного электората. Учитывать эти обстоятельства политическим партиям удавалось с большим трудом, вплоть до настоящего времени.</w:t>
      </w:r>
    </w:p>
    <w:p w:rsidR="00BE6A21" w:rsidRPr="000B5526" w:rsidRDefault="00BE6A21" w:rsidP="00BE6A21">
      <w:pPr>
        <w:ind w:firstLine="567"/>
        <w:jc w:val="both"/>
        <w:rPr>
          <w:color w:val="000000"/>
          <w:sz w:val="28"/>
          <w:szCs w:val="28"/>
        </w:rPr>
      </w:pPr>
      <w:r w:rsidRPr="000B5526">
        <w:rPr>
          <w:color w:val="000000"/>
          <w:sz w:val="28"/>
          <w:szCs w:val="28"/>
        </w:rPr>
        <w:t>Количество партий и общественных объединений, имеющих право участвовать в выборах, в Тверской области неоднократно изменялось, в значительной степени, под влиянием общероссийских процессов. В 1994 году в Тверской области было зарегистрировано 68 партий и общественных объединений, а 1996 – 96, а в 2002 – 45, в 2012- 27</w:t>
      </w:r>
      <w:r w:rsidRPr="000B5526">
        <w:rPr>
          <w:rStyle w:val="a3"/>
          <w:color w:val="000000"/>
          <w:sz w:val="28"/>
          <w:szCs w:val="28"/>
        </w:rPr>
        <w:footnoteReference w:id="233"/>
      </w:r>
      <w:r w:rsidRPr="000B5526">
        <w:rPr>
          <w:color w:val="000000"/>
          <w:sz w:val="28"/>
          <w:szCs w:val="28"/>
        </w:rPr>
        <w:t>.</w:t>
      </w:r>
    </w:p>
    <w:p w:rsidR="00BE6A21" w:rsidRPr="000B5526" w:rsidRDefault="00BE6A21" w:rsidP="00BE6A21">
      <w:pPr>
        <w:ind w:firstLine="567"/>
        <w:jc w:val="both"/>
        <w:rPr>
          <w:color w:val="000000"/>
          <w:sz w:val="28"/>
          <w:szCs w:val="28"/>
          <w:lang w:val="de-DE"/>
        </w:rPr>
      </w:pPr>
      <w:r w:rsidRPr="000B5526">
        <w:rPr>
          <w:color w:val="000000"/>
          <w:sz w:val="28"/>
          <w:szCs w:val="28"/>
        </w:rPr>
        <w:t>По состоянию на 1 октября 2012 года в Тверской области имеют региональные отделения 27 политические партии</w:t>
      </w:r>
      <w:r w:rsidRPr="000B5526">
        <w:rPr>
          <w:rStyle w:val="a3"/>
          <w:color w:val="000000"/>
          <w:sz w:val="28"/>
          <w:szCs w:val="28"/>
        </w:rPr>
        <w:footnoteReference w:id="234"/>
      </w:r>
      <w:r w:rsidRPr="000B5526">
        <w:rPr>
          <w:color w:val="000000"/>
          <w:sz w:val="28"/>
          <w:szCs w:val="28"/>
        </w:rPr>
        <w:t>. В настоящей работе представляется целесообразным остановится на деятельности основных из них – КПРФ, ЛДПР, «Яблоко», СПС и «Единая Россия».</w:t>
      </w:r>
    </w:p>
    <w:p w:rsidR="00BE6A21" w:rsidRPr="000B5526" w:rsidRDefault="00BE6A21" w:rsidP="00BE6A21">
      <w:pPr>
        <w:ind w:firstLine="567"/>
        <w:jc w:val="both"/>
        <w:rPr>
          <w:color w:val="000000"/>
          <w:sz w:val="28"/>
          <w:szCs w:val="28"/>
        </w:rPr>
      </w:pPr>
      <w:r w:rsidRPr="000B5526">
        <w:rPr>
          <w:color w:val="000000"/>
          <w:sz w:val="28"/>
          <w:szCs w:val="28"/>
        </w:rPr>
        <w:t xml:space="preserve">КПРФ была восстановлена в Тверской области в </w:t>
      </w:r>
      <w:smartTag w:uri="urn:schemas-microsoft-com:office:smarttags" w:element="metricconverter">
        <w:smartTagPr>
          <w:attr w:name="ProductID" w:val="1993 г"/>
        </w:smartTagPr>
        <w:r w:rsidRPr="000B5526">
          <w:rPr>
            <w:color w:val="000000"/>
            <w:sz w:val="28"/>
            <w:szCs w:val="28"/>
          </w:rPr>
          <w:t>1993 г</w:t>
        </w:r>
      </w:smartTag>
      <w:r w:rsidRPr="000B5526">
        <w:rPr>
          <w:color w:val="000000"/>
          <w:sz w:val="28"/>
          <w:szCs w:val="28"/>
        </w:rPr>
        <w:t>. вскоре после её реставрации на общероссийской политической арене. КПРФ, используя опыт КПСС, сохранил свою организационную структуру, основанную на так называемых принципах «демократического централизма», слегка подкорректированную в последующие годы, исходя из требований российского законодательства</w:t>
      </w:r>
      <w:r w:rsidRPr="000B5526">
        <w:rPr>
          <w:rStyle w:val="a3"/>
          <w:color w:val="000000"/>
          <w:sz w:val="28"/>
          <w:szCs w:val="28"/>
        </w:rPr>
        <w:footnoteReference w:id="235"/>
      </w:r>
      <w:r w:rsidRPr="000B5526">
        <w:rPr>
          <w:color w:val="000000"/>
          <w:sz w:val="28"/>
          <w:szCs w:val="28"/>
        </w:rPr>
        <w:t>. А теперь целесообразно остановиться непосредственно на деятельности партий в тверском регионе.</w:t>
      </w:r>
    </w:p>
    <w:p w:rsidR="00BE6A21" w:rsidRPr="000B5526" w:rsidRDefault="00BE6A21" w:rsidP="00BE6A21">
      <w:pPr>
        <w:ind w:firstLine="567"/>
        <w:jc w:val="both"/>
        <w:rPr>
          <w:color w:val="000000"/>
          <w:sz w:val="28"/>
          <w:szCs w:val="28"/>
        </w:rPr>
      </w:pPr>
      <w:r w:rsidRPr="000B5526">
        <w:rPr>
          <w:color w:val="000000"/>
          <w:sz w:val="28"/>
          <w:szCs w:val="28"/>
        </w:rPr>
        <w:t>Нетрудно заметить, что деятельность партии в регионе имеет определённую двойственность. Несмотря на большое количество «протестного электората», партии не удалось добиться сколь-либо значительных успехов на региональных выборах, что отличает Тверскую область от большинства регионов центральной России. Причины этого феномена обстоятельно рассматриваются в следующем параграфе данного диссертационного исследования.</w:t>
      </w:r>
    </w:p>
    <w:p w:rsidR="00BE6A21" w:rsidRPr="000B5526" w:rsidRDefault="00BE6A21" w:rsidP="00BE6A21">
      <w:pPr>
        <w:ind w:firstLine="567"/>
        <w:jc w:val="both"/>
        <w:rPr>
          <w:color w:val="000000"/>
          <w:sz w:val="28"/>
          <w:szCs w:val="28"/>
        </w:rPr>
      </w:pPr>
      <w:r w:rsidRPr="000B5526">
        <w:rPr>
          <w:color w:val="000000"/>
          <w:sz w:val="28"/>
          <w:szCs w:val="28"/>
        </w:rPr>
        <w:t xml:space="preserve">Первым секретарём Тверского обкома КПРФ являлся В.А. Зорькин, редактор газеты «Позиция», с </w:t>
      </w:r>
      <w:smartTag w:uri="urn:schemas-microsoft-com:office:smarttags" w:element="metricconverter">
        <w:smartTagPr>
          <w:attr w:name="ProductID" w:val="1999 г"/>
        </w:smartTagPr>
        <w:r w:rsidRPr="000B5526">
          <w:rPr>
            <w:color w:val="000000"/>
            <w:sz w:val="28"/>
            <w:szCs w:val="28"/>
          </w:rPr>
          <w:t>1999 г</w:t>
        </w:r>
      </w:smartTag>
      <w:r w:rsidRPr="000B5526">
        <w:rPr>
          <w:color w:val="000000"/>
          <w:sz w:val="28"/>
          <w:szCs w:val="28"/>
        </w:rPr>
        <w:t xml:space="preserve">. – депутат Государственной Думы. В областном руководстве КПРФ немало разногласий, связанных, в том числе и </w:t>
      </w:r>
      <w:r w:rsidRPr="000B5526">
        <w:rPr>
          <w:color w:val="000000"/>
          <w:sz w:val="28"/>
          <w:szCs w:val="28"/>
        </w:rPr>
        <w:lastRenderedPageBreak/>
        <w:t xml:space="preserve">с проблемой степени вмешательства федерального руководства партии в деятельность её регионального отделения. Часть областного руководства КПРФ ориентирована на Москву, актавно привлекая «центр» в решении внутрипартийных вопросов в регионе, в первую очередь – кадровых. Характерно, что наиболее известный коммунист региона – депутат Государственной Думы трёх созывов и, много лет входящая в центральный аппарат КПРФ, Т.А. Астраханкина, имеет весьма ограниченное влияние в региональном отделении, во многом потому, что не имеет так называемых советских номенклатурных «корней». </w:t>
      </w:r>
    </w:p>
    <w:p w:rsidR="00BE6A21" w:rsidRPr="000B5526" w:rsidRDefault="00BE6A21" w:rsidP="00BE6A21">
      <w:pPr>
        <w:ind w:firstLine="567"/>
        <w:jc w:val="both"/>
        <w:rPr>
          <w:color w:val="000000"/>
          <w:sz w:val="28"/>
          <w:szCs w:val="28"/>
        </w:rPr>
      </w:pPr>
      <w:r w:rsidRPr="000B5526">
        <w:rPr>
          <w:color w:val="000000"/>
          <w:sz w:val="28"/>
          <w:szCs w:val="28"/>
        </w:rPr>
        <w:t>Это привело к тому, что в области сформировалось две группы в КПРФ. Первая ориентированная на «старых» лидеров и представлена верхушкой партийного аппарата. За ней стоит и большинство рядовых коммунистов, сохраняющих лояльность по-отношению к официальному руководству. Вторая группа сложилась вокруг Т.А. Астраханкиной и существует за счет ее личного влияния в центральном руководстве КПРФ. Отчасти из-за этого «раскола» работу тверских коммунистов регулярно сопровождают скандалы, наносящие ущерб позициям партии в регионе. В настоящее время секретарем ЦК КПРФ является депутат Госдумы от тверской области Вадим Соловьев.</w:t>
      </w:r>
    </w:p>
    <w:p w:rsidR="00BE6A21" w:rsidRPr="000B5526" w:rsidRDefault="00BE6A21" w:rsidP="00BE6A21">
      <w:pPr>
        <w:ind w:firstLine="567"/>
        <w:jc w:val="both"/>
        <w:rPr>
          <w:color w:val="000000"/>
          <w:sz w:val="28"/>
          <w:szCs w:val="28"/>
          <w:lang w:val="de-DE"/>
        </w:rPr>
      </w:pPr>
      <w:r w:rsidRPr="000B5526">
        <w:rPr>
          <w:color w:val="000000"/>
          <w:sz w:val="28"/>
          <w:szCs w:val="28"/>
        </w:rPr>
        <w:t>Тверское региональное отделение ЛДПР возникло достаточно давно – в 1992 году. Однако данная партия никогда не оказывала сколь-нибудь заметного влияния на политическую жизнь Тверской области. Долгое время ЛДПР в Твери воспринималась как «несерьёзная», маргинальная организация. В партии запись часто осуществлялась прямо на митингах, здесь же выдавались и партбилеты всем желающим при наличии у них паспорта. Данные действия, а также поддержка на выборах случайных фигур способствовали созданию негативного имиджа Тверского отделения ЛДПР. Данную тенденцию в партии не удалось даже от части переломить вплоть до настоящего времени, несмотря на то, что принятие нового закона «О политических партиях» заставило ЛДПР поставить работу на более основательный уровень. В 1999 году неудовлетворительность работы тверского отделения партии была отмечено В.В.Жириновским, который пообещал ужесточить за ним контроль сверху</w:t>
      </w:r>
      <w:r w:rsidRPr="000B5526">
        <w:rPr>
          <w:rStyle w:val="a3"/>
          <w:color w:val="000000"/>
          <w:sz w:val="28"/>
          <w:szCs w:val="28"/>
        </w:rPr>
        <w:footnoteReference w:id="236"/>
      </w:r>
      <w:r w:rsidRPr="000B5526">
        <w:rPr>
          <w:color w:val="000000"/>
          <w:sz w:val="28"/>
          <w:szCs w:val="28"/>
        </w:rPr>
        <w:t>.</w:t>
      </w:r>
    </w:p>
    <w:p w:rsidR="00BE6A21" w:rsidRPr="000B5526" w:rsidRDefault="00BE6A21" w:rsidP="00BE6A21">
      <w:pPr>
        <w:ind w:firstLine="567"/>
        <w:jc w:val="both"/>
        <w:rPr>
          <w:color w:val="000000"/>
          <w:sz w:val="28"/>
          <w:szCs w:val="28"/>
        </w:rPr>
      </w:pPr>
      <w:r w:rsidRPr="000B5526">
        <w:rPr>
          <w:color w:val="000000"/>
          <w:sz w:val="28"/>
          <w:szCs w:val="28"/>
        </w:rPr>
        <w:t>В апреле 2002 года тверское региональное отделение ЛДПР прошло перерегистрацию в управлении юстиции; при этом было выяснено, что в Тверской области членами ЛДПР состоят лишь 132 человека. В последнее время партия активизировалась, инициировав судебные разбирательства по факту незаконного получения губернатором Тверской области В.И. Платовым диплома о высшем образовании и военного звания</w:t>
      </w:r>
      <w:r w:rsidRPr="000B5526">
        <w:rPr>
          <w:rStyle w:val="a3"/>
          <w:color w:val="000000"/>
          <w:sz w:val="28"/>
          <w:szCs w:val="28"/>
        </w:rPr>
        <w:footnoteReference w:id="237"/>
      </w:r>
      <w:r w:rsidRPr="000B5526">
        <w:rPr>
          <w:color w:val="000000"/>
          <w:sz w:val="28"/>
          <w:szCs w:val="28"/>
        </w:rPr>
        <w:t xml:space="preserve">. Таким образом, партия в преддверии думских выборов пытается напомнить о себе, используя традиционную «скандальную» проблематику. Координатором тверского регионального отделения ЛДПР продолжительное время являлся </w:t>
      </w:r>
      <w:r w:rsidRPr="000B5526">
        <w:rPr>
          <w:color w:val="000000"/>
          <w:sz w:val="28"/>
          <w:szCs w:val="28"/>
        </w:rPr>
        <w:lastRenderedPageBreak/>
        <w:t>Ф.В. Майоров. В настоящее время координатором является Алексей Аркадьевич Иванов.</w:t>
      </w:r>
    </w:p>
    <w:p w:rsidR="00BE6A21" w:rsidRPr="000B5526" w:rsidRDefault="00BE6A21" w:rsidP="00BE6A21">
      <w:pPr>
        <w:ind w:firstLine="567"/>
        <w:jc w:val="both"/>
        <w:rPr>
          <w:color w:val="000000"/>
          <w:sz w:val="28"/>
          <w:szCs w:val="28"/>
        </w:rPr>
      </w:pPr>
      <w:r w:rsidRPr="000B5526">
        <w:rPr>
          <w:color w:val="000000"/>
          <w:sz w:val="28"/>
          <w:szCs w:val="28"/>
        </w:rPr>
        <w:t>Тверское региональное отделение «Яблоко» возникло в 1994 году под руководством Г. Глобина и Л. Хохлова. В первые годы своей работы в Твери общественное движение не оказывало серьёзного влияния на политическую ситуацию. В первую очередь, это связано с острым конфликтом Тверского регионального отделения «Яблоко» с федеральным руководством движения и лично с его лидером – Г.А. Явлинским</w:t>
      </w:r>
      <w:r w:rsidRPr="000B5526">
        <w:rPr>
          <w:rStyle w:val="a3"/>
          <w:color w:val="000000"/>
          <w:sz w:val="28"/>
          <w:szCs w:val="28"/>
        </w:rPr>
        <w:footnoteReference w:id="238"/>
      </w:r>
      <w:r w:rsidRPr="000B5526">
        <w:rPr>
          <w:color w:val="000000"/>
          <w:sz w:val="28"/>
          <w:szCs w:val="28"/>
        </w:rPr>
        <w:t>. Дело дошло до того, что на президентских выборах 1996 года тверское «Яблоко» предпочло поддержать Б.Н. Ельцина, публично предложив Г.А. Явлинскому снять свою кандидатуру. Таким образом, тверское «Яблоко», являлось таковым только по названию, фактически не имея с «центром» никаких отношений. Московское руководство «Яблоко», в свою очередь, сделало ставку на новых лидеров – Е.В. Евсеева и К.Г. Клюшкина, с именами которых связано восстановление позиций тверского «Яблоко». Е.В. Евсеев является демократом «первой волны», до «Яблока» состоявшим в «Демократической партии России» Н. Травкина и «Демократической России» Г. Старовойтовой</w:t>
      </w:r>
      <w:r w:rsidRPr="000B5526">
        <w:rPr>
          <w:rStyle w:val="a3"/>
          <w:color w:val="000000"/>
          <w:sz w:val="28"/>
          <w:szCs w:val="28"/>
        </w:rPr>
        <w:footnoteReference w:id="239"/>
      </w:r>
      <w:r w:rsidRPr="000B5526">
        <w:rPr>
          <w:color w:val="000000"/>
          <w:sz w:val="28"/>
          <w:szCs w:val="28"/>
        </w:rPr>
        <w:t>. При этом, Е.В. Евсеев оказался не готов к постоянной кабинетной работе, зарекомендовал себя слабым организатором и в 1998 году был смещен с поста председателя регионального отделения. Причем новый председатель, избран не был, а руководство осуществлялось через политсовет из 5 человек, между которыми были постоянные разногласия, делавшие политсовет недееспособным. Всё это привело к тому, что численность партии к сентябрю 1998 года, сократилось до 13 человек</w:t>
      </w:r>
      <w:r w:rsidRPr="000B5526">
        <w:rPr>
          <w:rStyle w:val="a3"/>
          <w:color w:val="000000"/>
          <w:sz w:val="28"/>
          <w:szCs w:val="28"/>
        </w:rPr>
        <w:footnoteReference w:id="240"/>
      </w:r>
      <w:r w:rsidRPr="000B5526">
        <w:rPr>
          <w:color w:val="000000"/>
          <w:sz w:val="28"/>
          <w:szCs w:val="28"/>
        </w:rPr>
        <w:t>. После вмешательства центрального руководства, в мае 1999 года председателем тверского отделения партии был избран К.Г. Клюшкин, которому удалось восстановить численность партии. В декабре 2001 года прошёл общепартийный съезд, по решению которого была проведена реорганизация партии. 28 июня 2002 года тверское «Яблоко» было зарегистрировано как региональное отделение политической партии «Яблоко»</w:t>
      </w:r>
      <w:r w:rsidRPr="000B5526">
        <w:rPr>
          <w:rStyle w:val="a3"/>
          <w:color w:val="000000"/>
          <w:sz w:val="28"/>
          <w:szCs w:val="28"/>
        </w:rPr>
        <w:footnoteReference w:id="241"/>
      </w:r>
      <w:r w:rsidRPr="000B5526">
        <w:rPr>
          <w:color w:val="000000"/>
          <w:sz w:val="28"/>
          <w:szCs w:val="28"/>
        </w:rPr>
        <w:t>. Организационная структура партии была приведена в соответствие с требованиями российского законодательства, причём председатель выведен из под контроля регионального совета, подчиняясь только конференции</w:t>
      </w:r>
      <w:r w:rsidRPr="000B5526">
        <w:rPr>
          <w:rStyle w:val="a3"/>
          <w:color w:val="000000"/>
          <w:sz w:val="28"/>
          <w:szCs w:val="28"/>
        </w:rPr>
        <w:footnoteReference w:id="242"/>
      </w:r>
      <w:r w:rsidRPr="000B5526">
        <w:rPr>
          <w:color w:val="000000"/>
          <w:sz w:val="28"/>
          <w:szCs w:val="28"/>
        </w:rPr>
        <w:t>. На данный момент председателем партии является Стамплевский Антон Владимирович.</w:t>
      </w:r>
    </w:p>
    <w:p w:rsidR="00BE6A21" w:rsidRPr="000B5526" w:rsidRDefault="00BE6A21" w:rsidP="00BE6A21">
      <w:pPr>
        <w:ind w:firstLine="567"/>
        <w:jc w:val="both"/>
        <w:rPr>
          <w:color w:val="000000"/>
          <w:sz w:val="28"/>
          <w:szCs w:val="28"/>
        </w:rPr>
      </w:pPr>
      <w:r w:rsidRPr="000B5526">
        <w:rPr>
          <w:color w:val="000000"/>
          <w:sz w:val="28"/>
          <w:szCs w:val="28"/>
        </w:rPr>
        <w:t xml:space="preserve">Тверская региональная организация партии «Единство» возникла в Твери в январе 2001 года, более чем через год после убедительной победы </w:t>
      </w:r>
      <w:r w:rsidRPr="000B5526">
        <w:rPr>
          <w:color w:val="000000"/>
          <w:sz w:val="28"/>
          <w:szCs w:val="28"/>
        </w:rPr>
        <w:lastRenderedPageBreak/>
        <w:t>одноименного движения на парламентских выборах 1999 года</w:t>
      </w:r>
      <w:r w:rsidRPr="000B5526">
        <w:rPr>
          <w:rStyle w:val="a3"/>
          <w:color w:val="000000"/>
          <w:sz w:val="28"/>
          <w:szCs w:val="28"/>
        </w:rPr>
        <w:footnoteReference w:id="243"/>
      </w:r>
      <w:r w:rsidRPr="000B5526">
        <w:rPr>
          <w:color w:val="000000"/>
          <w:sz w:val="28"/>
          <w:szCs w:val="28"/>
        </w:rPr>
        <w:t>. Характерно, что в момент выборов в Тверской области не было никаких региональных структур «Единства», что делает несостоятельным мнение о «весомой лепте в победу Путина на президентских выборах», о которой заявили тверские функционеры в 2001 году</w:t>
      </w:r>
      <w:r w:rsidRPr="000B5526">
        <w:rPr>
          <w:rStyle w:val="a3"/>
          <w:color w:val="000000"/>
          <w:sz w:val="28"/>
          <w:szCs w:val="28"/>
        </w:rPr>
        <w:footnoteReference w:id="244"/>
      </w:r>
      <w:r w:rsidRPr="000B5526">
        <w:rPr>
          <w:color w:val="000000"/>
          <w:sz w:val="28"/>
          <w:szCs w:val="28"/>
        </w:rPr>
        <w:t>. Лидером тверской областной организации «Единства» стал вице - губернатор области Ю.М. Краснов – опытный чиновник, создавший руководство партии из верхушки областной политической элиты, по апробированному ещё в варианте с НДР варианту создания «партии власти». Характерно, что региональный лидер партии не смог сформулировать никакой региональной программы, кроме абстрактного обещания «оказывать поддержку власти на местах во всех конструктивных начинаниях». Несколько позднее, Ю.М. Краснов высказался ещё менее конкретно: «Наша концепция подразумевает на региональном уровне комплекс мероприятий, призванных наполнить реальным содержанием партийную работу и одновременно способствующих формированию конструктивных взаимоотношений с органами государственной власти и органами местного самоуправления». Относительно содержания данного комплекса мероприятий региональный лидер не сказал ничего конкретного, оговорившись, что партия ограничена в средствах</w:t>
      </w:r>
      <w:r w:rsidRPr="000B5526">
        <w:rPr>
          <w:rStyle w:val="a3"/>
          <w:color w:val="000000"/>
          <w:sz w:val="28"/>
          <w:szCs w:val="28"/>
        </w:rPr>
        <w:footnoteReference w:id="245"/>
      </w:r>
      <w:r w:rsidRPr="000B5526">
        <w:rPr>
          <w:color w:val="000000"/>
          <w:sz w:val="28"/>
          <w:szCs w:val="28"/>
        </w:rPr>
        <w:t>. Заместитель председателя региональной организации – заместитель главы г. Твери Н.Н. Черников также заявил о наличии у партии перечня реальных дел федерального и регионального уровня, но опять – таки не конкретизировал сказанное</w:t>
      </w:r>
      <w:r w:rsidRPr="000B5526">
        <w:rPr>
          <w:rStyle w:val="a3"/>
          <w:color w:val="000000"/>
          <w:sz w:val="28"/>
          <w:szCs w:val="28"/>
        </w:rPr>
        <w:footnoteReference w:id="246"/>
      </w:r>
      <w:r w:rsidRPr="000B5526">
        <w:rPr>
          <w:color w:val="000000"/>
          <w:sz w:val="28"/>
          <w:szCs w:val="28"/>
        </w:rPr>
        <w:t>.</w:t>
      </w:r>
    </w:p>
    <w:p w:rsidR="00BE6A21" w:rsidRPr="000B5526" w:rsidRDefault="00BE6A21" w:rsidP="00BE6A21">
      <w:pPr>
        <w:ind w:firstLine="567"/>
        <w:jc w:val="both"/>
        <w:rPr>
          <w:color w:val="000000"/>
          <w:sz w:val="28"/>
          <w:szCs w:val="28"/>
        </w:rPr>
      </w:pPr>
      <w:r w:rsidRPr="000B5526">
        <w:rPr>
          <w:color w:val="000000"/>
          <w:sz w:val="28"/>
          <w:szCs w:val="28"/>
        </w:rPr>
        <w:t>Партия «Единая Россия» возникла в этом качестве в Твери в 2002 году, после принятия соответствующих решений на федеральном уровне. Данная организация, созданная как пропрезидентская, оказалась достаточно влиятельной, в силу того, что о сотрудничестве с ней заявили многие представители властной элиты области. Ядром «Единой России» в Твери стало региональное отделение партии «Единство», основанное в 2000 году. При этом, следует отметить, что партия несколько завышает своё влияние на население, заявляя о своём «решающем вкладе» в победу В.В. Путина на президентских выборах, а также своих сторонников на региональных выборах</w:t>
      </w:r>
      <w:r w:rsidRPr="000B5526">
        <w:rPr>
          <w:rStyle w:val="a3"/>
          <w:color w:val="000000"/>
          <w:sz w:val="28"/>
          <w:szCs w:val="28"/>
        </w:rPr>
        <w:footnoteReference w:id="247"/>
      </w:r>
      <w:r w:rsidRPr="000B5526">
        <w:rPr>
          <w:color w:val="000000"/>
          <w:sz w:val="28"/>
          <w:szCs w:val="28"/>
        </w:rPr>
        <w:t xml:space="preserve">. Вхождение многих представителей правящей элиты области в «Единство», а затем в «Единую Россию» зачастую является лишь номинальным. Примером тому, является членство в руководстве партии мэра Твери А.П. Белоусова, который лишь посещал заседания, не ведя никакой практической работы. Произошедшая после кончины А.П. Белоусова в апреле 2003 года перегруппировка политических сил привела к конфликтам в «верхушке» тверского регионального отделения «Единой России», о чём речь пойдет ниже. Нужно отметить, что центральное руководство партии </w:t>
      </w:r>
      <w:r w:rsidRPr="000B5526">
        <w:rPr>
          <w:color w:val="000000"/>
          <w:sz w:val="28"/>
          <w:szCs w:val="28"/>
        </w:rPr>
        <w:lastRenderedPageBreak/>
        <w:t>подстраховалось на этот случай, создав профессиональный аппарат партии. Наряду с политсоветом, состоящим преимущественно из политической элиты области (часто в виде «свадебных генералов»), создан исполнительный комитет, возглавляемый доцентом Тверского университета С.А. Голубевым, и подчиненным непосредственно «центру»</w:t>
      </w:r>
      <w:r w:rsidRPr="000B5526">
        <w:rPr>
          <w:rStyle w:val="a3"/>
          <w:color w:val="000000"/>
          <w:sz w:val="28"/>
          <w:szCs w:val="28"/>
        </w:rPr>
        <w:footnoteReference w:id="248"/>
      </w:r>
      <w:r w:rsidRPr="000B5526">
        <w:rPr>
          <w:color w:val="000000"/>
          <w:sz w:val="28"/>
          <w:szCs w:val="28"/>
        </w:rPr>
        <w:t>.</w:t>
      </w:r>
    </w:p>
    <w:p w:rsidR="00BE6A21" w:rsidRPr="000B5526" w:rsidRDefault="00BE6A21" w:rsidP="00BE6A21">
      <w:pPr>
        <w:ind w:firstLine="567"/>
        <w:jc w:val="both"/>
        <w:rPr>
          <w:color w:val="000000"/>
          <w:spacing w:val="-4"/>
          <w:sz w:val="28"/>
          <w:szCs w:val="28"/>
          <w:lang w:val="de-DE"/>
        </w:rPr>
      </w:pPr>
      <w:r w:rsidRPr="000B5526">
        <w:rPr>
          <w:color w:val="000000"/>
          <w:spacing w:val="-4"/>
          <w:sz w:val="28"/>
          <w:szCs w:val="28"/>
        </w:rPr>
        <w:t xml:space="preserve">СПС появился в Твери а июне </w:t>
      </w:r>
      <w:smartTag w:uri="urn:schemas-microsoft-com:office:smarttags" w:element="metricconverter">
        <w:smartTagPr>
          <w:attr w:name="ProductID" w:val="2000 г"/>
        </w:smartTagPr>
        <w:r w:rsidRPr="000B5526">
          <w:rPr>
            <w:color w:val="000000"/>
            <w:spacing w:val="-4"/>
            <w:sz w:val="28"/>
            <w:szCs w:val="28"/>
          </w:rPr>
          <w:t>2000 г</w:t>
        </w:r>
      </w:smartTag>
      <w:r w:rsidRPr="000B5526">
        <w:rPr>
          <w:color w:val="000000"/>
          <w:spacing w:val="-4"/>
          <w:sz w:val="28"/>
          <w:szCs w:val="28"/>
        </w:rPr>
        <w:t xml:space="preserve">. в результате объединения мелких праволиберальных организаций вокруг движения «Новая сила» по инициативе Н.Н.Румянцева, который и стал председателем регионального отделения. СПС сразу занялся активной политической деятельностью в регионе, проведя успешные избирательные компании по выборам в Законодательное Собрание Тверской области и в Тверскую Городскую Думу, по итогам которых были сформированы фракции СПС. В сентябре </w:t>
      </w:r>
      <w:smartTag w:uri="urn:schemas-microsoft-com:office:smarttags" w:element="metricconverter">
        <w:smartTagPr>
          <w:attr w:name="ProductID" w:val="2001 г"/>
        </w:smartTagPr>
        <w:r w:rsidRPr="000B5526">
          <w:rPr>
            <w:color w:val="000000"/>
            <w:spacing w:val="-4"/>
            <w:sz w:val="28"/>
            <w:szCs w:val="28"/>
          </w:rPr>
          <w:t>2001 г</w:t>
        </w:r>
      </w:smartTag>
      <w:r w:rsidRPr="000B5526">
        <w:rPr>
          <w:color w:val="000000"/>
          <w:spacing w:val="-4"/>
          <w:sz w:val="28"/>
          <w:szCs w:val="28"/>
        </w:rPr>
        <w:t>. тверское региональное отделение СПС успешно прошло регистрацию в органах юстиции. Региональное отделение партии имеет своеобразную структуру, позволяющую вести постоянные контакты с федеральным руководством</w:t>
      </w:r>
      <w:r w:rsidRPr="000B5526">
        <w:rPr>
          <w:rStyle w:val="a3"/>
          <w:color w:val="000000"/>
          <w:spacing w:val="-4"/>
          <w:sz w:val="28"/>
          <w:szCs w:val="28"/>
        </w:rPr>
        <w:footnoteReference w:id="249"/>
      </w:r>
      <w:r w:rsidRPr="000B5526">
        <w:rPr>
          <w:color w:val="000000"/>
          <w:spacing w:val="-4"/>
          <w:sz w:val="28"/>
          <w:szCs w:val="28"/>
        </w:rPr>
        <w:t xml:space="preserve">. </w:t>
      </w:r>
      <w:r w:rsidRPr="000B5526">
        <w:rPr>
          <w:color w:val="000000"/>
          <w:sz w:val="28"/>
          <w:szCs w:val="28"/>
        </w:rPr>
        <w:t xml:space="preserve">В Тверской области партия ведет деятельность, направленную на защиту малого предпринимательства, пропаганду военной реформы и тверской либеральной традиции </w:t>
      </w:r>
      <w:r w:rsidRPr="000B5526">
        <w:rPr>
          <w:color w:val="000000"/>
          <w:sz w:val="28"/>
          <w:szCs w:val="28"/>
          <w:lang w:val="en-US"/>
        </w:rPr>
        <w:t>XIX</w:t>
      </w:r>
      <w:r w:rsidRPr="000B5526">
        <w:rPr>
          <w:color w:val="000000"/>
          <w:sz w:val="28"/>
          <w:szCs w:val="28"/>
        </w:rPr>
        <w:t xml:space="preserve">-начала </w:t>
      </w:r>
      <w:r w:rsidRPr="000B5526">
        <w:rPr>
          <w:color w:val="000000"/>
          <w:sz w:val="28"/>
          <w:szCs w:val="28"/>
          <w:lang w:val="en-US"/>
        </w:rPr>
        <w:t>XX</w:t>
      </w:r>
      <w:r w:rsidRPr="000B5526">
        <w:rPr>
          <w:color w:val="000000"/>
          <w:sz w:val="28"/>
          <w:szCs w:val="28"/>
        </w:rPr>
        <w:t xml:space="preserve"> веков. Также в Твери партия декларировала стремление «ликвидировать взаимное раздражение и недовольство» и установить «социальное согласие в регионе»</w:t>
      </w:r>
      <w:r w:rsidRPr="000B5526">
        <w:rPr>
          <w:rStyle w:val="a3"/>
          <w:color w:val="000000"/>
          <w:sz w:val="28"/>
          <w:szCs w:val="28"/>
        </w:rPr>
        <w:footnoteReference w:id="250"/>
      </w:r>
      <w:r w:rsidRPr="000B5526">
        <w:rPr>
          <w:color w:val="000000"/>
          <w:sz w:val="28"/>
          <w:szCs w:val="28"/>
        </w:rPr>
        <w:t>.</w:t>
      </w:r>
    </w:p>
    <w:p w:rsidR="00BE6A21" w:rsidRPr="000B5526" w:rsidRDefault="00BE6A21" w:rsidP="00BE6A21">
      <w:pPr>
        <w:ind w:firstLine="567"/>
        <w:jc w:val="both"/>
        <w:rPr>
          <w:color w:val="000000"/>
          <w:sz w:val="28"/>
          <w:szCs w:val="28"/>
        </w:rPr>
      </w:pPr>
      <w:r w:rsidRPr="000B5526">
        <w:rPr>
          <w:color w:val="000000"/>
          <w:sz w:val="28"/>
          <w:szCs w:val="28"/>
        </w:rPr>
        <w:t>Интересно проанализировать динамику численности партий (за последние 5 лет), которая, несмотря на известную сложность с получением объективной информации достаточно показательна.</w:t>
      </w:r>
    </w:p>
    <w:p w:rsidR="00BE6A21" w:rsidRPr="000B5526" w:rsidRDefault="00BE6A21" w:rsidP="00BE6A21">
      <w:pPr>
        <w:ind w:firstLine="567"/>
        <w:jc w:val="both"/>
        <w:rPr>
          <w:color w:val="000000"/>
          <w:sz w:val="28"/>
          <w:szCs w:val="28"/>
        </w:rPr>
      </w:pPr>
      <w:r w:rsidRPr="000B5526">
        <w:rPr>
          <w:color w:val="000000"/>
          <w:sz w:val="28"/>
          <w:szCs w:val="28"/>
        </w:rPr>
        <w:t>Несмотря на неполноту данных, очевидна тенденция к численному росту партий, что может быть объяснено укреплением их организационных структур.</w:t>
      </w:r>
    </w:p>
    <w:p w:rsidR="00BE6A21" w:rsidRPr="000B5526" w:rsidRDefault="00BE6A21" w:rsidP="00BE6A21">
      <w:pPr>
        <w:ind w:firstLine="567"/>
        <w:jc w:val="both"/>
        <w:rPr>
          <w:color w:val="000000"/>
          <w:sz w:val="28"/>
          <w:szCs w:val="28"/>
        </w:rPr>
      </w:pPr>
      <w:r w:rsidRPr="000B5526">
        <w:rPr>
          <w:color w:val="000000"/>
          <w:sz w:val="28"/>
          <w:szCs w:val="28"/>
        </w:rPr>
        <w:t>Таким образом, необходимо отметить тенденции к укреплению региональной партийной субсистемы в Тверской области, что выражается в усилении контроля центральных партийных органов над региональными структурами, оформлением федерального законодательства в области партийного строительства, сделавшего наличие региональных структур обязательным условием для участия в выборах. В настоящее время происходит процесс количественного и качественного укрепления партий в регионе. Партийные отделения возникают на уровне районных центров, что позволяет расширить участие граждан в политической жизни и влияние партий в регионе.</w:t>
      </w:r>
    </w:p>
    <w:p w:rsidR="00BE6A21" w:rsidRDefault="00BE6A21" w:rsidP="009772DF">
      <w:pPr>
        <w:pStyle w:val="msonormalcxspmiddle"/>
        <w:spacing w:before="0" w:beforeAutospacing="0" w:after="0" w:afterAutospacing="0"/>
        <w:ind w:firstLine="567"/>
        <w:contextualSpacing/>
        <w:jc w:val="both"/>
        <w:rPr>
          <w:color w:val="000000"/>
          <w:sz w:val="28"/>
          <w:szCs w:val="28"/>
        </w:rPr>
        <w:sectPr w:rsidR="00BE6A21" w:rsidSect="00C76D58">
          <w:footnotePr>
            <w:numRestart w:val="eachSect"/>
          </w:footnotePr>
          <w:type w:val="continuous"/>
          <w:pgSz w:w="11900" w:h="16840"/>
          <w:pgMar w:top="1134" w:right="850" w:bottom="1134" w:left="1701" w:header="708" w:footer="708" w:gutter="0"/>
          <w:cols w:space="708"/>
          <w:docGrid w:linePitch="360"/>
        </w:sectPr>
      </w:pPr>
    </w:p>
    <w:p w:rsidR="00BE6A21" w:rsidRPr="001D3141" w:rsidRDefault="00BE6A21" w:rsidP="00BE6A21">
      <w:pPr>
        <w:pStyle w:val="5"/>
      </w:pPr>
      <w:bookmarkStart w:id="36" w:name="_Toc342260701"/>
      <w:r w:rsidRPr="001D3141">
        <w:lastRenderedPageBreak/>
        <w:t>Трофимова М.</w:t>
      </w:r>
      <w:r w:rsidR="007757F0">
        <w:t xml:space="preserve"> </w:t>
      </w:r>
      <w:r w:rsidRPr="001D3141">
        <w:t>Миграционная политика в Тверском регионе</w:t>
      </w:r>
      <w:bookmarkEnd w:id="36"/>
    </w:p>
    <w:p w:rsidR="00BE6A21" w:rsidRPr="001D3141" w:rsidRDefault="00BE6A21" w:rsidP="00BE6A21">
      <w:pPr>
        <w:pStyle w:val="1"/>
        <w:spacing w:before="0" w:line="240" w:lineRule="auto"/>
        <w:ind w:firstLine="567"/>
        <w:jc w:val="center"/>
        <w:rPr>
          <w:rFonts w:ascii="Times New Roman" w:hAnsi="Times New Roman"/>
          <w:color w:val="000000"/>
        </w:rPr>
      </w:pP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Миграция населения – это вполне обусловленный и закономерный процесс.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Ни одно из государств не оставляет без внимания вопросы миграции. Канада, Австралия, США – государства, возникшие в результате миграции. В большинстве стран темпы экономического роста напрямую зависят от миграционных процессов. К примеру, неквалифицированный труд рабочих активно используют в Малайзии, Турции, Индонезии.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Ежегодно в Россию въезжают миллионы иностранных граждан. Причины миграции могут быть различными: от неблагоприятной экономической обстановки в собственной стране (инфляция, массовая безработица, экономический кризис и т.д.), гражданской войны или экологической катастрофе в данном регионе или государстве, до желания получить достойное образование, а также в рамках программы переселения соотечественников. Миграционная политика РФ – комплекс правил, мер и ограничений, направленных на упорядочение гражданских и общественных отношений в области перемещения лиц через границу Российской Федерации (как внутрь, так и за её пределы). Большей частью миграционная политика направлена на решение проблем переселения в Россию граждан государств, появившихся в результате развала СССР.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В июне текущего года Президент России Владимир Путин утвердил концепцию государственной миграционной политики в период до 2025 года. В документе прописаны цели, принципы, задачи и механизмы осуществления государственной миграционной политики. Концепция состоит из семи разделов. Одна из стратегических задач - «создание условий и механизмов для привлечения востребованных экономикой высококвалифицированных и квалифицированных специалистов разного профиля, предпринимателей и инвесторов, прежде всего на долгосрочной основе». По результатам первого этапа, рассчитанного до конца 2015 года, предполагается обеспечить миграционный прирост на уровне не менее 200 тыс. человек ежегодно за счет привлечения на ПМЖ в РФ соотечественников, проживающих за рубежом. На втором этапе (с 2016 года по 2020 год) планируется увеличить общий миграционный прирост до 250 тыс. человек ежегодно. Третий этап (с 2021 года по 2025 год) должен в качестве результата обеспечить миграционный прирост на уровне не менее 300 тыс. человек.</w:t>
      </w:r>
    </w:p>
    <w:p w:rsidR="00BE6A21" w:rsidRPr="000B5526" w:rsidRDefault="00BE6A21" w:rsidP="00BE6A21">
      <w:pPr>
        <w:ind w:firstLine="567"/>
        <w:jc w:val="both"/>
        <w:rPr>
          <w:color w:val="000000"/>
          <w:sz w:val="28"/>
          <w:szCs w:val="28"/>
        </w:rPr>
      </w:pPr>
      <w:r w:rsidRPr="000B5526">
        <w:rPr>
          <w:color w:val="000000"/>
          <w:sz w:val="28"/>
          <w:szCs w:val="28"/>
        </w:rPr>
        <w:t xml:space="preserve">Стоит отметить, что государственная политика в сфере миграций является компетенцией Федеральной миграционной службы России и в регионах осуществляется территориальными органами ФМС. В Тверской области таким органом является Управление Федеральной миграционной службы по Тверской области, орган исполнительной власти, осуществляющий правоприменительные функции, функции по контролю, </w:t>
      </w:r>
      <w:r w:rsidRPr="000B5526">
        <w:rPr>
          <w:color w:val="000000"/>
          <w:sz w:val="28"/>
          <w:szCs w:val="28"/>
        </w:rPr>
        <w:lastRenderedPageBreak/>
        <w:t>надзору и оказанию государственных услуг в сфере миграции на территории Тверской области.</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Анализируя данные последних лет, мы можем сделать вывод о том, что в Тверской области миграционные процессы приобрели системный характер. Количество мигрантов год от года увеличивается, и по итогам семи месяцев текущего года составило более 62 тысяч иностранных граждан и лиц без гражданства, что превышает аналогичный период прошлого года на 11 %. В основном иностранные граждане прибывают из Таджикистана, Узбекистана, Украины и Молдовы. По состоянию на 1 августа 2012 года на миграционном учете состоит 26 тысяч мигрантов, из которых более 58 % приехали с целью осуществления трудовой деятельности.</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Как мы видим, трудовая миграция - один их самых привлекательных видов миграции граждан. Однако существует ряд проблем, с которыми наиболее остро сталкиваются как жители города, так и сами мигранты. Одной из них является преступная деятельность, осуществляемая в основном лицами, нелегально проживающими на территории Тверской области. Первоочередной задачей руководства в профилактике правонарушений со стороны иностранных граждан является недопущение нелегального нахождения мигрантов. Для этого многое делается в первую очередь на законодательном уровне. Активно проводится работа по «выведению из тени» мигрантов, работающих у физических лиц.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Сотрудниками УФМС России по Тверской области во взаимодействии с органами внутренних дел, другими силовыми ведомствами и контролирующими органами принимаются меры по созданию условий, обеспечивающих регулирование миграции, а также по предупреждению нелегальной иммиграции на территории области.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По сравнению с аналогичным периодом прошлого года уровень количества проведенных проверочных мероприятий увеличился на 7,5 %, а количество проверенных объектов более чем на 4 %.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На постоянной основе оказываются государственные услуги по выдаче разрешения на временное проживание. Так оформлено более 2 тысяч разрешений на временное проживание, в 1,5 раза выросло количество оформленных видов на жительство. Количество заявлений об оформление виз составило – 1156. Оформлено 1300 приглашений. В российское гражданство принято свыше 1000 иностранных граждан.</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В ходе работы по документированию российских граждан паспортами для выезда за пределы Российской Федерации, в течение семи месяцев 2012 года оформлено 36 тысяч заграничных паспортов, из которых практически 24 тысячи – паспорта, содержащие электронный носитель информации. На территории области выдано более 39 тысяч внутренних паспортов.</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Существенное развитие получил способ оказания государственных услуг гражданам с использованием федеральной государственной информационной системы «Единый портал государственных и муниципальных услуг». В текущем году в УФМС России по Тверской области поступило практически 5 тысяч заявлений. Оказано более 1900 </w:t>
      </w:r>
      <w:r w:rsidRPr="000B5526">
        <w:rPr>
          <w:color w:val="000000"/>
          <w:sz w:val="28"/>
          <w:szCs w:val="28"/>
        </w:rPr>
        <w:lastRenderedPageBreak/>
        <w:t>услуг.</w:t>
      </w:r>
      <w:r w:rsidR="00D61467">
        <w:rPr>
          <w:color w:val="000000"/>
          <w:sz w:val="28"/>
          <w:szCs w:val="28"/>
        </w:rPr>
        <w:t xml:space="preserve"> </w:t>
      </w:r>
      <w:r w:rsidRPr="000B5526">
        <w:rPr>
          <w:color w:val="000000"/>
          <w:sz w:val="28"/>
          <w:szCs w:val="28"/>
        </w:rPr>
        <w:t>Одна из приоритетных задач области – реализация программы переселения соотечественников. В августе текущего года в Общественной палате Тверской области прошел круглый стол на тему: «Проблемы адаптации мигрантов и вопросы миграционной политики на территории Тверской области». В его работе приняли участие руководители национальных диаспор, представители УФМС по Тверской области. На круглом столе обсудили проблемы, возникающие при адаптации мигрантов, роль национально-культурных автономий в их разрешении, реализацию миграционной политики на территории Тверской области.</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Особое внимание было уделено государственной программе по содействию добровольного переселения соотечественников из-за рубежа и ее реализации на территории региона.</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Наиболее привлекательными для участников программы переселения территориями являются Тверь, Калининский район, Конаково, Зубцов, Лихославль, Рамешки и другие. На территорию региона прибывают граждане из 19 стран, наиболее активно – из Таджикистана, Узбекистана, Украины и Молдовы. Однако в последнее время появились переселенцы из стран Европы, США и Бразилии.</w:t>
      </w:r>
    </w:p>
    <w:p w:rsidR="00BE6A21" w:rsidRPr="000B5526" w:rsidRDefault="00BE6A21" w:rsidP="00BE6A21">
      <w:pPr>
        <w:widowControl w:val="0"/>
        <w:autoSpaceDE w:val="0"/>
        <w:autoSpaceDN w:val="0"/>
        <w:adjustRightInd w:val="0"/>
        <w:ind w:firstLine="567"/>
        <w:jc w:val="both"/>
        <w:rPr>
          <w:b/>
          <w:color w:val="000000"/>
          <w:sz w:val="28"/>
          <w:szCs w:val="28"/>
        </w:rPr>
      </w:pPr>
      <w:r w:rsidRPr="000B5526">
        <w:rPr>
          <w:color w:val="000000"/>
          <w:sz w:val="28"/>
          <w:szCs w:val="28"/>
        </w:rPr>
        <w:t>В завершении хотелось бы обозначить основные приоритеты деятельности в сфере миграционной политики, которые стоят перед Тверской областью</w:t>
      </w:r>
      <w:r w:rsidRPr="000B5526">
        <w:rPr>
          <w:b/>
          <w:color w:val="000000"/>
          <w:sz w:val="28"/>
          <w:szCs w:val="28"/>
        </w:rPr>
        <w:t xml:space="preserve">: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 • повышение эффективности работы органов миграционного контроля;</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 • улучшение предоставления государственных услуг, особенно в электронном виде;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 • оказание содействия добровольному переселению в Российскую Федерацию соотечественников, проживающих за рубежом;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 • разъяснение иностранным гражданам о возможности получения патентов на осуществление трудовой деятельности у физических лиц; </w:t>
      </w:r>
    </w:p>
    <w:p w:rsidR="00BE6A21" w:rsidRPr="000B5526" w:rsidRDefault="00BE6A21" w:rsidP="00BE6A21">
      <w:pPr>
        <w:widowControl w:val="0"/>
        <w:autoSpaceDE w:val="0"/>
        <w:autoSpaceDN w:val="0"/>
        <w:adjustRightInd w:val="0"/>
        <w:ind w:firstLine="567"/>
        <w:jc w:val="both"/>
        <w:rPr>
          <w:color w:val="000000"/>
          <w:sz w:val="28"/>
          <w:szCs w:val="28"/>
        </w:rPr>
      </w:pPr>
      <w:r w:rsidRPr="000B5526">
        <w:rPr>
          <w:color w:val="000000"/>
          <w:sz w:val="28"/>
          <w:szCs w:val="28"/>
        </w:rPr>
        <w:t xml:space="preserve"> • совершенствование организационно-аналитической работы, повышение профессионального уровня личного состава УФМС России по Тверской области.</w:t>
      </w:r>
    </w:p>
    <w:p w:rsidR="00BE6A21" w:rsidRPr="000B5526" w:rsidRDefault="00BE6A21" w:rsidP="00BE6A21">
      <w:pPr>
        <w:pStyle w:val="ListParagraph"/>
        <w:widowControl w:val="0"/>
        <w:numPr>
          <w:ilvl w:val="0"/>
          <w:numId w:val="1"/>
        </w:numPr>
        <w:autoSpaceDE w:val="0"/>
        <w:autoSpaceDN w:val="0"/>
        <w:adjustRightInd w:val="0"/>
        <w:spacing w:after="0" w:line="240" w:lineRule="auto"/>
        <w:ind w:left="0" w:firstLine="567"/>
        <w:jc w:val="both"/>
        <w:rPr>
          <w:rFonts w:ascii="Times New Roman" w:hAnsi="Times New Roman"/>
          <w:color w:val="000000"/>
          <w:sz w:val="28"/>
          <w:szCs w:val="28"/>
        </w:rPr>
      </w:pPr>
      <w:r w:rsidRPr="000B5526">
        <w:rPr>
          <w:rFonts w:ascii="Times New Roman" w:hAnsi="Times New Roman"/>
          <w:color w:val="000000"/>
          <w:sz w:val="28"/>
          <w:szCs w:val="28"/>
        </w:rPr>
        <w:t>Проведение конференций, круглых столов, лекций с целью наиболее быстрой адаптации иностранных граждан к особенностям условий проживания на территории Тверской области и в стране в целом.</w:t>
      </w:r>
    </w:p>
    <w:p w:rsidR="008B3AFC" w:rsidRPr="000B5526" w:rsidRDefault="008B3AFC" w:rsidP="009772DF">
      <w:pPr>
        <w:pStyle w:val="msonormalcxspmiddle"/>
        <w:spacing w:before="0" w:beforeAutospacing="0" w:after="0" w:afterAutospacing="0"/>
        <w:ind w:firstLine="567"/>
        <w:contextualSpacing/>
        <w:jc w:val="both"/>
        <w:rPr>
          <w:color w:val="000000"/>
          <w:sz w:val="28"/>
          <w:szCs w:val="28"/>
        </w:rPr>
      </w:pPr>
    </w:p>
    <w:p w:rsidR="008B3AFC" w:rsidRPr="000B5526" w:rsidRDefault="008B3AFC" w:rsidP="009772DF">
      <w:pPr>
        <w:ind w:firstLine="567"/>
        <w:rPr>
          <w:color w:val="000000"/>
          <w:sz w:val="28"/>
          <w:szCs w:val="28"/>
        </w:rPr>
      </w:pPr>
    </w:p>
    <w:p w:rsidR="004E627A" w:rsidRDefault="004E627A" w:rsidP="009772DF">
      <w:pPr>
        <w:ind w:firstLine="567"/>
        <w:jc w:val="both"/>
        <w:rPr>
          <w:color w:val="000000"/>
          <w:sz w:val="28"/>
          <w:szCs w:val="28"/>
        </w:rPr>
        <w:sectPr w:rsidR="004E627A" w:rsidSect="00C76D58">
          <w:footnotePr>
            <w:numRestart w:val="eachSect"/>
          </w:footnotePr>
          <w:type w:val="continuous"/>
          <w:pgSz w:w="11900" w:h="16840"/>
          <w:pgMar w:top="1134" w:right="850" w:bottom="1134" w:left="1701" w:header="708" w:footer="708" w:gutter="0"/>
          <w:cols w:space="708"/>
          <w:docGrid w:linePitch="360"/>
        </w:sectPr>
      </w:pPr>
    </w:p>
    <w:p w:rsidR="008B3AFC" w:rsidRPr="000B5526" w:rsidRDefault="008B3AFC" w:rsidP="009772DF">
      <w:pPr>
        <w:ind w:firstLine="567"/>
        <w:jc w:val="both"/>
        <w:rPr>
          <w:color w:val="000000"/>
          <w:sz w:val="28"/>
          <w:szCs w:val="28"/>
        </w:rPr>
        <w:sectPr w:rsidR="008B3AFC" w:rsidRPr="000B5526" w:rsidSect="004E627A">
          <w:footnotePr>
            <w:numRestart w:val="eachSect"/>
          </w:footnotePr>
          <w:pgSz w:w="11900" w:h="16840"/>
          <w:pgMar w:top="1134" w:right="850" w:bottom="1134" w:left="1701" w:header="708" w:footer="708" w:gutter="0"/>
          <w:cols w:space="708"/>
          <w:docGrid w:linePitch="360"/>
        </w:sectPr>
      </w:pPr>
    </w:p>
    <w:p w:rsidR="00124B7B" w:rsidRDefault="004E627A" w:rsidP="00742896">
      <w:pPr>
        <w:pStyle w:val="5"/>
      </w:pPr>
      <w:bookmarkStart w:id="37" w:name="_Toc342260702"/>
      <w:r w:rsidRPr="004E627A">
        <w:lastRenderedPageBreak/>
        <w:t>О</w:t>
      </w:r>
      <w:r w:rsidR="00124B7B" w:rsidRPr="004E627A">
        <w:t>б авторах</w:t>
      </w:r>
      <w:bookmarkEnd w:id="37"/>
    </w:p>
    <w:p w:rsidR="004E627A" w:rsidRPr="004E627A" w:rsidRDefault="004E627A" w:rsidP="004E627A">
      <w:pPr>
        <w:rPr>
          <w:lang w:eastAsia="en-US"/>
        </w:rPr>
      </w:pPr>
    </w:p>
    <w:p w:rsidR="004E627A" w:rsidRDefault="004E627A" w:rsidP="007F44AD">
      <w:pPr>
        <w:jc w:val="both"/>
        <w:rPr>
          <w:color w:val="000000"/>
          <w:sz w:val="28"/>
          <w:szCs w:val="28"/>
        </w:rPr>
      </w:pPr>
      <w:r w:rsidRPr="004E627A">
        <w:rPr>
          <w:color w:val="000000"/>
          <w:sz w:val="28"/>
          <w:szCs w:val="28"/>
        </w:rPr>
        <w:t>Успенская В.И. – к.философ. наук, доц. каф. политологии ТвГУ, директор Тверского центра женской истории и гендерных исследований</w:t>
      </w:r>
    </w:p>
    <w:p w:rsidR="005D1F0C" w:rsidRPr="004E627A" w:rsidRDefault="005D1F0C" w:rsidP="007F44AD">
      <w:pPr>
        <w:jc w:val="both"/>
        <w:rPr>
          <w:sz w:val="28"/>
          <w:szCs w:val="28"/>
          <w:lang w:eastAsia="en-US"/>
        </w:rPr>
      </w:pPr>
      <w:r>
        <w:rPr>
          <w:color w:val="000000"/>
          <w:sz w:val="28"/>
          <w:szCs w:val="28"/>
        </w:rPr>
        <w:t>Успенский В. – студент 2 курса магистратуры по направлению «Политология» ТвГУ</w:t>
      </w:r>
    </w:p>
    <w:p w:rsidR="004E627A" w:rsidRDefault="004E627A" w:rsidP="007F44AD">
      <w:pPr>
        <w:jc w:val="both"/>
        <w:rPr>
          <w:color w:val="000000"/>
          <w:sz w:val="28"/>
          <w:szCs w:val="28"/>
        </w:rPr>
      </w:pPr>
      <w:r>
        <w:rPr>
          <w:sz w:val="28"/>
          <w:szCs w:val="28"/>
          <w:lang w:eastAsia="en-US"/>
        </w:rPr>
        <w:t>Козлова Н.Н. –</w:t>
      </w:r>
      <w:r w:rsidR="005D1F0C">
        <w:rPr>
          <w:sz w:val="28"/>
          <w:szCs w:val="28"/>
          <w:lang w:eastAsia="en-US"/>
        </w:rPr>
        <w:t xml:space="preserve"> к.и.н., д</w:t>
      </w:r>
      <w:r>
        <w:rPr>
          <w:sz w:val="28"/>
          <w:szCs w:val="28"/>
          <w:lang w:eastAsia="en-US"/>
        </w:rPr>
        <w:t xml:space="preserve">оц. </w:t>
      </w:r>
      <w:r w:rsidRPr="004E627A">
        <w:rPr>
          <w:color w:val="000000"/>
          <w:sz w:val="28"/>
          <w:szCs w:val="28"/>
        </w:rPr>
        <w:t>каф. политологии ТвГУ</w:t>
      </w:r>
    </w:p>
    <w:p w:rsidR="00E56CE6" w:rsidRDefault="00E56CE6" w:rsidP="007F44AD">
      <w:pPr>
        <w:jc w:val="both"/>
        <w:rPr>
          <w:color w:val="000000"/>
          <w:sz w:val="28"/>
          <w:szCs w:val="28"/>
        </w:rPr>
      </w:pPr>
      <w:r w:rsidRPr="005D1F0C">
        <w:rPr>
          <w:color w:val="000000"/>
          <w:sz w:val="28"/>
          <w:szCs w:val="28"/>
        </w:rPr>
        <w:t xml:space="preserve">Лисицына О. </w:t>
      </w:r>
      <w:r w:rsidR="005D1F0C">
        <w:rPr>
          <w:color w:val="000000"/>
          <w:sz w:val="28"/>
          <w:szCs w:val="28"/>
        </w:rPr>
        <w:t>–</w:t>
      </w:r>
      <w:r w:rsidRPr="004E627A">
        <w:rPr>
          <w:b/>
          <w:color w:val="000000"/>
          <w:sz w:val="28"/>
          <w:szCs w:val="28"/>
        </w:rPr>
        <w:t xml:space="preserve"> </w:t>
      </w:r>
      <w:r w:rsidRPr="004E627A">
        <w:rPr>
          <w:color w:val="000000"/>
          <w:sz w:val="28"/>
          <w:szCs w:val="28"/>
        </w:rPr>
        <w:t>магистр истории, аспиран</w:t>
      </w:r>
      <w:r w:rsidR="005D1F0C">
        <w:rPr>
          <w:color w:val="000000"/>
          <w:sz w:val="28"/>
          <w:szCs w:val="28"/>
        </w:rPr>
        <w:t>тка ИЭА РАН.</w:t>
      </w:r>
    </w:p>
    <w:p w:rsidR="005D1F0C" w:rsidRDefault="005D1F0C" w:rsidP="007F44AD">
      <w:pPr>
        <w:jc w:val="both"/>
        <w:rPr>
          <w:color w:val="000000"/>
          <w:sz w:val="28"/>
          <w:szCs w:val="28"/>
        </w:rPr>
      </w:pPr>
      <w:r>
        <w:rPr>
          <w:color w:val="000000"/>
          <w:sz w:val="28"/>
          <w:szCs w:val="28"/>
        </w:rPr>
        <w:t>Егорова Е. – студентка 1 курса магистратуры по направлению «Политология» ТвГУ</w:t>
      </w:r>
    </w:p>
    <w:p w:rsidR="005D1F0C" w:rsidRDefault="005D1F0C" w:rsidP="007F44AD">
      <w:pPr>
        <w:jc w:val="both"/>
        <w:rPr>
          <w:color w:val="000000"/>
          <w:sz w:val="28"/>
          <w:szCs w:val="28"/>
        </w:rPr>
      </w:pPr>
      <w:r>
        <w:rPr>
          <w:color w:val="000000"/>
          <w:sz w:val="28"/>
          <w:szCs w:val="28"/>
        </w:rPr>
        <w:t>Булкина И. – студентка 1 курса магистратуры по направлению «Политология» ТвГУ</w:t>
      </w:r>
    </w:p>
    <w:p w:rsidR="005D1F0C" w:rsidRDefault="005D1F0C" w:rsidP="007F44AD">
      <w:pPr>
        <w:jc w:val="both"/>
        <w:rPr>
          <w:color w:val="000000"/>
          <w:sz w:val="28"/>
          <w:szCs w:val="28"/>
        </w:rPr>
      </w:pPr>
      <w:r>
        <w:rPr>
          <w:color w:val="000000"/>
          <w:sz w:val="28"/>
          <w:szCs w:val="28"/>
        </w:rPr>
        <w:t>Егорова И. – магистр политологии, аспирантка ТГТУ</w:t>
      </w:r>
    </w:p>
    <w:p w:rsidR="005D1F0C" w:rsidRDefault="005D1F0C" w:rsidP="007F44AD">
      <w:pPr>
        <w:jc w:val="both"/>
        <w:rPr>
          <w:color w:val="000000"/>
          <w:sz w:val="28"/>
          <w:szCs w:val="28"/>
        </w:rPr>
      </w:pPr>
      <w:r>
        <w:rPr>
          <w:color w:val="000000"/>
          <w:sz w:val="28"/>
          <w:szCs w:val="28"/>
        </w:rPr>
        <w:t xml:space="preserve">Бограя В. – </w:t>
      </w:r>
      <w:r w:rsidR="007F44AD">
        <w:rPr>
          <w:color w:val="000000"/>
          <w:sz w:val="28"/>
          <w:szCs w:val="28"/>
        </w:rPr>
        <w:t>студентка 3 курса исторического факультета ТвГУ</w:t>
      </w:r>
    </w:p>
    <w:p w:rsidR="00E56CE6" w:rsidRDefault="007F44AD" w:rsidP="007F44AD">
      <w:pPr>
        <w:jc w:val="both"/>
        <w:rPr>
          <w:color w:val="000000"/>
          <w:sz w:val="28"/>
          <w:szCs w:val="28"/>
        </w:rPr>
      </w:pPr>
      <w:r w:rsidRPr="007F44AD">
        <w:rPr>
          <w:color w:val="000000"/>
          <w:sz w:val="28"/>
          <w:szCs w:val="28"/>
        </w:rPr>
        <w:t>Скудалова О.</w:t>
      </w:r>
      <w:r>
        <w:rPr>
          <w:color w:val="000000"/>
          <w:sz w:val="28"/>
          <w:szCs w:val="28"/>
        </w:rPr>
        <w:t xml:space="preserve"> –</w:t>
      </w:r>
      <w:r w:rsidR="00FD5EBB">
        <w:rPr>
          <w:color w:val="000000"/>
          <w:sz w:val="28"/>
          <w:szCs w:val="28"/>
        </w:rPr>
        <w:t xml:space="preserve"> ассистент каф. </w:t>
      </w:r>
      <w:r w:rsidR="00E56CE6" w:rsidRPr="007F44AD">
        <w:rPr>
          <w:color w:val="000000"/>
          <w:sz w:val="28"/>
          <w:szCs w:val="28"/>
        </w:rPr>
        <w:t>Связи с общественность</w:t>
      </w:r>
      <w:r w:rsidR="00FD5EBB">
        <w:rPr>
          <w:color w:val="000000"/>
          <w:sz w:val="28"/>
          <w:szCs w:val="28"/>
        </w:rPr>
        <w:t>ю ТвГУ</w:t>
      </w:r>
    </w:p>
    <w:p w:rsidR="0079309D" w:rsidRDefault="007F44AD" w:rsidP="007F44AD">
      <w:pPr>
        <w:jc w:val="both"/>
        <w:rPr>
          <w:color w:val="000000"/>
          <w:sz w:val="28"/>
          <w:szCs w:val="28"/>
        </w:rPr>
      </w:pPr>
      <w:r w:rsidRPr="007F44AD">
        <w:rPr>
          <w:color w:val="000000"/>
          <w:sz w:val="28"/>
          <w:szCs w:val="28"/>
        </w:rPr>
        <w:t>Атаева Дж</w:t>
      </w:r>
      <w:r>
        <w:rPr>
          <w:color w:val="000000"/>
          <w:sz w:val="28"/>
          <w:szCs w:val="28"/>
        </w:rPr>
        <w:t>.</w:t>
      </w:r>
      <w:r w:rsidRPr="007F44AD">
        <w:rPr>
          <w:color w:val="000000"/>
          <w:sz w:val="28"/>
          <w:szCs w:val="28"/>
        </w:rPr>
        <w:t xml:space="preserve"> – </w:t>
      </w:r>
      <w:r w:rsidR="0079309D" w:rsidRPr="007F44AD">
        <w:rPr>
          <w:color w:val="000000"/>
          <w:sz w:val="28"/>
          <w:szCs w:val="28"/>
        </w:rPr>
        <w:t>студентка 3 курса направления «Международные отношения»</w:t>
      </w:r>
      <w:r>
        <w:rPr>
          <w:color w:val="000000"/>
          <w:sz w:val="28"/>
          <w:szCs w:val="28"/>
        </w:rPr>
        <w:t xml:space="preserve"> ТвГУ</w:t>
      </w:r>
    </w:p>
    <w:p w:rsidR="000664B0" w:rsidRDefault="000664B0" w:rsidP="007F44AD">
      <w:pPr>
        <w:jc w:val="both"/>
        <w:rPr>
          <w:color w:val="000000"/>
          <w:sz w:val="28"/>
          <w:szCs w:val="28"/>
        </w:rPr>
      </w:pPr>
      <w:r w:rsidRPr="007F44AD">
        <w:rPr>
          <w:color w:val="000000"/>
          <w:sz w:val="28"/>
          <w:szCs w:val="28"/>
        </w:rPr>
        <w:t>Поляченков А</w:t>
      </w:r>
      <w:r w:rsidR="007F44AD">
        <w:rPr>
          <w:color w:val="000000"/>
          <w:sz w:val="28"/>
          <w:szCs w:val="28"/>
        </w:rPr>
        <w:t xml:space="preserve">. – </w:t>
      </w:r>
      <w:r w:rsidRPr="007F44AD">
        <w:rPr>
          <w:color w:val="000000"/>
          <w:sz w:val="28"/>
          <w:szCs w:val="28"/>
        </w:rPr>
        <w:t>студент 2 курса направления «Международные отношения»</w:t>
      </w:r>
      <w:r w:rsidR="007F44AD">
        <w:rPr>
          <w:color w:val="000000"/>
          <w:sz w:val="28"/>
          <w:szCs w:val="28"/>
        </w:rPr>
        <w:t xml:space="preserve"> ТвГУ</w:t>
      </w:r>
    </w:p>
    <w:p w:rsidR="000664B0" w:rsidRDefault="000664B0" w:rsidP="007F44AD">
      <w:pPr>
        <w:jc w:val="both"/>
        <w:rPr>
          <w:color w:val="000000"/>
          <w:sz w:val="28"/>
          <w:szCs w:val="28"/>
        </w:rPr>
      </w:pPr>
      <w:r w:rsidRPr="007F44AD">
        <w:rPr>
          <w:color w:val="000000"/>
          <w:sz w:val="28"/>
          <w:szCs w:val="28"/>
        </w:rPr>
        <w:t>Свешников Д</w:t>
      </w:r>
      <w:r w:rsidR="007F44AD">
        <w:rPr>
          <w:color w:val="000000"/>
          <w:sz w:val="28"/>
          <w:szCs w:val="28"/>
        </w:rPr>
        <w:t xml:space="preserve">. – </w:t>
      </w:r>
      <w:r w:rsidRPr="007F44AD">
        <w:rPr>
          <w:color w:val="000000"/>
          <w:sz w:val="28"/>
          <w:szCs w:val="28"/>
        </w:rPr>
        <w:t>студент 2 курса направления «Международные отношения»</w:t>
      </w:r>
      <w:r w:rsidR="007F44AD">
        <w:rPr>
          <w:color w:val="000000"/>
          <w:sz w:val="28"/>
          <w:szCs w:val="28"/>
        </w:rPr>
        <w:t xml:space="preserve"> ТвГУ</w:t>
      </w:r>
    </w:p>
    <w:p w:rsidR="000664B0" w:rsidRDefault="000664B0" w:rsidP="007F44AD">
      <w:pPr>
        <w:jc w:val="both"/>
        <w:rPr>
          <w:color w:val="000000"/>
          <w:sz w:val="28"/>
          <w:szCs w:val="28"/>
        </w:rPr>
      </w:pPr>
      <w:r w:rsidRPr="007F44AD">
        <w:rPr>
          <w:color w:val="000000"/>
          <w:sz w:val="28"/>
          <w:szCs w:val="28"/>
        </w:rPr>
        <w:t>Серединский А</w:t>
      </w:r>
      <w:r w:rsidR="007F44AD">
        <w:rPr>
          <w:color w:val="000000"/>
          <w:sz w:val="28"/>
          <w:szCs w:val="28"/>
        </w:rPr>
        <w:t xml:space="preserve">. – </w:t>
      </w:r>
      <w:r w:rsidRPr="007F44AD">
        <w:rPr>
          <w:color w:val="000000"/>
          <w:sz w:val="28"/>
          <w:szCs w:val="28"/>
        </w:rPr>
        <w:t>студент 2 курса направления «Международные отношения»</w:t>
      </w:r>
      <w:r w:rsidR="007F44AD">
        <w:rPr>
          <w:color w:val="000000"/>
          <w:sz w:val="28"/>
          <w:szCs w:val="28"/>
        </w:rPr>
        <w:t xml:space="preserve"> ТвГУ</w:t>
      </w:r>
    </w:p>
    <w:p w:rsidR="007F44AD" w:rsidRDefault="007F44AD" w:rsidP="007F44AD">
      <w:pPr>
        <w:jc w:val="both"/>
        <w:rPr>
          <w:color w:val="000000"/>
          <w:sz w:val="28"/>
          <w:szCs w:val="28"/>
        </w:rPr>
      </w:pPr>
      <w:r w:rsidRPr="007F44AD">
        <w:rPr>
          <w:color w:val="000000"/>
          <w:sz w:val="28"/>
          <w:szCs w:val="28"/>
        </w:rPr>
        <w:t>Филиппова Е</w:t>
      </w:r>
      <w:r>
        <w:rPr>
          <w:color w:val="000000"/>
          <w:sz w:val="28"/>
          <w:szCs w:val="28"/>
        </w:rPr>
        <w:t xml:space="preserve">. – </w:t>
      </w:r>
      <w:r w:rsidRPr="007F44AD">
        <w:rPr>
          <w:color w:val="000000"/>
          <w:sz w:val="28"/>
          <w:szCs w:val="28"/>
        </w:rPr>
        <w:t>студентка 3 курса направления «Международные отношения</w:t>
      </w:r>
      <w:r>
        <w:rPr>
          <w:color w:val="000000"/>
          <w:sz w:val="28"/>
          <w:szCs w:val="28"/>
        </w:rPr>
        <w:t xml:space="preserve"> ТвГУ</w:t>
      </w:r>
    </w:p>
    <w:p w:rsidR="007F44AD" w:rsidRDefault="007F44AD" w:rsidP="007F44AD">
      <w:pPr>
        <w:jc w:val="both"/>
        <w:rPr>
          <w:color w:val="000000"/>
          <w:sz w:val="28"/>
          <w:szCs w:val="28"/>
        </w:rPr>
      </w:pPr>
      <w:r w:rsidRPr="007F44AD">
        <w:rPr>
          <w:color w:val="000000"/>
          <w:sz w:val="28"/>
          <w:szCs w:val="28"/>
        </w:rPr>
        <w:t>Ермакова Е</w:t>
      </w:r>
      <w:r>
        <w:rPr>
          <w:color w:val="000000"/>
          <w:sz w:val="28"/>
          <w:szCs w:val="28"/>
        </w:rPr>
        <w:t xml:space="preserve">. – </w:t>
      </w:r>
      <w:r w:rsidRPr="007F44AD">
        <w:rPr>
          <w:color w:val="000000"/>
          <w:sz w:val="28"/>
          <w:szCs w:val="28"/>
        </w:rPr>
        <w:t>студентка 2 курса направления «Международные отношения»</w:t>
      </w:r>
      <w:r>
        <w:rPr>
          <w:color w:val="000000"/>
          <w:sz w:val="28"/>
          <w:szCs w:val="28"/>
        </w:rPr>
        <w:t xml:space="preserve"> ТвГУ</w:t>
      </w:r>
    </w:p>
    <w:p w:rsidR="007F44AD" w:rsidRDefault="007F44AD" w:rsidP="007F44AD">
      <w:pPr>
        <w:jc w:val="both"/>
        <w:rPr>
          <w:color w:val="000000"/>
          <w:sz w:val="28"/>
          <w:szCs w:val="28"/>
        </w:rPr>
      </w:pPr>
      <w:r>
        <w:rPr>
          <w:color w:val="000000"/>
          <w:sz w:val="28"/>
          <w:szCs w:val="28"/>
        </w:rPr>
        <w:t>Харченко А. – магистр политологии, аспирант ТвГУ</w:t>
      </w:r>
    </w:p>
    <w:p w:rsidR="007F44AD" w:rsidRDefault="007F44AD" w:rsidP="007F44AD">
      <w:pPr>
        <w:jc w:val="both"/>
        <w:rPr>
          <w:color w:val="000000"/>
          <w:sz w:val="28"/>
          <w:szCs w:val="28"/>
        </w:rPr>
      </w:pPr>
      <w:r>
        <w:rPr>
          <w:color w:val="000000"/>
          <w:sz w:val="28"/>
          <w:szCs w:val="28"/>
        </w:rPr>
        <w:t>Фуртиков М. – студент 2 курса магистратуры по направлению «Политология» ТвГУ</w:t>
      </w:r>
    </w:p>
    <w:p w:rsidR="007F44AD" w:rsidRDefault="007F44AD" w:rsidP="007F44AD">
      <w:pPr>
        <w:jc w:val="both"/>
        <w:rPr>
          <w:color w:val="000000"/>
          <w:sz w:val="28"/>
          <w:szCs w:val="28"/>
        </w:rPr>
      </w:pPr>
      <w:r>
        <w:rPr>
          <w:color w:val="000000"/>
          <w:sz w:val="28"/>
          <w:szCs w:val="28"/>
        </w:rPr>
        <w:t>Парахонская Г.А. – к.и.н., доц. каф. социологии ТвГУ</w:t>
      </w:r>
    </w:p>
    <w:p w:rsidR="007F44AD" w:rsidRDefault="007F44AD" w:rsidP="007F44AD">
      <w:pPr>
        <w:jc w:val="both"/>
        <w:rPr>
          <w:color w:val="000000"/>
          <w:sz w:val="28"/>
          <w:szCs w:val="28"/>
        </w:rPr>
      </w:pPr>
      <w:r>
        <w:rPr>
          <w:color w:val="000000"/>
          <w:sz w:val="28"/>
          <w:szCs w:val="28"/>
        </w:rPr>
        <w:t>Бойко К. – студентка 1 курса магистратуры по направлению «Политология» ТвГУ</w:t>
      </w:r>
    </w:p>
    <w:p w:rsidR="005F7B44" w:rsidRDefault="00F5350E" w:rsidP="007F44AD">
      <w:pPr>
        <w:jc w:val="both"/>
        <w:rPr>
          <w:color w:val="000000"/>
          <w:sz w:val="28"/>
          <w:szCs w:val="28"/>
        </w:rPr>
      </w:pPr>
      <w:r>
        <w:rPr>
          <w:color w:val="000000"/>
          <w:sz w:val="28"/>
          <w:szCs w:val="28"/>
        </w:rPr>
        <w:t>Тютина С. –</w:t>
      </w:r>
      <w:r w:rsidRPr="00F5350E">
        <w:rPr>
          <w:color w:val="000000"/>
          <w:sz w:val="28"/>
          <w:szCs w:val="28"/>
        </w:rPr>
        <w:t xml:space="preserve"> </w:t>
      </w:r>
      <w:r w:rsidRPr="007F44AD">
        <w:rPr>
          <w:color w:val="000000"/>
          <w:sz w:val="28"/>
          <w:szCs w:val="28"/>
        </w:rPr>
        <w:t>студентка 2 курса направления «Международные отношения»</w:t>
      </w:r>
      <w:r>
        <w:rPr>
          <w:color w:val="000000"/>
          <w:sz w:val="28"/>
          <w:szCs w:val="28"/>
        </w:rPr>
        <w:t xml:space="preserve"> ТвГУ</w:t>
      </w:r>
    </w:p>
    <w:p w:rsidR="00F5350E" w:rsidRDefault="00F5350E" w:rsidP="00F5350E">
      <w:pPr>
        <w:jc w:val="both"/>
        <w:rPr>
          <w:color w:val="000000"/>
          <w:sz w:val="28"/>
          <w:szCs w:val="28"/>
        </w:rPr>
      </w:pPr>
      <w:r>
        <w:rPr>
          <w:color w:val="000000"/>
          <w:sz w:val="28"/>
          <w:szCs w:val="28"/>
        </w:rPr>
        <w:t>Галактионова А. – студентка 1 курса магистратуры по направлению «Политология» ТвГУ</w:t>
      </w:r>
    </w:p>
    <w:p w:rsidR="00F5350E" w:rsidRDefault="00F5350E" w:rsidP="00F5350E">
      <w:pPr>
        <w:jc w:val="both"/>
        <w:rPr>
          <w:color w:val="000000"/>
          <w:sz w:val="28"/>
          <w:szCs w:val="28"/>
        </w:rPr>
      </w:pPr>
      <w:r>
        <w:rPr>
          <w:color w:val="000000"/>
          <w:sz w:val="28"/>
          <w:szCs w:val="28"/>
        </w:rPr>
        <w:t>Кишкевич А. – студентка 1 курса магистратуры по направлению «Политология» ТвГУ</w:t>
      </w:r>
    </w:p>
    <w:p w:rsidR="00F5350E" w:rsidRDefault="00F5350E" w:rsidP="00F5350E">
      <w:pPr>
        <w:jc w:val="both"/>
        <w:rPr>
          <w:color w:val="000000"/>
          <w:sz w:val="28"/>
          <w:szCs w:val="28"/>
        </w:rPr>
      </w:pPr>
      <w:r>
        <w:rPr>
          <w:color w:val="000000"/>
          <w:sz w:val="28"/>
          <w:szCs w:val="28"/>
        </w:rPr>
        <w:t>Прилепская Т. – студентка 1 курса магистратуры по направлению «Политология» ТвГУ</w:t>
      </w:r>
    </w:p>
    <w:p w:rsidR="00F5350E" w:rsidRDefault="00F5350E" w:rsidP="00F5350E">
      <w:pPr>
        <w:jc w:val="both"/>
        <w:rPr>
          <w:color w:val="000000"/>
          <w:sz w:val="28"/>
          <w:szCs w:val="28"/>
        </w:rPr>
      </w:pPr>
      <w:r>
        <w:rPr>
          <w:color w:val="000000"/>
          <w:sz w:val="28"/>
          <w:szCs w:val="28"/>
        </w:rPr>
        <w:t>Байбакова Е. – студентка 1 курса магистратуры по направлению «Политология» ТвГУ</w:t>
      </w:r>
    </w:p>
    <w:p w:rsidR="00F5350E" w:rsidRDefault="00F5350E" w:rsidP="00F5350E">
      <w:pPr>
        <w:jc w:val="both"/>
        <w:rPr>
          <w:color w:val="000000"/>
          <w:sz w:val="28"/>
          <w:szCs w:val="28"/>
        </w:rPr>
      </w:pPr>
      <w:r>
        <w:rPr>
          <w:color w:val="000000"/>
          <w:sz w:val="28"/>
          <w:szCs w:val="28"/>
        </w:rPr>
        <w:lastRenderedPageBreak/>
        <w:t>Кацалап Д. – студент 2 курса магистратуры по направлению «Политология» ТвГУ</w:t>
      </w:r>
    </w:p>
    <w:p w:rsidR="00F5350E" w:rsidRDefault="00F5350E" w:rsidP="007F44AD">
      <w:pPr>
        <w:jc w:val="both"/>
        <w:rPr>
          <w:color w:val="000000"/>
          <w:sz w:val="28"/>
          <w:szCs w:val="28"/>
        </w:rPr>
      </w:pPr>
      <w:r>
        <w:rPr>
          <w:color w:val="000000"/>
          <w:sz w:val="28"/>
          <w:szCs w:val="28"/>
        </w:rPr>
        <w:t xml:space="preserve">Голубева Н. – </w:t>
      </w:r>
      <w:r w:rsidR="00A00865">
        <w:rPr>
          <w:color w:val="000000"/>
          <w:sz w:val="28"/>
          <w:szCs w:val="28"/>
        </w:rPr>
        <w:t>студентка 1 курса магистратуры по направлению «Политология» ТвГУ</w:t>
      </w:r>
    </w:p>
    <w:p w:rsidR="00F5350E" w:rsidRDefault="00F5350E" w:rsidP="007F44AD">
      <w:pPr>
        <w:jc w:val="both"/>
        <w:rPr>
          <w:color w:val="000000"/>
          <w:sz w:val="28"/>
          <w:szCs w:val="28"/>
        </w:rPr>
      </w:pPr>
      <w:r>
        <w:rPr>
          <w:color w:val="000000"/>
          <w:sz w:val="28"/>
          <w:szCs w:val="28"/>
        </w:rPr>
        <w:t xml:space="preserve">Румянцева А. – </w:t>
      </w:r>
      <w:r w:rsidR="00A00865">
        <w:rPr>
          <w:color w:val="000000"/>
          <w:sz w:val="28"/>
          <w:szCs w:val="28"/>
        </w:rPr>
        <w:t>магистр психологии, ассистент каф. социологии ТвГУ</w:t>
      </w:r>
    </w:p>
    <w:p w:rsidR="00F5350E" w:rsidRDefault="00F5350E" w:rsidP="00F5350E">
      <w:pPr>
        <w:jc w:val="both"/>
        <w:rPr>
          <w:color w:val="000000"/>
          <w:sz w:val="28"/>
          <w:szCs w:val="28"/>
        </w:rPr>
      </w:pPr>
      <w:r>
        <w:rPr>
          <w:color w:val="000000"/>
          <w:sz w:val="28"/>
          <w:szCs w:val="28"/>
        </w:rPr>
        <w:t>Ермаков А. – студент 2 курса магистратуры по направлению «Политология» ТвГУ</w:t>
      </w:r>
    </w:p>
    <w:p w:rsidR="00F5350E" w:rsidRDefault="00F5350E" w:rsidP="00F5350E">
      <w:pPr>
        <w:jc w:val="both"/>
        <w:rPr>
          <w:color w:val="000000"/>
          <w:sz w:val="28"/>
          <w:szCs w:val="28"/>
        </w:rPr>
      </w:pPr>
      <w:r>
        <w:rPr>
          <w:color w:val="000000"/>
          <w:sz w:val="28"/>
          <w:szCs w:val="28"/>
        </w:rPr>
        <w:t>Буячкин К. – студент 2 курса магистратуры по направлению «Политология» ТвГУ</w:t>
      </w:r>
    </w:p>
    <w:p w:rsidR="00F5350E" w:rsidRDefault="00F5350E" w:rsidP="007F44AD">
      <w:pPr>
        <w:jc w:val="both"/>
        <w:rPr>
          <w:color w:val="000000"/>
          <w:sz w:val="28"/>
          <w:szCs w:val="28"/>
        </w:rPr>
      </w:pPr>
      <w:r>
        <w:rPr>
          <w:color w:val="000000"/>
          <w:sz w:val="28"/>
          <w:szCs w:val="28"/>
        </w:rPr>
        <w:t>Смирнова Н.</w:t>
      </w:r>
      <w:r w:rsidR="00A00865">
        <w:rPr>
          <w:color w:val="000000"/>
          <w:sz w:val="28"/>
          <w:szCs w:val="28"/>
        </w:rPr>
        <w:t xml:space="preserve"> – магистр социологии, ассистент каф. социологии ТвГУ</w:t>
      </w:r>
    </w:p>
    <w:p w:rsidR="00F5350E" w:rsidRDefault="00F5350E" w:rsidP="007F44AD">
      <w:pPr>
        <w:jc w:val="both"/>
        <w:rPr>
          <w:color w:val="000000"/>
          <w:sz w:val="28"/>
          <w:szCs w:val="28"/>
        </w:rPr>
      </w:pPr>
      <w:r>
        <w:rPr>
          <w:color w:val="000000"/>
          <w:sz w:val="28"/>
          <w:szCs w:val="28"/>
        </w:rPr>
        <w:t xml:space="preserve">Белоусова М. – </w:t>
      </w:r>
      <w:r w:rsidR="00A00865">
        <w:rPr>
          <w:color w:val="000000"/>
          <w:sz w:val="28"/>
          <w:szCs w:val="28"/>
        </w:rPr>
        <w:t>студентка 1 курса магистратуры по направлению «Политология» ТвГУ</w:t>
      </w:r>
    </w:p>
    <w:p w:rsidR="005F7B44" w:rsidRPr="007F44AD" w:rsidRDefault="00F5350E" w:rsidP="00A00865">
      <w:pPr>
        <w:jc w:val="both"/>
        <w:rPr>
          <w:color w:val="000000"/>
          <w:sz w:val="28"/>
          <w:szCs w:val="28"/>
        </w:rPr>
      </w:pPr>
      <w:r>
        <w:rPr>
          <w:color w:val="000000"/>
          <w:sz w:val="28"/>
          <w:szCs w:val="28"/>
        </w:rPr>
        <w:t xml:space="preserve">Трофимова М. – </w:t>
      </w:r>
      <w:r w:rsidR="005F7B44" w:rsidRPr="007F44AD">
        <w:rPr>
          <w:color w:val="000000"/>
          <w:sz w:val="28"/>
          <w:szCs w:val="28"/>
        </w:rPr>
        <w:t>студентка 2 курса направления «Международные отношения»</w:t>
      </w:r>
      <w:r w:rsidR="00FD5EBB">
        <w:rPr>
          <w:color w:val="000000"/>
          <w:sz w:val="28"/>
          <w:szCs w:val="28"/>
        </w:rPr>
        <w:t xml:space="preserve"> ТвГУ</w:t>
      </w:r>
    </w:p>
    <w:p w:rsidR="00E72EBD" w:rsidRPr="007F44AD" w:rsidRDefault="00E72EBD" w:rsidP="007F44AD">
      <w:pPr>
        <w:ind w:firstLine="567"/>
        <w:jc w:val="both"/>
        <w:rPr>
          <w:color w:val="000000"/>
          <w:sz w:val="28"/>
          <w:szCs w:val="28"/>
        </w:rPr>
      </w:pPr>
    </w:p>
    <w:p w:rsidR="00AD62BD" w:rsidRDefault="00AD62BD" w:rsidP="007F44AD">
      <w:pPr>
        <w:ind w:firstLine="567"/>
        <w:jc w:val="both"/>
        <w:rPr>
          <w:b/>
          <w:color w:val="000000"/>
          <w:sz w:val="28"/>
          <w:szCs w:val="28"/>
        </w:rPr>
        <w:sectPr w:rsidR="00AD62BD" w:rsidSect="00C76D58">
          <w:footnotePr>
            <w:numRestart w:val="eachSect"/>
          </w:footnotePr>
          <w:type w:val="continuous"/>
          <w:pgSz w:w="11900" w:h="16840"/>
          <w:pgMar w:top="1134" w:right="850" w:bottom="1134" w:left="1701" w:header="708" w:footer="708" w:gutter="0"/>
          <w:cols w:space="708"/>
          <w:docGrid w:linePitch="360"/>
        </w:sectPr>
      </w:pPr>
    </w:p>
    <w:p w:rsidR="00E72EBD" w:rsidRDefault="00AD62BD" w:rsidP="007F44AD">
      <w:pPr>
        <w:ind w:firstLine="567"/>
        <w:jc w:val="both"/>
        <w:rPr>
          <w:b/>
          <w:color w:val="000000"/>
          <w:sz w:val="28"/>
          <w:szCs w:val="28"/>
        </w:rPr>
      </w:pPr>
      <w:r>
        <w:rPr>
          <w:b/>
          <w:color w:val="000000"/>
          <w:sz w:val="28"/>
          <w:szCs w:val="28"/>
        </w:rPr>
        <w:lastRenderedPageBreak/>
        <w:t>Содержание</w:t>
      </w:r>
    </w:p>
    <w:p w:rsidR="00663E58" w:rsidRDefault="003A5927">
      <w:pPr>
        <w:pStyle w:val="12"/>
        <w:rPr>
          <w:b w:val="0"/>
        </w:rPr>
      </w:pPr>
      <w:r>
        <w:rPr>
          <w:sz w:val="28"/>
          <w:szCs w:val="28"/>
        </w:rPr>
        <w:fldChar w:fldCharType="begin"/>
      </w:r>
      <w:r>
        <w:rPr>
          <w:sz w:val="28"/>
          <w:szCs w:val="28"/>
        </w:rPr>
        <w:instrText xml:space="preserve"> TOC \h \z \t "Заголовок 2;1;Заголовок 5;2" </w:instrText>
      </w:r>
      <w:r>
        <w:rPr>
          <w:sz w:val="28"/>
          <w:szCs w:val="28"/>
        </w:rPr>
        <w:fldChar w:fldCharType="separate"/>
      </w:r>
      <w:hyperlink w:anchor="_Toc342260666" w:history="1">
        <w:r w:rsidR="00663E58" w:rsidRPr="000442E3">
          <w:rPr>
            <w:rStyle w:val="a4"/>
          </w:rPr>
          <w:t xml:space="preserve">Раздел </w:t>
        </w:r>
        <w:r w:rsidR="00663E58" w:rsidRPr="000442E3">
          <w:rPr>
            <w:rStyle w:val="a4"/>
            <w:lang w:val="en-US"/>
          </w:rPr>
          <w:t>I</w:t>
        </w:r>
        <w:r w:rsidR="00663E58" w:rsidRPr="000442E3">
          <w:rPr>
            <w:rStyle w:val="a4"/>
          </w:rPr>
          <w:t>: Гендерная и семейная политики</w:t>
        </w:r>
        <w:r w:rsidR="00663E58">
          <w:rPr>
            <w:webHidden/>
          </w:rPr>
          <w:tab/>
        </w:r>
        <w:r w:rsidR="00663E58">
          <w:rPr>
            <w:webHidden/>
          </w:rPr>
          <w:fldChar w:fldCharType="begin"/>
        </w:r>
        <w:r w:rsidR="00663E58">
          <w:rPr>
            <w:webHidden/>
          </w:rPr>
          <w:instrText xml:space="preserve"> PAGEREF _Toc342260666 \h </w:instrText>
        </w:r>
        <w:r w:rsidR="00663E58">
          <w:rPr>
            <w:webHidden/>
          </w:rPr>
          <w:fldChar w:fldCharType="separate"/>
        </w:r>
        <w:r w:rsidR="00663E58">
          <w:rPr>
            <w:webHidden/>
          </w:rPr>
          <w:t>4</w:t>
        </w:r>
        <w:r w:rsidR="00663E58">
          <w:rPr>
            <w:webHidden/>
          </w:rPr>
          <w:fldChar w:fldCharType="end"/>
        </w:r>
      </w:hyperlink>
    </w:p>
    <w:p w:rsidR="00663E58" w:rsidRDefault="00663E58">
      <w:pPr>
        <w:pStyle w:val="20"/>
        <w:tabs>
          <w:tab w:val="right" w:leader="dot" w:pos="9339"/>
        </w:tabs>
        <w:rPr>
          <w:noProof/>
        </w:rPr>
      </w:pPr>
      <w:hyperlink w:anchor="_Toc342260667" w:history="1">
        <w:r w:rsidRPr="000442E3">
          <w:rPr>
            <w:rStyle w:val="a4"/>
            <w:noProof/>
          </w:rPr>
          <w:t>Успенская В.И., Успенский В. Закон о политическом паритете и политика гендерного равенства во Франции</w:t>
        </w:r>
        <w:r>
          <w:rPr>
            <w:noProof/>
            <w:webHidden/>
          </w:rPr>
          <w:tab/>
        </w:r>
        <w:r>
          <w:rPr>
            <w:noProof/>
            <w:webHidden/>
          </w:rPr>
          <w:fldChar w:fldCharType="begin"/>
        </w:r>
        <w:r>
          <w:rPr>
            <w:noProof/>
            <w:webHidden/>
          </w:rPr>
          <w:instrText xml:space="preserve"> PAGEREF _Toc342260667 \h </w:instrText>
        </w:r>
        <w:r w:rsidR="0071379C">
          <w:rPr>
            <w:noProof/>
          </w:rPr>
        </w:r>
        <w:r>
          <w:rPr>
            <w:noProof/>
            <w:webHidden/>
          </w:rPr>
          <w:fldChar w:fldCharType="separate"/>
        </w:r>
        <w:r>
          <w:rPr>
            <w:noProof/>
            <w:webHidden/>
          </w:rPr>
          <w:t>4</w:t>
        </w:r>
        <w:r>
          <w:rPr>
            <w:noProof/>
            <w:webHidden/>
          </w:rPr>
          <w:fldChar w:fldCharType="end"/>
        </w:r>
      </w:hyperlink>
    </w:p>
    <w:p w:rsidR="00663E58" w:rsidRDefault="00663E58">
      <w:pPr>
        <w:pStyle w:val="20"/>
        <w:tabs>
          <w:tab w:val="right" w:leader="dot" w:pos="9339"/>
        </w:tabs>
        <w:rPr>
          <w:noProof/>
        </w:rPr>
      </w:pPr>
      <w:hyperlink w:anchor="_Toc342260668" w:history="1">
        <w:r w:rsidRPr="000442E3">
          <w:rPr>
            <w:rStyle w:val="a4"/>
            <w:noProof/>
          </w:rPr>
          <w:t xml:space="preserve">Козлова Н.Н. Общественная дискуссия по «женскому вопросу»  в России во второй половине </w:t>
        </w:r>
        <w:r w:rsidRPr="000442E3">
          <w:rPr>
            <w:rStyle w:val="a4"/>
            <w:noProof/>
            <w:lang w:val="en-US"/>
          </w:rPr>
          <w:t>XIX</w:t>
        </w:r>
        <w:r w:rsidRPr="000442E3">
          <w:rPr>
            <w:rStyle w:val="a4"/>
            <w:noProof/>
          </w:rPr>
          <w:t xml:space="preserve"> века и развитие социологического и политологического дискурсов</w:t>
        </w:r>
        <w:r>
          <w:rPr>
            <w:noProof/>
            <w:webHidden/>
          </w:rPr>
          <w:tab/>
        </w:r>
        <w:r>
          <w:rPr>
            <w:noProof/>
            <w:webHidden/>
          </w:rPr>
          <w:fldChar w:fldCharType="begin"/>
        </w:r>
        <w:r>
          <w:rPr>
            <w:noProof/>
            <w:webHidden/>
          </w:rPr>
          <w:instrText xml:space="preserve"> PAGEREF _Toc342260668 \h </w:instrText>
        </w:r>
        <w:r w:rsidR="0071379C">
          <w:rPr>
            <w:noProof/>
          </w:rPr>
        </w:r>
        <w:r>
          <w:rPr>
            <w:noProof/>
            <w:webHidden/>
          </w:rPr>
          <w:fldChar w:fldCharType="separate"/>
        </w:r>
        <w:r>
          <w:rPr>
            <w:noProof/>
            <w:webHidden/>
          </w:rPr>
          <w:t>12</w:t>
        </w:r>
        <w:r>
          <w:rPr>
            <w:noProof/>
            <w:webHidden/>
          </w:rPr>
          <w:fldChar w:fldCharType="end"/>
        </w:r>
      </w:hyperlink>
    </w:p>
    <w:p w:rsidR="00663E58" w:rsidRDefault="00663E58">
      <w:pPr>
        <w:pStyle w:val="20"/>
        <w:tabs>
          <w:tab w:val="right" w:leader="dot" w:pos="9339"/>
        </w:tabs>
        <w:rPr>
          <w:noProof/>
        </w:rPr>
      </w:pPr>
      <w:hyperlink w:anchor="_Toc342260669" w:history="1">
        <w:r w:rsidRPr="000442E3">
          <w:rPr>
            <w:rStyle w:val="a4"/>
            <w:noProof/>
          </w:rPr>
          <w:t>Лисицына О.  Сексуальность как социальная политика в западных гендерных исследованиях</w:t>
        </w:r>
        <w:r>
          <w:rPr>
            <w:noProof/>
            <w:webHidden/>
          </w:rPr>
          <w:tab/>
        </w:r>
        <w:r>
          <w:rPr>
            <w:noProof/>
            <w:webHidden/>
          </w:rPr>
          <w:fldChar w:fldCharType="begin"/>
        </w:r>
        <w:r>
          <w:rPr>
            <w:noProof/>
            <w:webHidden/>
          </w:rPr>
          <w:instrText xml:space="preserve"> PAGEREF _Toc342260669 \h </w:instrText>
        </w:r>
        <w:r w:rsidR="0071379C">
          <w:rPr>
            <w:noProof/>
          </w:rPr>
        </w:r>
        <w:r>
          <w:rPr>
            <w:noProof/>
            <w:webHidden/>
          </w:rPr>
          <w:fldChar w:fldCharType="separate"/>
        </w:r>
        <w:r>
          <w:rPr>
            <w:noProof/>
            <w:webHidden/>
          </w:rPr>
          <w:t>17</w:t>
        </w:r>
        <w:r>
          <w:rPr>
            <w:noProof/>
            <w:webHidden/>
          </w:rPr>
          <w:fldChar w:fldCharType="end"/>
        </w:r>
      </w:hyperlink>
    </w:p>
    <w:p w:rsidR="00663E58" w:rsidRDefault="00663E58">
      <w:pPr>
        <w:pStyle w:val="20"/>
        <w:tabs>
          <w:tab w:val="right" w:leader="dot" w:pos="9339"/>
        </w:tabs>
        <w:rPr>
          <w:noProof/>
        </w:rPr>
      </w:pPr>
      <w:hyperlink w:anchor="_Toc342260670" w:history="1">
        <w:r w:rsidRPr="00D62A3F">
          <w:rPr>
            <w:rStyle w:val="a4"/>
            <w:noProof/>
            <w:highlight w:val="yellow"/>
          </w:rPr>
          <w:t>Егорова Е.</w:t>
        </w:r>
        <w:r w:rsidRPr="000442E3">
          <w:rPr>
            <w:rStyle w:val="a4"/>
            <w:noProof/>
          </w:rPr>
          <w:t>Интернет ресурсы женского движения</w:t>
        </w:r>
        <w:r>
          <w:rPr>
            <w:noProof/>
            <w:webHidden/>
          </w:rPr>
          <w:tab/>
        </w:r>
        <w:r>
          <w:rPr>
            <w:noProof/>
            <w:webHidden/>
          </w:rPr>
          <w:fldChar w:fldCharType="begin"/>
        </w:r>
        <w:r>
          <w:rPr>
            <w:noProof/>
            <w:webHidden/>
          </w:rPr>
          <w:instrText xml:space="preserve"> PAGEREF _Toc342260670 \h </w:instrText>
        </w:r>
        <w:r w:rsidR="0071379C">
          <w:rPr>
            <w:noProof/>
          </w:rPr>
        </w:r>
        <w:r>
          <w:rPr>
            <w:noProof/>
            <w:webHidden/>
          </w:rPr>
          <w:fldChar w:fldCharType="separate"/>
        </w:r>
        <w:r>
          <w:rPr>
            <w:noProof/>
            <w:webHidden/>
          </w:rPr>
          <w:t>21</w:t>
        </w:r>
        <w:r>
          <w:rPr>
            <w:noProof/>
            <w:webHidden/>
          </w:rPr>
          <w:fldChar w:fldCharType="end"/>
        </w:r>
      </w:hyperlink>
    </w:p>
    <w:p w:rsidR="00663E58" w:rsidRDefault="00663E58">
      <w:pPr>
        <w:pStyle w:val="20"/>
        <w:tabs>
          <w:tab w:val="right" w:leader="dot" w:pos="9339"/>
        </w:tabs>
        <w:rPr>
          <w:noProof/>
        </w:rPr>
      </w:pPr>
      <w:hyperlink w:anchor="_Toc342260671" w:history="1">
        <w:r w:rsidRPr="00D62A3F">
          <w:rPr>
            <w:rStyle w:val="a4"/>
            <w:noProof/>
            <w:highlight w:val="yellow"/>
          </w:rPr>
          <w:t>Булкина И.</w:t>
        </w:r>
        <w:r w:rsidRPr="000442E3">
          <w:rPr>
            <w:rStyle w:val="a4"/>
            <w:noProof/>
          </w:rPr>
          <w:t xml:space="preserve"> Анализ гендерных компонентов в программных документах политических партий России</w:t>
        </w:r>
        <w:r>
          <w:rPr>
            <w:noProof/>
            <w:webHidden/>
          </w:rPr>
          <w:tab/>
        </w:r>
        <w:r>
          <w:rPr>
            <w:noProof/>
            <w:webHidden/>
          </w:rPr>
          <w:fldChar w:fldCharType="begin"/>
        </w:r>
        <w:r>
          <w:rPr>
            <w:noProof/>
            <w:webHidden/>
          </w:rPr>
          <w:instrText xml:space="preserve"> PAGEREF _Toc342260671 \h </w:instrText>
        </w:r>
        <w:r w:rsidR="0071379C">
          <w:rPr>
            <w:noProof/>
          </w:rPr>
        </w:r>
        <w:r>
          <w:rPr>
            <w:noProof/>
            <w:webHidden/>
          </w:rPr>
          <w:fldChar w:fldCharType="separate"/>
        </w:r>
        <w:r>
          <w:rPr>
            <w:noProof/>
            <w:webHidden/>
          </w:rPr>
          <w:t>25</w:t>
        </w:r>
        <w:r>
          <w:rPr>
            <w:noProof/>
            <w:webHidden/>
          </w:rPr>
          <w:fldChar w:fldCharType="end"/>
        </w:r>
      </w:hyperlink>
    </w:p>
    <w:p w:rsidR="00663E58" w:rsidRDefault="00663E58">
      <w:pPr>
        <w:pStyle w:val="20"/>
        <w:tabs>
          <w:tab w:val="right" w:leader="dot" w:pos="9339"/>
        </w:tabs>
        <w:rPr>
          <w:noProof/>
        </w:rPr>
      </w:pPr>
      <w:hyperlink w:anchor="_Toc342260672" w:history="1">
        <w:r w:rsidRPr="000442E3">
          <w:rPr>
            <w:rStyle w:val="a4"/>
            <w:noProof/>
          </w:rPr>
          <w:t>Егорова И. Проблема материнства в современном социальном и гуманитарном знании</w:t>
        </w:r>
        <w:r>
          <w:rPr>
            <w:noProof/>
            <w:webHidden/>
          </w:rPr>
          <w:tab/>
        </w:r>
        <w:r>
          <w:rPr>
            <w:noProof/>
            <w:webHidden/>
          </w:rPr>
          <w:fldChar w:fldCharType="begin"/>
        </w:r>
        <w:r>
          <w:rPr>
            <w:noProof/>
            <w:webHidden/>
          </w:rPr>
          <w:instrText xml:space="preserve"> PAGEREF _Toc342260672 \h </w:instrText>
        </w:r>
        <w:r w:rsidR="0071379C">
          <w:rPr>
            <w:noProof/>
          </w:rPr>
        </w:r>
        <w:r>
          <w:rPr>
            <w:noProof/>
            <w:webHidden/>
          </w:rPr>
          <w:fldChar w:fldCharType="separate"/>
        </w:r>
        <w:r>
          <w:rPr>
            <w:noProof/>
            <w:webHidden/>
          </w:rPr>
          <w:t>31</w:t>
        </w:r>
        <w:r>
          <w:rPr>
            <w:noProof/>
            <w:webHidden/>
          </w:rPr>
          <w:fldChar w:fldCharType="end"/>
        </w:r>
      </w:hyperlink>
    </w:p>
    <w:p w:rsidR="00663E58" w:rsidRDefault="00663E58">
      <w:pPr>
        <w:pStyle w:val="20"/>
        <w:tabs>
          <w:tab w:val="right" w:leader="dot" w:pos="9339"/>
        </w:tabs>
        <w:rPr>
          <w:noProof/>
        </w:rPr>
      </w:pPr>
      <w:hyperlink w:anchor="_Toc342260673" w:history="1">
        <w:r w:rsidRPr="000442E3">
          <w:rPr>
            <w:rStyle w:val="a4"/>
            <w:noProof/>
          </w:rPr>
          <w:t>Бограя В. Особенности института кровной мести в средневековой Исландии</w:t>
        </w:r>
        <w:r>
          <w:rPr>
            <w:noProof/>
            <w:webHidden/>
          </w:rPr>
          <w:tab/>
        </w:r>
        <w:r>
          <w:rPr>
            <w:noProof/>
            <w:webHidden/>
          </w:rPr>
          <w:fldChar w:fldCharType="begin"/>
        </w:r>
        <w:r>
          <w:rPr>
            <w:noProof/>
            <w:webHidden/>
          </w:rPr>
          <w:instrText xml:space="preserve"> PAGEREF _Toc342260673 \h </w:instrText>
        </w:r>
        <w:r w:rsidR="0071379C">
          <w:rPr>
            <w:noProof/>
          </w:rPr>
        </w:r>
        <w:r>
          <w:rPr>
            <w:noProof/>
            <w:webHidden/>
          </w:rPr>
          <w:fldChar w:fldCharType="separate"/>
        </w:r>
        <w:r>
          <w:rPr>
            <w:noProof/>
            <w:webHidden/>
          </w:rPr>
          <w:t>41</w:t>
        </w:r>
        <w:r>
          <w:rPr>
            <w:noProof/>
            <w:webHidden/>
          </w:rPr>
          <w:fldChar w:fldCharType="end"/>
        </w:r>
      </w:hyperlink>
    </w:p>
    <w:p w:rsidR="00663E58" w:rsidRDefault="00663E58">
      <w:pPr>
        <w:pStyle w:val="12"/>
        <w:rPr>
          <w:b w:val="0"/>
        </w:rPr>
      </w:pPr>
      <w:hyperlink w:anchor="_Toc342260674" w:history="1">
        <w:r w:rsidRPr="000442E3">
          <w:rPr>
            <w:rStyle w:val="a4"/>
          </w:rPr>
          <w:t>Раздел II: Мировая политика</w:t>
        </w:r>
        <w:r>
          <w:rPr>
            <w:webHidden/>
          </w:rPr>
          <w:tab/>
        </w:r>
        <w:r>
          <w:rPr>
            <w:webHidden/>
          </w:rPr>
          <w:fldChar w:fldCharType="begin"/>
        </w:r>
        <w:r>
          <w:rPr>
            <w:webHidden/>
          </w:rPr>
          <w:instrText xml:space="preserve"> PAGEREF _Toc342260674 \h </w:instrText>
        </w:r>
        <w:r>
          <w:rPr>
            <w:webHidden/>
          </w:rPr>
          <w:fldChar w:fldCharType="separate"/>
        </w:r>
        <w:r>
          <w:rPr>
            <w:webHidden/>
          </w:rPr>
          <w:t>47</w:t>
        </w:r>
        <w:r>
          <w:rPr>
            <w:webHidden/>
          </w:rPr>
          <w:fldChar w:fldCharType="end"/>
        </w:r>
      </w:hyperlink>
    </w:p>
    <w:p w:rsidR="00663E58" w:rsidRDefault="00663E58">
      <w:pPr>
        <w:pStyle w:val="20"/>
        <w:tabs>
          <w:tab w:val="right" w:leader="dot" w:pos="9339"/>
        </w:tabs>
        <w:rPr>
          <w:noProof/>
        </w:rPr>
      </w:pPr>
      <w:hyperlink w:anchor="_Toc342260675" w:history="1">
        <w:r w:rsidRPr="000442E3">
          <w:rPr>
            <w:rStyle w:val="a4"/>
            <w:noProof/>
          </w:rPr>
          <w:t>Скудалова О. Анализ влияния глобализации на современное общество</w:t>
        </w:r>
        <w:r>
          <w:rPr>
            <w:noProof/>
            <w:webHidden/>
          </w:rPr>
          <w:tab/>
        </w:r>
        <w:r>
          <w:rPr>
            <w:noProof/>
            <w:webHidden/>
          </w:rPr>
          <w:fldChar w:fldCharType="begin"/>
        </w:r>
        <w:r>
          <w:rPr>
            <w:noProof/>
            <w:webHidden/>
          </w:rPr>
          <w:instrText xml:space="preserve"> PAGEREF _Toc342260675 \h </w:instrText>
        </w:r>
        <w:r w:rsidR="0071379C">
          <w:rPr>
            <w:noProof/>
          </w:rPr>
        </w:r>
        <w:r>
          <w:rPr>
            <w:noProof/>
            <w:webHidden/>
          </w:rPr>
          <w:fldChar w:fldCharType="separate"/>
        </w:r>
        <w:r>
          <w:rPr>
            <w:noProof/>
            <w:webHidden/>
          </w:rPr>
          <w:t>47</w:t>
        </w:r>
        <w:r>
          <w:rPr>
            <w:noProof/>
            <w:webHidden/>
          </w:rPr>
          <w:fldChar w:fldCharType="end"/>
        </w:r>
      </w:hyperlink>
    </w:p>
    <w:p w:rsidR="00663E58" w:rsidRDefault="00663E58">
      <w:pPr>
        <w:pStyle w:val="20"/>
        <w:tabs>
          <w:tab w:val="right" w:leader="dot" w:pos="9339"/>
        </w:tabs>
        <w:rPr>
          <w:noProof/>
        </w:rPr>
      </w:pPr>
      <w:hyperlink w:anchor="_Toc342260676" w:history="1">
        <w:r w:rsidRPr="000442E3">
          <w:rPr>
            <w:rStyle w:val="a4"/>
            <w:noProof/>
          </w:rPr>
          <w:t>Атаева Дж.</w:t>
        </w:r>
        <w:r w:rsidRPr="000442E3">
          <w:rPr>
            <w:rStyle w:val="a4"/>
            <w:noProof/>
            <w:shd w:val="clear" w:color="auto" w:fill="FFFFFF"/>
          </w:rPr>
          <w:t>Этническая толерантность как основа современного общества</w:t>
        </w:r>
        <w:r>
          <w:rPr>
            <w:noProof/>
            <w:webHidden/>
          </w:rPr>
          <w:tab/>
        </w:r>
        <w:r>
          <w:rPr>
            <w:noProof/>
            <w:webHidden/>
          </w:rPr>
          <w:fldChar w:fldCharType="begin"/>
        </w:r>
        <w:r>
          <w:rPr>
            <w:noProof/>
            <w:webHidden/>
          </w:rPr>
          <w:instrText xml:space="preserve"> PAGEREF _Toc342260676 \h </w:instrText>
        </w:r>
        <w:r w:rsidR="0071379C">
          <w:rPr>
            <w:noProof/>
          </w:rPr>
        </w:r>
        <w:r>
          <w:rPr>
            <w:noProof/>
            <w:webHidden/>
          </w:rPr>
          <w:fldChar w:fldCharType="separate"/>
        </w:r>
        <w:r>
          <w:rPr>
            <w:noProof/>
            <w:webHidden/>
          </w:rPr>
          <w:t>53</w:t>
        </w:r>
        <w:r>
          <w:rPr>
            <w:noProof/>
            <w:webHidden/>
          </w:rPr>
          <w:fldChar w:fldCharType="end"/>
        </w:r>
      </w:hyperlink>
    </w:p>
    <w:p w:rsidR="00663E58" w:rsidRDefault="00663E58">
      <w:pPr>
        <w:pStyle w:val="20"/>
        <w:tabs>
          <w:tab w:val="right" w:leader="dot" w:pos="9339"/>
        </w:tabs>
        <w:rPr>
          <w:noProof/>
        </w:rPr>
      </w:pPr>
      <w:hyperlink w:anchor="_Toc342260677" w:history="1">
        <w:r w:rsidRPr="000442E3">
          <w:rPr>
            <w:rStyle w:val="a4"/>
            <w:noProof/>
          </w:rPr>
          <w:t xml:space="preserve">Поляченков А. Религиозные конфликты </w:t>
        </w:r>
        <w:r w:rsidRPr="000442E3">
          <w:rPr>
            <w:rStyle w:val="a4"/>
            <w:noProof/>
            <w:lang w:val="en-US"/>
          </w:rPr>
          <w:t>XXI</w:t>
        </w:r>
        <w:r w:rsidRPr="000442E3">
          <w:rPr>
            <w:rStyle w:val="a4"/>
            <w:noProof/>
          </w:rPr>
          <w:t xml:space="preserve"> века</w:t>
        </w:r>
        <w:r>
          <w:rPr>
            <w:noProof/>
            <w:webHidden/>
          </w:rPr>
          <w:tab/>
        </w:r>
        <w:r>
          <w:rPr>
            <w:noProof/>
            <w:webHidden/>
          </w:rPr>
          <w:fldChar w:fldCharType="begin"/>
        </w:r>
        <w:r>
          <w:rPr>
            <w:noProof/>
            <w:webHidden/>
          </w:rPr>
          <w:instrText xml:space="preserve"> PAGEREF _Toc342260677 \h </w:instrText>
        </w:r>
        <w:r w:rsidR="0071379C">
          <w:rPr>
            <w:noProof/>
          </w:rPr>
        </w:r>
        <w:r>
          <w:rPr>
            <w:noProof/>
            <w:webHidden/>
          </w:rPr>
          <w:fldChar w:fldCharType="separate"/>
        </w:r>
        <w:r>
          <w:rPr>
            <w:noProof/>
            <w:webHidden/>
          </w:rPr>
          <w:t>56</w:t>
        </w:r>
        <w:r>
          <w:rPr>
            <w:noProof/>
            <w:webHidden/>
          </w:rPr>
          <w:fldChar w:fldCharType="end"/>
        </w:r>
      </w:hyperlink>
    </w:p>
    <w:p w:rsidR="00663E58" w:rsidRDefault="00663E58">
      <w:pPr>
        <w:pStyle w:val="20"/>
        <w:tabs>
          <w:tab w:val="right" w:leader="dot" w:pos="9339"/>
        </w:tabs>
        <w:rPr>
          <w:noProof/>
        </w:rPr>
      </w:pPr>
      <w:hyperlink w:anchor="_Toc342260678" w:history="1">
        <w:r w:rsidRPr="000442E3">
          <w:rPr>
            <w:rStyle w:val="a4"/>
            <w:noProof/>
          </w:rPr>
          <w:t>Свешников Д. Национально-культурные автономии в современном мире</w:t>
        </w:r>
        <w:r>
          <w:rPr>
            <w:noProof/>
            <w:webHidden/>
          </w:rPr>
          <w:tab/>
        </w:r>
        <w:r>
          <w:rPr>
            <w:noProof/>
            <w:webHidden/>
          </w:rPr>
          <w:fldChar w:fldCharType="begin"/>
        </w:r>
        <w:r>
          <w:rPr>
            <w:noProof/>
            <w:webHidden/>
          </w:rPr>
          <w:instrText xml:space="preserve"> PAGEREF _Toc342260678 \h </w:instrText>
        </w:r>
        <w:r w:rsidR="0071379C">
          <w:rPr>
            <w:noProof/>
          </w:rPr>
        </w:r>
        <w:r>
          <w:rPr>
            <w:noProof/>
            <w:webHidden/>
          </w:rPr>
          <w:fldChar w:fldCharType="separate"/>
        </w:r>
        <w:r>
          <w:rPr>
            <w:noProof/>
            <w:webHidden/>
          </w:rPr>
          <w:t>59</w:t>
        </w:r>
        <w:r>
          <w:rPr>
            <w:noProof/>
            <w:webHidden/>
          </w:rPr>
          <w:fldChar w:fldCharType="end"/>
        </w:r>
      </w:hyperlink>
    </w:p>
    <w:p w:rsidR="00663E58" w:rsidRDefault="00663E58">
      <w:pPr>
        <w:pStyle w:val="20"/>
        <w:tabs>
          <w:tab w:val="right" w:leader="dot" w:pos="9339"/>
        </w:tabs>
        <w:rPr>
          <w:noProof/>
        </w:rPr>
      </w:pPr>
      <w:hyperlink w:anchor="_Toc342260679" w:history="1">
        <w:r w:rsidRPr="000442E3">
          <w:rPr>
            <w:rStyle w:val="a4"/>
            <w:noProof/>
          </w:rPr>
          <w:t>Серединский А. Косвенный геноцид: миф или реальность?</w:t>
        </w:r>
        <w:r>
          <w:rPr>
            <w:noProof/>
            <w:webHidden/>
          </w:rPr>
          <w:tab/>
        </w:r>
        <w:r>
          <w:rPr>
            <w:noProof/>
            <w:webHidden/>
          </w:rPr>
          <w:fldChar w:fldCharType="begin"/>
        </w:r>
        <w:r>
          <w:rPr>
            <w:noProof/>
            <w:webHidden/>
          </w:rPr>
          <w:instrText xml:space="preserve"> PAGEREF _Toc342260679 \h </w:instrText>
        </w:r>
        <w:r w:rsidR="0071379C">
          <w:rPr>
            <w:noProof/>
          </w:rPr>
        </w:r>
        <w:r>
          <w:rPr>
            <w:noProof/>
            <w:webHidden/>
          </w:rPr>
          <w:fldChar w:fldCharType="separate"/>
        </w:r>
        <w:r>
          <w:rPr>
            <w:noProof/>
            <w:webHidden/>
          </w:rPr>
          <w:t>61</w:t>
        </w:r>
        <w:r>
          <w:rPr>
            <w:noProof/>
            <w:webHidden/>
          </w:rPr>
          <w:fldChar w:fldCharType="end"/>
        </w:r>
      </w:hyperlink>
    </w:p>
    <w:p w:rsidR="00663E58" w:rsidRDefault="00663E58">
      <w:pPr>
        <w:pStyle w:val="20"/>
        <w:tabs>
          <w:tab w:val="right" w:leader="dot" w:pos="9339"/>
        </w:tabs>
        <w:rPr>
          <w:noProof/>
        </w:rPr>
      </w:pPr>
      <w:hyperlink w:anchor="_Toc342260680" w:history="1">
        <w:r w:rsidRPr="000442E3">
          <w:rPr>
            <w:rStyle w:val="a4"/>
            <w:noProof/>
          </w:rPr>
          <w:t>Филиппова Е. Многонациональное государство: риск или свобода</w:t>
        </w:r>
        <w:r>
          <w:rPr>
            <w:noProof/>
            <w:webHidden/>
          </w:rPr>
          <w:tab/>
        </w:r>
        <w:r>
          <w:rPr>
            <w:noProof/>
            <w:webHidden/>
          </w:rPr>
          <w:fldChar w:fldCharType="begin"/>
        </w:r>
        <w:r>
          <w:rPr>
            <w:noProof/>
            <w:webHidden/>
          </w:rPr>
          <w:instrText xml:space="preserve"> PAGEREF _Toc342260680 \h </w:instrText>
        </w:r>
        <w:r w:rsidR="0071379C">
          <w:rPr>
            <w:noProof/>
          </w:rPr>
        </w:r>
        <w:r>
          <w:rPr>
            <w:noProof/>
            <w:webHidden/>
          </w:rPr>
          <w:fldChar w:fldCharType="separate"/>
        </w:r>
        <w:r>
          <w:rPr>
            <w:noProof/>
            <w:webHidden/>
          </w:rPr>
          <w:t>65</w:t>
        </w:r>
        <w:r>
          <w:rPr>
            <w:noProof/>
            <w:webHidden/>
          </w:rPr>
          <w:fldChar w:fldCharType="end"/>
        </w:r>
      </w:hyperlink>
    </w:p>
    <w:p w:rsidR="00663E58" w:rsidRDefault="00663E58">
      <w:pPr>
        <w:pStyle w:val="20"/>
        <w:tabs>
          <w:tab w:val="right" w:leader="dot" w:pos="9339"/>
        </w:tabs>
        <w:rPr>
          <w:noProof/>
        </w:rPr>
      </w:pPr>
      <w:hyperlink w:anchor="_Toc342260681" w:history="1">
        <w:r w:rsidRPr="000442E3">
          <w:rPr>
            <w:rStyle w:val="a4"/>
            <w:noProof/>
          </w:rPr>
          <w:t>Ермакова Е. Проблемы национально-культурной автономии курдов</w:t>
        </w:r>
        <w:r>
          <w:rPr>
            <w:noProof/>
            <w:webHidden/>
          </w:rPr>
          <w:tab/>
        </w:r>
        <w:r>
          <w:rPr>
            <w:noProof/>
            <w:webHidden/>
          </w:rPr>
          <w:fldChar w:fldCharType="begin"/>
        </w:r>
        <w:r>
          <w:rPr>
            <w:noProof/>
            <w:webHidden/>
          </w:rPr>
          <w:instrText xml:space="preserve"> PAGEREF _Toc342260681 \h </w:instrText>
        </w:r>
        <w:r w:rsidR="0071379C">
          <w:rPr>
            <w:noProof/>
          </w:rPr>
        </w:r>
        <w:r>
          <w:rPr>
            <w:noProof/>
            <w:webHidden/>
          </w:rPr>
          <w:fldChar w:fldCharType="separate"/>
        </w:r>
        <w:r>
          <w:rPr>
            <w:noProof/>
            <w:webHidden/>
          </w:rPr>
          <w:t>66</w:t>
        </w:r>
        <w:r>
          <w:rPr>
            <w:noProof/>
            <w:webHidden/>
          </w:rPr>
          <w:fldChar w:fldCharType="end"/>
        </w:r>
      </w:hyperlink>
    </w:p>
    <w:p w:rsidR="00663E58" w:rsidRDefault="00663E58">
      <w:pPr>
        <w:pStyle w:val="20"/>
        <w:tabs>
          <w:tab w:val="right" w:leader="dot" w:pos="9339"/>
        </w:tabs>
        <w:rPr>
          <w:noProof/>
        </w:rPr>
      </w:pPr>
      <w:hyperlink w:anchor="_Toc342260682" w:history="1">
        <w:r w:rsidRPr="000442E3">
          <w:rPr>
            <w:rStyle w:val="a4"/>
            <w:noProof/>
          </w:rPr>
          <w:t>в России и в мире</w:t>
        </w:r>
        <w:r>
          <w:rPr>
            <w:noProof/>
            <w:webHidden/>
          </w:rPr>
          <w:tab/>
        </w:r>
        <w:r>
          <w:rPr>
            <w:noProof/>
            <w:webHidden/>
          </w:rPr>
          <w:fldChar w:fldCharType="begin"/>
        </w:r>
        <w:r>
          <w:rPr>
            <w:noProof/>
            <w:webHidden/>
          </w:rPr>
          <w:instrText xml:space="preserve"> PAGEREF _Toc342260682 \h </w:instrText>
        </w:r>
        <w:r w:rsidR="0071379C">
          <w:rPr>
            <w:noProof/>
          </w:rPr>
        </w:r>
        <w:r>
          <w:rPr>
            <w:noProof/>
            <w:webHidden/>
          </w:rPr>
          <w:fldChar w:fldCharType="separate"/>
        </w:r>
        <w:r>
          <w:rPr>
            <w:noProof/>
            <w:webHidden/>
          </w:rPr>
          <w:t>66</w:t>
        </w:r>
        <w:r>
          <w:rPr>
            <w:noProof/>
            <w:webHidden/>
          </w:rPr>
          <w:fldChar w:fldCharType="end"/>
        </w:r>
      </w:hyperlink>
    </w:p>
    <w:p w:rsidR="00663E58" w:rsidRDefault="00663E58">
      <w:pPr>
        <w:pStyle w:val="20"/>
        <w:tabs>
          <w:tab w:val="right" w:leader="dot" w:pos="9339"/>
        </w:tabs>
        <w:rPr>
          <w:noProof/>
        </w:rPr>
      </w:pPr>
      <w:hyperlink w:anchor="_Toc342260683" w:history="1">
        <w:r w:rsidRPr="000442E3">
          <w:rPr>
            <w:rStyle w:val="a4"/>
            <w:noProof/>
          </w:rPr>
          <w:t>Харченко А. Социализм как ответ на новые цивилизационные вызовы</w:t>
        </w:r>
        <w:r>
          <w:rPr>
            <w:noProof/>
            <w:webHidden/>
          </w:rPr>
          <w:tab/>
        </w:r>
        <w:r>
          <w:rPr>
            <w:noProof/>
            <w:webHidden/>
          </w:rPr>
          <w:fldChar w:fldCharType="begin"/>
        </w:r>
        <w:r>
          <w:rPr>
            <w:noProof/>
            <w:webHidden/>
          </w:rPr>
          <w:instrText xml:space="preserve"> PAGEREF _Toc342260683 \h </w:instrText>
        </w:r>
        <w:r w:rsidR="0071379C">
          <w:rPr>
            <w:noProof/>
          </w:rPr>
        </w:r>
        <w:r>
          <w:rPr>
            <w:noProof/>
            <w:webHidden/>
          </w:rPr>
          <w:fldChar w:fldCharType="separate"/>
        </w:r>
        <w:r>
          <w:rPr>
            <w:noProof/>
            <w:webHidden/>
          </w:rPr>
          <w:t>69</w:t>
        </w:r>
        <w:r>
          <w:rPr>
            <w:noProof/>
            <w:webHidden/>
          </w:rPr>
          <w:fldChar w:fldCharType="end"/>
        </w:r>
      </w:hyperlink>
    </w:p>
    <w:p w:rsidR="00663E58" w:rsidRDefault="00663E58">
      <w:pPr>
        <w:pStyle w:val="20"/>
        <w:tabs>
          <w:tab w:val="right" w:leader="dot" w:pos="9339"/>
        </w:tabs>
        <w:rPr>
          <w:noProof/>
        </w:rPr>
      </w:pPr>
      <w:hyperlink w:anchor="_Toc342260684" w:history="1">
        <w:r w:rsidRPr="000442E3">
          <w:rPr>
            <w:rStyle w:val="a4"/>
            <w:noProof/>
          </w:rPr>
          <w:t>Фуртиков М. Теории политических элит</w:t>
        </w:r>
        <w:r>
          <w:rPr>
            <w:noProof/>
            <w:webHidden/>
          </w:rPr>
          <w:tab/>
        </w:r>
        <w:r>
          <w:rPr>
            <w:noProof/>
            <w:webHidden/>
          </w:rPr>
          <w:fldChar w:fldCharType="begin"/>
        </w:r>
        <w:r>
          <w:rPr>
            <w:noProof/>
            <w:webHidden/>
          </w:rPr>
          <w:instrText xml:space="preserve"> PAGEREF _Toc342260684 \h </w:instrText>
        </w:r>
        <w:r w:rsidR="0071379C">
          <w:rPr>
            <w:noProof/>
          </w:rPr>
        </w:r>
        <w:r>
          <w:rPr>
            <w:noProof/>
            <w:webHidden/>
          </w:rPr>
          <w:fldChar w:fldCharType="separate"/>
        </w:r>
        <w:r>
          <w:rPr>
            <w:noProof/>
            <w:webHidden/>
          </w:rPr>
          <w:t>73</w:t>
        </w:r>
        <w:r>
          <w:rPr>
            <w:noProof/>
            <w:webHidden/>
          </w:rPr>
          <w:fldChar w:fldCharType="end"/>
        </w:r>
      </w:hyperlink>
    </w:p>
    <w:p w:rsidR="00663E58" w:rsidRDefault="00663E58">
      <w:pPr>
        <w:pStyle w:val="12"/>
        <w:rPr>
          <w:b w:val="0"/>
        </w:rPr>
      </w:pPr>
      <w:hyperlink w:anchor="_Toc342260685" w:history="1">
        <w:r w:rsidRPr="000442E3">
          <w:rPr>
            <w:rStyle w:val="a4"/>
          </w:rPr>
          <w:t>Раздел III: Российская политика</w:t>
        </w:r>
        <w:r>
          <w:rPr>
            <w:webHidden/>
          </w:rPr>
          <w:tab/>
        </w:r>
        <w:r>
          <w:rPr>
            <w:webHidden/>
          </w:rPr>
          <w:fldChar w:fldCharType="begin"/>
        </w:r>
        <w:r>
          <w:rPr>
            <w:webHidden/>
          </w:rPr>
          <w:instrText xml:space="preserve"> PAGEREF _Toc342260685 \h </w:instrText>
        </w:r>
        <w:r>
          <w:rPr>
            <w:webHidden/>
          </w:rPr>
          <w:fldChar w:fldCharType="separate"/>
        </w:r>
        <w:r>
          <w:rPr>
            <w:webHidden/>
          </w:rPr>
          <w:t>78</w:t>
        </w:r>
        <w:r>
          <w:rPr>
            <w:webHidden/>
          </w:rPr>
          <w:fldChar w:fldCharType="end"/>
        </w:r>
      </w:hyperlink>
    </w:p>
    <w:p w:rsidR="00663E58" w:rsidRDefault="00663E58">
      <w:pPr>
        <w:pStyle w:val="20"/>
        <w:tabs>
          <w:tab w:val="right" w:leader="dot" w:pos="9339"/>
        </w:tabs>
        <w:rPr>
          <w:noProof/>
        </w:rPr>
      </w:pPr>
      <w:hyperlink w:anchor="_Toc342260686" w:history="1">
        <w:r w:rsidRPr="000442E3">
          <w:rPr>
            <w:rStyle w:val="a4"/>
            <w:noProof/>
          </w:rPr>
          <w:t>Парахонская Г.А. Ориентиры социальной политики</w:t>
        </w:r>
        <w:r>
          <w:rPr>
            <w:noProof/>
            <w:webHidden/>
          </w:rPr>
          <w:tab/>
        </w:r>
        <w:r>
          <w:rPr>
            <w:noProof/>
            <w:webHidden/>
          </w:rPr>
          <w:fldChar w:fldCharType="begin"/>
        </w:r>
        <w:r>
          <w:rPr>
            <w:noProof/>
            <w:webHidden/>
          </w:rPr>
          <w:instrText xml:space="preserve"> PAGEREF _Toc342260686 \h </w:instrText>
        </w:r>
        <w:r w:rsidR="0071379C">
          <w:rPr>
            <w:noProof/>
          </w:rPr>
        </w:r>
        <w:r>
          <w:rPr>
            <w:noProof/>
            <w:webHidden/>
          </w:rPr>
          <w:fldChar w:fldCharType="separate"/>
        </w:r>
        <w:r>
          <w:rPr>
            <w:noProof/>
            <w:webHidden/>
          </w:rPr>
          <w:t>78</w:t>
        </w:r>
        <w:r>
          <w:rPr>
            <w:noProof/>
            <w:webHidden/>
          </w:rPr>
          <w:fldChar w:fldCharType="end"/>
        </w:r>
      </w:hyperlink>
    </w:p>
    <w:p w:rsidR="00663E58" w:rsidRDefault="00663E58">
      <w:pPr>
        <w:pStyle w:val="20"/>
        <w:tabs>
          <w:tab w:val="right" w:leader="dot" w:pos="9339"/>
        </w:tabs>
        <w:rPr>
          <w:noProof/>
        </w:rPr>
      </w:pPr>
      <w:hyperlink w:anchor="_Toc342260687" w:history="1">
        <w:r w:rsidRPr="00D62A3F">
          <w:rPr>
            <w:rStyle w:val="a4"/>
            <w:noProof/>
            <w:highlight w:val="yellow"/>
          </w:rPr>
          <w:t>Бойко К.</w:t>
        </w:r>
        <w:r w:rsidRPr="000442E3">
          <w:rPr>
            <w:rStyle w:val="a4"/>
            <w:noProof/>
          </w:rPr>
          <w:t xml:space="preserve"> Протестное движение в России 2011-2012 гг.</w:t>
        </w:r>
        <w:r>
          <w:rPr>
            <w:noProof/>
            <w:webHidden/>
          </w:rPr>
          <w:tab/>
        </w:r>
        <w:r>
          <w:rPr>
            <w:noProof/>
            <w:webHidden/>
          </w:rPr>
          <w:fldChar w:fldCharType="begin"/>
        </w:r>
        <w:r>
          <w:rPr>
            <w:noProof/>
            <w:webHidden/>
          </w:rPr>
          <w:instrText xml:space="preserve"> PAGEREF _Toc342260687 \h </w:instrText>
        </w:r>
        <w:r w:rsidR="0071379C">
          <w:rPr>
            <w:noProof/>
          </w:rPr>
        </w:r>
        <w:r>
          <w:rPr>
            <w:noProof/>
            <w:webHidden/>
          </w:rPr>
          <w:fldChar w:fldCharType="separate"/>
        </w:r>
        <w:r>
          <w:rPr>
            <w:noProof/>
            <w:webHidden/>
          </w:rPr>
          <w:t>82</w:t>
        </w:r>
        <w:r>
          <w:rPr>
            <w:noProof/>
            <w:webHidden/>
          </w:rPr>
          <w:fldChar w:fldCharType="end"/>
        </w:r>
      </w:hyperlink>
    </w:p>
    <w:p w:rsidR="00663E58" w:rsidRDefault="00663E58">
      <w:pPr>
        <w:pStyle w:val="20"/>
        <w:tabs>
          <w:tab w:val="right" w:leader="dot" w:pos="9339"/>
        </w:tabs>
        <w:rPr>
          <w:noProof/>
        </w:rPr>
      </w:pPr>
      <w:hyperlink w:anchor="_Toc342260688" w:history="1">
        <w:r w:rsidRPr="000442E3">
          <w:rPr>
            <w:rStyle w:val="a4"/>
            <w:noProof/>
          </w:rPr>
          <w:t>Тютина С. Проблемы толерантности в современной школе</w:t>
        </w:r>
        <w:r>
          <w:rPr>
            <w:noProof/>
            <w:webHidden/>
          </w:rPr>
          <w:tab/>
        </w:r>
        <w:r>
          <w:rPr>
            <w:noProof/>
            <w:webHidden/>
          </w:rPr>
          <w:fldChar w:fldCharType="begin"/>
        </w:r>
        <w:r>
          <w:rPr>
            <w:noProof/>
            <w:webHidden/>
          </w:rPr>
          <w:instrText xml:space="preserve"> PAGEREF _Toc342260688 \h </w:instrText>
        </w:r>
        <w:r w:rsidR="0071379C">
          <w:rPr>
            <w:noProof/>
          </w:rPr>
        </w:r>
        <w:r>
          <w:rPr>
            <w:noProof/>
            <w:webHidden/>
          </w:rPr>
          <w:fldChar w:fldCharType="separate"/>
        </w:r>
        <w:r>
          <w:rPr>
            <w:noProof/>
            <w:webHidden/>
          </w:rPr>
          <w:t>89</w:t>
        </w:r>
        <w:r>
          <w:rPr>
            <w:noProof/>
            <w:webHidden/>
          </w:rPr>
          <w:fldChar w:fldCharType="end"/>
        </w:r>
      </w:hyperlink>
    </w:p>
    <w:p w:rsidR="00663E58" w:rsidRDefault="00663E58">
      <w:pPr>
        <w:pStyle w:val="20"/>
        <w:tabs>
          <w:tab w:val="right" w:leader="dot" w:pos="9339"/>
        </w:tabs>
        <w:rPr>
          <w:noProof/>
        </w:rPr>
      </w:pPr>
      <w:hyperlink w:anchor="_Toc342260689" w:history="1">
        <w:r w:rsidRPr="00D62A3F">
          <w:rPr>
            <w:rStyle w:val="a4"/>
            <w:noProof/>
            <w:highlight w:val="yellow"/>
          </w:rPr>
          <w:t>Галактионова А.</w:t>
        </w:r>
        <w:r w:rsidRPr="000442E3">
          <w:rPr>
            <w:rStyle w:val="a4"/>
            <w:noProof/>
          </w:rPr>
          <w:t xml:space="preserve"> Молодежные политические организации и их роль в политической жизни общества</w:t>
        </w:r>
        <w:r>
          <w:rPr>
            <w:noProof/>
            <w:webHidden/>
          </w:rPr>
          <w:tab/>
        </w:r>
        <w:r>
          <w:rPr>
            <w:noProof/>
            <w:webHidden/>
          </w:rPr>
          <w:fldChar w:fldCharType="begin"/>
        </w:r>
        <w:r>
          <w:rPr>
            <w:noProof/>
            <w:webHidden/>
          </w:rPr>
          <w:instrText xml:space="preserve"> PAGEREF _Toc342260689 \h </w:instrText>
        </w:r>
        <w:r w:rsidR="0071379C">
          <w:rPr>
            <w:noProof/>
          </w:rPr>
        </w:r>
        <w:r>
          <w:rPr>
            <w:noProof/>
            <w:webHidden/>
          </w:rPr>
          <w:fldChar w:fldCharType="separate"/>
        </w:r>
        <w:r>
          <w:rPr>
            <w:noProof/>
            <w:webHidden/>
          </w:rPr>
          <w:t>92</w:t>
        </w:r>
        <w:r>
          <w:rPr>
            <w:noProof/>
            <w:webHidden/>
          </w:rPr>
          <w:fldChar w:fldCharType="end"/>
        </w:r>
      </w:hyperlink>
    </w:p>
    <w:p w:rsidR="00663E58" w:rsidRDefault="00663E58">
      <w:pPr>
        <w:pStyle w:val="20"/>
        <w:tabs>
          <w:tab w:val="right" w:leader="dot" w:pos="9339"/>
        </w:tabs>
        <w:rPr>
          <w:noProof/>
        </w:rPr>
      </w:pPr>
      <w:hyperlink w:anchor="_Toc342260690" w:history="1">
        <w:r w:rsidRPr="00D62A3F">
          <w:rPr>
            <w:rStyle w:val="a4"/>
            <w:noProof/>
            <w:highlight w:val="yellow"/>
          </w:rPr>
          <w:t>Кишкевич А.</w:t>
        </w:r>
        <w:r w:rsidRPr="000442E3">
          <w:rPr>
            <w:rStyle w:val="a4"/>
            <w:noProof/>
          </w:rPr>
          <w:t xml:space="preserve"> Государственная молодёжная политика в современной России как фактор формирования политической культуры молодёжи</w:t>
        </w:r>
        <w:r>
          <w:rPr>
            <w:noProof/>
            <w:webHidden/>
          </w:rPr>
          <w:tab/>
        </w:r>
        <w:r>
          <w:rPr>
            <w:noProof/>
            <w:webHidden/>
          </w:rPr>
          <w:fldChar w:fldCharType="begin"/>
        </w:r>
        <w:r>
          <w:rPr>
            <w:noProof/>
            <w:webHidden/>
          </w:rPr>
          <w:instrText xml:space="preserve"> PAGEREF _Toc342260690 \h </w:instrText>
        </w:r>
        <w:r w:rsidR="0071379C">
          <w:rPr>
            <w:noProof/>
          </w:rPr>
        </w:r>
        <w:r>
          <w:rPr>
            <w:noProof/>
            <w:webHidden/>
          </w:rPr>
          <w:fldChar w:fldCharType="separate"/>
        </w:r>
        <w:r>
          <w:rPr>
            <w:noProof/>
            <w:webHidden/>
          </w:rPr>
          <w:t>99</w:t>
        </w:r>
        <w:r>
          <w:rPr>
            <w:noProof/>
            <w:webHidden/>
          </w:rPr>
          <w:fldChar w:fldCharType="end"/>
        </w:r>
      </w:hyperlink>
    </w:p>
    <w:p w:rsidR="00663E58" w:rsidRDefault="00663E58">
      <w:pPr>
        <w:pStyle w:val="20"/>
        <w:tabs>
          <w:tab w:val="right" w:leader="dot" w:pos="9339"/>
        </w:tabs>
        <w:rPr>
          <w:noProof/>
        </w:rPr>
      </w:pPr>
      <w:hyperlink w:anchor="_Toc342260691" w:history="1">
        <w:r w:rsidRPr="00D62A3F">
          <w:rPr>
            <w:rStyle w:val="a4"/>
            <w:noProof/>
            <w:highlight w:val="yellow"/>
          </w:rPr>
          <w:t>Прилепская Т.</w:t>
        </w:r>
        <w:r w:rsidRPr="000442E3">
          <w:rPr>
            <w:rStyle w:val="a4"/>
            <w:noProof/>
          </w:rPr>
          <w:t xml:space="preserve"> Военная доктрина РФ как основа военной политики России в меняющемся мире</w:t>
        </w:r>
        <w:r>
          <w:rPr>
            <w:noProof/>
            <w:webHidden/>
          </w:rPr>
          <w:tab/>
        </w:r>
        <w:r>
          <w:rPr>
            <w:noProof/>
            <w:webHidden/>
          </w:rPr>
          <w:fldChar w:fldCharType="begin"/>
        </w:r>
        <w:r>
          <w:rPr>
            <w:noProof/>
            <w:webHidden/>
          </w:rPr>
          <w:instrText xml:space="preserve"> PAGEREF _Toc342260691 \h </w:instrText>
        </w:r>
        <w:r w:rsidR="0071379C">
          <w:rPr>
            <w:noProof/>
          </w:rPr>
        </w:r>
        <w:r>
          <w:rPr>
            <w:noProof/>
            <w:webHidden/>
          </w:rPr>
          <w:fldChar w:fldCharType="separate"/>
        </w:r>
        <w:r>
          <w:rPr>
            <w:noProof/>
            <w:webHidden/>
          </w:rPr>
          <w:t>104</w:t>
        </w:r>
        <w:r>
          <w:rPr>
            <w:noProof/>
            <w:webHidden/>
          </w:rPr>
          <w:fldChar w:fldCharType="end"/>
        </w:r>
      </w:hyperlink>
    </w:p>
    <w:p w:rsidR="00663E58" w:rsidRDefault="00663E58">
      <w:pPr>
        <w:pStyle w:val="20"/>
        <w:tabs>
          <w:tab w:val="right" w:leader="dot" w:pos="9339"/>
        </w:tabs>
        <w:rPr>
          <w:noProof/>
        </w:rPr>
      </w:pPr>
      <w:hyperlink w:anchor="_Toc342260692" w:history="1">
        <w:r w:rsidRPr="00D62A3F">
          <w:rPr>
            <w:rStyle w:val="a4"/>
            <w:noProof/>
            <w:highlight w:val="yellow"/>
          </w:rPr>
          <w:t>Байбакова Е</w:t>
        </w:r>
        <w:r w:rsidRPr="000442E3">
          <w:rPr>
            <w:rStyle w:val="a4"/>
            <w:noProof/>
          </w:rPr>
          <w:t>. Проблемы бюрократии и бюрократизма в системе властных отношений</w:t>
        </w:r>
        <w:r>
          <w:rPr>
            <w:noProof/>
            <w:webHidden/>
          </w:rPr>
          <w:tab/>
        </w:r>
        <w:r>
          <w:rPr>
            <w:noProof/>
            <w:webHidden/>
          </w:rPr>
          <w:fldChar w:fldCharType="begin"/>
        </w:r>
        <w:r>
          <w:rPr>
            <w:noProof/>
            <w:webHidden/>
          </w:rPr>
          <w:instrText xml:space="preserve"> PAGEREF _Toc342260692 \h </w:instrText>
        </w:r>
        <w:r w:rsidR="0071379C">
          <w:rPr>
            <w:noProof/>
          </w:rPr>
        </w:r>
        <w:r>
          <w:rPr>
            <w:noProof/>
            <w:webHidden/>
          </w:rPr>
          <w:fldChar w:fldCharType="separate"/>
        </w:r>
        <w:r>
          <w:rPr>
            <w:noProof/>
            <w:webHidden/>
          </w:rPr>
          <w:t>111</w:t>
        </w:r>
        <w:r>
          <w:rPr>
            <w:noProof/>
            <w:webHidden/>
          </w:rPr>
          <w:fldChar w:fldCharType="end"/>
        </w:r>
      </w:hyperlink>
    </w:p>
    <w:p w:rsidR="00663E58" w:rsidRDefault="00663E58">
      <w:pPr>
        <w:pStyle w:val="20"/>
        <w:tabs>
          <w:tab w:val="right" w:leader="dot" w:pos="9339"/>
        </w:tabs>
        <w:rPr>
          <w:noProof/>
        </w:rPr>
      </w:pPr>
      <w:hyperlink w:anchor="_Toc342260693" w:history="1">
        <w:r w:rsidRPr="000442E3">
          <w:rPr>
            <w:rStyle w:val="a4"/>
            <w:noProof/>
          </w:rPr>
          <w:t>Кацалап Д. Современный российский либерализм и перспективы его развития</w:t>
        </w:r>
        <w:r>
          <w:rPr>
            <w:noProof/>
            <w:webHidden/>
          </w:rPr>
          <w:tab/>
        </w:r>
        <w:r>
          <w:rPr>
            <w:noProof/>
            <w:webHidden/>
          </w:rPr>
          <w:fldChar w:fldCharType="begin"/>
        </w:r>
        <w:r>
          <w:rPr>
            <w:noProof/>
            <w:webHidden/>
          </w:rPr>
          <w:instrText xml:space="preserve"> PAGEREF _Toc342260693 \h </w:instrText>
        </w:r>
        <w:r w:rsidR="0071379C">
          <w:rPr>
            <w:noProof/>
          </w:rPr>
        </w:r>
        <w:r>
          <w:rPr>
            <w:noProof/>
            <w:webHidden/>
          </w:rPr>
          <w:fldChar w:fldCharType="separate"/>
        </w:r>
        <w:r>
          <w:rPr>
            <w:noProof/>
            <w:webHidden/>
          </w:rPr>
          <w:t>116</w:t>
        </w:r>
        <w:r>
          <w:rPr>
            <w:noProof/>
            <w:webHidden/>
          </w:rPr>
          <w:fldChar w:fldCharType="end"/>
        </w:r>
      </w:hyperlink>
    </w:p>
    <w:p w:rsidR="00663E58" w:rsidRDefault="00663E58">
      <w:pPr>
        <w:pStyle w:val="20"/>
        <w:tabs>
          <w:tab w:val="right" w:leader="dot" w:pos="9339"/>
        </w:tabs>
        <w:rPr>
          <w:noProof/>
        </w:rPr>
      </w:pPr>
      <w:hyperlink w:anchor="_Toc342260694" w:history="1">
        <w:r w:rsidRPr="00D62A3F">
          <w:rPr>
            <w:rStyle w:val="a4"/>
            <w:noProof/>
            <w:highlight w:val="yellow"/>
          </w:rPr>
          <w:t>Голубева Н.</w:t>
        </w:r>
        <w:r w:rsidRPr="000442E3">
          <w:rPr>
            <w:rStyle w:val="a4"/>
            <w:noProof/>
          </w:rPr>
          <w:t xml:space="preserve"> Молодежные субкультуры как ресурс политической модернизации российского общества</w:t>
        </w:r>
        <w:r>
          <w:rPr>
            <w:noProof/>
            <w:webHidden/>
          </w:rPr>
          <w:tab/>
        </w:r>
        <w:r>
          <w:rPr>
            <w:noProof/>
            <w:webHidden/>
          </w:rPr>
          <w:fldChar w:fldCharType="begin"/>
        </w:r>
        <w:r>
          <w:rPr>
            <w:noProof/>
            <w:webHidden/>
          </w:rPr>
          <w:instrText xml:space="preserve"> PAGEREF _Toc342260694 \h </w:instrText>
        </w:r>
        <w:r w:rsidR="0071379C">
          <w:rPr>
            <w:noProof/>
          </w:rPr>
        </w:r>
        <w:r>
          <w:rPr>
            <w:noProof/>
            <w:webHidden/>
          </w:rPr>
          <w:fldChar w:fldCharType="separate"/>
        </w:r>
        <w:r>
          <w:rPr>
            <w:noProof/>
            <w:webHidden/>
          </w:rPr>
          <w:t>119</w:t>
        </w:r>
        <w:r>
          <w:rPr>
            <w:noProof/>
            <w:webHidden/>
          </w:rPr>
          <w:fldChar w:fldCharType="end"/>
        </w:r>
      </w:hyperlink>
    </w:p>
    <w:p w:rsidR="00663E58" w:rsidRDefault="00663E58">
      <w:pPr>
        <w:pStyle w:val="20"/>
        <w:tabs>
          <w:tab w:val="right" w:leader="dot" w:pos="9339"/>
        </w:tabs>
        <w:rPr>
          <w:noProof/>
        </w:rPr>
      </w:pPr>
      <w:hyperlink w:anchor="_Toc342260695" w:history="1">
        <w:r w:rsidRPr="000442E3">
          <w:rPr>
            <w:rStyle w:val="a4"/>
            <w:noProof/>
          </w:rPr>
          <w:t>Румянцева А. Понятие «социальная адаптация» в современной российской социологии</w:t>
        </w:r>
        <w:r>
          <w:rPr>
            <w:noProof/>
            <w:webHidden/>
          </w:rPr>
          <w:tab/>
        </w:r>
        <w:r>
          <w:rPr>
            <w:noProof/>
            <w:webHidden/>
          </w:rPr>
          <w:fldChar w:fldCharType="begin"/>
        </w:r>
        <w:r>
          <w:rPr>
            <w:noProof/>
            <w:webHidden/>
          </w:rPr>
          <w:instrText xml:space="preserve"> PAGEREF _Toc342260695 \h </w:instrText>
        </w:r>
        <w:r w:rsidR="0071379C">
          <w:rPr>
            <w:noProof/>
          </w:rPr>
        </w:r>
        <w:r>
          <w:rPr>
            <w:noProof/>
            <w:webHidden/>
          </w:rPr>
          <w:fldChar w:fldCharType="separate"/>
        </w:r>
        <w:r>
          <w:rPr>
            <w:noProof/>
            <w:webHidden/>
          </w:rPr>
          <w:t>131</w:t>
        </w:r>
        <w:r>
          <w:rPr>
            <w:noProof/>
            <w:webHidden/>
          </w:rPr>
          <w:fldChar w:fldCharType="end"/>
        </w:r>
      </w:hyperlink>
    </w:p>
    <w:p w:rsidR="00663E58" w:rsidRDefault="00663E58">
      <w:pPr>
        <w:pStyle w:val="20"/>
        <w:tabs>
          <w:tab w:val="right" w:leader="dot" w:pos="9339"/>
        </w:tabs>
        <w:rPr>
          <w:noProof/>
        </w:rPr>
      </w:pPr>
      <w:hyperlink w:anchor="_Toc342260696" w:history="1">
        <w:r w:rsidRPr="000442E3">
          <w:rPr>
            <w:rStyle w:val="a4"/>
            <w:noProof/>
            <w:shd w:val="clear" w:color="auto" w:fill="FFFFFF"/>
          </w:rPr>
          <w:t>Ермаков А.  Электронная демократия в России на современном этапе</w:t>
        </w:r>
        <w:r>
          <w:rPr>
            <w:noProof/>
            <w:webHidden/>
          </w:rPr>
          <w:tab/>
        </w:r>
        <w:r>
          <w:rPr>
            <w:noProof/>
            <w:webHidden/>
          </w:rPr>
          <w:fldChar w:fldCharType="begin"/>
        </w:r>
        <w:r>
          <w:rPr>
            <w:noProof/>
            <w:webHidden/>
          </w:rPr>
          <w:instrText xml:space="preserve"> PAGEREF _Toc342260696 \h </w:instrText>
        </w:r>
        <w:r w:rsidR="0071379C">
          <w:rPr>
            <w:noProof/>
          </w:rPr>
        </w:r>
        <w:r>
          <w:rPr>
            <w:noProof/>
            <w:webHidden/>
          </w:rPr>
          <w:fldChar w:fldCharType="separate"/>
        </w:r>
        <w:r>
          <w:rPr>
            <w:noProof/>
            <w:webHidden/>
          </w:rPr>
          <w:t>134</w:t>
        </w:r>
        <w:r>
          <w:rPr>
            <w:noProof/>
            <w:webHidden/>
          </w:rPr>
          <w:fldChar w:fldCharType="end"/>
        </w:r>
      </w:hyperlink>
    </w:p>
    <w:p w:rsidR="00663E58" w:rsidRDefault="00663E58">
      <w:pPr>
        <w:pStyle w:val="20"/>
        <w:tabs>
          <w:tab w:val="right" w:leader="dot" w:pos="9339"/>
        </w:tabs>
        <w:rPr>
          <w:noProof/>
        </w:rPr>
      </w:pPr>
      <w:hyperlink w:anchor="_Toc342260697" w:history="1">
        <w:r w:rsidRPr="000442E3">
          <w:rPr>
            <w:rStyle w:val="a4"/>
            <w:noProof/>
          </w:rPr>
          <w:t>Буячкин К. Внешнеполитический курс России: текущая ситуация и перспективы</w:t>
        </w:r>
        <w:r>
          <w:rPr>
            <w:noProof/>
            <w:webHidden/>
          </w:rPr>
          <w:tab/>
        </w:r>
        <w:r>
          <w:rPr>
            <w:noProof/>
            <w:webHidden/>
          </w:rPr>
          <w:fldChar w:fldCharType="begin"/>
        </w:r>
        <w:r>
          <w:rPr>
            <w:noProof/>
            <w:webHidden/>
          </w:rPr>
          <w:instrText xml:space="preserve"> PAGEREF _Toc342260697 \h </w:instrText>
        </w:r>
        <w:r w:rsidR="0071379C">
          <w:rPr>
            <w:noProof/>
          </w:rPr>
        </w:r>
        <w:r>
          <w:rPr>
            <w:noProof/>
            <w:webHidden/>
          </w:rPr>
          <w:fldChar w:fldCharType="separate"/>
        </w:r>
        <w:r>
          <w:rPr>
            <w:noProof/>
            <w:webHidden/>
          </w:rPr>
          <w:t>139</w:t>
        </w:r>
        <w:r>
          <w:rPr>
            <w:noProof/>
            <w:webHidden/>
          </w:rPr>
          <w:fldChar w:fldCharType="end"/>
        </w:r>
      </w:hyperlink>
    </w:p>
    <w:p w:rsidR="00663E58" w:rsidRDefault="00663E58">
      <w:pPr>
        <w:pStyle w:val="20"/>
        <w:tabs>
          <w:tab w:val="right" w:leader="dot" w:pos="9339"/>
        </w:tabs>
        <w:rPr>
          <w:noProof/>
        </w:rPr>
      </w:pPr>
      <w:hyperlink w:anchor="_Toc342260698" w:history="1">
        <w:r w:rsidRPr="000442E3">
          <w:rPr>
            <w:rStyle w:val="a4"/>
            <w:noProof/>
          </w:rPr>
          <w:t>Смирнова Н.С. Есть ли польза от социологического образования?</w:t>
        </w:r>
        <w:r>
          <w:rPr>
            <w:noProof/>
            <w:webHidden/>
          </w:rPr>
          <w:tab/>
        </w:r>
        <w:r>
          <w:rPr>
            <w:noProof/>
            <w:webHidden/>
          </w:rPr>
          <w:fldChar w:fldCharType="begin"/>
        </w:r>
        <w:r>
          <w:rPr>
            <w:noProof/>
            <w:webHidden/>
          </w:rPr>
          <w:instrText xml:space="preserve"> PAGEREF _Toc342260698 \h </w:instrText>
        </w:r>
        <w:r w:rsidR="0071379C">
          <w:rPr>
            <w:noProof/>
          </w:rPr>
        </w:r>
        <w:r>
          <w:rPr>
            <w:noProof/>
            <w:webHidden/>
          </w:rPr>
          <w:fldChar w:fldCharType="separate"/>
        </w:r>
        <w:r>
          <w:rPr>
            <w:noProof/>
            <w:webHidden/>
          </w:rPr>
          <w:t>144</w:t>
        </w:r>
        <w:r>
          <w:rPr>
            <w:noProof/>
            <w:webHidden/>
          </w:rPr>
          <w:fldChar w:fldCharType="end"/>
        </w:r>
      </w:hyperlink>
    </w:p>
    <w:p w:rsidR="00663E58" w:rsidRDefault="00663E58">
      <w:pPr>
        <w:pStyle w:val="12"/>
        <w:rPr>
          <w:b w:val="0"/>
        </w:rPr>
      </w:pPr>
      <w:hyperlink w:anchor="_Toc342260699" w:history="1">
        <w:r w:rsidRPr="000442E3">
          <w:rPr>
            <w:rStyle w:val="a4"/>
          </w:rPr>
          <w:t>Раздел IV: Региональная политика</w:t>
        </w:r>
        <w:r>
          <w:rPr>
            <w:webHidden/>
          </w:rPr>
          <w:tab/>
        </w:r>
        <w:r>
          <w:rPr>
            <w:webHidden/>
          </w:rPr>
          <w:fldChar w:fldCharType="begin"/>
        </w:r>
        <w:r>
          <w:rPr>
            <w:webHidden/>
          </w:rPr>
          <w:instrText xml:space="preserve"> PAGEREF _Toc342260699 \h </w:instrText>
        </w:r>
        <w:r>
          <w:rPr>
            <w:webHidden/>
          </w:rPr>
          <w:fldChar w:fldCharType="separate"/>
        </w:r>
        <w:r>
          <w:rPr>
            <w:webHidden/>
          </w:rPr>
          <w:t>147</w:t>
        </w:r>
        <w:r>
          <w:rPr>
            <w:webHidden/>
          </w:rPr>
          <w:fldChar w:fldCharType="end"/>
        </w:r>
      </w:hyperlink>
    </w:p>
    <w:p w:rsidR="00663E58" w:rsidRDefault="00663E58">
      <w:pPr>
        <w:pStyle w:val="20"/>
        <w:tabs>
          <w:tab w:val="right" w:leader="dot" w:pos="9339"/>
        </w:tabs>
        <w:rPr>
          <w:noProof/>
        </w:rPr>
      </w:pPr>
      <w:hyperlink w:anchor="_Toc342260700" w:history="1">
        <w:r w:rsidRPr="00D62A3F">
          <w:rPr>
            <w:rStyle w:val="a4"/>
            <w:noProof/>
            <w:highlight w:val="yellow"/>
          </w:rPr>
          <w:t>Белоусова</w:t>
        </w:r>
        <w:r w:rsidRPr="000442E3">
          <w:rPr>
            <w:rStyle w:val="a4"/>
            <w:noProof/>
          </w:rPr>
          <w:t xml:space="preserve"> М. Особенности партогенеза в Тверской области</w:t>
        </w:r>
        <w:r>
          <w:rPr>
            <w:noProof/>
            <w:webHidden/>
          </w:rPr>
          <w:tab/>
        </w:r>
        <w:r>
          <w:rPr>
            <w:noProof/>
            <w:webHidden/>
          </w:rPr>
          <w:fldChar w:fldCharType="begin"/>
        </w:r>
        <w:r>
          <w:rPr>
            <w:noProof/>
            <w:webHidden/>
          </w:rPr>
          <w:instrText xml:space="preserve"> PAGEREF _Toc342260700 \h </w:instrText>
        </w:r>
        <w:r w:rsidR="0071379C">
          <w:rPr>
            <w:noProof/>
          </w:rPr>
        </w:r>
        <w:r>
          <w:rPr>
            <w:noProof/>
            <w:webHidden/>
          </w:rPr>
          <w:fldChar w:fldCharType="separate"/>
        </w:r>
        <w:r>
          <w:rPr>
            <w:noProof/>
            <w:webHidden/>
          </w:rPr>
          <w:t>147</w:t>
        </w:r>
        <w:r>
          <w:rPr>
            <w:noProof/>
            <w:webHidden/>
          </w:rPr>
          <w:fldChar w:fldCharType="end"/>
        </w:r>
      </w:hyperlink>
    </w:p>
    <w:p w:rsidR="00663E58" w:rsidRDefault="00663E58">
      <w:pPr>
        <w:pStyle w:val="20"/>
        <w:tabs>
          <w:tab w:val="right" w:leader="dot" w:pos="9339"/>
        </w:tabs>
        <w:rPr>
          <w:noProof/>
        </w:rPr>
      </w:pPr>
      <w:hyperlink w:anchor="_Toc342260701" w:history="1">
        <w:r w:rsidRPr="000442E3">
          <w:rPr>
            <w:rStyle w:val="a4"/>
            <w:noProof/>
          </w:rPr>
          <w:t>Трофимова М. Миграционная политика в Тверском регионе</w:t>
        </w:r>
        <w:r>
          <w:rPr>
            <w:noProof/>
            <w:webHidden/>
          </w:rPr>
          <w:tab/>
        </w:r>
        <w:r>
          <w:rPr>
            <w:noProof/>
            <w:webHidden/>
          </w:rPr>
          <w:fldChar w:fldCharType="begin"/>
        </w:r>
        <w:r>
          <w:rPr>
            <w:noProof/>
            <w:webHidden/>
          </w:rPr>
          <w:instrText xml:space="preserve"> PAGEREF _Toc342260701 \h </w:instrText>
        </w:r>
        <w:r w:rsidR="0071379C">
          <w:rPr>
            <w:noProof/>
          </w:rPr>
        </w:r>
        <w:r>
          <w:rPr>
            <w:noProof/>
            <w:webHidden/>
          </w:rPr>
          <w:fldChar w:fldCharType="separate"/>
        </w:r>
        <w:r>
          <w:rPr>
            <w:noProof/>
            <w:webHidden/>
          </w:rPr>
          <w:t>153</w:t>
        </w:r>
        <w:r>
          <w:rPr>
            <w:noProof/>
            <w:webHidden/>
          </w:rPr>
          <w:fldChar w:fldCharType="end"/>
        </w:r>
      </w:hyperlink>
    </w:p>
    <w:p w:rsidR="00663E58" w:rsidRDefault="00663E58">
      <w:pPr>
        <w:pStyle w:val="20"/>
        <w:tabs>
          <w:tab w:val="right" w:leader="dot" w:pos="9339"/>
        </w:tabs>
        <w:rPr>
          <w:noProof/>
        </w:rPr>
      </w:pPr>
      <w:hyperlink w:anchor="_Toc342260702" w:history="1">
        <w:r w:rsidRPr="000442E3">
          <w:rPr>
            <w:rStyle w:val="a4"/>
            <w:noProof/>
          </w:rPr>
          <w:t>Об авторах</w:t>
        </w:r>
        <w:r>
          <w:rPr>
            <w:noProof/>
            <w:webHidden/>
          </w:rPr>
          <w:tab/>
        </w:r>
        <w:r>
          <w:rPr>
            <w:noProof/>
            <w:webHidden/>
          </w:rPr>
          <w:fldChar w:fldCharType="begin"/>
        </w:r>
        <w:r>
          <w:rPr>
            <w:noProof/>
            <w:webHidden/>
          </w:rPr>
          <w:instrText xml:space="preserve"> PAGEREF _Toc342260702 \h </w:instrText>
        </w:r>
        <w:r w:rsidR="0071379C">
          <w:rPr>
            <w:noProof/>
          </w:rPr>
        </w:r>
        <w:r>
          <w:rPr>
            <w:noProof/>
            <w:webHidden/>
          </w:rPr>
          <w:fldChar w:fldCharType="separate"/>
        </w:r>
        <w:r>
          <w:rPr>
            <w:noProof/>
            <w:webHidden/>
          </w:rPr>
          <w:t>156</w:t>
        </w:r>
        <w:r>
          <w:rPr>
            <w:noProof/>
            <w:webHidden/>
          </w:rPr>
          <w:fldChar w:fldCharType="end"/>
        </w:r>
      </w:hyperlink>
    </w:p>
    <w:p w:rsidR="00AD62BD" w:rsidRPr="007F44AD" w:rsidRDefault="003A5927" w:rsidP="007F44AD">
      <w:pPr>
        <w:ind w:firstLine="567"/>
        <w:jc w:val="both"/>
        <w:rPr>
          <w:b/>
          <w:color w:val="000000"/>
          <w:sz w:val="28"/>
          <w:szCs w:val="28"/>
        </w:rPr>
      </w:pPr>
      <w:r>
        <w:rPr>
          <w:b/>
          <w:color w:val="000000"/>
          <w:sz w:val="28"/>
          <w:szCs w:val="28"/>
        </w:rPr>
        <w:fldChar w:fldCharType="end"/>
      </w:r>
    </w:p>
    <w:sectPr w:rsidR="00AD62BD" w:rsidRPr="007F44AD" w:rsidSect="00AD62BD">
      <w:footnotePr>
        <w:numRestart w:val="eachSect"/>
      </w:footnotePr>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85" w:rsidRDefault="00396185">
      <w:r>
        <w:separator/>
      </w:r>
    </w:p>
  </w:endnote>
  <w:endnote w:type="continuationSeparator" w:id="0">
    <w:p w:rsidR="00396185" w:rsidRDefault="0039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TT90o00">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MS PMincho">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58" w:rsidRDefault="00663E58" w:rsidP="0071379C">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663E58" w:rsidRDefault="00663E58">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58" w:rsidRDefault="00663E58" w:rsidP="0071379C">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9C4BB0">
      <w:rPr>
        <w:rStyle w:val="afa"/>
        <w:noProof/>
      </w:rPr>
      <w:t>2</w:t>
    </w:r>
    <w:r>
      <w:rPr>
        <w:rStyle w:val="afa"/>
      </w:rPr>
      <w:fldChar w:fldCharType="end"/>
    </w:r>
  </w:p>
  <w:p w:rsidR="00663E58" w:rsidRDefault="00663E58">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58" w:rsidRDefault="00663E58" w:rsidP="00466931">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663E58" w:rsidRDefault="00663E58">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58" w:rsidRDefault="00663E58" w:rsidP="00466931">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9C4BB0">
      <w:rPr>
        <w:rStyle w:val="afa"/>
        <w:noProof/>
      </w:rPr>
      <w:t>158</w:t>
    </w:r>
    <w:r>
      <w:rPr>
        <w:rStyle w:val="afa"/>
      </w:rPr>
      <w:fldChar w:fldCharType="end"/>
    </w:r>
  </w:p>
  <w:p w:rsidR="00663E58" w:rsidRDefault="00663E5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85" w:rsidRDefault="00396185">
      <w:r>
        <w:separator/>
      </w:r>
    </w:p>
  </w:footnote>
  <w:footnote w:type="continuationSeparator" w:id="0">
    <w:p w:rsidR="00396185" w:rsidRDefault="00396185">
      <w:r>
        <w:continuationSeparator/>
      </w:r>
    </w:p>
  </w:footnote>
  <w:footnote w:id="1">
    <w:p w:rsidR="00663E58" w:rsidRPr="009772DF" w:rsidRDefault="00663E58" w:rsidP="009772DF">
      <w:pPr>
        <w:pStyle w:val="a5"/>
        <w:jc w:val="both"/>
        <w:rPr>
          <w:rFonts w:ascii="Times New Roman" w:hAnsi="Times New Roman"/>
          <w:lang w:val="en-US"/>
        </w:rPr>
      </w:pPr>
      <w:r w:rsidRPr="009772DF">
        <w:rPr>
          <w:rStyle w:val="a3"/>
          <w:rFonts w:ascii="Times New Roman" w:hAnsi="Times New Roman"/>
        </w:rPr>
        <w:footnoteRef/>
      </w:r>
      <w:r w:rsidRPr="009772DF">
        <w:rPr>
          <w:rFonts w:ascii="Times New Roman" w:hAnsi="Times New Roman"/>
          <w:lang w:val="en-US"/>
        </w:rPr>
        <w:t xml:space="preserve"> </w:t>
      </w:r>
      <w:r w:rsidRPr="009772DF">
        <w:rPr>
          <w:rFonts w:ascii="Times New Roman" w:hAnsi="Times New Roman"/>
        </w:rPr>
        <w:t>См</w:t>
      </w:r>
      <w:r w:rsidRPr="009772DF">
        <w:rPr>
          <w:rFonts w:ascii="Times New Roman" w:hAnsi="Times New Roman"/>
          <w:lang w:val="en-US"/>
        </w:rPr>
        <w:t xml:space="preserve">.: New French Feminisms. An Anthology. Ed. By E.Marks, I. de Courtivron. Shoken books, </w:t>
      </w:r>
      <w:smartTag w:uri="urn:schemas-microsoft-com:office:smarttags" w:element="State">
        <w:smartTag w:uri="urn:schemas-microsoft-com:office:smarttags" w:element="place">
          <w:r w:rsidRPr="009772DF">
            <w:rPr>
              <w:rFonts w:ascii="Times New Roman" w:hAnsi="Times New Roman"/>
              <w:lang w:val="en-US"/>
            </w:rPr>
            <w:t>New York</w:t>
          </w:r>
        </w:smartTag>
      </w:smartTag>
      <w:r w:rsidRPr="009772DF">
        <w:rPr>
          <w:rFonts w:ascii="Times New Roman" w:hAnsi="Times New Roman"/>
          <w:lang w:val="en-US"/>
        </w:rPr>
        <w:t xml:space="preserve">, 1988. </w:t>
      </w:r>
    </w:p>
  </w:footnote>
  <w:footnote w:id="2">
    <w:p w:rsidR="00663E58" w:rsidRPr="009772DF" w:rsidRDefault="00663E58" w:rsidP="009772DF">
      <w:pPr>
        <w:pStyle w:val="a5"/>
        <w:jc w:val="both"/>
        <w:rPr>
          <w:rFonts w:ascii="Times New Roman" w:hAnsi="Times New Roman"/>
          <w:lang w:val="en-US"/>
        </w:rPr>
      </w:pPr>
      <w:r w:rsidRPr="009772DF">
        <w:rPr>
          <w:rStyle w:val="a3"/>
          <w:rFonts w:ascii="Times New Roman" w:hAnsi="Times New Roman"/>
        </w:rPr>
        <w:footnoteRef/>
      </w:r>
      <w:r w:rsidRPr="009772DF">
        <w:rPr>
          <w:rFonts w:ascii="Times New Roman" w:hAnsi="Times New Roman"/>
          <w:lang w:val="en-US"/>
        </w:rPr>
        <w:t xml:space="preserve"> New French Feminisms… P. 4.</w:t>
      </w:r>
    </w:p>
  </w:footnote>
  <w:footnote w:id="3">
    <w:p w:rsidR="00663E58" w:rsidRPr="009772DF" w:rsidRDefault="00663E58" w:rsidP="009772DF">
      <w:pPr>
        <w:pStyle w:val="a5"/>
        <w:jc w:val="both"/>
        <w:rPr>
          <w:rFonts w:ascii="Times New Roman" w:hAnsi="Times New Roman"/>
          <w:lang w:val="en-US"/>
        </w:rPr>
      </w:pPr>
      <w:r w:rsidRPr="009772DF">
        <w:rPr>
          <w:rStyle w:val="a3"/>
          <w:rFonts w:ascii="Times New Roman" w:hAnsi="Times New Roman"/>
        </w:rPr>
        <w:footnoteRef/>
      </w:r>
      <w:r w:rsidRPr="009772DF">
        <w:rPr>
          <w:rFonts w:ascii="Times New Roman" w:hAnsi="Times New Roman"/>
          <w:lang w:val="en-US"/>
        </w:rPr>
        <w:t xml:space="preserve"> Ibid. P. 31-32.</w:t>
      </w:r>
    </w:p>
  </w:footnote>
  <w:footnote w:id="4">
    <w:p w:rsidR="00663E58" w:rsidRPr="0051728E" w:rsidRDefault="00663E58" w:rsidP="0051728E">
      <w:pPr>
        <w:jc w:val="both"/>
        <w:rPr>
          <w:sz w:val="28"/>
          <w:szCs w:val="16"/>
        </w:rPr>
      </w:pPr>
      <w:r w:rsidRPr="009772DF">
        <w:rPr>
          <w:rStyle w:val="a3"/>
          <w:sz w:val="20"/>
          <w:szCs w:val="20"/>
        </w:rPr>
        <w:footnoteRef/>
      </w:r>
      <w:r w:rsidRPr="009772DF">
        <w:rPr>
          <w:sz w:val="20"/>
          <w:szCs w:val="20"/>
          <w:lang w:val="en-US"/>
        </w:rPr>
        <w:t xml:space="preserve"> </w:t>
      </w:r>
      <w:smartTag w:uri="urn:schemas-microsoft-com:office:smarttags" w:element="place">
        <w:smartTag w:uri="urn:schemas-microsoft-com:office:smarttags" w:element="PlaceName">
          <w:r w:rsidRPr="009772DF">
            <w:rPr>
              <w:sz w:val="20"/>
              <w:szCs w:val="20"/>
              <w:lang w:val="en-US"/>
            </w:rPr>
            <w:t>Mazur</w:t>
          </w:r>
        </w:smartTag>
        <w:r w:rsidRPr="009772DF">
          <w:rPr>
            <w:sz w:val="20"/>
            <w:szCs w:val="20"/>
            <w:lang w:val="en-US"/>
          </w:rPr>
          <w:t xml:space="preserve"> </w:t>
        </w:r>
        <w:smartTag w:uri="urn:schemas-microsoft-com:office:smarttags" w:element="PlaceName">
          <w:r w:rsidRPr="009772DF">
            <w:rPr>
              <w:sz w:val="20"/>
              <w:szCs w:val="20"/>
              <w:lang w:val="en-US"/>
            </w:rPr>
            <w:t>A.</w:t>
          </w:r>
        </w:smartTag>
        <w:r w:rsidRPr="009772DF">
          <w:rPr>
            <w:sz w:val="20"/>
            <w:szCs w:val="20"/>
            <w:lang w:val="en-US"/>
          </w:rPr>
          <w:t xml:space="preserve"> </w:t>
        </w:r>
        <w:smartTag w:uri="urn:schemas-microsoft-com:office:smarttags" w:element="PlaceName">
          <w:r w:rsidRPr="009772DF">
            <w:rPr>
              <w:sz w:val="20"/>
              <w:szCs w:val="20"/>
              <w:lang w:val="en-US"/>
            </w:rPr>
            <w:t>G.</w:t>
          </w:r>
        </w:smartTag>
        <w:r>
          <w:rPr>
            <w:sz w:val="20"/>
            <w:szCs w:val="20"/>
            <w:lang w:val="en-US"/>
          </w:rPr>
          <w:t xml:space="preserve"> </w:t>
        </w:r>
        <w:smartTag w:uri="urn:schemas-microsoft-com:office:smarttags" w:element="PlaceName">
          <w:r w:rsidRPr="009772DF">
            <w:rPr>
              <w:sz w:val="20"/>
              <w:szCs w:val="20"/>
              <w:lang w:val="en-US"/>
            </w:rPr>
            <w:t>Comparative</w:t>
          </w:r>
        </w:smartTag>
        <w:r w:rsidRPr="009772DF">
          <w:rPr>
            <w:sz w:val="20"/>
            <w:szCs w:val="20"/>
            <w:lang w:val="en-US"/>
          </w:rPr>
          <w:t xml:space="preserve"> </w:t>
        </w:r>
        <w:smartTag w:uri="urn:schemas-microsoft-com:office:smarttags" w:element="PlaceType">
          <w:r w:rsidRPr="009772DF">
            <w:rPr>
              <w:sz w:val="20"/>
              <w:szCs w:val="20"/>
              <w:lang w:val="en-US"/>
            </w:rPr>
            <w:t>State</w:t>
          </w:r>
        </w:smartTag>
      </w:smartTag>
      <w:r w:rsidRPr="009772DF">
        <w:rPr>
          <w:sz w:val="20"/>
          <w:szCs w:val="20"/>
          <w:lang w:val="en-US"/>
        </w:rPr>
        <w:t xml:space="preserve"> Feminism. NY, 1998.</w:t>
      </w:r>
      <w:r>
        <w:rPr>
          <w:sz w:val="20"/>
          <w:szCs w:val="20"/>
          <w:lang w:val="en-US"/>
        </w:rPr>
        <w:t xml:space="preserve"> </w:t>
      </w:r>
      <w:r w:rsidRPr="009772DF">
        <w:rPr>
          <w:sz w:val="20"/>
          <w:szCs w:val="20"/>
          <w:lang w:val="en-US"/>
        </w:rPr>
        <w:t>P.76.</w:t>
      </w:r>
      <w:r>
        <w:rPr>
          <w:sz w:val="20"/>
          <w:szCs w:val="20"/>
        </w:rPr>
        <w:t xml:space="preserve"> </w:t>
      </w:r>
    </w:p>
  </w:footnote>
  <w:footnote w:id="5">
    <w:p w:rsidR="00663E58" w:rsidRPr="00E052C1" w:rsidRDefault="00663E58" w:rsidP="0051728E">
      <w:pPr>
        <w:jc w:val="both"/>
        <w:rPr>
          <w:lang w:val="en-US"/>
        </w:rPr>
      </w:pPr>
      <w:r>
        <w:rPr>
          <w:rStyle w:val="a3"/>
          <w:sz w:val="20"/>
          <w:szCs w:val="20"/>
        </w:rPr>
        <w:footnoteRef/>
      </w:r>
      <w:r w:rsidRPr="00E052C1">
        <w:rPr>
          <w:sz w:val="20"/>
          <w:szCs w:val="20"/>
          <w:lang w:val="en-US"/>
        </w:rPr>
        <w:t xml:space="preserve"> </w:t>
      </w:r>
      <w:r>
        <w:rPr>
          <w:sz w:val="20"/>
          <w:szCs w:val="20"/>
          <w:lang w:val="en-US"/>
        </w:rPr>
        <w:t xml:space="preserve">New French Feminisms…, p. 189, 194-195. </w:t>
      </w:r>
    </w:p>
  </w:footnote>
  <w:footnote w:id="6">
    <w:p w:rsidR="00663E58" w:rsidRPr="00E052C1" w:rsidRDefault="00663E58" w:rsidP="0051728E">
      <w:pPr>
        <w:ind w:left="284" w:hanging="284"/>
        <w:jc w:val="both"/>
        <w:rPr>
          <w:sz w:val="28"/>
          <w:szCs w:val="16"/>
          <w:lang w:val="en-US"/>
        </w:rPr>
      </w:pPr>
      <w:r>
        <w:rPr>
          <w:rStyle w:val="a3"/>
          <w:sz w:val="20"/>
          <w:szCs w:val="20"/>
        </w:rPr>
        <w:footnoteRef/>
      </w:r>
      <w:r>
        <w:rPr>
          <w:sz w:val="20"/>
          <w:szCs w:val="20"/>
        </w:rPr>
        <w:t xml:space="preserve"> Феминизм: Восток. Запад. Россия. М.: Наука, 1993. С</w:t>
      </w:r>
      <w:r w:rsidRPr="00E052C1">
        <w:rPr>
          <w:sz w:val="20"/>
          <w:szCs w:val="20"/>
          <w:lang w:val="en-US"/>
        </w:rPr>
        <w:t>. 23 – 25.</w:t>
      </w:r>
    </w:p>
  </w:footnote>
  <w:footnote w:id="7">
    <w:p w:rsidR="00663E58" w:rsidRPr="00B97B4F" w:rsidRDefault="00663E58" w:rsidP="00B97B4F">
      <w:pPr>
        <w:pStyle w:val="a5"/>
        <w:jc w:val="both"/>
        <w:rPr>
          <w:rFonts w:ascii="Times New Roman" w:hAnsi="Times New Roman"/>
          <w:lang w:val="en-US"/>
        </w:rPr>
      </w:pPr>
      <w:r w:rsidRPr="00B97B4F">
        <w:rPr>
          <w:rStyle w:val="a3"/>
          <w:rFonts w:ascii="Times New Roman" w:hAnsi="Times New Roman"/>
        </w:rPr>
        <w:footnoteRef/>
      </w:r>
      <w:r w:rsidRPr="00B97B4F">
        <w:rPr>
          <w:rFonts w:ascii="Times New Roman" w:hAnsi="Times New Roman"/>
          <w:lang w:val="en-US"/>
        </w:rPr>
        <w:t xml:space="preserve"> Randall V. Women and Politics: An International Perspective. </w:t>
      </w:r>
      <w:smartTag w:uri="urn:schemas-microsoft-com:office:smarttags" w:element="place">
        <w:r w:rsidRPr="00B97B4F">
          <w:rPr>
            <w:rFonts w:ascii="Times New Roman" w:hAnsi="Times New Roman"/>
            <w:lang w:val="en-US"/>
          </w:rPr>
          <w:t>Basingstoke</w:t>
        </w:r>
      </w:smartTag>
      <w:r w:rsidRPr="00B97B4F">
        <w:rPr>
          <w:rFonts w:ascii="Times New Roman" w:hAnsi="Times New Roman"/>
          <w:lang w:val="en-US"/>
        </w:rPr>
        <w:t>:Macmillan. 1982. P. 246.</w:t>
      </w:r>
    </w:p>
  </w:footnote>
  <w:footnote w:id="8">
    <w:p w:rsidR="00663E58" w:rsidRPr="00E052C1" w:rsidRDefault="00663E58" w:rsidP="00B97B4F">
      <w:pPr>
        <w:jc w:val="both"/>
        <w:rPr>
          <w:lang w:val="en-US"/>
        </w:rPr>
      </w:pPr>
      <w:r w:rsidRPr="00B97B4F">
        <w:rPr>
          <w:rStyle w:val="a3"/>
          <w:sz w:val="20"/>
          <w:szCs w:val="20"/>
        </w:rPr>
        <w:footnoteRef/>
      </w:r>
      <w:r w:rsidRPr="00B97B4F">
        <w:rPr>
          <w:sz w:val="20"/>
          <w:szCs w:val="20"/>
          <w:lang w:val="en-US"/>
        </w:rPr>
        <w:t xml:space="preserve"> Kaplan G. Contemporary Western European Feminism.</w:t>
      </w:r>
      <w:r>
        <w:rPr>
          <w:sz w:val="20"/>
          <w:szCs w:val="20"/>
          <w:lang w:val="en-US"/>
        </w:rPr>
        <w:t xml:space="preserve"> </w:t>
      </w:r>
      <w:smartTag w:uri="urn:schemas-microsoft-com:office:smarttags" w:element="place">
        <w:smartTag w:uri="urn:schemas-microsoft-com:office:smarttags" w:element="PlaceName">
          <w:r w:rsidRPr="00B97B4F">
            <w:rPr>
              <w:sz w:val="20"/>
              <w:szCs w:val="20"/>
              <w:lang w:val="en-US"/>
            </w:rPr>
            <w:t>New York</w:t>
          </w:r>
        </w:smartTag>
        <w:r w:rsidRPr="00B97B4F">
          <w:rPr>
            <w:sz w:val="20"/>
            <w:szCs w:val="20"/>
            <w:lang w:val="en-US"/>
          </w:rPr>
          <w:t xml:space="preserve"> </w:t>
        </w:r>
        <w:smartTag w:uri="urn:schemas-microsoft-com:office:smarttags" w:element="PlaceType">
          <w:r w:rsidRPr="00B97B4F">
            <w:rPr>
              <w:sz w:val="20"/>
              <w:szCs w:val="20"/>
              <w:lang w:val="en-US"/>
            </w:rPr>
            <w:t>University</w:t>
          </w:r>
        </w:smartTag>
      </w:smartTag>
      <w:r w:rsidRPr="00B97B4F">
        <w:rPr>
          <w:sz w:val="20"/>
          <w:szCs w:val="20"/>
          <w:lang w:val="en-US"/>
        </w:rPr>
        <w:t xml:space="preserve"> Press, 1992. </w:t>
      </w:r>
      <w:r w:rsidRPr="00B97B4F">
        <w:rPr>
          <w:sz w:val="20"/>
          <w:szCs w:val="20"/>
        </w:rPr>
        <w:t>Р</w:t>
      </w:r>
      <w:r w:rsidRPr="00B97B4F">
        <w:rPr>
          <w:sz w:val="20"/>
          <w:szCs w:val="20"/>
          <w:lang w:val="en-US"/>
        </w:rPr>
        <w:t>. 175.</w:t>
      </w:r>
    </w:p>
  </w:footnote>
  <w:footnote w:id="9">
    <w:p w:rsidR="00663E58" w:rsidRPr="00B97B4F" w:rsidRDefault="00663E58" w:rsidP="00B97B4F">
      <w:pPr>
        <w:pStyle w:val="a5"/>
        <w:jc w:val="both"/>
        <w:rPr>
          <w:rFonts w:ascii="Times New Roman" w:hAnsi="Times New Roman"/>
        </w:rPr>
      </w:pPr>
      <w:r w:rsidRPr="00B97B4F">
        <w:rPr>
          <w:rStyle w:val="a3"/>
          <w:rFonts w:ascii="Times New Roman" w:hAnsi="Times New Roman"/>
        </w:rPr>
        <w:footnoteRef/>
      </w:r>
      <w:r w:rsidRPr="00B97B4F">
        <w:rPr>
          <w:rFonts w:ascii="Times New Roman" w:hAnsi="Times New Roman"/>
        </w:rPr>
        <w:t xml:space="preserve"> Действительно, после поражения социалистов на выборах в 1986 году, когда Жак Ширак стал премьер-министром, он посчитал, что будет проще ликвидировать и/или временно прекратить работу многих служб, подчиненных </w:t>
      </w:r>
      <w:r w:rsidRPr="00B97B4F">
        <w:rPr>
          <w:rFonts w:ascii="Times New Roman" w:hAnsi="Times New Roman"/>
          <w:lang w:val="en-US"/>
        </w:rPr>
        <w:t>MDDF</w:t>
      </w:r>
      <w:r w:rsidRPr="00B97B4F">
        <w:rPr>
          <w:rFonts w:ascii="Times New Roman" w:hAnsi="Times New Roman"/>
        </w:rPr>
        <w:t>.</w:t>
      </w:r>
    </w:p>
  </w:footnote>
  <w:footnote w:id="10">
    <w:p w:rsidR="00663E58" w:rsidRPr="00B97B4F" w:rsidRDefault="00663E58" w:rsidP="00B97B4F">
      <w:pPr>
        <w:pStyle w:val="a5"/>
        <w:jc w:val="both"/>
        <w:rPr>
          <w:rFonts w:ascii="Times New Roman" w:hAnsi="Times New Roman"/>
        </w:rPr>
      </w:pPr>
      <w:r w:rsidRPr="00B97B4F">
        <w:rPr>
          <w:rStyle w:val="a3"/>
          <w:rFonts w:ascii="Times New Roman" w:hAnsi="Times New Roman"/>
        </w:rPr>
        <w:footnoteRef/>
      </w:r>
      <w:r w:rsidRPr="00B97B4F">
        <w:rPr>
          <w:rFonts w:ascii="Times New Roman" w:hAnsi="Times New Roman"/>
        </w:rPr>
        <w:t xml:space="preserve"> Успенская В.И. Государственный феминизм в Европе: Значение женского лидерства для стратегии всеобъемлющего учета генд</w:t>
      </w:r>
      <w:r>
        <w:rPr>
          <w:rFonts w:ascii="Times New Roman" w:hAnsi="Times New Roman"/>
        </w:rPr>
        <w:t>е</w:t>
      </w:r>
      <w:r w:rsidRPr="00B97B4F">
        <w:rPr>
          <w:rFonts w:ascii="Times New Roman" w:hAnsi="Times New Roman"/>
        </w:rPr>
        <w:t>рных интересов // Вестник ТвГУ</w:t>
      </w:r>
      <w:r>
        <w:rPr>
          <w:rFonts w:ascii="Times New Roman" w:hAnsi="Times New Roman"/>
        </w:rPr>
        <w:t xml:space="preserve">. </w:t>
      </w:r>
      <w:r w:rsidRPr="00B97B4F">
        <w:rPr>
          <w:rFonts w:ascii="Times New Roman" w:hAnsi="Times New Roman"/>
        </w:rPr>
        <w:t>Серия</w:t>
      </w:r>
      <w:r>
        <w:rPr>
          <w:rFonts w:ascii="Times New Roman" w:hAnsi="Times New Roman"/>
        </w:rPr>
        <w:t>:</w:t>
      </w:r>
      <w:r w:rsidRPr="00B97B4F">
        <w:rPr>
          <w:rFonts w:ascii="Times New Roman" w:hAnsi="Times New Roman"/>
        </w:rPr>
        <w:t xml:space="preserve"> «Управление»</w:t>
      </w:r>
      <w:r>
        <w:rPr>
          <w:rFonts w:ascii="Times New Roman" w:hAnsi="Times New Roman"/>
        </w:rPr>
        <w:t xml:space="preserve">. </w:t>
      </w:r>
      <w:r w:rsidRPr="00B97B4F">
        <w:rPr>
          <w:rFonts w:ascii="Times New Roman" w:hAnsi="Times New Roman"/>
        </w:rPr>
        <w:t>2007, № 1. С. 154-155.</w:t>
      </w:r>
    </w:p>
  </w:footnote>
  <w:footnote w:id="11">
    <w:p w:rsidR="00663E58" w:rsidRPr="00B97B4F" w:rsidRDefault="00663E58" w:rsidP="00B97B4F">
      <w:pPr>
        <w:pStyle w:val="a5"/>
        <w:jc w:val="both"/>
        <w:rPr>
          <w:rFonts w:ascii="Times New Roman" w:hAnsi="Times New Roman"/>
          <w:color w:val="000000"/>
        </w:rPr>
      </w:pPr>
      <w:r w:rsidRPr="00B97B4F">
        <w:rPr>
          <w:rStyle w:val="a3"/>
          <w:rFonts w:ascii="Times New Roman" w:hAnsi="Times New Roman"/>
          <w:color w:val="000000"/>
        </w:rPr>
        <w:footnoteRef/>
      </w:r>
      <w:r w:rsidRPr="00B97B4F">
        <w:rPr>
          <w:rFonts w:ascii="Times New Roman" w:hAnsi="Times New Roman"/>
          <w:color w:val="000000"/>
        </w:rPr>
        <w:t xml:space="preserve"> См. подробнее: Матвеев Р.Ф. Государственная или общественная политика?</w:t>
      </w:r>
      <w:r>
        <w:rPr>
          <w:rFonts w:ascii="Times New Roman" w:hAnsi="Times New Roman"/>
          <w:color w:val="000000"/>
        </w:rPr>
        <w:t xml:space="preserve"> </w:t>
      </w:r>
      <w:r w:rsidRPr="00B97B4F">
        <w:rPr>
          <w:rFonts w:ascii="Times New Roman" w:hAnsi="Times New Roman"/>
          <w:color w:val="000000"/>
        </w:rPr>
        <w:t>//</w:t>
      </w:r>
      <w:r>
        <w:rPr>
          <w:rFonts w:ascii="Times New Roman" w:hAnsi="Times New Roman"/>
          <w:color w:val="000000"/>
        </w:rPr>
        <w:t xml:space="preserve"> </w:t>
      </w:r>
      <w:r w:rsidRPr="00B97B4F">
        <w:rPr>
          <w:rFonts w:ascii="Times New Roman" w:hAnsi="Times New Roman"/>
          <w:color w:val="000000"/>
        </w:rPr>
        <w:t>Гендерное равенство в современном мире: Роль национальных механизмов. Отв.</w:t>
      </w:r>
      <w:r>
        <w:rPr>
          <w:rFonts w:ascii="Times New Roman" w:hAnsi="Times New Roman"/>
          <w:color w:val="000000"/>
        </w:rPr>
        <w:t> </w:t>
      </w:r>
      <w:r w:rsidRPr="00B97B4F">
        <w:rPr>
          <w:rFonts w:ascii="Times New Roman" w:hAnsi="Times New Roman"/>
          <w:color w:val="000000"/>
        </w:rPr>
        <w:t>ред. О.</w:t>
      </w:r>
      <w:r>
        <w:rPr>
          <w:rFonts w:ascii="Times New Roman" w:hAnsi="Times New Roman"/>
          <w:color w:val="000000"/>
        </w:rPr>
        <w:t> </w:t>
      </w:r>
      <w:r w:rsidRPr="00B97B4F">
        <w:rPr>
          <w:rFonts w:ascii="Times New Roman" w:hAnsi="Times New Roman"/>
          <w:color w:val="000000"/>
        </w:rPr>
        <w:t>Воронина. М</w:t>
      </w:r>
      <w:r>
        <w:rPr>
          <w:rFonts w:ascii="Times New Roman" w:hAnsi="Times New Roman"/>
          <w:color w:val="000000"/>
        </w:rPr>
        <w:t>.:</w:t>
      </w:r>
      <w:r w:rsidRPr="00B97B4F">
        <w:rPr>
          <w:rFonts w:ascii="Times New Roman" w:hAnsi="Times New Roman"/>
          <w:color w:val="000000"/>
        </w:rPr>
        <w:t xml:space="preserve"> 2008. С.193-198.</w:t>
      </w:r>
    </w:p>
  </w:footnote>
  <w:footnote w:id="12">
    <w:p w:rsidR="00663E58" w:rsidRPr="00B97B4F" w:rsidRDefault="00663E58" w:rsidP="00B97B4F">
      <w:pPr>
        <w:widowControl w:val="0"/>
        <w:autoSpaceDE w:val="0"/>
        <w:autoSpaceDN w:val="0"/>
        <w:adjustRightInd w:val="0"/>
        <w:jc w:val="both"/>
        <w:rPr>
          <w:color w:val="000000"/>
        </w:rPr>
      </w:pPr>
      <w:r w:rsidRPr="00B97B4F">
        <w:rPr>
          <w:rStyle w:val="a3"/>
          <w:color w:val="000000"/>
          <w:sz w:val="20"/>
          <w:szCs w:val="20"/>
        </w:rPr>
        <w:footnoteRef/>
      </w:r>
      <w:r w:rsidRPr="00B97B4F">
        <w:rPr>
          <w:color w:val="000000"/>
          <w:sz w:val="20"/>
          <w:szCs w:val="20"/>
        </w:rPr>
        <w:t xml:space="preserve"> См.: </w:t>
      </w:r>
      <w:r w:rsidRPr="00B97B4F">
        <w:rPr>
          <w:bCs/>
          <w:color w:val="000000"/>
          <w:sz w:val="20"/>
          <w:szCs w:val="20"/>
        </w:rPr>
        <w:t>Зубченко Л.А. Семейная политика Франции //</w:t>
      </w:r>
      <w:r w:rsidRPr="00B97B4F">
        <w:rPr>
          <w:bCs/>
          <w:iCs/>
          <w:color w:val="000000"/>
          <w:sz w:val="20"/>
          <w:szCs w:val="20"/>
        </w:rPr>
        <w:t>Актуальные проблемы Европы. Сб-к науч. трудов / РАН ИНИОН. Ред. кол.: Т.Г. Пархалина (гл. ред.) и др.</w:t>
      </w:r>
      <w:r>
        <w:rPr>
          <w:bCs/>
          <w:iCs/>
          <w:color w:val="000000"/>
          <w:sz w:val="20"/>
          <w:szCs w:val="20"/>
        </w:rPr>
        <w:t xml:space="preserve"> </w:t>
      </w:r>
      <w:r w:rsidRPr="00B97B4F">
        <w:rPr>
          <w:bCs/>
          <w:iCs/>
          <w:color w:val="000000"/>
          <w:sz w:val="20"/>
          <w:szCs w:val="20"/>
        </w:rPr>
        <w:t>М</w:t>
      </w:r>
      <w:r>
        <w:rPr>
          <w:bCs/>
          <w:iCs/>
          <w:color w:val="000000"/>
          <w:sz w:val="20"/>
          <w:szCs w:val="20"/>
        </w:rPr>
        <w:t>.:</w:t>
      </w:r>
      <w:r w:rsidRPr="00B97B4F">
        <w:rPr>
          <w:bCs/>
          <w:iCs/>
          <w:color w:val="000000"/>
          <w:sz w:val="20"/>
          <w:szCs w:val="20"/>
        </w:rPr>
        <w:t xml:space="preserve"> ИНИОН, 2009. №2. </w:t>
      </w:r>
      <w:r w:rsidRPr="00B97B4F">
        <w:rPr>
          <w:bCs/>
          <w:iCs/>
          <w:color w:val="000000"/>
          <w:sz w:val="20"/>
          <w:szCs w:val="20"/>
          <w:lang w:val="en-US"/>
        </w:rPr>
        <w:t>C</w:t>
      </w:r>
      <w:r w:rsidRPr="00B97B4F">
        <w:rPr>
          <w:bCs/>
          <w:iCs/>
          <w:color w:val="000000"/>
          <w:sz w:val="20"/>
          <w:szCs w:val="20"/>
        </w:rPr>
        <w:t>. 72-92</w:t>
      </w:r>
      <w:r w:rsidRPr="00B97B4F">
        <w:rPr>
          <w:bCs/>
          <w:color w:val="000000"/>
          <w:sz w:val="20"/>
          <w:szCs w:val="20"/>
        </w:rPr>
        <w:t xml:space="preserve">. </w:t>
      </w:r>
    </w:p>
  </w:footnote>
  <w:footnote w:id="13">
    <w:p w:rsidR="00663E58" w:rsidRPr="00B97B4F" w:rsidRDefault="00663E58" w:rsidP="00B97B4F">
      <w:pPr>
        <w:jc w:val="both"/>
        <w:rPr>
          <w:color w:val="000000"/>
        </w:rPr>
      </w:pPr>
      <w:r w:rsidRPr="00B97B4F">
        <w:rPr>
          <w:rStyle w:val="a3"/>
          <w:color w:val="000000"/>
          <w:sz w:val="20"/>
          <w:szCs w:val="20"/>
        </w:rPr>
        <w:footnoteRef/>
      </w:r>
      <w:r w:rsidRPr="00B97B4F">
        <w:rPr>
          <w:color w:val="000000"/>
          <w:sz w:val="20"/>
          <w:szCs w:val="20"/>
        </w:rPr>
        <w:t xml:space="preserve"> Успенская В.И. Государственный феминизм в Европе… С. 158.</w:t>
      </w:r>
    </w:p>
  </w:footnote>
  <w:footnote w:id="14">
    <w:p w:rsidR="00663E58" w:rsidRPr="00E052C1" w:rsidRDefault="00663E58" w:rsidP="00B97B4F">
      <w:pPr>
        <w:jc w:val="both"/>
        <w:rPr>
          <w:sz w:val="28"/>
          <w:szCs w:val="16"/>
          <w:lang w:val="en-US"/>
        </w:rPr>
      </w:pPr>
      <w:r w:rsidRPr="00B97B4F">
        <w:rPr>
          <w:rStyle w:val="a3"/>
          <w:color w:val="000000"/>
          <w:sz w:val="20"/>
          <w:szCs w:val="20"/>
        </w:rPr>
        <w:footnoteRef/>
      </w:r>
      <w:r w:rsidRPr="00B97B4F">
        <w:rPr>
          <w:color w:val="000000"/>
          <w:sz w:val="20"/>
          <w:szCs w:val="20"/>
        </w:rPr>
        <w:t xml:space="preserve"> Лавендуски Дж. Равенство полов и правила игры//Обеспечение равенства полов: политика стран Западной Европы. М</w:t>
      </w:r>
      <w:r w:rsidRPr="00B97B4F">
        <w:rPr>
          <w:color w:val="000000"/>
          <w:sz w:val="20"/>
          <w:szCs w:val="20"/>
          <w:lang w:val="en-US"/>
        </w:rPr>
        <w:t xml:space="preserve">: </w:t>
      </w:r>
      <w:r w:rsidRPr="00B97B4F">
        <w:rPr>
          <w:color w:val="000000"/>
          <w:sz w:val="20"/>
          <w:szCs w:val="20"/>
        </w:rPr>
        <w:t>ИдеяПресс</w:t>
      </w:r>
      <w:r w:rsidRPr="00B97B4F">
        <w:rPr>
          <w:color w:val="000000"/>
          <w:sz w:val="20"/>
          <w:szCs w:val="20"/>
          <w:lang w:val="en-US"/>
        </w:rPr>
        <w:t xml:space="preserve">, 2000. </w:t>
      </w:r>
      <w:r w:rsidRPr="00B97B4F">
        <w:rPr>
          <w:color w:val="000000"/>
          <w:sz w:val="20"/>
          <w:szCs w:val="20"/>
        </w:rPr>
        <w:t>С</w:t>
      </w:r>
      <w:r w:rsidRPr="00B97B4F">
        <w:rPr>
          <w:color w:val="000000"/>
          <w:sz w:val="20"/>
          <w:szCs w:val="20"/>
          <w:lang w:val="en-US"/>
        </w:rPr>
        <w:t>. 148-149.</w:t>
      </w:r>
    </w:p>
  </w:footnote>
  <w:footnote w:id="15">
    <w:p w:rsidR="00663E58" w:rsidRPr="00B97B4F" w:rsidRDefault="00663E58" w:rsidP="00B97B4F">
      <w:pPr>
        <w:pStyle w:val="a5"/>
        <w:jc w:val="both"/>
        <w:rPr>
          <w:rFonts w:ascii="Times New Roman" w:hAnsi="Times New Roman"/>
        </w:rPr>
      </w:pPr>
      <w:r w:rsidRPr="00B97B4F">
        <w:rPr>
          <w:rStyle w:val="a3"/>
          <w:rFonts w:ascii="Times New Roman" w:hAnsi="Times New Roman"/>
        </w:rPr>
        <w:footnoteRef/>
      </w:r>
      <w:r w:rsidRPr="00B97B4F">
        <w:rPr>
          <w:rFonts w:ascii="Times New Roman" w:hAnsi="Times New Roman"/>
          <w:lang w:val="en-US"/>
        </w:rPr>
        <w:t xml:space="preserve"> Sineau M. Parite in Politics // Beyond the French Feminisms: Debates on Women, Politics, and Culture. Ed. by R.Celestin, E.DalMolin, I.de Courtevron. Palgrive Macmillan, 2003. P</w:t>
      </w:r>
      <w:r w:rsidRPr="00B97B4F">
        <w:rPr>
          <w:rFonts w:ascii="Times New Roman" w:hAnsi="Times New Roman"/>
        </w:rPr>
        <w:t xml:space="preserve">. 114. </w:t>
      </w:r>
    </w:p>
  </w:footnote>
  <w:footnote w:id="16">
    <w:p w:rsidR="00663E58" w:rsidRPr="00B97B4F" w:rsidRDefault="00663E58" w:rsidP="00B97B4F">
      <w:pPr>
        <w:pStyle w:val="a5"/>
        <w:jc w:val="both"/>
        <w:rPr>
          <w:rFonts w:ascii="Times New Roman" w:hAnsi="Times New Roman"/>
        </w:rPr>
      </w:pPr>
      <w:r w:rsidRPr="00B97B4F">
        <w:rPr>
          <w:rStyle w:val="a3"/>
          <w:rFonts w:ascii="Times New Roman" w:hAnsi="Times New Roman"/>
        </w:rPr>
        <w:footnoteRef/>
      </w:r>
      <w:r w:rsidRPr="00B97B4F">
        <w:rPr>
          <w:rFonts w:ascii="Times New Roman" w:hAnsi="Times New Roman"/>
        </w:rPr>
        <w:t xml:space="preserve"> Матвеев Р.Ф. Государственная или общественная политика?</w:t>
      </w:r>
      <w:r>
        <w:rPr>
          <w:rFonts w:ascii="Times New Roman" w:hAnsi="Times New Roman"/>
        </w:rPr>
        <w:t xml:space="preserve"> </w:t>
      </w:r>
      <w:r w:rsidRPr="00B97B4F">
        <w:rPr>
          <w:rFonts w:ascii="Times New Roman" w:hAnsi="Times New Roman"/>
        </w:rPr>
        <w:t>//</w:t>
      </w:r>
      <w:r>
        <w:rPr>
          <w:rFonts w:ascii="Times New Roman" w:hAnsi="Times New Roman"/>
        </w:rPr>
        <w:t xml:space="preserve"> </w:t>
      </w:r>
      <w:r w:rsidRPr="00B97B4F">
        <w:rPr>
          <w:rFonts w:ascii="Times New Roman" w:hAnsi="Times New Roman"/>
        </w:rPr>
        <w:t>Гендерное равенство в современном мире: Роль национальных механизмов. Отв.</w:t>
      </w:r>
      <w:r>
        <w:rPr>
          <w:rFonts w:ascii="Times New Roman" w:hAnsi="Times New Roman"/>
        </w:rPr>
        <w:t xml:space="preserve"> </w:t>
      </w:r>
      <w:r w:rsidRPr="00B97B4F">
        <w:rPr>
          <w:rFonts w:ascii="Times New Roman" w:hAnsi="Times New Roman"/>
        </w:rPr>
        <w:t>ред. О.</w:t>
      </w:r>
      <w:r>
        <w:rPr>
          <w:rFonts w:ascii="Times New Roman" w:hAnsi="Times New Roman"/>
        </w:rPr>
        <w:t> </w:t>
      </w:r>
      <w:r w:rsidRPr="00B97B4F">
        <w:rPr>
          <w:rFonts w:ascii="Times New Roman" w:hAnsi="Times New Roman"/>
        </w:rPr>
        <w:t>Воронина. М</w:t>
      </w:r>
      <w:r>
        <w:rPr>
          <w:rFonts w:ascii="Times New Roman" w:hAnsi="Times New Roman"/>
        </w:rPr>
        <w:t>.:</w:t>
      </w:r>
      <w:r w:rsidRPr="00B97B4F">
        <w:rPr>
          <w:rFonts w:ascii="Times New Roman" w:hAnsi="Times New Roman"/>
        </w:rPr>
        <w:t xml:space="preserve"> 2008. 204-205.</w:t>
      </w:r>
    </w:p>
  </w:footnote>
  <w:footnote w:id="17">
    <w:p w:rsidR="00663E58" w:rsidRDefault="00663E58" w:rsidP="00B97B4F">
      <w:pPr>
        <w:pStyle w:val="a5"/>
        <w:jc w:val="both"/>
      </w:pPr>
      <w:r w:rsidRPr="00B97B4F">
        <w:rPr>
          <w:rStyle w:val="a3"/>
          <w:rFonts w:ascii="Times New Roman" w:hAnsi="Times New Roman"/>
        </w:rPr>
        <w:footnoteRef/>
      </w:r>
      <w:r w:rsidRPr="00B97B4F">
        <w:rPr>
          <w:rFonts w:ascii="Times New Roman" w:hAnsi="Times New Roman"/>
        </w:rPr>
        <w:t xml:space="preserve"> Там же. С.193-198.</w:t>
      </w:r>
    </w:p>
  </w:footnote>
  <w:footnote w:id="18">
    <w:p w:rsidR="00663E58" w:rsidRPr="002E1CF0" w:rsidRDefault="00663E58" w:rsidP="00B97B4F">
      <w:pPr>
        <w:pStyle w:val="a5"/>
        <w:jc w:val="both"/>
        <w:rPr>
          <w:rFonts w:ascii="Times New Roman" w:hAnsi="Times New Roman"/>
          <w:color w:val="000000"/>
        </w:rPr>
      </w:pPr>
      <w:r w:rsidRPr="00B97B4F">
        <w:rPr>
          <w:rStyle w:val="a3"/>
          <w:rFonts w:ascii="Times New Roman" w:hAnsi="Times New Roman"/>
          <w:color w:val="000000"/>
        </w:rPr>
        <w:footnoteRef/>
      </w:r>
      <w:r w:rsidRPr="00B97B4F">
        <w:rPr>
          <w:rFonts w:ascii="Times New Roman" w:hAnsi="Times New Roman"/>
          <w:color w:val="000000"/>
        </w:rPr>
        <w:t xml:space="preserve"> Политическое измерение женского вопроса во Франции. Электронный ресурс </w:t>
      </w:r>
      <w:hyperlink r:id="rId1" w:history="1">
        <w:r w:rsidRPr="002E1CF0">
          <w:rPr>
            <w:rStyle w:val="a4"/>
            <w:color w:val="000000"/>
            <w:u w:val="none"/>
            <w:lang w:val="en-US"/>
          </w:rPr>
          <w:t>http</w:t>
        </w:r>
        <w:r w:rsidRPr="002E1CF0">
          <w:rPr>
            <w:rStyle w:val="a4"/>
            <w:color w:val="000000"/>
            <w:u w:val="none"/>
          </w:rPr>
          <w:t>://</w:t>
        </w:r>
        <w:r w:rsidRPr="002E1CF0">
          <w:rPr>
            <w:rStyle w:val="a4"/>
            <w:color w:val="000000"/>
            <w:u w:val="none"/>
            <w:lang w:val="en-US"/>
          </w:rPr>
          <w:t>www</w:t>
        </w:r>
        <w:r w:rsidRPr="002E1CF0">
          <w:rPr>
            <w:rStyle w:val="a4"/>
            <w:color w:val="000000"/>
            <w:u w:val="none"/>
          </w:rPr>
          <w:t>.</w:t>
        </w:r>
        <w:r w:rsidRPr="002E1CF0">
          <w:rPr>
            <w:rStyle w:val="a4"/>
            <w:color w:val="000000"/>
            <w:u w:val="none"/>
            <w:lang w:val="en-US"/>
          </w:rPr>
          <w:t>bygeo</w:t>
        </w:r>
        <w:r w:rsidRPr="002E1CF0">
          <w:rPr>
            <w:rStyle w:val="a4"/>
            <w:color w:val="000000"/>
            <w:u w:val="none"/>
          </w:rPr>
          <w:t>.</w:t>
        </w:r>
        <w:r w:rsidRPr="002E1CF0">
          <w:rPr>
            <w:rStyle w:val="a4"/>
            <w:color w:val="000000"/>
            <w:u w:val="none"/>
            <w:lang w:val="en-US"/>
          </w:rPr>
          <w:t>ru</w:t>
        </w:r>
        <w:r w:rsidRPr="002E1CF0">
          <w:rPr>
            <w:rStyle w:val="a4"/>
            <w:color w:val="000000"/>
            <w:u w:val="none"/>
          </w:rPr>
          <w:t>/</w:t>
        </w:r>
        <w:r w:rsidRPr="002E1CF0">
          <w:rPr>
            <w:rStyle w:val="a4"/>
            <w:color w:val="000000"/>
            <w:u w:val="none"/>
            <w:lang w:val="en-US"/>
          </w:rPr>
          <w:t>strany</w:t>
        </w:r>
        <w:r w:rsidRPr="002E1CF0">
          <w:rPr>
            <w:rStyle w:val="a4"/>
            <w:color w:val="000000"/>
            <w:u w:val="none"/>
          </w:rPr>
          <w:t>/</w:t>
        </w:r>
        <w:r w:rsidRPr="002E1CF0">
          <w:rPr>
            <w:rStyle w:val="a4"/>
            <w:color w:val="000000"/>
            <w:u w:val="none"/>
            <w:lang w:val="en-US"/>
          </w:rPr>
          <w:t>franciya</w:t>
        </w:r>
        <w:r w:rsidRPr="002E1CF0">
          <w:rPr>
            <w:rStyle w:val="a4"/>
            <w:color w:val="000000"/>
            <w:u w:val="none"/>
          </w:rPr>
          <w:t>/1237-</w:t>
        </w:r>
        <w:r w:rsidRPr="002E1CF0">
          <w:rPr>
            <w:rStyle w:val="a4"/>
            <w:color w:val="000000"/>
            <w:u w:val="none"/>
            <w:lang w:val="en-US"/>
          </w:rPr>
          <w:t>politicheskoe</w:t>
        </w:r>
        <w:r w:rsidRPr="002E1CF0">
          <w:rPr>
            <w:rStyle w:val="a4"/>
            <w:color w:val="000000"/>
            <w:u w:val="none"/>
          </w:rPr>
          <w:t>-</w:t>
        </w:r>
        <w:r w:rsidRPr="002E1CF0">
          <w:rPr>
            <w:rStyle w:val="a4"/>
            <w:color w:val="000000"/>
            <w:u w:val="none"/>
            <w:lang w:val="en-US"/>
          </w:rPr>
          <w:t>izmerenie</w:t>
        </w:r>
        <w:r w:rsidRPr="002E1CF0">
          <w:rPr>
            <w:rStyle w:val="a4"/>
            <w:color w:val="000000"/>
            <w:u w:val="none"/>
          </w:rPr>
          <w:t>-</w:t>
        </w:r>
        <w:r w:rsidRPr="002E1CF0">
          <w:rPr>
            <w:rStyle w:val="a4"/>
            <w:color w:val="000000"/>
            <w:u w:val="none"/>
            <w:lang w:val="en-US"/>
          </w:rPr>
          <w:t>zhenskogo</w:t>
        </w:r>
        <w:r w:rsidRPr="002E1CF0">
          <w:rPr>
            <w:rStyle w:val="a4"/>
            <w:color w:val="000000"/>
            <w:u w:val="none"/>
          </w:rPr>
          <w:t>-</w:t>
        </w:r>
        <w:r w:rsidRPr="002E1CF0">
          <w:rPr>
            <w:rStyle w:val="a4"/>
            <w:color w:val="000000"/>
            <w:u w:val="none"/>
            <w:lang w:val="en-US"/>
          </w:rPr>
          <w:t>voprosa</w:t>
        </w:r>
        <w:r w:rsidRPr="002E1CF0">
          <w:rPr>
            <w:rStyle w:val="a4"/>
            <w:color w:val="000000"/>
            <w:u w:val="none"/>
          </w:rPr>
          <w:t>-</w:t>
        </w:r>
        <w:r w:rsidRPr="002E1CF0">
          <w:rPr>
            <w:rStyle w:val="a4"/>
            <w:color w:val="000000"/>
            <w:u w:val="none"/>
            <w:lang w:val="en-US"/>
          </w:rPr>
          <w:t>vo</w:t>
        </w:r>
        <w:r w:rsidRPr="002E1CF0">
          <w:rPr>
            <w:rStyle w:val="a4"/>
            <w:color w:val="000000"/>
            <w:u w:val="none"/>
          </w:rPr>
          <w:t>-</w:t>
        </w:r>
        <w:r w:rsidRPr="002E1CF0">
          <w:rPr>
            <w:rStyle w:val="a4"/>
            <w:color w:val="000000"/>
            <w:u w:val="none"/>
            <w:lang w:val="en-US"/>
          </w:rPr>
          <w:t>francii</w:t>
        </w:r>
        <w:r w:rsidRPr="002E1CF0">
          <w:rPr>
            <w:rStyle w:val="a4"/>
            <w:color w:val="000000"/>
            <w:u w:val="none"/>
          </w:rPr>
          <w:t>.</w:t>
        </w:r>
        <w:r w:rsidRPr="002E1CF0">
          <w:rPr>
            <w:rStyle w:val="a4"/>
            <w:color w:val="000000"/>
            <w:u w:val="none"/>
            <w:lang w:val="en-US"/>
          </w:rPr>
          <w:t>html</w:t>
        </w:r>
      </w:hyperlink>
    </w:p>
  </w:footnote>
  <w:footnote w:id="19">
    <w:p w:rsidR="00663E58" w:rsidRPr="002E1CF0" w:rsidRDefault="00663E58" w:rsidP="00B97B4F">
      <w:pPr>
        <w:jc w:val="both"/>
        <w:rPr>
          <w:color w:val="000000"/>
          <w:sz w:val="20"/>
          <w:szCs w:val="20"/>
        </w:rPr>
      </w:pPr>
      <w:r w:rsidRPr="002E1CF0">
        <w:rPr>
          <w:rStyle w:val="a3"/>
          <w:color w:val="000000"/>
          <w:sz w:val="20"/>
          <w:szCs w:val="20"/>
        </w:rPr>
        <w:footnoteRef/>
      </w:r>
      <w:r w:rsidRPr="002E1CF0">
        <w:rPr>
          <w:color w:val="000000"/>
          <w:sz w:val="20"/>
          <w:szCs w:val="20"/>
        </w:rPr>
        <w:t xml:space="preserve"> Сенак-Славински Р. Равенство мужчин и женщин: является ли Франция исключением? Электронный ресурс </w:t>
      </w:r>
      <w:hyperlink r:id="rId2" w:history="1">
        <w:r w:rsidRPr="002E1CF0">
          <w:rPr>
            <w:rStyle w:val="a4"/>
            <w:color w:val="000000"/>
            <w:sz w:val="20"/>
            <w:szCs w:val="20"/>
            <w:u w:val="none"/>
          </w:rPr>
          <w:t>http://elib.bsu.by/bitstream/123456789/8599/1/pages%20from%20ph%26ss_2011-2.%208-15pdf.pdf</w:t>
        </w:r>
      </w:hyperlink>
      <w:r w:rsidRPr="002E1CF0">
        <w:rPr>
          <w:rStyle w:val="a4"/>
          <w:color w:val="000000"/>
          <w:sz w:val="20"/>
          <w:szCs w:val="20"/>
          <w:u w:val="none"/>
        </w:rPr>
        <w:t xml:space="preserve"> </w:t>
      </w:r>
    </w:p>
  </w:footnote>
  <w:footnote w:id="20">
    <w:p w:rsidR="00663E58" w:rsidRPr="00B97B4F" w:rsidRDefault="00663E58" w:rsidP="00B97B4F">
      <w:pPr>
        <w:jc w:val="both"/>
        <w:rPr>
          <w:color w:val="000000"/>
          <w:sz w:val="20"/>
          <w:szCs w:val="20"/>
          <w:lang w:val="en-US"/>
        </w:rPr>
      </w:pPr>
      <w:r w:rsidRPr="002E1CF0">
        <w:rPr>
          <w:rStyle w:val="a3"/>
          <w:color w:val="000000"/>
          <w:sz w:val="20"/>
          <w:szCs w:val="20"/>
        </w:rPr>
        <w:footnoteRef/>
      </w:r>
      <w:r w:rsidRPr="002E1CF0">
        <w:rPr>
          <w:color w:val="000000"/>
          <w:sz w:val="20"/>
          <w:szCs w:val="20"/>
        </w:rPr>
        <w:t xml:space="preserve"> Жукова О.И. Закон о паритете в политике Франции: дебаты и перспективы</w:t>
      </w:r>
      <w:r w:rsidRPr="00B97B4F">
        <w:rPr>
          <w:color w:val="000000"/>
          <w:sz w:val="20"/>
          <w:szCs w:val="20"/>
        </w:rPr>
        <w:t xml:space="preserve"> //Вестник Российского университета дружбы народов. </w:t>
      </w:r>
      <w:r w:rsidRPr="00B97B4F">
        <w:rPr>
          <w:color w:val="000000"/>
          <w:sz w:val="20"/>
          <w:szCs w:val="20"/>
          <w:lang w:val="en-US"/>
        </w:rPr>
        <w:t>Серия: Политология. 2011. №3. С. 48-54; Scott J.W. French Universalism in the Nineties//Women and Citizenship. Ed.</w:t>
      </w:r>
      <w:r>
        <w:rPr>
          <w:color w:val="000000"/>
          <w:sz w:val="20"/>
          <w:szCs w:val="20"/>
        </w:rPr>
        <w:t xml:space="preserve"> </w:t>
      </w:r>
      <w:r w:rsidRPr="00B97B4F">
        <w:rPr>
          <w:color w:val="000000"/>
          <w:sz w:val="20"/>
          <w:szCs w:val="20"/>
          <w:lang w:val="en-US"/>
        </w:rPr>
        <w:t xml:space="preserve">by M.Friedman. </w:t>
      </w:r>
      <w:smartTag w:uri="urn:schemas-microsoft-com:office:smarttags" w:element="place">
        <w:smartTag w:uri="urn:schemas-microsoft-com:office:smarttags" w:element="PlaceName">
          <w:r w:rsidRPr="00B97B4F">
            <w:rPr>
              <w:color w:val="000000"/>
              <w:sz w:val="20"/>
              <w:szCs w:val="20"/>
              <w:lang w:val="en-US"/>
            </w:rPr>
            <w:t>Oxford</w:t>
          </w:r>
        </w:smartTag>
        <w:r w:rsidRPr="00B97B4F">
          <w:rPr>
            <w:color w:val="000000"/>
            <w:sz w:val="20"/>
            <w:szCs w:val="20"/>
            <w:lang w:val="en-US"/>
          </w:rPr>
          <w:t xml:space="preserve"> </w:t>
        </w:r>
        <w:smartTag w:uri="urn:schemas-microsoft-com:office:smarttags" w:element="PlaceType">
          <w:r w:rsidRPr="00B97B4F">
            <w:rPr>
              <w:color w:val="000000"/>
              <w:sz w:val="20"/>
              <w:szCs w:val="20"/>
              <w:lang w:val="en-US"/>
            </w:rPr>
            <w:t>University</w:t>
          </w:r>
        </w:smartTag>
      </w:smartTag>
      <w:r w:rsidRPr="00B97B4F">
        <w:rPr>
          <w:color w:val="000000"/>
          <w:sz w:val="20"/>
          <w:szCs w:val="20"/>
          <w:lang w:val="en-US"/>
        </w:rPr>
        <w:t xml:space="preserve"> Press, 2005. P. 48-49. </w:t>
      </w:r>
    </w:p>
  </w:footnote>
  <w:footnote w:id="21">
    <w:p w:rsidR="00663E58" w:rsidRPr="00B97B4F" w:rsidRDefault="00663E58" w:rsidP="00B97B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0"/>
          <w:szCs w:val="20"/>
          <w:lang w:val="en-US"/>
        </w:rPr>
      </w:pPr>
      <w:r w:rsidRPr="00B97B4F">
        <w:rPr>
          <w:rStyle w:val="a3"/>
          <w:color w:val="000000"/>
          <w:sz w:val="20"/>
          <w:szCs w:val="20"/>
        </w:rPr>
        <w:footnoteRef/>
      </w:r>
      <w:r w:rsidRPr="00B97B4F">
        <w:rPr>
          <w:color w:val="000000"/>
          <w:sz w:val="20"/>
          <w:szCs w:val="20"/>
          <w:lang w:val="en-US"/>
        </w:rPr>
        <w:t xml:space="preserve"> Гендерное равенство на выборных должностях: шестиступенчатыи</w:t>
      </w:r>
      <w:r w:rsidRPr="00B97B4F">
        <w:rPr>
          <w:rFonts w:ascii="Tahoma" w:hAnsi="Tahoma"/>
          <w:color w:val="000000"/>
          <w:sz w:val="20"/>
          <w:szCs w:val="20"/>
          <w:lang w:val="en-US"/>
        </w:rPr>
        <w:t>̆</w:t>
      </w:r>
      <w:r w:rsidRPr="00B97B4F">
        <w:rPr>
          <w:color w:val="000000"/>
          <w:sz w:val="20"/>
          <w:szCs w:val="20"/>
          <w:lang w:val="en-US"/>
        </w:rPr>
        <w:t xml:space="preserve"> план деи</w:t>
      </w:r>
      <w:r w:rsidRPr="00B97B4F">
        <w:rPr>
          <w:rFonts w:ascii="Tahoma" w:hAnsi="Tahoma"/>
          <w:color w:val="000000"/>
          <w:sz w:val="20"/>
          <w:szCs w:val="20"/>
          <w:lang w:val="en-US"/>
        </w:rPr>
        <w:t>̆</w:t>
      </w:r>
      <w:r w:rsidRPr="00B97B4F">
        <w:rPr>
          <w:color w:val="000000"/>
          <w:sz w:val="20"/>
          <w:szCs w:val="20"/>
          <w:lang w:val="en-US"/>
        </w:rPr>
        <w:t>ствии</w:t>
      </w:r>
      <w:r w:rsidRPr="00B97B4F">
        <w:rPr>
          <w:rFonts w:ascii="Tahoma" w:hAnsi="Tahoma"/>
          <w:color w:val="000000"/>
          <w:sz w:val="20"/>
          <w:szCs w:val="20"/>
          <w:lang w:val="en-US"/>
        </w:rPr>
        <w:t>̆</w:t>
      </w:r>
      <w:r w:rsidRPr="00B97B4F">
        <w:rPr>
          <w:color w:val="000000"/>
          <w:sz w:val="20"/>
          <w:szCs w:val="20"/>
          <w:lang w:val="en-US"/>
        </w:rPr>
        <w:t>. Электронный ресурс</w:t>
      </w:r>
    </w:p>
    <w:p w:rsidR="00663E58" w:rsidRPr="00B97B4F" w:rsidRDefault="00663E58" w:rsidP="00B97B4F">
      <w:pPr>
        <w:jc w:val="both"/>
        <w:rPr>
          <w:color w:val="000000"/>
          <w:sz w:val="20"/>
          <w:szCs w:val="20"/>
          <w:lang w:val="en-US"/>
        </w:rPr>
      </w:pPr>
      <w:r w:rsidRPr="00B97B4F">
        <w:rPr>
          <w:color w:val="000000"/>
          <w:sz w:val="20"/>
          <w:szCs w:val="20"/>
          <w:lang w:val="en-US"/>
        </w:rPr>
        <w:t xml:space="preserve"> </w:t>
      </w:r>
      <w:hyperlink r:id="rId3" w:history="1">
        <w:r w:rsidRPr="00B97B4F">
          <w:rPr>
            <w:rStyle w:val="a4"/>
            <w:color w:val="000000"/>
            <w:sz w:val="20"/>
            <w:szCs w:val="20"/>
            <w:u w:val="none"/>
            <w:lang w:val="en-US"/>
          </w:rPr>
          <w:t>http://www.osce.org/ru/odihr/80989</w:t>
        </w:r>
      </w:hyperlink>
      <w:r w:rsidRPr="00B97B4F">
        <w:rPr>
          <w:color w:val="000000"/>
          <w:sz w:val="20"/>
          <w:szCs w:val="20"/>
          <w:lang w:val="en-US"/>
        </w:rPr>
        <w:t xml:space="preserve"> </w:t>
      </w:r>
    </w:p>
  </w:footnote>
  <w:footnote w:id="22">
    <w:p w:rsidR="00663E58" w:rsidRDefault="00663E58" w:rsidP="00B97B4F">
      <w:pPr>
        <w:pStyle w:val="a5"/>
        <w:jc w:val="both"/>
      </w:pPr>
      <w:r w:rsidRPr="00B97B4F">
        <w:rPr>
          <w:rStyle w:val="a3"/>
          <w:rFonts w:ascii="Times New Roman" w:hAnsi="Times New Roman"/>
          <w:color w:val="000000"/>
        </w:rPr>
        <w:footnoteRef/>
      </w:r>
      <w:r w:rsidRPr="00B97B4F">
        <w:rPr>
          <w:rFonts w:ascii="Times New Roman" w:hAnsi="Times New Roman"/>
          <w:color w:val="000000"/>
          <w:lang w:val="en-US"/>
        </w:rPr>
        <w:t xml:space="preserve"> Scott J.W. French Universalism in the Nineties//Women and Citizenship. </w:t>
      </w:r>
      <w:r w:rsidRPr="00B97B4F">
        <w:rPr>
          <w:rFonts w:ascii="Times New Roman" w:hAnsi="Times New Roman"/>
          <w:color w:val="000000"/>
        </w:rPr>
        <w:t>Ed.by M.Friedman. Oxford University Press, 2005. P. 49.</w:t>
      </w:r>
    </w:p>
  </w:footnote>
  <w:footnote w:id="23">
    <w:p w:rsidR="00663E58" w:rsidRPr="0016694A" w:rsidRDefault="00663E58" w:rsidP="0016694A">
      <w:pPr>
        <w:jc w:val="both"/>
        <w:rPr>
          <w:color w:val="000000"/>
          <w:sz w:val="20"/>
          <w:szCs w:val="20"/>
        </w:rPr>
      </w:pPr>
      <w:r w:rsidRPr="002E1CF0">
        <w:rPr>
          <w:rStyle w:val="a3"/>
          <w:sz w:val="20"/>
          <w:szCs w:val="20"/>
        </w:rPr>
        <w:footnoteRef/>
      </w:r>
      <w:r w:rsidRPr="002E1CF0">
        <w:t xml:space="preserve"> </w:t>
      </w:r>
      <w:r w:rsidRPr="0016694A">
        <w:rPr>
          <w:sz w:val="20"/>
          <w:szCs w:val="20"/>
        </w:rPr>
        <w:t xml:space="preserve">Сенак-Славински Р. Равенство мужчин и женщин: является ли Франция исключением? Электронный ресурс </w:t>
      </w:r>
      <w:hyperlink r:id="rId4" w:history="1">
        <w:r w:rsidRPr="0016694A">
          <w:rPr>
            <w:rStyle w:val="a4"/>
            <w:color w:val="000000"/>
            <w:sz w:val="20"/>
            <w:szCs w:val="20"/>
          </w:rPr>
          <w:t>http://elib.bsu.by/bitstream/123456789/8599/1/pages%20from%20ph%26ss_2011-2.%208-15pdf.pdf</w:t>
        </w:r>
      </w:hyperlink>
    </w:p>
  </w:footnote>
  <w:footnote w:id="24">
    <w:p w:rsidR="00663E58" w:rsidRPr="0051728E" w:rsidRDefault="00663E58" w:rsidP="0051728E">
      <w:pPr>
        <w:pStyle w:val="a5"/>
        <w:jc w:val="both"/>
        <w:rPr>
          <w:rFonts w:ascii="Times New Roman" w:hAnsi="Times New Roman"/>
        </w:rPr>
      </w:pPr>
      <w:r w:rsidRPr="0051728E">
        <w:rPr>
          <w:rStyle w:val="a3"/>
          <w:rFonts w:ascii="Times New Roman" w:hAnsi="Times New Roman"/>
        </w:rPr>
        <w:footnoteRef/>
      </w:r>
      <w:r w:rsidRPr="0051728E">
        <w:rPr>
          <w:rFonts w:ascii="Times New Roman" w:hAnsi="Times New Roman"/>
        </w:rPr>
        <w:t xml:space="preserve"> Скотт Дж. Гендер: полезная категория исторического анализа // Гендерные исследования. Харьков: ХЦГИ, 2000. №5. С. 162.</w:t>
      </w:r>
    </w:p>
  </w:footnote>
  <w:footnote w:id="25">
    <w:p w:rsidR="00663E58" w:rsidRPr="0051728E" w:rsidRDefault="00663E58" w:rsidP="0051728E">
      <w:pPr>
        <w:pStyle w:val="a5"/>
        <w:jc w:val="both"/>
        <w:rPr>
          <w:rFonts w:ascii="Times New Roman" w:hAnsi="Times New Roman"/>
        </w:rPr>
      </w:pPr>
      <w:r w:rsidRPr="0051728E">
        <w:rPr>
          <w:rStyle w:val="a3"/>
          <w:rFonts w:ascii="Times New Roman" w:hAnsi="Times New Roman"/>
        </w:rPr>
        <w:footnoteRef/>
      </w:r>
      <w:r w:rsidRPr="0051728E">
        <w:rPr>
          <w:rFonts w:ascii="Times New Roman" w:hAnsi="Times New Roman"/>
        </w:rPr>
        <w:t xml:space="preserve"> История политических и правовых учений: Древний мир/ Отв. ред. Нерсесянц В.С. М.: Наука, 1985. 350 с. с.13. </w:t>
      </w:r>
    </w:p>
  </w:footnote>
  <w:footnote w:id="26">
    <w:p w:rsidR="00663E58" w:rsidRPr="0051728E" w:rsidRDefault="00663E58" w:rsidP="0051728E">
      <w:pPr>
        <w:pStyle w:val="a5"/>
        <w:jc w:val="both"/>
        <w:rPr>
          <w:rFonts w:ascii="Times New Roman" w:hAnsi="Times New Roman"/>
        </w:rPr>
      </w:pPr>
      <w:r w:rsidRPr="0051728E">
        <w:rPr>
          <w:rStyle w:val="a3"/>
          <w:rFonts w:ascii="Times New Roman" w:hAnsi="Times New Roman"/>
        </w:rPr>
        <w:footnoteRef/>
      </w:r>
      <w:r w:rsidRPr="0051728E">
        <w:rPr>
          <w:rFonts w:ascii="Times New Roman" w:hAnsi="Times New Roman"/>
        </w:rPr>
        <w:t xml:space="preserve"> Алексеева Т.А. Современные политические теории. М.: РОССПЭН, 2000. С.17. </w:t>
      </w:r>
    </w:p>
  </w:footnote>
  <w:footnote w:id="27">
    <w:p w:rsidR="00663E58" w:rsidRPr="0051728E" w:rsidRDefault="00663E58" w:rsidP="0051728E">
      <w:pPr>
        <w:pStyle w:val="a5"/>
        <w:jc w:val="both"/>
        <w:rPr>
          <w:rFonts w:ascii="Times New Roman" w:hAnsi="Times New Roman"/>
        </w:rPr>
      </w:pPr>
      <w:r w:rsidRPr="0051728E">
        <w:rPr>
          <w:rStyle w:val="a3"/>
          <w:rFonts w:ascii="Times New Roman" w:hAnsi="Times New Roman"/>
        </w:rPr>
        <w:footnoteRef/>
      </w:r>
      <w:r w:rsidRPr="0051728E">
        <w:rPr>
          <w:rFonts w:ascii="Times New Roman" w:hAnsi="Times New Roman"/>
        </w:rPr>
        <w:t xml:space="preserve"> Русская социально-политическая мысль </w:t>
      </w:r>
      <w:r w:rsidRPr="0051728E">
        <w:rPr>
          <w:rFonts w:ascii="Times New Roman" w:hAnsi="Times New Roman"/>
          <w:lang w:val="en-US"/>
        </w:rPr>
        <w:t>XI</w:t>
      </w:r>
      <w:r w:rsidRPr="0051728E">
        <w:rPr>
          <w:rFonts w:ascii="Times New Roman" w:hAnsi="Times New Roman"/>
        </w:rPr>
        <w:t>-</w:t>
      </w:r>
      <w:r w:rsidRPr="0051728E">
        <w:rPr>
          <w:rFonts w:ascii="Times New Roman" w:hAnsi="Times New Roman"/>
          <w:lang w:val="en-US"/>
        </w:rPr>
        <w:t>XVII</w:t>
      </w:r>
      <w:r w:rsidRPr="0051728E">
        <w:rPr>
          <w:rFonts w:ascii="Times New Roman" w:hAnsi="Times New Roman"/>
        </w:rPr>
        <w:t xml:space="preserve"> вв. / под ред. А.А. Ширинянца, С.В. Переверзева. М.: Из-во МГУ, 2012. С. 9.</w:t>
      </w:r>
    </w:p>
  </w:footnote>
  <w:footnote w:id="28">
    <w:p w:rsidR="00663E58" w:rsidRPr="0051728E" w:rsidRDefault="00663E58" w:rsidP="0051728E">
      <w:pPr>
        <w:pStyle w:val="a5"/>
        <w:jc w:val="both"/>
        <w:rPr>
          <w:rFonts w:ascii="Times New Roman" w:hAnsi="Times New Roman"/>
        </w:rPr>
      </w:pPr>
      <w:r w:rsidRPr="0051728E">
        <w:rPr>
          <w:rStyle w:val="a3"/>
          <w:rFonts w:ascii="Times New Roman" w:hAnsi="Times New Roman"/>
        </w:rPr>
        <w:footnoteRef/>
      </w:r>
      <w:r w:rsidRPr="0051728E">
        <w:rPr>
          <w:rFonts w:ascii="Times New Roman" w:hAnsi="Times New Roman"/>
        </w:rPr>
        <w:t xml:space="preserve"> Там же. </w:t>
      </w:r>
    </w:p>
  </w:footnote>
  <w:footnote w:id="29">
    <w:p w:rsidR="00663E58" w:rsidRPr="0051728E" w:rsidRDefault="00663E58" w:rsidP="0051728E">
      <w:pPr>
        <w:pStyle w:val="a5"/>
        <w:jc w:val="both"/>
        <w:rPr>
          <w:rFonts w:ascii="Times New Roman" w:hAnsi="Times New Roman"/>
        </w:rPr>
      </w:pPr>
      <w:r w:rsidRPr="0051728E">
        <w:rPr>
          <w:rStyle w:val="a3"/>
          <w:rFonts w:ascii="Times New Roman" w:hAnsi="Times New Roman"/>
        </w:rPr>
        <w:footnoteRef/>
      </w:r>
      <w:r w:rsidRPr="0051728E">
        <w:rPr>
          <w:rFonts w:ascii="Times New Roman" w:hAnsi="Times New Roman"/>
        </w:rPr>
        <w:t xml:space="preserve"> Там же. </w:t>
      </w:r>
    </w:p>
  </w:footnote>
  <w:footnote w:id="30">
    <w:p w:rsidR="00663E58" w:rsidRPr="0051728E" w:rsidRDefault="00663E58" w:rsidP="0051728E">
      <w:pPr>
        <w:pStyle w:val="a5"/>
        <w:jc w:val="both"/>
        <w:rPr>
          <w:rFonts w:ascii="Times New Roman" w:hAnsi="Times New Roman"/>
        </w:rPr>
      </w:pPr>
      <w:r w:rsidRPr="0051728E">
        <w:rPr>
          <w:rStyle w:val="a3"/>
          <w:rFonts w:ascii="Times New Roman" w:hAnsi="Times New Roman"/>
        </w:rPr>
        <w:footnoteRef/>
      </w:r>
      <w:r w:rsidRPr="0051728E">
        <w:rPr>
          <w:rFonts w:ascii="Times New Roman" w:hAnsi="Times New Roman"/>
        </w:rPr>
        <w:t xml:space="preserve"> Там же.</w:t>
      </w:r>
    </w:p>
  </w:footnote>
  <w:footnote w:id="31">
    <w:p w:rsidR="00663E58" w:rsidRPr="0051728E" w:rsidRDefault="00663E58" w:rsidP="0051728E">
      <w:pPr>
        <w:pStyle w:val="a5"/>
        <w:jc w:val="both"/>
        <w:rPr>
          <w:rFonts w:ascii="Times New Roman" w:hAnsi="Times New Roman"/>
          <w:color w:val="000000"/>
        </w:rPr>
      </w:pPr>
      <w:r w:rsidRPr="0051728E">
        <w:rPr>
          <w:rStyle w:val="a3"/>
          <w:rFonts w:ascii="Times New Roman" w:hAnsi="Times New Roman"/>
          <w:color w:val="000000"/>
        </w:rPr>
        <w:footnoteRef/>
      </w:r>
      <w:r w:rsidRPr="0051728E">
        <w:rPr>
          <w:rFonts w:ascii="Times New Roman" w:hAnsi="Times New Roman"/>
          <w:color w:val="000000"/>
        </w:rPr>
        <w:t xml:space="preserve"> Мухаев Р.Т. Политология. Учебник. М.: Проспект, 2010. С.88. </w:t>
      </w:r>
    </w:p>
  </w:footnote>
  <w:footnote w:id="32">
    <w:p w:rsidR="00663E58" w:rsidRPr="0051728E" w:rsidRDefault="00663E58" w:rsidP="0051728E">
      <w:pPr>
        <w:pStyle w:val="a5"/>
        <w:jc w:val="both"/>
        <w:rPr>
          <w:rFonts w:ascii="Times New Roman" w:hAnsi="Times New Roman"/>
          <w:color w:val="000000"/>
        </w:rPr>
      </w:pPr>
      <w:r w:rsidRPr="0051728E">
        <w:rPr>
          <w:rStyle w:val="a3"/>
          <w:rFonts w:ascii="Times New Roman" w:hAnsi="Times New Roman"/>
          <w:color w:val="000000"/>
        </w:rPr>
        <w:footnoteRef/>
      </w:r>
      <w:r w:rsidRPr="0051728E">
        <w:rPr>
          <w:rFonts w:ascii="Times New Roman" w:hAnsi="Times New Roman"/>
          <w:color w:val="000000"/>
        </w:rPr>
        <w:t xml:space="preserve"> Мишле Ж. Ведьма. Женщина / Под ред. В. Сапова.  М.: Эксмо, 2007. </w:t>
      </w:r>
    </w:p>
  </w:footnote>
  <w:footnote w:id="33">
    <w:p w:rsidR="00663E58" w:rsidRPr="0051728E" w:rsidRDefault="00663E58" w:rsidP="0051728E">
      <w:pPr>
        <w:pStyle w:val="a5"/>
        <w:jc w:val="both"/>
        <w:rPr>
          <w:rFonts w:ascii="Times New Roman" w:hAnsi="Times New Roman"/>
          <w:color w:val="000000"/>
        </w:rPr>
      </w:pPr>
      <w:r w:rsidRPr="0051728E">
        <w:rPr>
          <w:rStyle w:val="a3"/>
          <w:rFonts w:ascii="Times New Roman" w:hAnsi="Times New Roman"/>
          <w:color w:val="000000"/>
        </w:rPr>
        <w:footnoteRef/>
      </w:r>
      <w:r w:rsidRPr="0051728E">
        <w:rPr>
          <w:rFonts w:ascii="Times New Roman" w:hAnsi="Times New Roman"/>
          <w:color w:val="000000"/>
        </w:rPr>
        <w:t xml:space="preserve"> Прудон П.Ж.  Порнократия, или Женщины в настоящее время  / П.Ж. Прудон // Что такое собственность?, [или Исследование о принципе права и власти]: [Сборник] / П.Ж. Прудон; подгот. текста В.В. Сапов. М.: Республика, 1998 .</w:t>
      </w:r>
    </w:p>
  </w:footnote>
  <w:footnote w:id="34">
    <w:p w:rsidR="00663E58" w:rsidRPr="00A82C99" w:rsidRDefault="00663E58" w:rsidP="0051728E">
      <w:pPr>
        <w:pStyle w:val="Pa31"/>
        <w:spacing w:line="240" w:lineRule="auto"/>
        <w:jc w:val="both"/>
        <w:rPr>
          <w:sz w:val="20"/>
          <w:szCs w:val="20"/>
        </w:rPr>
      </w:pPr>
      <w:r w:rsidRPr="0051728E">
        <w:rPr>
          <w:rStyle w:val="a3"/>
          <w:color w:val="000000"/>
          <w:sz w:val="20"/>
          <w:szCs w:val="20"/>
        </w:rPr>
        <w:footnoteRef/>
      </w:r>
      <w:r w:rsidRPr="0051728E">
        <w:rPr>
          <w:color w:val="000000"/>
          <w:sz w:val="20"/>
          <w:szCs w:val="20"/>
        </w:rPr>
        <w:t xml:space="preserve"> Айвазова</w:t>
      </w:r>
      <w:r w:rsidRPr="00A82C99">
        <w:rPr>
          <w:sz w:val="20"/>
          <w:szCs w:val="20"/>
        </w:rPr>
        <w:t xml:space="preserve"> С.Г. Русские женщины в лабиринте равноправия. Очерки политической теории и истории. М.: РИК Русанова, 1998. </w:t>
      </w:r>
    </w:p>
  </w:footnote>
  <w:footnote w:id="35">
    <w:p w:rsidR="00663E58" w:rsidRPr="00A82C99" w:rsidRDefault="00663E58" w:rsidP="0051728E">
      <w:pPr>
        <w:pStyle w:val="Pa31"/>
        <w:spacing w:line="240" w:lineRule="auto"/>
        <w:jc w:val="both"/>
        <w:rPr>
          <w:sz w:val="20"/>
          <w:szCs w:val="20"/>
        </w:rPr>
      </w:pPr>
      <w:r w:rsidRPr="00A82C99">
        <w:rPr>
          <w:rStyle w:val="a3"/>
          <w:sz w:val="20"/>
          <w:szCs w:val="20"/>
        </w:rPr>
        <w:footnoteRef/>
      </w:r>
      <w:r w:rsidRPr="00A82C99">
        <w:rPr>
          <w:sz w:val="20"/>
          <w:szCs w:val="20"/>
        </w:rPr>
        <w:t xml:space="preserve"> Козлова Н.Н., Успенская В.И. Женская и национальная идентичность в росси</w:t>
      </w:r>
      <w:r w:rsidRPr="00A82C99">
        <w:rPr>
          <w:sz w:val="20"/>
          <w:szCs w:val="20"/>
        </w:rPr>
        <w:t>й</w:t>
      </w:r>
      <w:r w:rsidRPr="00A82C99">
        <w:rPr>
          <w:sz w:val="20"/>
          <w:szCs w:val="20"/>
        </w:rPr>
        <w:t>ской публицистике// Частное и общественное: гендерный аспект. Материалы четвертой международной нау</w:t>
      </w:r>
      <w:r w:rsidRPr="00A82C99">
        <w:rPr>
          <w:sz w:val="20"/>
          <w:szCs w:val="20"/>
        </w:rPr>
        <w:t>ч</w:t>
      </w:r>
      <w:r w:rsidRPr="00A82C99">
        <w:rPr>
          <w:sz w:val="20"/>
          <w:szCs w:val="20"/>
        </w:rPr>
        <w:t>ной конференции РАИЖИ и Института этнологии и антроп</w:t>
      </w:r>
      <w:r w:rsidRPr="00A82C99">
        <w:rPr>
          <w:sz w:val="20"/>
          <w:szCs w:val="20"/>
        </w:rPr>
        <w:t>о</w:t>
      </w:r>
      <w:r w:rsidRPr="00A82C99">
        <w:rPr>
          <w:sz w:val="20"/>
          <w:szCs w:val="20"/>
        </w:rPr>
        <w:t xml:space="preserve">логии им. Н.Н. Миклухо-Маклая. 20-22 октября </w:t>
      </w:r>
      <w:smartTag w:uri="urn:schemas-microsoft-com:office:smarttags" w:element="metricconverter">
        <w:smartTagPr>
          <w:attr w:name="ProductID" w:val="2011 г"/>
        </w:smartTagPr>
        <w:r w:rsidRPr="00A82C99">
          <w:rPr>
            <w:sz w:val="20"/>
            <w:szCs w:val="20"/>
          </w:rPr>
          <w:t>2011 г</w:t>
        </w:r>
      </w:smartTag>
      <w:r w:rsidRPr="00A82C99">
        <w:rPr>
          <w:sz w:val="20"/>
          <w:szCs w:val="20"/>
        </w:rPr>
        <w:t xml:space="preserve">., М.: ИЭА РАН, 2011. В 2 т. Т.1. С.185-189. </w:t>
      </w:r>
    </w:p>
  </w:footnote>
  <w:footnote w:id="36">
    <w:p w:rsidR="00663E58" w:rsidRPr="00A82C99" w:rsidRDefault="00663E58" w:rsidP="0051728E">
      <w:pPr>
        <w:pStyle w:val="Pa31"/>
        <w:spacing w:line="240" w:lineRule="auto"/>
        <w:jc w:val="both"/>
        <w:rPr>
          <w:sz w:val="20"/>
          <w:szCs w:val="20"/>
        </w:rPr>
      </w:pPr>
      <w:r w:rsidRPr="00A82C99">
        <w:rPr>
          <w:rStyle w:val="a3"/>
          <w:sz w:val="20"/>
          <w:szCs w:val="20"/>
        </w:rPr>
        <w:footnoteRef/>
      </w:r>
      <w:r w:rsidRPr="00A82C99">
        <w:rPr>
          <w:sz w:val="20"/>
          <w:szCs w:val="20"/>
        </w:rPr>
        <w:t xml:space="preserve"> </w:t>
      </w:r>
      <w:r w:rsidRPr="00A82C99">
        <w:rPr>
          <w:spacing w:val="-4"/>
          <w:sz w:val="20"/>
          <w:szCs w:val="20"/>
        </w:rPr>
        <w:t xml:space="preserve">Юкина И. </w:t>
      </w:r>
      <w:r w:rsidRPr="00A82C99">
        <w:rPr>
          <w:sz w:val="20"/>
          <w:szCs w:val="20"/>
        </w:rPr>
        <w:t xml:space="preserve">Русский феминизм как вызов современности. СПб.: Алетейя, </w:t>
      </w:r>
      <w:r w:rsidRPr="00A82C99">
        <w:rPr>
          <w:spacing w:val="-4"/>
          <w:sz w:val="20"/>
          <w:szCs w:val="20"/>
        </w:rPr>
        <w:t xml:space="preserve">2007. </w:t>
      </w:r>
    </w:p>
  </w:footnote>
  <w:footnote w:id="37">
    <w:p w:rsidR="00663E58" w:rsidRPr="00A82C99" w:rsidRDefault="00663E58" w:rsidP="0051728E">
      <w:pPr>
        <w:pStyle w:val="Default"/>
        <w:jc w:val="both"/>
        <w:rPr>
          <w:sz w:val="20"/>
          <w:szCs w:val="20"/>
        </w:rPr>
      </w:pPr>
      <w:r w:rsidRPr="00A82C99">
        <w:rPr>
          <w:rStyle w:val="a3"/>
          <w:sz w:val="20"/>
          <w:szCs w:val="20"/>
        </w:rPr>
        <w:footnoteRef/>
      </w:r>
      <w:r w:rsidRPr="00A82C99">
        <w:rPr>
          <w:sz w:val="20"/>
          <w:szCs w:val="20"/>
        </w:rPr>
        <w:t xml:space="preserve"> Карченкова Т.А. Женский вопрос в российской публицистике второй половины </w:t>
      </w:r>
      <w:r w:rsidRPr="00A82C99">
        <w:rPr>
          <w:sz w:val="20"/>
          <w:szCs w:val="20"/>
          <w:lang w:val="en-US"/>
        </w:rPr>
        <w:t>XIX</w:t>
      </w:r>
      <w:r w:rsidRPr="00A82C99">
        <w:rPr>
          <w:sz w:val="20"/>
          <w:szCs w:val="20"/>
        </w:rPr>
        <w:t xml:space="preserve"> в. Диссер. на соискание учёной степени канд.ист.наук. Омск, 2004.</w:t>
      </w:r>
      <w:r w:rsidRPr="00A82C99">
        <w:rPr>
          <w:noProof/>
          <w:sz w:val="20"/>
          <w:szCs w:val="20"/>
        </w:rPr>
        <w:t xml:space="preserve"> </w:t>
      </w:r>
      <w:r>
        <w:rPr>
          <w:noProof/>
          <w:sz w:val="20"/>
          <w:szCs w:val="20"/>
        </w:rPr>
        <w:t xml:space="preserve">С. </w:t>
      </w:r>
      <w:r w:rsidRPr="00A82C99">
        <w:rPr>
          <w:noProof/>
          <w:sz w:val="20"/>
          <w:szCs w:val="20"/>
        </w:rPr>
        <w:t>60-62.</w:t>
      </w:r>
    </w:p>
  </w:footnote>
  <w:footnote w:id="38">
    <w:p w:rsidR="00663E58" w:rsidRPr="0051728E" w:rsidRDefault="00663E58" w:rsidP="0051728E">
      <w:pPr>
        <w:pStyle w:val="Default"/>
        <w:jc w:val="both"/>
        <w:rPr>
          <w:sz w:val="20"/>
          <w:szCs w:val="20"/>
        </w:rPr>
      </w:pPr>
      <w:r w:rsidRPr="0051728E">
        <w:rPr>
          <w:rStyle w:val="a3"/>
          <w:sz w:val="20"/>
          <w:szCs w:val="20"/>
        </w:rPr>
        <w:footnoteRef/>
      </w:r>
      <w:r w:rsidRPr="0051728E">
        <w:rPr>
          <w:sz w:val="20"/>
          <w:szCs w:val="20"/>
        </w:rPr>
        <w:t xml:space="preserve"> Михайлов М. Женщины, их воспитание и значение в семье и обществе// </w:t>
      </w:r>
      <w:r w:rsidRPr="0051728E">
        <w:rPr>
          <w:noProof/>
          <w:sz w:val="20"/>
          <w:szCs w:val="20"/>
        </w:rPr>
        <w:t xml:space="preserve">Мужские ответы на женский вопрос в России. </w:t>
      </w:r>
      <w:r w:rsidRPr="0051728E">
        <w:rPr>
          <w:sz w:val="20"/>
          <w:szCs w:val="20"/>
        </w:rPr>
        <w:t xml:space="preserve">Вторая половина XIX – первая треть XX вв. Антология. В 2-х т. Под ред. В.И.Успенской. </w:t>
      </w:r>
      <w:r w:rsidRPr="0051728E">
        <w:rPr>
          <w:noProof/>
          <w:sz w:val="20"/>
          <w:szCs w:val="20"/>
        </w:rPr>
        <w:t xml:space="preserve">Тверь: Феминист-Пресс, 2005. </w:t>
      </w:r>
      <w:r w:rsidRPr="0051728E">
        <w:rPr>
          <w:sz w:val="20"/>
          <w:szCs w:val="20"/>
        </w:rPr>
        <w:t xml:space="preserve">Т.1. С. 39. </w:t>
      </w:r>
    </w:p>
  </w:footnote>
  <w:footnote w:id="39">
    <w:p w:rsidR="00663E58" w:rsidRPr="0051728E" w:rsidRDefault="00663E58" w:rsidP="0051728E">
      <w:pPr>
        <w:pStyle w:val="Default"/>
        <w:jc w:val="both"/>
        <w:rPr>
          <w:sz w:val="20"/>
          <w:szCs w:val="20"/>
        </w:rPr>
      </w:pPr>
      <w:r w:rsidRPr="0051728E">
        <w:rPr>
          <w:rStyle w:val="a3"/>
          <w:sz w:val="20"/>
          <w:szCs w:val="20"/>
        </w:rPr>
        <w:footnoteRef/>
      </w:r>
      <w:r w:rsidRPr="0051728E">
        <w:rPr>
          <w:sz w:val="20"/>
          <w:szCs w:val="20"/>
        </w:rPr>
        <w:t xml:space="preserve"> Шашков С. Очерки истории русской женщины //</w:t>
      </w:r>
      <w:r w:rsidRPr="0051728E">
        <w:rPr>
          <w:noProof/>
          <w:sz w:val="20"/>
          <w:szCs w:val="20"/>
        </w:rPr>
        <w:t xml:space="preserve">Мужские ответы на женский вопрос в России. </w:t>
      </w:r>
      <w:r w:rsidRPr="0051728E">
        <w:rPr>
          <w:sz w:val="20"/>
          <w:szCs w:val="20"/>
        </w:rPr>
        <w:t xml:space="preserve">Вторая половина XIX – первая треть XX вв. Антология. В 2-х т. Под ред. В.И.Успенской. </w:t>
      </w:r>
      <w:r w:rsidRPr="0051728E">
        <w:rPr>
          <w:noProof/>
          <w:sz w:val="20"/>
          <w:szCs w:val="20"/>
        </w:rPr>
        <w:t xml:space="preserve">Тверь: Феминист-Пресс, 2005. </w:t>
      </w:r>
      <w:r w:rsidRPr="0051728E">
        <w:rPr>
          <w:sz w:val="20"/>
          <w:szCs w:val="20"/>
        </w:rPr>
        <w:t>Т.1. С. 209.</w:t>
      </w:r>
    </w:p>
  </w:footnote>
  <w:footnote w:id="40">
    <w:p w:rsidR="00663E58" w:rsidRPr="0051728E" w:rsidRDefault="00663E58" w:rsidP="0051728E">
      <w:pPr>
        <w:pStyle w:val="a5"/>
      </w:pPr>
      <w:r w:rsidRPr="0051728E">
        <w:rPr>
          <w:rStyle w:val="a3"/>
          <w:rFonts w:ascii="Times New Roman" w:hAnsi="Times New Roman"/>
        </w:rPr>
        <w:footnoteRef/>
      </w:r>
      <w:r w:rsidRPr="0051728E">
        <w:rPr>
          <w:rFonts w:ascii="Times New Roman" w:hAnsi="Times New Roman"/>
        </w:rPr>
        <w:t xml:space="preserve"> Михайлов М. Указ. соч. С.49.</w:t>
      </w:r>
      <w:r w:rsidRPr="0051728E">
        <w:t xml:space="preserve"> </w:t>
      </w:r>
    </w:p>
  </w:footnote>
  <w:footnote w:id="41">
    <w:p w:rsidR="00663E58" w:rsidRPr="0051728E" w:rsidRDefault="00663E58" w:rsidP="0051728E">
      <w:pPr>
        <w:pStyle w:val="Default"/>
        <w:jc w:val="both"/>
        <w:rPr>
          <w:sz w:val="20"/>
          <w:szCs w:val="20"/>
        </w:rPr>
      </w:pPr>
      <w:r w:rsidRPr="0051728E">
        <w:rPr>
          <w:rStyle w:val="a3"/>
          <w:sz w:val="20"/>
          <w:szCs w:val="20"/>
        </w:rPr>
        <w:footnoteRef/>
      </w:r>
      <w:r w:rsidRPr="0051728E">
        <w:rPr>
          <w:sz w:val="20"/>
          <w:szCs w:val="20"/>
        </w:rPr>
        <w:t xml:space="preserve"> Дмоховский А. О правах женщины в России// </w:t>
      </w:r>
      <w:r w:rsidRPr="0051728E">
        <w:rPr>
          <w:noProof/>
          <w:sz w:val="20"/>
          <w:szCs w:val="20"/>
        </w:rPr>
        <w:t xml:space="preserve">Мужские ответы на женский вопрос в России. </w:t>
      </w:r>
      <w:r w:rsidRPr="0051728E">
        <w:rPr>
          <w:sz w:val="20"/>
          <w:szCs w:val="20"/>
        </w:rPr>
        <w:t xml:space="preserve">Вторая половина XIX – первая треть XX вв. Антология. В 2-х т. Под ред. В.И.Успенской. </w:t>
      </w:r>
      <w:r w:rsidRPr="0051728E">
        <w:rPr>
          <w:noProof/>
          <w:sz w:val="20"/>
          <w:szCs w:val="20"/>
        </w:rPr>
        <w:t xml:space="preserve">Тверь: Феминист-Пресс, 2005. </w:t>
      </w:r>
      <w:r w:rsidRPr="0051728E">
        <w:rPr>
          <w:sz w:val="20"/>
          <w:szCs w:val="20"/>
        </w:rPr>
        <w:t xml:space="preserve">Т.1. С.104.  </w:t>
      </w:r>
    </w:p>
  </w:footnote>
  <w:footnote w:id="42">
    <w:p w:rsidR="00663E58" w:rsidRPr="0051728E" w:rsidRDefault="00663E58" w:rsidP="0051728E">
      <w:pPr>
        <w:pStyle w:val="a5"/>
        <w:rPr>
          <w:rFonts w:ascii="Times New Roman" w:hAnsi="Times New Roman"/>
        </w:rPr>
      </w:pPr>
      <w:r w:rsidRPr="0051728E">
        <w:rPr>
          <w:rStyle w:val="a3"/>
          <w:rFonts w:ascii="Times New Roman" w:hAnsi="Times New Roman"/>
        </w:rPr>
        <w:footnoteRef/>
      </w:r>
      <w:r w:rsidRPr="0051728E">
        <w:rPr>
          <w:rFonts w:ascii="Times New Roman" w:hAnsi="Times New Roman"/>
        </w:rPr>
        <w:t xml:space="preserve"> Михайлов М. Указ. соч. С,49. </w:t>
      </w:r>
    </w:p>
  </w:footnote>
  <w:footnote w:id="43">
    <w:p w:rsidR="00663E58" w:rsidRPr="0051728E" w:rsidRDefault="00663E58" w:rsidP="0051728E">
      <w:pPr>
        <w:pStyle w:val="Plain0"/>
        <w:spacing w:after="0" w:line="240" w:lineRule="auto"/>
        <w:ind w:firstLine="0"/>
        <w:rPr>
          <w:sz w:val="20"/>
          <w:szCs w:val="20"/>
        </w:rPr>
      </w:pPr>
      <w:r w:rsidRPr="0051728E">
        <w:rPr>
          <w:rStyle w:val="a3"/>
          <w:sz w:val="20"/>
          <w:szCs w:val="20"/>
        </w:rPr>
        <w:footnoteRef/>
      </w:r>
      <w:r w:rsidRPr="0051728E">
        <w:rPr>
          <w:sz w:val="20"/>
          <w:szCs w:val="20"/>
        </w:rPr>
        <w:t xml:space="preserve"> Пирогов Н. Письмо к баронессе Раден. О крестовоздвиженской общине сестер милосердия. О женском вопросе // </w:t>
      </w:r>
      <w:r w:rsidRPr="0051728E">
        <w:rPr>
          <w:noProof/>
          <w:color w:val="000000"/>
          <w:sz w:val="20"/>
          <w:szCs w:val="20"/>
        </w:rPr>
        <w:t xml:space="preserve">Мужские ответы на женский вопрос в России. </w:t>
      </w:r>
      <w:r w:rsidRPr="0051728E">
        <w:rPr>
          <w:sz w:val="20"/>
          <w:szCs w:val="20"/>
        </w:rPr>
        <w:t xml:space="preserve">Вторая половина XIX – первая треть XX вв. Антология. В 2-х т. Под ред. В.И.Успенской. </w:t>
      </w:r>
      <w:r w:rsidRPr="0051728E">
        <w:rPr>
          <w:noProof/>
          <w:color w:val="000000"/>
          <w:sz w:val="20"/>
          <w:szCs w:val="20"/>
        </w:rPr>
        <w:t xml:space="preserve">Тверь: Феминист-Пресс, 2005. </w:t>
      </w:r>
      <w:r w:rsidRPr="0051728E">
        <w:rPr>
          <w:sz w:val="20"/>
          <w:szCs w:val="20"/>
        </w:rPr>
        <w:t>Т.1. С. 31.</w:t>
      </w:r>
    </w:p>
    <w:p w:rsidR="00663E58" w:rsidRPr="0051728E" w:rsidRDefault="00663E58" w:rsidP="0051728E">
      <w:pPr>
        <w:pStyle w:val="a5"/>
        <w:rPr>
          <w:rFonts w:ascii="Times New Roman" w:hAnsi="Times New Roman"/>
        </w:rPr>
      </w:pPr>
    </w:p>
  </w:footnote>
  <w:footnote w:id="44">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Юнг К. Анима и анимус </w:t>
      </w:r>
      <w:r w:rsidRPr="00E56CE6">
        <w:rPr>
          <w:rFonts w:ascii="Times New Roman" w:hAnsi="Times New Roman"/>
          <w:lang w:val="en-US"/>
        </w:rPr>
        <w:t>URL</w:t>
      </w:r>
      <w:r w:rsidRPr="00E56CE6">
        <w:rPr>
          <w:rFonts w:ascii="Times New Roman" w:hAnsi="Times New Roman"/>
        </w:rPr>
        <w:t>: //http://jungland.ru (дата обращения: 11.11.2012).</w:t>
      </w:r>
    </w:p>
  </w:footnote>
  <w:footnote w:id="45">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Словарь гендерных терминов </w:t>
      </w:r>
      <w:r w:rsidRPr="00E56CE6">
        <w:rPr>
          <w:rFonts w:ascii="Times New Roman" w:hAnsi="Times New Roman"/>
          <w:lang w:val="en-US"/>
        </w:rPr>
        <w:t>URL</w:t>
      </w:r>
      <w:r w:rsidRPr="00E56CE6">
        <w:rPr>
          <w:rFonts w:ascii="Times New Roman" w:hAnsi="Times New Roman"/>
        </w:rPr>
        <w:t>: //</w:t>
      </w:r>
      <w:r w:rsidRPr="00E56CE6">
        <w:rPr>
          <w:rFonts w:ascii="Times New Roman" w:hAnsi="Times New Roman"/>
          <w:lang w:val="en-US"/>
        </w:rPr>
        <w:t>http</w:t>
      </w:r>
      <w:r w:rsidRPr="00E56CE6">
        <w:rPr>
          <w:rFonts w:ascii="Times New Roman" w:hAnsi="Times New Roman"/>
        </w:rPr>
        <w:t>://</w:t>
      </w:r>
      <w:r w:rsidRPr="00E56CE6">
        <w:rPr>
          <w:rFonts w:ascii="Times New Roman" w:hAnsi="Times New Roman"/>
          <w:lang w:val="en-US"/>
        </w:rPr>
        <w:t>www</w:t>
      </w:r>
      <w:r w:rsidRPr="00E56CE6">
        <w:rPr>
          <w:rFonts w:ascii="Times New Roman" w:hAnsi="Times New Roman"/>
        </w:rPr>
        <w:t>.</w:t>
      </w:r>
      <w:r w:rsidRPr="00E56CE6">
        <w:rPr>
          <w:rFonts w:ascii="Times New Roman" w:hAnsi="Times New Roman"/>
          <w:lang w:val="en-US"/>
        </w:rPr>
        <w:t>owl</w:t>
      </w:r>
      <w:r w:rsidRPr="00E56CE6">
        <w:rPr>
          <w:rFonts w:ascii="Times New Roman" w:hAnsi="Times New Roman"/>
        </w:rPr>
        <w:t>.</w:t>
      </w:r>
      <w:r w:rsidRPr="00E56CE6">
        <w:rPr>
          <w:rFonts w:ascii="Times New Roman" w:hAnsi="Times New Roman"/>
          <w:lang w:val="en-US"/>
        </w:rPr>
        <w:t>ru</w:t>
      </w:r>
      <w:r w:rsidRPr="00E56CE6">
        <w:rPr>
          <w:rFonts w:ascii="Times New Roman" w:hAnsi="Times New Roman"/>
        </w:rPr>
        <w:t xml:space="preserve"> (дата обращения: 24.11.2012).</w:t>
      </w:r>
    </w:p>
  </w:footnote>
  <w:footnote w:id="46">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Фуко М. История сексуальности </w:t>
      </w:r>
      <w:r w:rsidRPr="00E56CE6">
        <w:rPr>
          <w:rFonts w:ascii="Times New Roman" w:hAnsi="Times New Roman"/>
          <w:lang w:val="en-US"/>
        </w:rPr>
        <w:t>URL</w:t>
      </w:r>
      <w:r w:rsidRPr="00E56CE6">
        <w:rPr>
          <w:rFonts w:ascii="Times New Roman" w:hAnsi="Times New Roman"/>
        </w:rPr>
        <w:t xml:space="preserve">: //http://www.gramotey.com (дата обращения: 01.03.2012). </w:t>
      </w:r>
    </w:p>
  </w:footnote>
  <w:footnote w:id="47">
    <w:p w:rsidR="00663E58" w:rsidRDefault="00663E58" w:rsidP="008B3AFC">
      <w:pPr>
        <w:pStyle w:val="a5"/>
        <w:jc w:val="both"/>
        <w:rPr>
          <w:rFonts w:ascii="Times New Roman" w:hAnsi="Times New Roman"/>
          <w:sz w:val="22"/>
          <w:szCs w:val="22"/>
        </w:rPr>
      </w:pPr>
      <w:r w:rsidRPr="00E56CE6">
        <w:rPr>
          <w:rStyle w:val="a3"/>
          <w:rFonts w:ascii="Times New Roman" w:hAnsi="Times New Roman"/>
        </w:rPr>
        <w:footnoteRef/>
      </w:r>
      <w:r w:rsidRPr="00E56CE6">
        <w:rPr>
          <w:rFonts w:ascii="Times New Roman" w:hAnsi="Times New Roman"/>
        </w:rPr>
        <w:t xml:space="preserve"> Там же.</w:t>
      </w:r>
    </w:p>
  </w:footnote>
  <w:footnote w:id="48">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w:t>
      </w:r>
    </w:p>
  </w:footnote>
  <w:footnote w:id="49">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Рубин Г. Обмен женщинами: заметки о «политической экономии» пола // Хрестоматия феминистских текстов / под ред. Е.Здравомысловой, А.Темкиной. СПб., 2000. </w:t>
      </w:r>
    </w:p>
  </w:footnote>
  <w:footnote w:id="50">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Рубин Г. Обмен женщинами: заметки о «политической экономии» пола // Хрестоматия феминистских текстов... С. 102-103.</w:t>
      </w:r>
    </w:p>
  </w:footnote>
  <w:footnote w:id="51">
    <w:p w:rsidR="00663E58" w:rsidRPr="00E56CE6" w:rsidRDefault="00663E58" w:rsidP="008B3AFC">
      <w:pPr>
        <w:jc w:val="both"/>
        <w:rPr>
          <w:sz w:val="20"/>
          <w:szCs w:val="20"/>
        </w:rPr>
      </w:pPr>
      <w:r w:rsidRPr="00E56CE6">
        <w:rPr>
          <w:rStyle w:val="a3"/>
          <w:sz w:val="20"/>
          <w:szCs w:val="20"/>
        </w:rPr>
        <w:footnoteRef/>
      </w:r>
      <w:r w:rsidRPr="00E56CE6">
        <w:rPr>
          <w:sz w:val="20"/>
          <w:szCs w:val="20"/>
        </w:rPr>
        <w:t xml:space="preserve"> Её же. Размышляя о сексе: заметки о радикальной теории социалиных политик // Введение в гендерные исследования / под ред. И.А. Жеребкиной. Харьков; СПб., 2001. Ч. 2. С. 465</w:t>
      </w:r>
    </w:p>
  </w:footnote>
  <w:footnote w:id="52">
    <w:p w:rsidR="00663E58" w:rsidRPr="00E56CE6" w:rsidRDefault="00663E58" w:rsidP="008B3AFC">
      <w:pPr>
        <w:pStyle w:val="a5"/>
        <w:jc w:val="both"/>
        <w:rPr>
          <w:rFonts w:ascii="Times New Roman" w:eastAsia="Calibri" w:hAnsi="Times New Roman"/>
        </w:rPr>
      </w:pPr>
      <w:r w:rsidRPr="00E56CE6">
        <w:rPr>
          <w:rStyle w:val="a3"/>
          <w:rFonts w:ascii="Times New Roman" w:hAnsi="Times New Roman"/>
        </w:rPr>
        <w:footnoteRef/>
      </w:r>
      <w:r w:rsidRPr="00E56CE6">
        <w:rPr>
          <w:rFonts w:ascii="Times New Roman" w:hAnsi="Times New Roman"/>
        </w:rPr>
        <w:t xml:space="preserve"> Рубин Г. Обмен женщинами: заметки о «политической экономии» пола // Хрестоматия феминистских текстов… С. 108-109.</w:t>
      </w:r>
    </w:p>
  </w:footnote>
  <w:footnote w:id="53">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Дворкин А. Порнография. Мужчины обладают женщинами // Введение в гендерные исследования / под ред. И.А. Жеребкиной. Харьков; СПб., 2001. Ч. 2.</w:t>
      </w:r>
    </w:p>
  </w:footnote>
  <w:footnote w:id="54">
    <w:p w:rsidR="00663E58" w:rsidRDefault="00663E58" w:rsidP="008B3AFC">
      <w:pPr>
        <w:pStyle w:val="a5"/>
        <w:jc w:val="both"/>
        <w:rPr>
          <w:rFonts w:ascii="Times New Roman" w:hAnsi="Times New Roman"/>
          <w:sz w:val="22"/>
          <w:szCs w:val="22"/>
        </w:rPr>
      </w:pPr>
      <w:r w:rsidRPr="00E56CE6">
        <w:rPr>
          <w:rStyle w:val="a3"/>
          <w:rFonts w:ascii="Times New Roman" w:hAnsi="Times New Roman"/>
        </w:rPr>
        <w:footnoteRef/>
      </w:r>
      <w:r w:rsidRPr="00E56CE6">
        <w:rPr>
          <w:rFonts w:ascii="Times New Roman" w:hAnsi="Times New Roman"/>
        </w:rPr>
        <w:t xml:space="preserve"> Там же. С. 202.</w:t>
      </w:r>
    </w:p>
  </w:footnote>
  <w:footnote w:id="55">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 С. 207.</w:t>
      </w:r>
    </w:p>
  </w:footnote>
  <w:footnote w:id="56">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Дворкин А. Порнография. Мужчины обладают женщинами // Введение в гендерные исследования… С. 202.</w:t>
      </w:r>
    </w:p>
  </w:footnote>
  <w:footnote w:id="57">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w:t>
      </w:r>
    </w:p>
  </w:footnote>
  <w:footnote w:id="58">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w:t>
      </w:r>
    </w:p>
  </w:footnote>
  <w:footnote w:id="59">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Сэджвик И. </w:t>
      </w:r>
      <w:r w:rsidRPr="00E56CE6">
        <w:rPr>
          <w:rFonts w:ascii="Times New Roman" w:hAnsi="Times New Roman"/>
          <w:bCs/>
        </w:rPr>
        <w:t xml:space="preserve">Эпистемология чулана </w:t>
      </w:r>
      <w:r w:rsidRPr="00E56CE6">
        <w:rPr>
          <w:rFonts w:ascii="Times New Roman" w:hAnsi="Times New Roman"/>
        </w:rPr>
        <w:t>// Введение в гендерные исследования / под ред. И.А. Жеребкиной. Харьков; СПб., 2001. Ч. 2.</w:t>
      </w:r>
    </w:p>
  </w:footnote>
  <w:footnote w:id="60">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 С. 198.</w:t>
      </w:r>
    </w:p>
  </w:footnote>
  <w:footnote w:id="61">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 С. 185.</w:t>
      </w:r>
    </w:p>
  </w:footnote>
  <w:footnote w:id="62">
    <w:p w:rsidR="00663E58" w:rsidRDefault="00663E58" w:rsidP="008B3AFC">
      <w:pPr>
        <w:pStyle w:val="a5"/>
        <w:jc w:val="both"/>
        <w:rPr>
          <w:rFonts w:ascii="Times New Roman" w:hAnsi="Times New Roman"/>
          <w:sz w:val="22"/>
          <w:szCs w:val="22"/>
        </w:rPr>
      </w:pPr>
      <w:r w:rsidRPr="00E56CE6">
        <w:rPr>
          <w:rStyle w:val="a3"/>
          <w:rFonts w:ascii="Times New Roman" w:hAnsi="Times New Roman"/>
        </w:rPr>
        <w:footnoteRef/>
      </w:r>
      <w:r w:rsidRPr="00E56CE6">
        <w:rPr>
          <w:rFonts w:ascii="Times New Roman" w:hAnsi="Times New Roman"/>
        </w:rPr>
        <w:t xml:space="preserve"> </w:t>
      </w:r>
      <w:r w:rsidRPr="00E56CE6">
        <w:rPr>
          <w:rFonts w:ascii="Times New Roman" w:hAnsi="Times New Roman"/>
          <w:lang w:eastAsia="ru-RU"/>
        </w:rPr>
        <w:t>Гидденс Э. Трансформация интимности. Сексуальность, любовь и эротизм в современных обществах / пер. В. Анурина. СПб., 2004.</w:t>
      </w:r>
    </w:p>
  </w:footnote>
  <w:footnote w:id="63">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 С. 31.</w:t>
      </w:r>
    </w:p>
  </w:footnote>
  <w:footnote w:id="64">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w:t>
      </w:r>
    </w:p>
  </w:footnote>
  <w:footnote w:id="65">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См. об этом: Муравьёва М.Г. </w:t>
      </w:r>
      <w:r w:rsidRPr="00E56CE6">
        <w:rPr>
          <w:rFonts w:ascii="Times New Roman" w:hAnsi="Times New Roman"/>
          <w:bCs/>
          <w:lang w:eastAsia="ru-RU"/>
        </w:rPr>
        <w:t xml:space="preserve">История сексуальности // </w:t>
      </w:r>
      <w:r w:rsidRPr="00E56CE6">
        <w:rPr>
          <w:rFonts w:ascii="Times New Roman" w:hAnsi="Times New Roman"/>
        </w:rPr>
        <w:t xml:space="preserve">Словарь гендерных терминов </w:t>
      </w:r>
      <w:r w:rsidRPr="00E56CE6">
        <w:rPr>
          <w:rFonts w:ascii="Times New Roman" w:hAnsi="Times New Roman"/>
          <w:lang w:val="en-US"/>
        </w:rPr>
        <w:t>URL</w:t>
      </w:r>
      <w:r w:rsidRPr="00E56CE6">
        <w:rPr>
          <w:rFonts w:ascii="Times New Roman" w:hAnsi="Times New Roman"/>
        </w:rPr>
        <w:t>: //</w:t>
      </w:r>
      <w:r w:rsidRPr="00E56CE6">
        <w:rPr>
          <w:rFonts w:ascii="Times New Roman" w:hAnsi="Times New Roman"/>
          <w:lang w:val="en-US"/>
        </w:rPr>
        <w:t>http</w:t>
      </w:r>
      <w:r w:rsidRPr="00E56CE6">
        <w:rPr>
          <w:rFonts w:ascii="Times New Roman" w:hAnsi="Times New Roman"/>
        </w:rPr>
        <w:t>://</w:t>
      </w:r>
      <w:r w:rsidRPr="00E56CE6">
        <w:rPr>
          <w:rFonts w:ascii="Times New Roman" w:hAnsi="Times New Roman"/>
          <w:lang w:val="en-US"/>
        </w:rPr>
        <w:t>www</w:t>
      </w:r>
      <w:r w:rsidRPr="00E56CE6">
        <w:rPr>
          <w:rFonts w:ascii="Times New Roman" w:hAnsi="Times New Roman"/>
        </w:rPr>
        <w:t>.</w:t>
      </w:r>
      <w:r w:rsidRPr="00E56CE6">
        <w:rPr>
          <w:rFonts w:ascii="Times New Roman" w:hAnsi="Times New Roman"/>
          <w:lang w:val="en-US"/>
        </w:rPr>
        <w:t>owl</w:t>
      </w:r>
      <w:r w:rsidRPr="00E56CE6">
        <w:rPr>
          <w:rFonts w:ascii="Times New Roman" w:hAnsi="Times New Roman"/>
        </w:rPr>
        <w:t>.</w:t>
      </w:r>
      <w:r w:rsidRPr="00E56CE6">
        <w:rPr>
          <w:rFonts w:ascii="Times New Roman" w:hAnsi="Times New Roman"/>
          <w:lang w:val="en-US"/>
        </w:rPr>
        <w:t>ru</w:t>
      </w:r>
      <w:r w:rsidRPr="00E56CE6">
        <w:rPr>
          <w:rFonts w:ascii="Times New Roman" w:hAnsi="Times New Roman"/>
        </w:rPr>
        <w:t xml:space="preserve"> (дата обращения: 24.11.2012).</w:t>
      </w:r>
    </w:p>
  </w:footnote>
  <w:footnote w:id="66">
    <w:p w:rsidR="00663E58" w:rsidRPr="00E56CE6" w:rsidRDefault="00663E58" w:rsidP="008B3AFC">
      <w:pPr>
        <w:jc w:val="both"/>
        <w:rPr>
          <w:sz w:val="20"/>
          <w:szCs w:val="20"/>
        </w:rPr>
      </w:pPr>
      <w:r w:rsidRPr="00E56CE6">
        <w:rPr>
          <w:rStyle w:val="a3"/>
          <w:sz w:val="20"/>
          <w:szCs w:val="20"/>
        </w:rPr>
        <w:footnoteRef/>
      </w:r>
      <w:r w:rsidRPr="00E56CE6">
        <w:rPr>
          <w:sz w:val="20"/>
          <w:szCs w:val="20"/>
        </w:rPr>
        <w:t xml:space="preserve"> Батлер Дж. Гендерное регулирование </w:t>
      </w:r>
      <w:r w:rsidRPr="00E56CE6">
        <w:rPr>
          <w:sz w:val="20"/>
          <w:szCs w:val="20"/>
          <w:lang w:val="en-US"/>
        </w:rPr>
        <w:t>URL</w:t>
      </w:r>
      <w:r w:rsidRPr="00E56CE6">
        <w:rPr>
          <w:sz w:val="20"/>
          <w:szCs w:val="20"/>
        </w:rPr>
        <w:t>: //</w:t>
      </w:r>
      <w:r w:rsidRPr="00E56CE6">
        <w:rPr>
          <w:sz w:val="20"/>
          <w:szCs w:val="20"/>
          <w:lang w:val="en-US"/>
        </w:rPr>
        <w:t>http</w:t>
      </w:r>
      <w:r w:rsidRPr="00E56CE6">
        <w:rPr>
          <w:sz w:val="20"/>
          <w:szCs w:val="20"/>
        </w:rPr>
        <w:t>://</w:t>
      </w:r>
      <w:r w:rsidRPr="00E56CE6">
        <w:rPr>
          <w:sz w:val="20"/>
          <w:szCs w:val="20"/>
          <w:lang w:val="en-US"/>
        </w:rPr>
        <w:t>www</w:t>
      </w:r>
      <w:r w:rsidRPr="00E56CE6">
        <w:rPr>
          <w:sz w:val="20"/>
          <w:szCs w:val="20"/>
        </w:rPr>
        <w:t>.</w:t>
      </w:r>
      <w:r w:rsidRPr="00E56CE6">
        <w:rPr>
          <w:sz w:val="20"/>
          <w:szCs w:val="20"/>
          <w:lang w:val="en-US"/>
        </w:rPr>
        <w:t>feminismru</w:t>
      </w:r>
      <w:r w:rsidRPr="00E56CE6">
        <w:rPr>
          <w:sz w:val="20"/>
          <w:szCs w:val="20"/>
        </w:rPr>
        <w:t>.</w:t>
      </w:r>
      <w:r w:rsidRPr="00E56CE6">
        <w:rPr>
          <w:sz w:val="20"/>
          <w:szCs w:val="20"/>
          <w:lang w:val="en-US"/>
        </w:rPr>
        <w:t>org</w:t>
      </w:r>
      <w:r w:rsidRPr="00E56CE6">
        <w:rPr>
          <w:sz w:val="20"/>
          <w:szCs w:val="20"/>
        </w:rPr>
        <w:t xml:space="preserve"> (дата обращения: 24.11.2012).</w:t>
      </w:r>
    </w:p>
  </w:footnote>
  <w:footnote w:id="67">
    <w:p w:rsidR="00663E58" w:rsidRPr="00E56CE6" w:rsidRDefault="00663E58" w:rsidP="008B3AFC">
      <w:pPr>
        <w:pStyle w:val="a5"/>
        <w:jc w:val="both"/>
        <w:rPr>
          <w:rFonts w:ascii="Times New Roman" w:eastAsia="Calibri" w:hAnsi="Times New Roman"/>
        </w:rPr>
      </w:pPr>
      <w:r w:rsidRPr="00E56CE6">
        <w:rPr>
          <w:rStyle w:val="a3"/>
          <w:rFonts w:ascii="Times New Roman" w:hAnsi="Times New Roman"/>
        </w:rPr>
        <w:footnoteRef/>
      </w:r>
      <w:r w:rsidRPr="00E56CE6">
        <w:rPr>
          <w:rFonts w:ascii="Times New Roman" w:hAnsi="Times New Roman"/>
        </w:rPr>
        <w:t xml:space="preserve"> Там же.</w:t>
      </w:r>
    </w:p>
  </w:footnote>
  <w:footnote w:id="68">
    <w:p w:rsidR="00663E58" w:rsidRPr="00E56CE6" w:rsidRDefault="00663E58" w:rsidP="008B3AFC">
      <w:pPr>
        <w:jc w:val="both"/>
        <w:rPr>
          <w:sz w:val="20"/>
          <w:szCs w:val="20"/>
        </w:rPr>
      </w:pPr>
      <w:r w:rsidRPr="00E56CE6">
        <w:rPr>
          <w:rStyle w:val="a3"/>
          <w:sz w:val="20"/>
          <w:szCs w:val="20"/>
        </w:rPr>
        <w:footnoteRef/>
      </w:r>
      <w:r w:rsidRPr="00E56CE6">
        <w:rPr>
          <w:sz w:val="20"/>
          <w:szCs w:val="20"/>
        </w:rPr>
        <w:t xml:space="preserve"> Цит. по: Жеребкина И. </w:t>
      </w:r>
      <w:r w:rsidRPr="00E56CE6">
        <w:rPr>
          <w:rStyle w:val="submenu-table"/>
          <w:bCs/>
          <w:sz w:val="20"/>
          <w:szCs w:val="20"/>
        </w:rPr>
        <w:t xml:space="preserve">Женская сексуальность в феминистской теории </w:t>
      </w:r>
      <w:r w:rsidRPr="00E56CE6">
        <w:rPr>
          <w:sz w:val="20"/>
          <w:szCs w:val="20"/>
        </w:rPr>
        <w:t xml:space="preserve">// Введение в гендерные исследования / под ред. И.А. Жеребкиной. Ч. 1. </w:t>
      </w:r>
      <w:r w:rsidRPr="00E56CE6">
        <w:rPr>
          <w:sz w:val="20"/>
          <w:szCs w:val="20"/>
          <w:lang w:val="en-US"/>
        </w:rPr>
        <w:t>URL</w:t>
      </w:r>
      <w:r w:rsidRPr="00E56CE6">
        <w:rPr>
          <w:sz w:val="20"/>
          <w:szCs w:val="20"/>
        </w:rPr>
        <w:t>: http://rudocs.exdat.com (дата обращения: 24.11.2012).</w:t>
      </w:r>
    </w:p>
  </w:footnote>
  <w:footnote w:id="69">
    <w:p w:rsidR="00663E58" w:rsidRPr="00E56CE6" w:rsidRDefault="00663E58" w:rsidP="008B3AFC">
      <w:pPr>
        <w:pStyle w:val="a5"/>
        <w:jc w:val="both"/>
        <w:rPr>
          <w:rFonts w:ascii="Times New Roman" w:eastAsia="Calibri" w:hAnsi="Times New Roman"/>
        </w:rPr>
      </w:pPr>
      <w:r w:rsidRPr="00E56CE6">
        <w:rPr>
          <w:rStyle w:val="a3"/>
          <w:rFonts w:ascii="Times New Roman" w:hAnsi="Times New Roman"/>
        </w:rPr>
        <w:footnoteRef/>
      </w:r>
      <w:r w:rsidRPr="00E56CE6">
        <w:rPr>
          <w:rFonts w:ascii="Times New Roman" w:hAnsi="Times New Roman"/>
        </w:rPr>
        <w:t xml:space="preserve"> Иригарэ Л. Пол, который не единичен // Введение в гендерные исследования / под ред. И.А. Жеребкиной. Харьков; СПб., 2001. Ч. 2.</w:t>
      </w:r>
    </w:p>
  </w:footnote>
  <w:footnote w:id="70">
    <w:p w:rsidR="00663E58" w:rsidRPr="00E56CE6" w:rsidRDefault="00663E58" w:rsidP="008B3AFC">
      <w:pPr>
        <w:pStyle w:val="a5"/>
        <w:jc w:val="both"/>
        <w:rPr>
          <w:rFonts w:ascii="Times New Roman" w:hAnsi="Times New Roman"/>
        </w:rPr>
      </w:pPr>
      <w:r w:rsidRPr="00E56CE6">
        <w:rPr>
          <w:rStyle w:val="a3"/>
          <w:rFonts w:ascii="Times New Roman" w:hAnsi="Times New Roman"/>
        </w:rPr>
        <w:footnoteRef/>
      </w:r>
      <w:r w:rsidRPr="00E56CE6">
        <w:rPr>
          <w:rFonts w:ascii="Times New Roman" w:hAnsi="Times New Roman"/>
        </w:rPr>
        <w:t xml:space="preserve"> Там же. С. 128.</w:t>
      </w:r>
    </w:p>
  </w:footnote>
  <w:footnote w:id="71">
    <w:p w:rsidR="00663E58" w:rsidRDefault="00663E58" w:rsidP="008B3AFC">
      <w:pPr>
        <w:pStyle w:val="a5"/>
        <w:jc w:val="both"/>
        <w:rPr>
          <w:rFonts w:ascii="Times New Roman" w:hAnsi="Times New Roman"/>
          <w:sz w:val="22"/>
          <w:szCs w:val="22"/>
        </w:rPr>
      </w:pPr>
      <w:r w:rsidRPr="00E56CE6">
        <w:rPr>
          <w:rStyle w:val="a3"/>
          <w:rFonts w:ascii="Times New Roman" w:hAnsi="Times New Roman"/>
        </w:rPr>
        <w:footnoteRef/>
      </w:r>
      <w:r w:rsidRPr="00E56CE6">
        <w:rPr>
          <w:rFonts w:ascii="Times New Roman" w:hAnsi="Times New Roman"/>
        </w:rPr>
        <w:t xml:space="preserve"> Там же. С. 130.</w:t>
      </w:r>
    </w:p>
  </w:footnote>
  <w:footnote w:id="72">
    <w:p w:rsidR="00663E58" w:rsidRPr="000B33AE" w:rsidRDefault="00663E58" w:rsidP="00287A29">
      <w:pPr>
        <w:pStyle w:val="a5"/>
        <w:rPr>
          <w:rFonts w:ascii="Times New Roman" w:hAnsi="Times New Roman"/>
        </w:rPr>
      </w:pPr>
      <w:r w:rsidRPr="000B33AE">
        <w:rPr>
          <w:rStyle w:val="a3"/>
          <w:rFonts w:ascii="Times New Roman" w:hAnsi="Times New Roman"/>
        </w:rPr>
        <w:footnoteRef/>
      </w:r>
      <w:r w:rsidRPr="000B33AE">
        <w:rPr>
          <w:rFonts w:ascii="Times New Roman" w:hAnsi="Times New Roman"/>
        </w:rPr>
        <w:t xml:space="preserve"> Хасбулатова О.А. Российская гендерная политика в ХХ столетии: мифы и реалии. Иваново, 2005. с. 319.</w:t>
      </w:r>
    </w:p>
  </w:footnote>
  <w:footnote w:id="73">
    <w:p w:rsidR="00663E58" w:rsidRPr="004C11E8" w:rsidRDefault="00663E58" w:rsidP="00153094">
      <w:pPr>
        <w:pStyle w:val="ad"/>
        <w:spacing w:after="0" w:line="100" w:lineRule="atLeast"/>
        <w:jc w:val="both"/>
        <w:rPr>
          <w:rFonts w:ascii="Times New Roman" w:hAnsi="Times New Roman"/>
          <w:sz w:val="20"/>
          <w:szCs w:val="20"/>
        </w:rPr>
      </w:pPr>
      <w:r w:rsidRPr="004C11E8">
        <w:rPr>
          <w:rStyle w:val="a3"/>
          <w:rFonts w:ascii="Times New Roman" w:eastAsia="Calibri" w:hAnsi="Times New Roman"/>
          <w:sz w:val="20"/>
          <w:szCs w:val="20"/>
        </w:rPr>
        <w:footnoteRef/>
      </w:r>
      <w:r w:rsidRPr="004C11E8">
        <w:rPr>
          <w:rStyle w:val="a3"/>
          <w:rFonts w:ascii="Times New Roman" w:eastAsia="Calibri" w:hAnsi="Times New Roman"/>
          <w:sz w:val="20"/>
          <w:szCs w:val="20"/>
        </w:rPr>
        <w:tab/>
      </w:r>
      <w:r w:rsidRPr="004C11E8">
        <w:rPr>
          <w:rFonts w:ascii="Times New Roman" w:hAnsi="Times New Roman"/>
          <w:sz w:val="20"/>
          <w:szCs w:val="20"/>
        </w:rPr>
        <w:t xml:space="preserve"> Программа развития ООН. Национальный демократический институт. Расширение прав и возможностей женщин в целях укрепления роли политических партий. </w:t>
      </w:r>
      <w:r w:rsidRPr="004C11E8">
        <w:rPr>
          <w:rFonts w:ascii="Times New Roman" w:hAnsi="Times New Roman"/>
          <w:bCs/>
          <w:sz w:val="20"/>
          <w:szCs w:val="20"/>
        </w:rPr>
        <w:t>Практическое руководство по привлечению женщин к участию в политической жизни. М., 2011. С. 7</w:t>
      </w:r>
    </w:p>
  </w:footnote>
  <w:footnote w:id="74">
    <w:p w:rsidR="00663E58" w:rsidRPr="004C11E8" w:rsidRDefault="00663E58" w:rsidP="00153094">
      <w:pPr>
        <w:pStyle w:val="a5"/>
        <w:jc w:val="both"/>
        <w:rPr>
          <w:rFonts w:ascii="Times New Roman" w:hAnsi="Times New Roman"/>
        </w:rPr>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 </w:t>
      </w:r>
      <w:r w:rsidRPr="004C11E8">
        <w:rPr>
          <w:rFonts w:ascii="Times New Roman" w:hAnsi="Times New Roman"/>
          <w:bCs/>
        </w:rPr>
        <w:t xml:space="preserve">Программный документ партии «Единая Россия»; </w:t>
      </w:r>
      <w:r w:rsidRPr="004C11E8">
        <w:rPr>
          <w:rFonts w:ascii="Times New Roman" w:hAnsi="Times New Roman"/>
        </w:rPr>
        <w:t xml:space="preserve">То же [Электронный ресурс]. – </w:t>
      </w:r>
      <w:r w:rsidRPr="004C11E8">
        <w:rPr>
          <w:rFonts w:ascii="Times New Roman" w:hAnsi="Times New Roman"/>
          <w:lang w:val="en-US"/>
        </w:rPr>
        <w:t>URL</w:t>
      </w:r>
      <w:r w:rsidRPr="004C11E8">
        <w:rPr>
          <w:rFonts w:ascii="Times New Roman" w:hAnsi="Times New Roman"/>
        </w:rPr>
        <w:t>: http://erfrspb.ru</w:t>
      </w:r>
    </w:p>
  </w:footnote>
  <w:footnote w:id="75">
    <w:p w:rsidR="00663E58" w:rsidRPr="004C11E8" w:rsidRDefault="00663E58" w:rsidP="00153094">
      <w:pPr>
        <w:pStyle w:val="a5"/>
        <w:jc w:val="both"/>
        <w:rPr>
          <w:rFonts w:ascii="Times New Roman" w:hAnsi="Times New Roman"/>
        </w:rPr>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 Там же</w:t>
      </w:r>
    </w:p>
  </w:footnote>
  <w:footnote w:id="76">
    <w:p w:rsidR="00663E58" w:rsidRPr="004C11E8" w:rsidRDefault="00663E58" w:rsidP="00153094">
      <w:pPr>
        <w:pStyle w:val="a5"/>
        <w:jc w:val="both"/>
        <w:rPr>
          <w:rFonts w:ascii="Times New Roman" w:hAnsi="Times New Roman"/>
        </w:rPr>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Программа избирательного блока </w:t>
      </w:r>
      <w:r>
        <w:rPr>
          <w:rFonts w:ascii="Times New Roman" w:hAnsi="Times New Roman"/>
        </w:rPr>
        <w:t>«</w:t>
      </w:r>
      <w:r w:rsidRPr="004C11E8">
        <w:rPr>
          <w:rFonts w:ascii="Times New Roman" w:hAnsi="Times New Roman"/>
        </w:rPr>
        <w:t>Блок Жириновского</w:t>
      </w:r>
      <w:r>
        <w:rPr>
          <w:rFonts w:ascii="Times New Roman" w:hAnsi="Times New Roman"/>
        </w:rPr>
        <w:t>»</w:t>
      </w:r>
      <w:r w:rsidRPr="004C11E8">
        <w:rPr>
          <w:rFonts w:ascii="Times New Roman" w:hAnsi="Times New Roman"/>
        </w:rPr>
        <w:t xml:space="preserve"> </w:t>
      </w:r>
      <w:smartTag w:uri="urn:schemas-microsoft-com:office:smarttags" w:element="metricconverter">
        <w:smartTagPr>
          <w:attr w:name="ProductID" w:val="1999 г"/>
        </w:smartTagPr>
        <w:r w:rsidRPr="004C11E8">
          <w:rPr>
            <w:rFonts w:ascii="Times New Roman" w:hAnsi="Times New Roman"/>
          </w:rPr>
          <w:t>1999 г</w:t>
        </w:r>
      </w:smartTag>
      <w:r w:rsidRPr="004C11E8">
        <w:rPr>
          <w:rFonts w:ascii="Times New Roman" w:hAnsi="Times New Roman"/>
        </w:rPr>
        <w:t xml:space="preserve">. То же [Электронный ресурс]. – </w:t>
      </w:r>
      <w:r w:rsidRPr="004C11E8">
        <w:rPr>
          <w:rFonts w:ascii="Times New Roman" w:hAnsi="Times New Roman"/>
          <w:lang w:val="en-US"/>
        </w:rPr>
        <w:t>URL</w:t>
      </w:r>
      <w:r w:rsidRPr="004C11E8">
        <w:rPr>
          <w:rFonts w:ascii="Times New Roman" w:hAnsi="Times New Roman"/>
        </w:rPr>
        <w:t>: http://repository.uroki90.ru</w:t>
      </w:r>
    </w:p>
  </w:footnote>
  <w:footnote w:id="77">
    <w:p w:rsidR="00663E58" w:rsidRPr="004C11E8" w:rsidRDefault="00663E58" w:rsidP="00153094">
      <w:pPr>
        <w:pStyle w:val="a5"/>
        <w:jc w:val="both"/>
        <w:rPr>
          <w:rFonts w:ascii="Times New Roman" w:hAnsi="Times New Roman"/>
        </w:rPr>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 Программа избирате</w:t>
      </w:r>
      <w:r>
        <w:rPr>
          <w:rFonts w:ascii="Times New Roman" w:hAnsi="Times New Roman"/>
        </w:rPr>
        <w:t>льного блока «Блок Жириновского»</w:t>
      </w:r>
      <w:r w:rsidRPr="004C11E8">
        <w:rPr>
          <w:rFonts w:ascii="Times New Roman" w:hAnsi="Times New Roman"/>
        </w:rPr>
        <w:t xml:space="preserve"> </w:t>
      </w:r>
      <w:smartTag w:uri="urn:schemas-microsoft-com:office:smarttags" w:element="metricconverter">
        <w:smartTagPr>
          <w:attr w:name="ProductID" w:val="1999 г"/>
        </w:smartTagPr>
        <w:r w:rsidRPr="004C11E8">
          <w:rPr>
            <w:rFonts w:ascii="Times New Roman" w:hAnsi="Times New Roman"/>
          </w:rPr>
          <w:t>1999 г</w:t>
        </w:r>
      </w:smartTag>
      <w:r w:rsidRPr="004C11E8">
        <w:rPr>
          <w:rFonts w:ascii="Times New Roman" w:hAnsi="Times New Roman"/>
        </w:rPr>
        <w:t xml:space="preserve">.; То же [Электронный ресурс]. – </w:t>
      </w:r>
      <w:r w:rsidRPr="004C11E8">
        <w:rPr>
          <w:rFonts w:ascii="Times New Roman" w:hAnsi="Times New Roman"/>
          <w:lang w:val="en-US"/>
        </w:rPr>
        <w:t>URL</w:t>
      </w:r>
      <w:r w:rsidRPr="004C11E8">
        <w:rPr>
          <w:rFonts w:ascii="Times New Roman" w:hAnsi="Times New Roman"/>
        </w:rPr>
        <w:t>: http://repository.uroki90.ru</w:t>
      </w:r>
    </w:p>
  </w:footnote>
  <w:footnote w:id="78">
    <w:p w:rsidR="00663E58" w:rsidRDefault="00663E58" w:rsidP="00153094">
      <w:pPr>
        <w:pStyle w:val="a5"/>
        <w:jc w:val="both"/>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 </w:t>
      </w:r>
      <w:r w:rsidRPr="004C11E8">
        <w:rPr>
          <w:rStyle w:val="hl0"/>
        </w:rPr>
        <w:t>Программа Либерально-Демократической Партии России (ЛДПР)</w:t>
      </w:r>
      <w:r w:rsidRPr="004C11E8">
        <w:rPr>
          <w:rFonts w:ascii="Times New Roman" w:hAnsi="Times New Roman"/>
        </w:rPr>
        <w:t xml:space="preserve">; То же [Электронный ресурс]. – </w:t>
      </w:r>
      <w:r w:rsidRPr="004C11E8">
        <w:rPr>
          <w:rFonts w:ascii="Times New Roman" w:hAnsi="Times New Roman"/>
          <w:lang w:val="en-US"/>
        </w:rPr>
        <w:t>URL</w:t>
      </w:r>
      <w:r w:rsidRPr="004C11E8">
        <w:rPr>
          <w:rFonts w:ascii="Times New Roman" w:hAnsi="Times New Roman"/>
        </w:rPr>
        <w:t xml:space="preserve">: </w:t>
      </w:r>
      <w:r w:rsidRPr="004C11E8">
        <w:rPr>
          <w:rStyle w:val="hl0"/>
        </w:rPr>
        <w:t>http://www.budgetrf.ru</w:t>
      </w:r>
    </w:p>
  </w:footnote>
  <w:footnote w:id="79">
    <w:p w:rsidR="00663E58" w:rsidRPr="004C11E8" w:rsidRDefault="00663E58" w:rsidP="00153094">
      <w:pPr>
        <w:pStyle w:val="a5"/>
        <w:jc w:val="both"/>
        <w:rPr>
          <w:rFonts w:ascii="Times New Roman" w:hAnsi="Times New Roman"/>
        </w:rPr>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 Там же</w:t>
      </w:r>
    </w:p>
  </w:footnote>
  <w:footnote w:id="80">
    <w:p w:rsidR="00663E58" w:rsidRPr="004C11E8" w:rsidRDefault="00663E58" w:rsidP="00153094">
      <w:pPr>
        <w:pStyle w:val="a5"/>
        <w:jc w:val="both"/>
        <w:rPr>
          <w:rFonts w:ascii="Times New Roman" w:hAnsi="Times New Roman"/>
        </w:rPr>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 Политическая программа ЛДПР; То же [Электронный ресурс]. – </w:t>
      </w:r>
      <w:r w:rsidRPr="004C11E8">
        <w:rPr>
          <w:rFonts w:ascii="Times New Roman" w:hAnsi="Times New Roman"/>
          <w:lang w:val="en-US"/>
        </w:rPr>
        <w:t>URL</w:t>
      </w:r>
      <w:r w:rsidRPr="004C11E8">
        <w:rPr>
          <w:rFonts w:ascii="Times New Roman" w:hAnsi="Times New Roman"/>
        </w:rPr>
        <w:t>: http://www.ldpr.ru</w:t>
      </w:r>
    </w:p>
  </w:footnote>
  <w:footnote w:id="81">
    <w:p w:rsidR="00663E58" w:rsidRPr="004C11E8" w:rsidRDefault="00663E58" w:rsidP="00153094">
      <w:pPr>
        <w:pStyle w:val="a5"/>
        <w:jc w:val="both"/>
        <w:rPr>
          <w:rFonts w:ascii="Times New Roman" w:hAnsi="Times New Roman"/>
        </w:rPr>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 Политическая программа КПРФ; То же [Электронный ресурс]. – </w:t>
      </w:r>
      <w:r w:rsidRPr="004C11E8">
        <w:rPr>
          <w:rFonts w:ascii="Times New Roman" w:hAnsi="Times New Roman"/>
          <w:lang w:val="en-US"/>
        </w:rPr>
        <w:t>URL</w:t>
      </w:r>
      <w:r w:rsidRPr="004C11E8">
        <w:rPr>
          <w:rFonts w:ascii="Times New Roman" w:hAnsi="Times New Roman"/>
        </w:rPr>
        <w:t>: http://kprf.ru</w:t>
      </w:r>
    </w:p>
  </w:footnote>
  <w:footnote w:id="82">
    <w:p w:rsidR="00663E58" w:rsidRDefault="00663E58" w:rsidP="00153094">
      <w:pPr>
        <w:pStyle w:val="a5"/>
        <w:jc w:val="both"/>
      </w:pPr>
      <w:r w:rsidRPr="004C11E8">
        <w:rPr>
          <w:rStyle w:val="a3"/>
          <w:rFonts w:ascii="Times New Roman" w:eastAsia="Calibri" w:hAnsi="Times New Roman"/>
        </w:rPr>
        <w:footnoteRef/>
      </w:r>
      <w:r w:rsidRPr="004C11E8">
        <w:rPr>
          <w:rStyle w:val="a3"/>
          <w:rFonts w:ascii="Times New Roman" w:eastAsia="Calibri" w:hAnsi="Times New Roman"/>
        </w:rPr>
        <w:tab/>
      </w:r>
      <w:r w:rsidRPr="004C11E8">
        <w:rPr>
          <w:rFonts w:ascii="Times New Roman" w:hAnsi="Times New Roman"/>
        </w:rPr>
        <w:t xml:space="preserve"> Политическая программа Справедливой России; То же [Электронный ресурс]. – </w:t>
      </w:r>
      <w:r w:rsidRPr="004C11E8">
        <w:rPr>
          <w:rFonts w:ascii="Times New Roman" w:hAnsi="Times New Roman"/>
          <w:lang w:val="en-US"/>
        </w:rPr>
        <w:t>URL</w:t>
      </w:r>
      <w:r w:rsidRPr="004C11E8">
        <w:rPr>
          <w:rFonts w:ascii="Times New Roman" w:hAnsi="Times New Roman"/>
        </w:rPr>
        <w:t xml:space="preserve">: </w:t>
      </w:r>
      <w:r w:rsidRPr="004C11E8">
        <w:rPr>
          <w:rFonts w:ascii="Times New Roman" w:hAnsi="Times New Roman"/>
          <w:bCs/>
          <w:color w:val="231F20"/>
        </w:rPr>
        <w:t>http://www.</w:t>
      </w:r>
      <w:r w:rsidRPr="004C11E8">
        <w:rPr>
          <w:rFonts w:ascii="Times New Roman" w:hAnsi="Times New Roman"/>
          <w:bCs/>
          <w:color w:val="000000"/>
        </w:rPr>
        <w:t>spravedlivo</w:t>
      </w:r>
      <w:r w:rsidRPr="004C11E8">
        <w:rPr>
          <w:rFonts w:ascii="Times New Roman" w:hAnsi="Times New Roman"/>
          <w:bCs/>
          <w:color w:val="231F20"/>
        </w:rPr>
        <w:t>.ru</w:t>
      </w:r>
    </w:p>
  </w:footnote>
  <w:footnote w:id="83">
    <w:p w:rsidR="00663E58" w:rsidRPr="004C11E8" w:rsidRDefault="00663E58" w:rsidP="00153094">
      <w:pPr>
        <w:pStyle w:val="a5"/>
        <w:jc w:val="both"/>
        <w:rPr>
          <w:rFonts w:ascii="Times New Roman" w:hAnsi="Times New Roman"/>
          <w:color w:val="000000"/>
        </w:rPr>
      </w:pPr>
      <w:r w:rsidRPr="004C11E8">
        <w:rPr>
          <w:rStyle w:val="a3"/>
          <w:rFonts w:ascii="Times New Roman" w:eastAsia="Calibri" w:hAnsi="Times New Roman"/>
          <w:color w:val="000000"/>
        </w:rPr>
        <w:footnoteRef/>
      </w:r>
      <w:r w:rsidRPr="004C11E8">
        <w:rPr>
          <w:rStyle w:val="a3"/>
          <w:rFonts w:ascii="Times New Roman" w:eastAsia="Calibri" w:hAnsi="Times New Roman"/>
          <w:color w:val="000000"/>
        </w:rPr>
        <w:tab/>
      </w:r>
      <w:r w:rsidRPr="004C11E8">
        <w:rPr>
          <w:rFonts w:ascii="Times New Roman" w:hAnsi="Times New Roman"/>
          <w:color w:val="000000"/>
        </w:rPr>
        <w:t xml:space="preserve"> Политическая программа Справедливой России; То же [Электронный ресурс]. – </w:t>
      </w:r>
      <w:r w:rsidRPr="004C11E8">
        <w:rPr>
          <w:rFonts w:ascii="Times New Roman" w:hAnsi="Times New Roman"/>
          <w:color w:val="000000"/>
          <w:lang w:val="en-US"/>
        </w:rPr>
        <w:t>URL</w:t>
      </w:r>
      <w:r w:rsidRPr="004C11E8">
        <w:rPr>
          <w:rFonts w:ascii="Times New Roman" w:hAnsi="Times New Roman"/>
          <w:color w:val="000000"/>
        </w:rPr>
        <w:t xml:space="preserve">: </w:t>
      </w:r>
      <w:r w:rsidRPr="004C11E8">
        <w:rPr>
          <w:rFonts w:ascii="Times New Roman" w:hAnsi="Times New Roman"/>
          <w:bCs/>
          <w:color w:val="000000"/>
        </w:rPr>
        <w:t>http://www.spravedlivo.ru</w:t>
      </w:r>
    </w:p>
  </w:footnote>
  <w:footnote w:id="84">
    <w:p w:rsidR="00663E58" w:rsidRDefault="00663E58" w:rsidP="00153094">
      <w:pPr>
        <w:pStyle w:val="a5"/>
        <w:jc w:val="both"/>
      </w:pPr>
      <w:r w:rsidRPr="004C11E8">
        <w:rPr>
          <w:rStyle w:val="a3"/>
          <w:rFonts w:ascii="Times New Roman" w:eastAsia="Calibri" w:hAnsi="Times New Roman"/>
          <w:color w:val="000000"/>
        </w:rPr>
        <w:footnoteRef/>
      </w:r>
      <w:r w:rsidRPr="004C11E8">
        <w:rPr>
          <w:rStyle w:val="a3"/>
          <w:rFonts w:ascii="Times New Roman" w:eastAsia="Calibri" w:hAnsi="Times New Roman"/>
          <w:color w:val="000000"/>
        </w:rPr>
        <w:tab/>
      </w:r>
      <w:r w:rsidRPr="004C11E8">
        <w:rPr>
          <w:rFonts w:ascii="Times New Roman" w:hAnsi="Times New Roman"/>
          <w:color w:val="000000"/>
        </w:rPr>
        <w:t xml:space="preserve"> </w:t>
      </w:r>
      <w:r w:rsidRPr="004C11E8">
        <w:rPr>
          <w:rFonts w:ascii="Times New Roman" w:hAnsi="Times New Roman"/>
          <w:bCs/>
          <w:color w:val="000000"/>
        </w:rPr>
        <w:t>Программа Российской Демократической партии «ЯБЛОКО»</w:t>
      </w:r>
      <w:r w:rsidRPr="004C11E8">
        <w:rPr>
          <w:rFonts w:ascii="Times New Roman" w:hAnsi="Times New Roman"/>
          <w:color w:val="000000"/>
        </w:rPr>
        <w:t xml:space="preserve">; То же [Электронный ресурс]. – </w:t>
      </w:r>
      <w:r w:rsidRPr="004C11E8">
        <w:rPr>
          <w:rFonts w:ascii="Times New Roman" w:hAnsi="Times New Roman"/>
          <w:color w:val="000000"/>
          <w:lang w:val="en-US"/>
        </w:rPr>
        <w:t>URL</w:t>
      </w:r>
      <w:r w:rsidRPr="004C11E8">
        <w:rPr>
          <w:rFonts w:ascii="Times New Roman" w:hAnsi="Times New Roman"/>
          <w:color w:val="000000"/>
        </w:rPr>
        <w:t>: http://yabloko.ru</w:t>
      </w:r>
    </w:p>
  </w:footnote>
  <w:footnote w:id="85">
    <w:p w:rsidR="00663E58" w:rsidRPr="004C11E8" w:rsidRDefault="00663E58" w:rsidP="00153094">
      <w:pPr>
        <w:pStyle w:val="a5"/>
        <w:jc w:val="both"/>
        <w:rPr>
          <w:rFonts w:ascii="Times New Roman" w:hAnsi="Times New Roman"/>
          <w:color w:val="000000"/>
        </w:rPr>
      </w:pPr>
      <w:r w:rsidRPr="004C11E8">
        <w:rPr>
          <w:rStyle w:val="a3"/>
          <w:rFonts w:ascii="Times New Roman" w:eastAsia="Calibri" w:hAnsi="Times New Roman"/>
          <w:color w:val="000000"/>
        </w:rPr>
        <w:footnoteRef/>
      </w:r>
      <w:r w:rsidRPr="004C11E8">
        <w:rPr>
          <w:rStyle w:val="a3"/>
          <w:rFonts w:ascii="Times New Roman" w:eastAsia="Calibri" w:hAnsi="Times New Roman"/>
          <w:color w:val="000000"/>
        </w:rPr>
        <w:tab/>
      </w:r>
      <w:r w:rsidRPr="004C11E8">
        <w:rPr>
          <w:rFonts w:ascii="Times New Roman" w:hAnsi="Times New Roman"/>
          <w:color w:val="000000"/>
        </w:rPr>
        <w:t xml:space="preserve"> Айвазова С. Г. Модернизация как контекст гендерного равноправия; То же [Электронный ресурс]. – </w:t>
      </w:r>
      <w:r w:rsidRPr="004C11E8">
        <w:rPr>
          <w:rFonts w:ascii="Times New Roman" w:hAnsi="Times New Roman"/>
          <w:color w:val="000000"/>
          <w:lang w:val="en-US"/>
        </w:rPr>
        <w:t>URL</w:t>
      </w:r>
      <w:r w:rsidRPr="004C11E8">
        <w:rPr>
          <w:rFonts w:ascii="Times New Roman" w:hAnsi="Times New Roman"/>
          <w:color w:val="000000"/>
        </w:rPr>
        <w:t xml:space="preserve">: </w:t>
      </w:r>
      <w:hyperlink r:id="rId5" w:history="1">
        <w:r w:rsidRPr="004C11E8">
          <w:rPr>
            <w:rStyle w:val="-"/>
            <w:color w:val="000000"/>
          </w:rPr>
          <w:t>http://www.civisbook.ru</w:t>
        </w:r>
      </w:hyperlink>
    </w:p>
  </w:footnote>
  <w:footnote w:id="86">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lang w:val="en-US"/>
        </w:rPr>
        <w:t xml:space="preserve"> </w:t>
      </w:r>
      <w:r w:rsidRPr="00124B7B">
        <w:rPr>
          <w:rFonts w:ascii="Times New Roman" w:hAnsi="Times New Roman"/>
        </w:rPr>
        <w:t>См</w:t>
      </w:r>
      <w:r w:rsidRPr="00124B7B">
        <w:rPr>
          <w:rFonts w:ascii="Times New Roman" w:hAnsi="Times New Roman"/>
          <w:lang w:val="en-US"/>
        </w:rPr>
        <w:t>.: Friedman D. Private creation and enforcement of law: a historical case. URL</w:t>
      </w:r>
      <w:r w:rsidRPr="004E627A">
        <w:rPr>
          <w:rFonts w:ascii="Times New Roman" w:hAnsi="Times New Roman"/>
        </w:rPr>
        <w:t xml:space="preserve">: </w:t>
      </w:r>
      <w:r w:rsidRPr="00124B7B">
        <w:rPr>
          <w:rFonts w:ascii="Times New Roman" w:hAnsi="Times New Roman"/>
          <w:lang w:val="en-US"/>
        </w:rPr>
        <w:t>http</w:t>
      </w:r>
      <w:r w:rsidRPr="004E627A">
        <w:rPr>
          <w:rFonts w:ascii="Times New Roman" w:hAnsi="Times New Roman"/>
        </w:rPr>
        <w:t>://</w:t>
      </w:r>
      <w:r w:rsidRPr="00124B7B">
        <w:rPr>
          <w:rFonts w:ascii="Times New Roman" w:hAnsi="Times New Roman"/>
          <w:lang w:val="en-US"/>
        </w:rPr>
        <w:t>www</w:t>
      </w:r>
      <w:r w:rsidRPr="004E627A">
        <w:rPr>
          <w:rFonts w:ascii="Times New Roman" w:hAnsi="Times New Roman"/>
        </w:rPr>
        <w:t>.</w:t>
      </w:r>
      <w:r w:rsidRPr="00124B7B">
        <w:rPr>
          <w:rFonts w:ascii="Times New Roman" w:hAnsi="Times New Roman"/>
          <w:lang w:val="en-US"/>
        </w:rPr>
        <w:t>daviddfriedman</w:t>
      </w:r>
      <w:r w:rsidRPr="004E627A">
        <w:rPr>
          <w:rFonts w:ascii="Times New Roman" w:hAnsi="Times New Roman"/>
        </w:rPr>
        <w:t>.</w:t>
      </w:r>
      <w:r w:rsidRPr="00124B7B">
        <w:rPr>
          <w:rFonts w:ascii="Times New Roman" w:hAnsi="Times New Roman"/>
          <w:lang w:val="en-US"/>
        </w:rPr>
        <w:t>com</w:t>
      </w:r>
      <w:r w:rsidRPr="004E627A">
        <w:rPr>
          <w:rFonts w:ascii="Times New Roman" w:hAnsi="Times New Roman"/>
        </w:rPr>
        <w:t>/</w:t>
      </w:r>
      <w:r w:rsidRPr="00124B7B">
        <w:rPr>
          <w:rFonts w:ascii="Times New Roman" w:hAnsi="Times New Roman"/>
          <w:lang w:val="en-US"/>
        </w:rPr>
        <w:t>Academic</w:t>
      </w:r>
      <w:r w:rsidRPr="004E627A">
        <w:rPr>
          <w:rFonts w:ascii="Times New Roman" w:hAnsi="Times New Roman"/>
        </w:rPr>
        <w:t>/</w:t>
      </w:r>
      <w:r w:rsidRPr="00124B7B">
        <w:rPr>
          <w:rFonts w:ascii="Times New Roman" w:hAnsi="Times New Roman"/>
          <w:lang w:val="en-US"/>
        </w:rPr>
        <w:t>Iceland</w:t>
      </w:r>
      <w:r w:rsidRPr="00124B7B">
        <w:rPr>
          <w:rFonts w:ascii="Times New Roman" w:hAnsi="Times New Roman"/>
        </w:rPr>
        <w:t>/</w:t>
      </w:r>
      <w:r w:rsidRPr="00124B7B">
        <w:rPr>
          <w:rFonts w:ascii="Times New Roman" w:hAnsi="Times New Roman"/>
          <w:lang w:val="en-US"/>
        </w:rPr>
        <w:t>Iceland</w:t>
      </w:r>
      <w:r w:rsidRPr="00124B7B">
        <w:rPr>
          <w:rFonts w:ascii="Times New Roman" w:hAnsi="Times New Roman"/>
        </w:rPr>
        <w:t>.</w:t>
      </w:r>
      <w:r w:rsidRPr="00124B7B">
        <w:rPr>
          <w:rFonts w:ascii="Times New Roman" w:hAnsi="Times New Roman"/>
          <w:lang w:val="en-US"/>
        </w:rPr>
        <w:t>html</w:t>
      </w:r>
      <w:r w:rsidRPr="00124B7B">
        <w:rPr>
          <w:rFonts w:ascii="Times New Roman" w:hAnsi="Times New Roman"/>
        </w:rPr>
        <w:t xml:space="preserve"> (дата обращения: 29.11.2012); Васильев Я.А. Исландия вчера и сегодня. М., 1986.</w:t>
      </w:r>
    </w:p>
  </w:footnote>
  <w:footnote w:id="87">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См.: Сейл Р. Эти странные исландцы. М., 2004.</w:t>
      </w:r>
    </w:p>
  </w:footnote>
  <w:footnote w:id="88">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Васильев Я.А. Указ. соч.</w:t>
      </w:r>
    </w:p>
  </w:footnote>
  <w:footnote w:id="89">
    <w:p w:rsidR="00663E58" w:rsidRPr="00124B7B" w:rsidRDefault="00663E58" w:rsidP="004E627A">
      <w:pPr>
        <w:pStyle w:val="a5"/>
        <w:jc w:val="both"/>
        <w:rPr>
          <w:lang w:val="en-US"/>
        </w:rPr>
      </w:pPr>
      <w:r w:rsidRPr="00124B7B">
        <w:rPr>
          <w:rStyle w:val="a3"/>
          <w:rFonts w:ascii="Times New Roman" w:hAnsi="Times New Roman"/>
        </w:rPr>
        <w:footnoteRef/>
      </w:r>
      <w:r w:rsidRPr="00124B7B">
        <w:rPr>
          <w:rFonts w:ascii="Times New Roman" w:hAnsi="Times New Roman"/>
          <w:lang w:val="en-US"/>
        </w:rPr>
        <w:t xml:space="preserve"> </w:t>
      </w:r>
      <w:r w:rsidRPr="00124B7B">
        <w:rPr>
          <w:rFonts w:ascii="Times New Roman" w:hAnsi="Times New Roman"/>
        </w:rPr>
        <w:t>Сейл</w:t>
      </w:r>
      <w:r w:rsidRPr="00124B7B">
        <w:rPr>
          <w:rFonts w:ascii="Times New Roman" w:hAnsi="Times New Roman"/>
          <w:lang w:val="en-US"/>
        </w:rPr>
        <w:t xml:space="preserve"> </w:t>
      </w:r>
      <w:r w:rsidRPr="00124B7B">
        <w:rPr>
          <w:rFonts w:ascii="Times New Roman" w:hAnsi="Times New Roman"/>
        </w:rPr>
        <w:t>Р</w:t>
      </w:r>
      <w:r w:rsidRPr="00124B7B">
        <w:rPr>
          <w:rFonts w:ascii="Times New Roman" w:hAnsi="Times New Roman"/>
          <w:lang w:val="en-US"/>
        </w:rPr>
        <w:t xml:space="preserve">. </w:t>
      </w:r>
      <w:r w:rsidRPr="00124B7B">
        <w:rPr>
          <w:rFonts w:ascii="Times New Roman" w:hAnsi="Times New Roman"/>
        </w:rPr>
        <w:t>Указ</w:t>
      </w:r>
      <w:r w:rsidRPr="00124B7B">
        <w:rPr>
          <w:rFonts w:ascii="Times New Roman" w:hAnsi="Times New Roman"/>
          <w:lang w:val="en-US"/>
        </w:rPr>
        <w:t xml:space="preserve">. </w:t>
      </w:r>
      <w:r w:rsidRPr="00124B7B">
        <w:rPr>
          <w:rFonts w:ascii="Times New Roman" w:hAnsi="Times New Roman"/>
        </w:rPr>
        <w:t>соч</w:t>
      </w:r>
      <w:r w:rsidRPr="00124B7B">
        <w:rPr>
          <w:rFonts w:ascii="Times New Roman" w:hAnsi="Times New Roman"/>
          <w:lang w:val="en-US"/>
        </w:rPr>
        <w:t>.</w:t>
      </w:r>
    </w:p>
  </w:footnote>
  <w:footnote w:id="90">
    <w:p w:rsidR="00663E58" w:rsidRPr="00124B7B" w:rsidRDefault="00663E58" w:rsidP="004E627A">
      <w:pPr>
        <w:pStyle w:val="a5"/>
        <w:jc w:val="both"/>
        <w:rPr>
          <w:lang w:val="en-US"/>
        </w:rPr>
      </w:pPr>
      <w:r w:rsidRPr="00124B7B">
        <w:rPr>
          <w:rStyle w:val="a3"/>
          <w:rFonts w:ascii="Times New Roman" w:hAnsi="Times New Roman"/>
        </w:rPr>
        <w:footnoteRef/>
      </w:r>
      <w:r w:rsidRPr="00124B7B">
        <w:rPr>
          <w:rFonts w:ascii="Times New Roman" w:hAnsi="Times New Roman"/>
          <w:lang w:val="en-US"/>
        </w:rPr>
        <w:t xml:space="preserve"> Andersson T.M. The Displacement of the Heroic Ideal in the Family Sagas // Speculum. Vol. 45, No. 4.Cambridge, 1970.</w:t>
      </w:r>
    </w:p>
  </w:footnote>
  <w:footnote w:id="91">
    <w:p w:rsidR="00663E58" w:rsidRPr="00124B7B" w:rsidRDefault="00663E58" w:rsidP="004E627A">
      <w:pPr>
        <w:pStyle w:val="a5"/>
        <w:jc w:val="both"/>
        <w:rPr>
          <w:lang w:val="en-US"/>
        </w:rPr>
      </w:pPr>
      <w:r w:rsidRPr="00124B7B">
        <w:rPr>
          <w:rStyle w:val="a3"/>
          <w:rFonts w:ascii="Times New Roman" w:hAnsi="Times New Roman"/>
        </w:rPr>
        <w:footnoteRef/>
      </w:r>
      <w:r w:rsidRPr="00124B7B">
        <w:rPr>
          <w:rFonts w:ascii="Times New Roman" w:hAnsi="Times New Roman"/>
          <w:lang w:val="en-US"/>
        </w:rPr>
        <w:t xml:space="preserve"> FriedmanD./ </w:t>
      </w:r>
      <w:r w:rsidRPr="00124B7B">
        <w:rPr>
          <w:rFonts w:ascii="Times New Roman" w:hAnsi="Times New Roman"/>
        </w:rPr>
        <w:t>Там</w:t>
      </w:r>
      <w:r w:rsidRPr="00124B7B">
        <w:rPr>
          <w:rFonts w:ascii="Times New Roman" w:hAnsi="Times New Roman"/>
          <w:lang w:val="en-US"/>
        </w:rPr>
        <w:t xml:space="preserve"> </w:t>
      </w:r>
      <w:r w:rsidRPr="00124B7B">
        <w:rPr>
          <w:rFonts w:ascii="Times New Roman" w:hAnsi="Times New Roman"/>
        </w:rPr>
        <w:t>же</w:t>
      </w:r>
      <w:r w:rsidRPr="00124B7B">
        <w:rPr>
          <w:rFonts w:ascii="Times New Roman" w:hAnsi="Times New Roman"/>
          <w:lang w:val="en-US"/>
        </w:rPr>
        <w:t>.</w:t>
      </w:r>
    </w:p>
  </w:footnote>
  <w:footnote w:id="92">
    <w:p w:rsidR="00663E58" w:rsidRDefault="00663E58" w:rsidP="004E627A">
      <w:pPr>
        <w:pStyle w:val="a5"/>
        <w:jc w:val="both"/>
      </w:pPr>
      <w:r w:rsidRPr="00124B7B">
        <w:rPr>
          <w:rStyle w:val="a3"/>
          <w:rFonts w:ascii="Times New Roman" w:hAnsi="Times New Roman"/>
        </w:rPr>
        <w:footnoteRef/>
      </w:r>
      <w:r w:rsidRPr="00124B7B">
        <w:rPr>
          <w:rFonts w:ascii="Times New Roman" w:hAnsi="Times New Roman"/>
          <w:lang w:val="en-US"/>
        </w:rPr>
        <w:t xml:space="preserve"> </w:t>
      </w:r>
      <w:r w:rsidRPr="00124B7B">
        <w:rPr>
          <w:rFonts w:ascii="Times New Roman" w:hAnsi="Times New Roman"/>
        </w:rPr>
        <w:t>См</w:t>
      </w:r>
      <w:r w:rsidRPr="00124B7B">
        <w:rPr>
          <w:rFonts w:ascii="Times New Roman" w:hAnsi="Times New Roman"/>
          <w:lang w:val="en-US"/>
        </w:rPr>
        <w:t>.: Byock J.L. Feud in the Icelandic Saga. LA</w:t>
      </w:r>
      <w:r w:rsidRPr="00124B7B">
        <w:rPr>
          <w:rFonts w:ascii="Times New Roman" w:hAnsi="Times New Roman"/>
        </w:rPr>
        <w:t>, 1993.</w:t>
      </w:r>
    </w:p>
  </w:footnote>
  <w:footnote w:id="93">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Стеблин-Каменский М.И. Исландские саги. Ирландскийэпос. М., 1973. </w:t>
      </w:r>
      <w:r w:rsidRPr="00124B7B">
        <w:rPr>
          <w:rFonts w:ascii="Times New Roman" w:hAnsi="Times New Roman"/>
          <w:lang w:val="en-US"/>
        </w:rPr>
        <w:t>URL</w:t>
      </w:r>
      <w:r w:rsidRPr="00124B7B">
        <w:rPr>
          <w:rFonts w:ascii="Times New Roman" w:hAnsi="Times New Roman"/>
        </w:rPr>
        <w:t xml:space="preserve">: </w:t>
      </w:r>
      <w:r w:rsidRPr="00124B7B">
        <w:rPr>
          <w:rFonts w:ascii="Times New Roman" w:hAnsi="Times New Roman"/>
          <w:lang w:val="en-US"/>
        </w:rPr>
        <w:t>http</w:t>
      </w:r>
      <w:r w:rsidRPr="00124B7B">
        <w:rPr>
          <w:rFonts w:ascii="Times New Roman" w:hAnsi="Times New Roman"/>
        </w:rPr>
        <w:t>://</w:t>
      </w:r>
      <w:r w:rsidRPr="00124B7B">
        <w:rPr>
          <w:rFonts w:ascii="Times New Roman" w:hAnsi="Times New Roman"/>
          <w:lang w:val="en-US"/>
        </w:rPr>
        <w:t>norse</w:t>
      </w:r>
      <w:r w:rsidRPr="00124B7B">
        <w:rPr>
          <w:rFonts w:ascii="Times New Roman" w:hAnsi="Times New Roman"/>
        </w:rPr>
        <w:t>.</w:t>
      </w:r>
      <w:r w:rsidRPr="00124B7B">
        <w:rPr>
          <w:rFonts w:ascii="Times New Roman" w:hAnsi="Times New Roman"/>
          <w:lang w:val="en-US"/>
        </w:rPr>
        <w:t>ulver</w:t>
      </w:r>
      <w:r w:rsidRPr="00124B7B">
        <w:rPr>
          <w:rFonts w:ascii="Times New Roman" w:hAnsi="Times New Roman"/>
        </w:rPr>
        <w:t>.</w:t>
      </w:r>
      <w:r w:rsidRPr="00124B7B">
        <w:rPr>
          <w:rFonts w:ascii="Times New Roman" w:hAnsi="Times New Roman"/>
          <w:lang w:val="en-US"/>
        </w:rPr>
        <w:t>com</w:t>
      </w:r>
      <w:r w:rsidRPr="00124B7B">
        <w:rPr>
          <w:rFonts w:ascii="Times New Roman" w:hAnsi="Times New Roman"/>
        </w:rPr>
        <w:t>/</w:t>
      </w:r>
      <w:r w:rsidRPr="00124B7B">
        <w:rPr>
          <w:rFonts w:ascii="Times New Roman" w:hAnsi="Times New Roman"/>
          <w:lang w:val="en-US"/>
        </w:rPr>
        <w:t>articles</w:t>
      </w:r>
      <w:r w:rsidRPr="00124B7B">
        <w:rPr>
          <w:rFonts w:ascii="Times New Roman" w:hAnsi="Times New Roman"/>
        </w:rPr>
        <w:t>/</w:t>
      </w:r>
      <w:r w:rsidRPr="00124B7B">
        <w:rPr>
          <w:rFonts w:ascii="Times New Roman" w:hAnsi="Times New Roman"/>
          <w:lang w:val="en-US"/>
        </w:rPr>
        <w:t>steblink</w:t>
      </w:r>
      <w:r w:rsidRPr="00124B7B">
        <w:rPr>
          <w:rFonts w:ascii="Times New Roman" w:hAnsi="Times New Roman"/>
        </w:rPr>
        <w:t>/</w:t>
      </w:r>
      <w:r w:rsidRPr="00124B7B">
        <w:rPr>
          <w:rFonts w:ascii="Times New Roman" w:hAnsi="Times New Roman"/>
          <w:lang w:val="en-US"/>
        </w:rPr>
        <w:t>sagi</w:t>
      </w:r>
      <w:r w:rsidRPr="00124B7B">
        <w:rPr>
          <w:rFonts w:ascii="Times New Roman" w:hAnsi="Times New Roman"/>
        </w:rPr>
        <w:t>.</w:t>
      </w:r>
      <w:r w:rsidRPr="00124B7B">
        <w:rPr>
          <w:rFonts w:ascii="Times New Roman" w:hAnsi="Times New Roman"/>
          <w:lang w:val="en-US"/>
        </w:rPr>
        <w:t>html</w:t>
      </w:r>
      <w:r w:rsidRPr="00124B7B">
        <w:rPr>
          <w:rFonts w:ascii="Times New Roman" w:hAnsi="Times New Roman"/>
        </w:rPr>
        <w:t xml:space="preserve"> (дата обращения 10.11.2012).</w:t>
      </w:r>
    </w:p>
  </w:footnote>
  <w:footnote w:id="94">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Стеблин-Каменский М.И. Культура Исландии. Л., 1967. </w:t>
      </w:r>
      <w:r w:rsidRPr="00124B7B">
        <w:rPr>
          <w:rFonts w:ascii="Times New Roman" w:hAnsi="Times New Roman"/>
          <w:lang w:val="en-US"/>
        </w:rPr>
        <w:t>URL</w:t>
      </w:r>
      <w:r w:rsidRPr="00124B7B">
        <w:rPr>
          <w:rFonts w:ascii="Times New Roman" w:hAnsi="Times New Roman"/>
        </w:rPr>
        <w:t xml:space="preserve">: </w:t>
      </w:r>
      <w:r w:rsidRPr="00124B7B">
        <w:rPr>
          <w:rFonts w:ascii="Times New Roman" w:hAnsi="Times New Roman"/>
          <w:lang w:val="en-US"/>
        </w:rPr>
        <w:t>http</w:t>
      </w:r>
      <w:r w:rsidRPr="00124B7B">
        <w:rPr>
          <w:rFonts w:ascii="Times New Roman" w:hAnsi="Times New Roman"/>
        </w:rPr>
        <w:t>://</w:t>
      </w:r>
      <w:r w:rsidRPr="00124B7B">
        <w:rPr>
          <w:rFonts w:ascii="Times New Roman" w:hAnsi="Times New Roman"/>
          <w:lang w:val="en-US"/>
        </w:rPr>
        <w:t>norse</w:t>
      </w:r>
      <w:r w:rsidRPr="00124B7B">
        <w:rPr>
          <w:rFonts w:ascii="Times New Roman" w:hAnsi="Times New Roman"/>
        </w:rPr>
        <w:t>.</w:t>
      </w:r>
      <w:r w:rsidRPr="00124B7B">
        <w:rPr>
          <w:rFonts w:ascii="Times New Roman" w:hAnsi="Times New Roman"/>
          <w:lang w:val="en-US"/>
        </w:rPr>
        <w:t>ulver</w:t>
      </w:r>
      <w:r w:rsidRPr="00124B7B">
        <w:rPr>
          <w:rFonts w:ascii="Times New Roman" w:hAnsi="Times New Roman"/>
        </w:rPr>
        <w:t>.</w:t>
      </w:r>
      <w:r w:rsidRPr="00124B7B">
        <w:rPr>
          <w:rFonts w:ascii="Times New Roman" w:hAnsi="Times New Roman"/>
          <w:lang w:val="en-US"/>
        </w:rPr>
        <w:t>com</w:t>
      </w:r>
      <w:r w:rsidRPr="00124B7B">
        <w:rPr>
          <w:rFonts w:ascii="Times New Roman" w:hAnsi="Times New Roman"/>
        </w:rPr>
        <w:t>/</w:t>
      </w:r>
      <w:r w:rsidRPr="00124B7B">
        <w:rPr>
          <w:rFonts w:ascii="Times New Roman" w:hAnsi="Times New Roman"/>
          <w:lang w:val="en-US"/>
        </w:rPr>
        <w:t>articles</w:t>
      </w:r>
      <w:r w:rsidRPr="00124B7B">
        <w:rPr>
          <w:rFonts w:ascii="Times New Roman" w:hAnsi="Times New Roman"/>
        </w:rPr>
        <w:t>/</w:t>
      </w:r>
      <w:r w:rsidRPr="00124B7B">
        <w:rPr>
          <w:rFonts w:ascii="Times New Roman" w:hAnsi="Times New Roman"/>
          <w:lang w:val="en-US"/>
        </w:rPr>
        <w:t>steblink</w:t>
      </w:r>
      <w:r w:rsidRPr="00124B7B">
        <w:rPr>
          <w:rFonts w:ascii="Times New Roman" w:hAnsi="Times New Roman"/>
        </w:rPr>
        <w:t>/</w:t>
      </w:r>
      <w:r w:rsidRPr="00124B7B">
        <w:rPr>
          <w:rFonts w:ascii="Times New Roman" w:hAnsi="Times New Roman"/>
          <w:lang w:val="en-US"/>
        </w:rPr>
        <w:t>culture</w:t>
      </w:r>
      <w:r w:rsidRPr="00124B7B">
        <w:rPr>
          <w:rFonts w:ascii="Times New Roman" w:hAnsi="Times New Roman"/>
        </w:rPr>
        <w:t>/</w:t>
      </w:r>
      <w:r w:rsidRPr="00124B7B">
        <w:rPr>
          <w:rFonts w:ascii="Times New Roman" w:hAnsi="Times New Roman"/>
          <w:lang w:val="en-US"/>
        </w:rPr>
        <w:t>saga</w:t>
      </w:r>
      <w:r w:rsidRPr="00124B7B">
        <w:rPr>
          <w:rFonts w:ascii="Times New Roman" w:hAnsi="Times New Roman"/>
        </w:rPr>
        <w:t>.</w:t>
      </w:r>
      <w:r w:rsidRPr="00124B7B">
        <w:rPr>
          <w:rFonts w:ascii="Times New Roman" w:hAnsi="Times New Roman"/>
          <w:lang w:val="en-US"/>
        </w:rPr>
        <w:t>html</w:t>
      </w:r>
      <w:r w:rsidRPr="00124B7B">
        <w:rPr>
          <w:rFonts w:ascii="Times New Roman" w:hAnsi="Times New Roman"/>
        </w:rPr>
        <w:t xml:space="preserve"> (дата обращения 10.11.2012)</w:t>
      </w:r>
    </w:p>
  </w:footnote>
  <w:footnote w:id="95">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Стеблин-Каменский М.И. Мир саги. Становление литературы. Л., 1984. </w:t>
      </w:r>
      <w:r w:rsidRPr="00124B7B">
        <w:rPr>
          <w:rFonts w:ascii="Times New Roman" w:hAnsi="Times New Roman"/>
          <w:lang w:val="en-US"/>
        </w:rPr>
        <w:t>URL</w:t>
      </w:r>
      <w:r w:rsidRPr="00124B7B">
        <w:rPr>
          <w:rFonts w:ascii="Times New Roman" w:hAnsi="Times New Roman"/>
        </w:rPr>
        <w:t xml:space="preserve">: </w:t>
      </w:r>
      <w:r w:rsidRPr="00124B7B">
        <w:rPr>
          <w:rFonts w:ascii="Times New Roman" w:hAnsi="Times New Roman"/>
          <w:lang w:val="en-US"/>
        </w:rPr>
        <w:t>http</w:t>
      </w:r>
      <w:r w:rsidRPr="00124B7B">
        <w:rPr>
          <w:rFonts w:ascii="Times New Roman" w:hAnsi="Times New Roman"/>
        </w:rPr>
        <w:t>://</w:t>
      </w:r>
      <w:r w:rsidRPr="00124B7B">
        <w:rPr>
          <w:rFonts w:ascii="Times New Roman" w:hAnsi="Times New Roman"/>
          <w:lang w:val="en-US"/>
        </w:rPr>
        <w:t>norse</w:t>
      </w:r>
      <w:r w:rsidRPr="00124B7B">
        <w:rPr>
          <w:rFonts w:ascii="Times New Roman" w:hAnsi="Times New Roman"/>
        </w:rPr>
        <w:t>.</w:t>
      </w:r>
      <w:r w:rsidRPr="00124B7B">
        <w:rPr>
          <w:rFonts w:ascii="Times New Roman" w:hAnsi="Times New Roman"/>
          <w:lang w:val="en-US"/>
        </w:rPr>
        <w:t>ulver</w:t>
      </w:r>
      <w:r w:rsidRPr="00124B7B">
        <w:rPr>
          <w:rFonts w:ascii="Times New Roman" w:hAnsi="Times New Roman"/>
        </w:rPr>
        <w:t>.</w:t>
      </w:r>
      <w:r w:rsidRPr="00124B7B">
        <w:rPr>
          <w:rFonts w:ascii="Times New Roman" w:hAnsi="Times New Roman"/>
          <w:lang w:val="en-US"/>
        </w:rPr>
        <w:t>com</w:t>
      </w:r>
      <w:r w:rsidRPr="00124B7B">
        <w:rPr>
          <w:rFonts w:ascii="Times New Roman" w:hAnsi="Times New Roman"/>
        </w:rPr>
        <w:t>/</w:t>
      </w:r>
      <w:r w:rsidRPr="00124B7B">
        <w:rPr>
          <w:rFonts w:ascii="Times New Roman" w:hAnsi="Times New Roman"/>
          <w:lang w:val="en-US"/>
        </w:rPr>
        <w:t>articles</w:t>
      </w:r>
      <w:r w:rsidRPr="00124B7B">
        <w:rPr>
          <w:rFonts w:ascii="Times New Roman" w:hAnsi="Times New Roman"/>
        </w:rPr>
        <w:t>/</w:t>
      </w:r>
      <w:r w:rsidRPr="00124B7B">
        <w:rPr>
          <w:rFonts w:ascii="Times New Roman" w:hAnsi="Times New Roman"/>
          <w:lang w:val="en-US"/>
        </w:rPr>
        <w:t>steblink</w:t>
      </w:r>
      <w:r w:rsidRPr="00124B7B">
        <w:rPr>
          <w:rFonts w:ascii="Times New Roman" w:hAnsi="Times New Roman"/>
        </w:rPr>
        <w:t>/</w:t>
      </w:r>
      <w:r w:rsidRPr="00124B7B">
        <w:rPr>
          <w:rFonts w:ascii="Times New Roman" w:hAnsi="Times New Roman"/>
          <w:lang w:val="en-US"/>
        </w:rPr>
        <w:t>ms</w:t>
      </w:r>
      <w:r w:rsidRPr="00124B7B">
        <w:rPr>
          <w:rFonts w:ascii="Times New Roman" w:hAnsi="Times New Roman"/>
        </w:rPr>
        <w:t>/5.</w:t>
      </w:r>
      <w:r w:rsidRPr="00124B7B">
        <w:rPr>
          <w:rFonts w:ascii="Times New Roman" w:hAnsi="Times New Roman"/>
          <w:lang w:val="en-US"/>
        </w:rPr>
        <w:t>html</w:t>
      </w:r>
      <w:r w:rsidRPr="00124B7B">
        <w:rPr>
          <w:rFonts w:ascii="Times New Roman" w:hAnsi="Times New Roman"/>
        </w:rPr>
        <w:t xml:space="preserve"> (дата обращения 10.11.2012).</w:t>
      </w:r>
    </w:p>
  </w:footnote>
  <w:footnote w:id="96">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Гуревич А.Я. Человеческое достоинство и социальная структура. Опыт прочтения двух исландских саг // Одиссей. Человек в истории. М., 1998. </w:t>
      </w:r>
      <w:r w:rsidRPr="00124B7B">
        <w:rPr>
          <w:rFonts w:ascii="Times New Roman" w:hAnsi="Times New Roman"/>
          <w:lang w:val="en-US"/>
        </w:rPr>
        <w:t>URL</w:t>
      </w:r>
      <w:r w:rsidRPr="00124B7B">
        <w:rPr>
          <w:rFonts w:ascii="Times New Roman" w:hAnsi="Times New Roman"/>
        </w:rPr>
        <w:t xml:space="preserve">: </w:t>
      </w:r>
      <w:r w:rsidRPr="00124B7B">
        <w:rPr>
          <w:rFonts w:ascii="Times New Roman" w:hAnsi="Times New Roman"/>
          <w:lang w:val="en-US"/>
        </w:rPr>
        <w:t>http</w:t>
      </w:r>
      <w:r w:rsidRPr="00124B7B">
        <w:rPr>
          <w:rFonts w:ascii="Times New Roman" w:hAnsi="Times New Roman"/>
        </w:rPr>
        <w:t>://</w:t>
      </w:r>
      <w:r w:rsidRPr="00124B7B">
        <w:rPr>
          <w:rFonts w:ascii="Times New Roman" w:hAnsi="Times New Roman"/>
          <w:lang w:val="en-US"/>
        </w:rPr>
        <w:t>www</w:t>
      </w:r>
      <w:r w:rsidRPr="00124B7B">
        <w:rPr>
          <w:rFonts w:ascii="Times New Roman" w:hAnsi="Times New Roman"/>
        </w:rPr>
        <w:t>.</w:t>
      </w:r>
      <w:r w:rsidRPr="00124B7B">
        <w:rPr>
          <w:rFonts w:ascii="Times New Roman" w:hAnsi="Times New Roman"/>
          <w:lang w:val="en-US"/>
        </w:rPr>
        <w:t>gumer</w:t>
      </w:r>
      <w:r w:rsidRPr="00124B7B">
        <w:rPr>
          <w:rFonts w:ascii="Times New Roman" w:hAnsi="Times New Roman"/>
        </w:rPr>
        <w:t>.</w:t>
      </w:r>
      <w:r w:rsidRPr="00124B7B">
        <w:rPr>
          <w:rFonts w:ascii="Times New Roman" w:hAnsi="Times New Roman"/>
          <w:lang w:val="en-US"/>
        </w:rPr>
        <w:t>info</w:t>
      </w:r>
      <w:r w:rsidRPr="00124B7B">
        <w:rPr>
          <w:rFonts w:ascii="Times New Roman" w:hAnsi="Times New Roman"/>
        </w:rPr>
        <w:t>/</w:t>
      </w:r>
      <w:r w:rsidRPr="00124B7B">
        <w:rPr>
          <w:rFonts w:ascii="Times New Roman" w:hAnsi="Times New Roman"/>
          <w:lang w:val="en-US"/>
        </w:rPr>
        <w:t>bibliotek</w:t>
      </w:r>
      <w:r w:rsidRPr="00124B7B">
        <w:rPr>
          <w:rFonts w:ascii="Times New Roman" w:hAnsi="Times New Roman"/>
        </w:rPr>
        <w:t>_</w:t>
      </w:r>
      <w:r w:rsidRPr="00124B7B">
        <w:rPr>
          <w:rFonts w:ascii="Times New Roman" w:hAnsi="Times New Roman"/>
          <w:lang w:val="en-US"/>
        </w:rPr>
        <w:t>Buks</w:t>
      </w:r>
      <w:r w:rsidRPr="00124B7B">
        <w:rPr>
          <w:rFonts w:ascii="Times New Roman" w:hAnsi="Times New Roman"/>
        </w:rPr>
        <w:t>/</w:t>
      </w:r>
      <w:r w:rsidRPr="00124B7B">
        <w:rPr>
          <w:rFonts w:ascii="Times New Roman" w:hAnsi="Times New Roman"/>
          <w:lang w:val="en-US"/>
        </w:rPr>
        <w:t>History</w:t>
      </w:r>
      <w:r w:rsidRPr="00124B7B">
        <w:rPr>
          <w:rFonts w:ascii="Times New Roman" w:hAnsi="Times New Roman"/>
        </w:rPr>
        <w:t>/</w:t>
      </w:r>
      <w:r w:rsidRPr="00124B7B">
        <w:rPr>
          <w:rFonts w:ascii="Times New Roman" w:hAnsi="Times New Roman"/>
          <w:lang w:val="en-US"/>
        </w:rPr>
        <w:t>gurev</w:t>
      </w:r>
      <w:r w:rsidRPr="00124B7B">
        <w:rPr>
          <w:rFonts w:ascii="Times New Roman" w:hAnsi="Times New Roman"/>
        </w:rPr>
        <w:t>/</w:t>
      </w:r>
      <w:r w:rsidRPr="00124B7B">
        <w:rPr>
          <w:rFonts w:ascii="Times New Roman" w:hAnsi="Times New Roman"/>
          <w:lang w:val="en-US"/>
        </w:rPr>
        <w:t>chel</w:t>
      </w:r>
      <w:r w:rsidRPr="00124B7B">
        <w:rPr>
          <w:rFonts w:ascii="Times New Roman" w:hAnsi="Times New Roman"/>
        </w:rPr>
        <w:t>_</w:t>
      </w:r>
      <w:r w:rsidRPr="00124B7B">
        <w:rPr>
          <w:rFonts w:ascii="Times New Roman" w:hAnsi="Times New Roman"/>
          <w:lang w:val="en-US"/>
        </w:rPr>
        <w:t>dost</w:t>
      </w:r>
      <w:r w:rsidRPr="00124B7B">
        <w:rPr>
          <w:rFonts w:ascii="Times New Roman" w:hAnsi="Times New Roman"/>
        </w:rPr>
        <w:t>.</w:t>
      </w:r>
      <w:r w:rsidRPr="00124B7B">
        <w:rPr>
          <w:rFonts w:ascii="Times New Roman" w:hAnsi="Times New Roman"/>
          <w:lang w:val="en-US"/>
        </w:rPr>
        <w:t>php</w:t>
      </w:r>
      <w:r w:rsidRPr="00124B7B">
        <w:rPr>
          <w:rFonts w:ascii="Times New Roman" w:hAnsi="Times New Roman"/>
        </w:rPr>
        <w:t xml:space="preserve"> (дата обращения 10.11.2012).</w:t>
      </w:r>
    </w:p>
  </w:footnote>
  <w:footnote w:id="97">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Гуревич А.Я. История и сага. // Избранные труды. Крестьянство средневековой Норвегии. С-Пб., 2006. </w:t>
      </w:r>
      <w:r w:rsidRPr="00124B7B">
        <w:rPr>
          <w:rFonts w:ascii="Times New Roman" w:hAnsi="Times New Roman"/>
          <w:lang w:val="en-US"/>
        </w:rPr>
        <w:t>URL</w:t>
      </w:r>
      <w:r w:rsidRPr="00124B7B">
        <w:rPr>
          <w:rFonts w:ascii="Times New Roman" w:hAnsi="Times New Roman"/>
        </w:rPr>
        <w:t>: http://ulfdalir.ru/literature/2099 (дата обращения 10.11.2012).</w:t>
      </w:r>
    </w:p>
  </w:footnote>
  <w:footnote w:id="98">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Ерёменко А. Этические представления в исландских сагах: обзор исследований // Диалог со временем. Альманах интеллектуальной истории. М., 2009. № 26.</w:t>
      </w:r>
      <w:r w:rsidRPr="00124B7B">
        <w:rPr>
          <w:rFonts w:ascii="Times New Roman" w:hAnsi="Times New Roman"/>
          <w:lang w:val="en-US"/>
        </w:rPr>
        <w:t>URL</w:t>
      </w:r>
      <w:r w:rsidRPr="00124B7B">
        <w:rPr>
          <w:rFonts w:ascii="Times New Roman" w:hAnsi="Times New Roman"/>
        </w:rPr>
        <w:t>: http://norse.ulver.com/articles/eremenko/etic.html (дата обращения 10.11.2012).</w:t>
      </w:r>
    </w:p>
  </w:footnote>
  <w:footnote w:id="99">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Исландско-русский словарь/ сост. В. П. Берков. М., 1962.</w:t>
      </w:r>
    </w:p>
  </w:footnote>
  <w:footnote w:id="100">
    <w:p w:rsidR="00663E58" w:rsidRPr="00124B7B" w:rsidRDefault="00663E58" w:rsidP="004E627A">
      <w:pPr>
        <w:pStyle w:val="a5"/>
        <w:jc w:val="both"/>
        <w:rPr>
          <w:rFonts w:ascii="Times New Roman" w:hAnsi="Times New Roman"/>
        </w:rPr>
      </w:pPr>
      <w:r w:rsidRPr="00124B7B">
        <w:rPr>
          <w:rStyle w:val="a3"/>
          <w:rFonts w:ascii="Times New Roman" w:hAnsi="Times New Roman"/>
        </w:rPr>
        <w:footnoteRef/>
      </w:r>
      <w:r w:rsidRPr="00124B7B">
        <w:rPr>
          <w:rFonts w:ascii="Times New Roman" w:hAnsi="Times New Roman"/>
        </w:rPr>
        <w:t xml:space="preserve"> См.: </w:t>
      </w:r>
      <w:r w:rsidRPr="00124B7B">
        <w:rPr>
          <w:rFonts w:ascii="Times New Roman" w:hAnsi="Times New Roman"/>
          <w:lang w:val="en-US"/>
        </w:rPr>
        <w:t>Byock</w:t>
      </w:r>
      <w:r w:rsidRPr="00124B7B">
        <w:rPr>
          <w:rFonts w:ascii="Times New Roman" w:hAnsi="Times New Roman"/>
        </w:rPr>
        <w:t xml:space="preserve"> </w:t>
      </w:r>
      <w:r w:rsidRPr="00124B7B">
        <w:rPr>
          <w:rFonts w:ascii="Times New Roman" w:hAnsi="Times New Roman"/>
          <w:lang w:val="en-US"/>
        </w:rPr>
        <w:t>J</w:t>
      </w:r>
      <w:r w:rsidRPr="00124B7B">
        <w:rPr>
          <w:rFonts w:ascii="Times New Roman" w:hAnsi="Times New Roman"/>
        </w:rPr>
        <w:t>.</w:t>
      </w:r>
      <w:r w:rsidRPr="00124B7B">
        <w:rPr>
          <w:rFonts w:ascii="Times New Roman" w:hAnsi="Times New Roman"/>
          <w:lang w:val="en-US"/>
        </w:rPr>
        <w:t>L</w:t>
      </w:r>
      <w:r w:rsidRPr="00124B7B">
        <w:rPr>
          <w:rFonts w:ascii="Times New Roman" w:hAnsi="Times New Roman"/>
        </w:rPr>
        <w:t>. // Там же.</w:t>
      </w:r>
    </w:p>
  </w:footnote>
  <w:footnote w:id="101">
    <w:p w:rsidR="00663E58" w:rsidRPr="00124B7B" w:rsidRDefault="00663E58" w:rsidP="004E627A">
      <w:pPr>
        <w:pStyle w:val="a5"/>
        <w:jc w:val="both"/>
        <w:rPr>
          <w:rFonts w:ascii="Times New Roman" w:hAnsi="Times New Roman"/>
        </w:rPr>
      </w:pPr>
      <w:r w:rsidRPr="00124B7B">
        <w:rPr>
          <w:rStyle w:val="a3"/>
          <w:rFonts w:ascii="Times New Roman" w:hAnsi="Times New Roman"/>
        </w:rPr>
        <w:footnoteRef/>
      </w:r>
      <w:r w:rsidRPr="00124B7B">
        <w:rPr>
          <w:rFonts w:ascii="Times New Roman" w:hAnsi="Times New Roman"/>
        </w:rPr>
        <w:t xml:space="preserve"> </w:t>
      </w:r>
      <w:r w:rsidRPr="00124B7B">
        <w:rPr>
          <w:rFonts w:ascii="Times New Roman" w:hAnsi="Times New Roman"/>
          <w:lang w:val="en-US"/>
        </w:rPr>
        <w:t>Byock</w:t>
      </w:r>
      <w:r w:rsidRPr="00124B7B">
        <w:rPr>
          <w:rFonts w:ascii="Times New Roman" w:hAnsi="Times New Roman"/>
        </w:rPr>
        <w:t xml:space="preserve"> </w:t>
      </w:r>
      <w:r w:rsidRPr="00124B7B">
        <w:rPr>
          <w:rFonts w:ascii="Times New Roman" w:hAnsi="Times New Roman"/>
          <w:lang w:val="en-US"/>
        </w:rPr>
        <w:t>J</w:t>
      </w:r>
      <w:r w:rsidRPr="00124B7B">
        <w:rPr>
          <w:rFonts w:ascii="Times New Roman" w:hAnsi="Times New Roman"/>
        </w:rPr>
        <w:t>.</w:t>
      </w:r>
      <w:r w:rsidRPr="00124B7B">
        <w:rPr>
          <w:rFonts w:ascii="Times New Roman" w:hAnsi="Times New Roman"/>
          <w:lang w:val="en-US"/>
        </w:rPr>
        <w:t>L</w:t>
      </w:r>
      <w:r w:rsidRPr="00124B7B">
        <w:rPr>
          <w:rFonts w:ascii="Times New Roman" w:hAnsi="Times New Roman"/>
        </w:rPr>
        <w:t>. С. 75. // Там же.</w:t>
      </w:r>
    </w:p>
  </w:footnote>
  <w:footnote w:id="102">
    <w:p w:rsidR="00663E58" w:rsidRPr="00124B7B" w:rsidRDefault="00663E58" w:rsidP="004E627A">
      <w:pPr>
        <w:pStyle w:val="a5"/>
        <w:jc w:val="both"/>
        <w:rPr>
          <w:rFonts w:ascii="Times New Roman" w:hAnsi="Times New Roman"/>
        </w:rPr>
      </w:pPr>
      <w:r w:rsidRPr="00124B7B">
        <w:rPr>
          <w:rStyle w:val="a3"/>
          <w:rFonts w:ascii="Times New Roman" w:hAnsi="Times New Roman"/>
        </w:rPr>
        <w:footnoteRef/>
      </w:r>
      <w:r w:rsidRPr="00124B7B">
        <w:rPr>
          <w:rFonts w:ascii="Times New Roman" w:hAnsi="Times New Roman"/>
        </w:rPr>
        <w:t xml:space="preserve"> Гуревич А.Я. Человеческое достоинство и социальная структура // Там же.</w:t>
      </w:r>
    </w:p>
  </w:footnote>
  <w:footnote w:id="103">
    <w:p w:rsidR="00663E58" w:rsidRPr="00124B7B" w:rsidRDefault="00663E58" w:rsidP="004E627A">
      <w:pPr>
        <w:pStyle w:val="a5"/>
        <w:jc w:val="both"/>
        <w:rPr>
          <w:rFonts w:ascii="Times New Roman" w:hAnsi="Times New Roman"/>
        </w:rPr>
      </w:pPr>
      <w:r w:rsidRPr="00124B7B">
        <w:rPr>
          <w:rStyle w:val="a3"/>
          <w:rFonts w:ascii="Times New Roman" w:hAnsi="Times New Roman"/>
        </w:rPr>
        <w:footnoteRef/>
      </w:r>
      <w:r w:rsidRPr="00124B7B">
        <w:rPr>
          <w:rFonts w:ascii="Times New Roman" w:hAnsi="Times New Roman"/>
        </w:rPr>
        <w:t xml:space="preserve"> Там же.</w:t>
      </w:r>
    </w:p>
  </w:footnote>
  <w:footnote w:id="104">
    <w:p w:rsidR="00663E58"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См.: Сага о Курином Торире // Исландские саги / пер. А.В. Цимерллинг. М., 2000. Т. 1. С. 15-40.</w:t>
      </w:r>
    </w:p>
  </w:footnote>
  <w:footnote w:id="105">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Сага о Курином Торире // Там же. С. 36.</w:t>
      </w:r>
    </w:p>
  </w:footnote>
  <w:footnote w:id="106">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Стеблин-Каменский М. И. Мир саги // Там же.</w:t>
      </w:r>
    </w:p>
  </w:footnote>
  <w:footnote w:id="107">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Гуревич А.Я. История и сага // Там же.</w:t>
      </w:r>
    </w:p>
  </w:footnote>
  <w:footnote w:id="108">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Стеблин-Каменский М.И. Мир саги // Там же.</w:t>
      </w:r>
    </w:p>
  </w:footnote>
  <w:footnote w:id="109">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Сага о Ньяле.</w:t>
      </w:r>
      <w:r w:rsidRPr="00124B7B">
        <w:rPr>
          <w:rFonts w:ascii="Times New Roman" w:hAnsi="Times New Roman"/>
          <w:lang w:val="en-US"/>
        </w:rPr>
        <w:t>URL</w:t>
      </w:r>
      <w:r w:rsidRPr="00124B7B">
        <w:rPr>
          <w:rFonts w:ascii="Times New Roman" w:hAnsi="Times New Roman"/>
        </w:rPr>
        <w:t>: http://norse.ulver.com/src/isl/njala/ru.html (дата обращения 10.11.2012).</w:t>
      </w:r>
    </w:p>
  </w:footnote>
  <w:footnote w:id="110">
    <w:p w:rsidR="00663E58"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Стеблин-Каменский М.И. Мир саги // Там же.</w:t>
      </w:r>
    </w:p>
  </w:footnote>
  <w:footnote w:id="111">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Сага о Названных Братьях // Исландские саги / пер. А.В. Цимерллинг. М., 2000. Т. 1. С. 125.</w:t>
      </w:r>
    </w:p>
  </w:footnote>
  <w:footnote w:id="112">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Стеблин-Каменский М.И. Культура Исландии // Там же.</w:t>
      </w:r>
    </w:p>
  </w:footnote>
  <w:footnote w:id="113">
    <w:p w:rsidR="00663E58" w:rsidRPr="00124B7B" w:rsidRDefault="00663E58" w:rsidP="004E627A">
      <w:pPr>
        <w:jc w:val="both"/>
        <w:rPr>
          <w:sz w:val="20"/>
          <w:szCs w:val="20"/>
        </w:rPr>
      </w:pPr>
      <w:r w:rsidRPr="00124B7B">
        <w:rPr>
          <w:rStyle w:val="a3"/>
          <w:sz w:val="20"/>
          <w:szCs w:val="20"/>
        </w:rPr>
        <w:footnoteRef/>
      </w:r>
      <w:r w:rsidRPr="00124B7B">
        <w:rPr>
          <w:sz w:val="20"/>
          <w:szCs w:val="20"/>
        </w:rPr>
        <w:t xml:space="preserve"> Ерёменко А. Этические представления… // Там же.</w:t>
      </w:r>
    </w:p>
  </w:footnote>
  <w:footnote w:id="114">
    <w:p w:rsidR="00663E58" w:rsidRPr="00124B7B"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w:t>
      </w:r>
      <w:r w:rsidRPr="00124B7B">
        <w:rPr>
          <w:rFonts w:ascii="Times New Roman" w:hAnsi="Times New Roman"/>
          <w:lang w:val="en-US"/>
        </w:rPr>
        <w:t>Andersson</w:t>
      </w:r>
      <w:r w:rsidRPr="00124B7B">
        <w:rPr>
          <w:rFonts w:ascii="Times New Roman" w:hAnsi="Times New Roman"/>
        </w:rPr>
        <w:t xml:space="preserve"> </w:t>
      </w:r>
      <w:r w:rsidRPr="00124B7B">
        <w:rPr>
          <w:rFonts w:ascii="Times New Roman" w:hAnsi="Times New Roman"/>
          <w:lang w:val="en-US"/>
        </w:rPr>
        <w:t>T</w:t>
      </w:r>
      <w:r w:rsidRPr="00124B7B">
        <w:rPr>
          <w:rFonts w:ascii="Times New Roman" w:hAnsi="Times New Roman"/>
        </w:rPr>
        <w:t>.</w:t>
      </w:r>
      <w:r w:rsidRPr="00124B7B">
        <w:rPr>
          <w:rFonts w:ascii="Times New Roman" w:hAnsi="Times New Roman"/>
          <w:lang w:val="en-US"/>
        </w:rPr>
        <w:t>M</w:t>
      </w:r>
      <w:r w:rsidRPr="00124B7B">
        <w:rPr>
          <w:rFonts w:ascii="Times New Roman" w:hAnsi="Times New Roman"/>
        </w:rPr>
        <w:t>. // Там же.</w:t>
      </w:r>
    </w:p>
  </w:footnote>
  <w:footnote w:id="115">
    <w:p w:rsidR="00663E58" w:rsidRPr="00124B7B" w:rsidRDefault="00663E58" w:rsidP="004E627A">
      <w:pPr>
        <w:jc w:val="both"/>
        <w:rPr>
          <w:sz w:val="20"/>
          <w:szCs w:val="20"/>
        </w:rPr>
      </w:pPr>
      <w:r w:rsidRPr="00124B7B">
        <w:rPr>
          <w:rStyle w:val="a3"/>
          <w:sz w:val="20"/>
          <w:szCs w:val="20"/>
        </w:rPr>
        <w:footnoteRef/>
      </w:r>
      <w:r w:rsidRPr="00124B7B">
        <w:rPr>
          <w:sz w:val="20"/>
          <w:szCs w:val="20"/>
        </w:rPr>
        <w:t xml:space="preserve"> Ерёменко А. Этические представления… // Там же.</w:t>
      </w:r>
    </w:p>
  </w:footnote>
  <w:footnote w:id="116">
    <w:p w:rsidR="00663E58" w:rsidRDefault="00663E58" w:rsidP="004E627A">
      <w:pPr>
        <w:pStyle w:val="a5"/>
        <w:jc w:val="both"/>
      </w:pPr>
      <w:r w:rsidRPr="00124B7B">
        <w:rPr>
          <w:rStyle w:val="a3"/>
          <w:rFonts w:ascii="Times New Roman" w:hAnsi="Times New Roman"/>
        </w:rPr>
        <w:footnoteRef/>
      </w:r>
      <w:r w:rsidRPr="00124B7B">
        <w:rPr>
          <w:rFonts w:ascii="Times New Roman" w:hAnsi="Times New Roman"/>
        </w:rPr>
        <w:t xml:space="preserve"> Гуревич А.Я. Человеческое достоинство… // Там же.</w:t>
      </w:r>
    </w:p>
  </w:footnote>
  <w:footnote w:id="117">
    <w:p w:rsidR="00663E58" w:rsidRPr="00E56CE6" w:rsidRDefault="00663E58" w:rsidP="00E56CE6">
      <w:pPr>
        <w:pStyle w:val="a5"/>
        <w:jc w:val="both"/>
      </w:pPr>
      <w:r w:rsidRPr="0060485D">
        <w:rPr>
          <w:rStyle w:val="a3"/>
          <w:rFonts w:ascii="Times New Roman" w:hAnsi="Times New Roman"/>
        </w:rPr>
        <w:footnoteRef/>
      </w:r>
      <w:r w:rsidRPr="0060485D">
        <w:rPr>
          <w:rFonts w:ascii="Times New Roman" w:hAnsi="Times New Roman"/>
        </w:rPr>
        <w:t xml:space="preserve"> </w:t>
      </w:r>
      <w:r w:rsidRPr="00E56CE6">
        <w:rPr>
          <w:rFonts w:ascii="Times New Roman" w:hAnsi="Times New Roman"/>
        </w:rPr>
        <w:t>Вартанова, Е.Л. Глобализация СМИ и масс-медиа России // Вестник Мос</w:t>
      </w:r>
      <w:r>
        <w:rPr>
          <w:rFonts w:ascii="Times New Roman" w:hAnsi="Times New Roman"/>
        </w:rPr>
        <w:t>ковского университета. Серия 10:</w:t>
      </w:r>
      <w:r w:rsidRPr="00E56CE6">
        <w:rPr>
          <w:rFonts w:ascii="Times New Roman" w:hAnsi="Times New Roman"/>
        </w:rPr>
        <w:t xml:space="preserve"> Журналистика. – 2005. – № 4</w:t>
      </w:r>
    </w:p>
  </w:footnote>
  <w:footnote w:id="118">
    <w:p w:rsidR="00663E58" w:rsidRPr="0060485D" w:rsidRDefault="00663E58" w:rsidP="0060485D">
      <w:pPr>
        <w:tabs>
          <w:tab w:val="left" w:pos="1222"/>
        </w:tabs>
        <w:jc w:val="both"/>
        <w:rPr>
          <w:sz w:val="20"/>
          <w:szCs w:val="20"/>
        </w:rPr>
      </w:pPr>
      <w:r w:rsidRPr="0060485D">
        <w:rPr>
          <w:rStyle w:val="a3"/>
          <w:sz w:val="20"/>
          <w:szCs w:val="20"/>
        </w:rPr>
        <w:footnoteRef/>
      </w:r>
      <w:r w:rsidRPr="0060485D">
        <w:rPr>
          <w:sz w:val="20"/>
          <w:szCs w:val="20"/>
        </w:rPr>
        <w:t xml:space="preserve"> Что такое глобализация? //Интернет-ресурс [Электронный ресурс]. - Режим доступа: http://www.laitman.ru/kabbalah/2737.html </w:t>
      </w:r>
    </w:p>
  </w:footnote>
  <w:footnote w:id="119">
    <w:p w:rsidR="00663E58" w:rsidRPr="0060485D" w:rsidRDefault="00663E58" w:rsidP="0060485D">
      <w:pPr>
        <w:tabs>
          <w:tab w:val="left" w:pos="1222"/>
        </w:tabs>
        <w:contextualSpacing/>
        <w:rPr>
          <w:sz w:val="20"/>
          <w:szCs w:val="20"/>
        </w:rPr>
      </w:pPr>
      <w:r w:rsidRPr="0060485D">
        <w:rPr>
          <w:rStyle w:val="a3"/>
          <w:sz w:val="20"/>
          <w:szCs w:val="20"/>
        </w:rPr>
        <w:footnoteRef/>
      </w:r>
      <w:r w:rsidRPr="0060485D">
        <w:rPr>
          <w:sz w:val="20"/>
          <w:szCs w:val="20"/>
        </w:rPr>
        <w:t xml:space="preserve"> Гидденс, Э. Ускользающий мир: как глобализация меняет нашу жизнь: Пер. с англ. – М.: Весь Мир, 2004. – С. 23-29. </w:t>
      </w:r>
    </w:p>
  </w:footnote>
  <w:footnote w:id="120">
    <w:p w:rsidR="00663E58" w:rsidRPr="0060485D" w:rsidRDefault="00663E58" w:rsidP="0060485D">
      <w:pPr>
        <w:jc w:val="both"/>
        <w:rPr>
          <w:sz w:val="20"/>
          <w:szCs w:val="20"/>
        </w:rPr>
      </w:pPr>
      <w:r w:rsidRPr="0060485D">
        <w:rPr>
          <w:rStyle w:val="a3"/>
          <w:sz w:val="20"/>
          <w:szCs w:val="20"/>
        </w:rPr>
        <w:footnoteRef/>
      </w:r>
      <w:r w:rsidRPr="0060485D">
        <w:rPr>
          <w:sz w:val="20"/>
          <w:szCs w:val="20"/>
        </w:rPr>
        <w:t xml:space="preserve"> Кузнецов М.М.</w:t>
      </w:r>
      <w:r>
        <w:rPr>
          <w:sz w:val="20"/>
          <w:szCs w:val="20"/>
        </w:rPr>
        <w:t xml:space="preserve"> </w:t>
      </w:r>
      <w:r w:rsidRPr="0060485D">
        <w:rPr>
          <w:sz w:val="20"/>
          <w:szCs w:val="20"/>
        </w:rPr>
        <w:t xml:space="preserve">Философия Маршалла Маклюэна и коммуникативные стратегии Интернета – М.: Институт философии РАН // Интернет-ресурс. </w:t>
      </w:r>
      <w:r w:rsidRPr="0060485D">
        <w:rPr>
          <w:color w:val="000000"/>
          <w:sz w:val="20"/>
          <w:szCs w:val="20"/>
        </w:rPr>
        <w:t xml:space="preserve">Режим доступа: </w:t>
      </w:r>
      <w:hyperlink r:id="rId6" w:history="1">
        <w:r w:rsidRPr="0060485D">
          <w:rPr>
            <w:rStyle w:val="a4"/>
            <w:color w:val="000000"/>
            <w:sz w:val="20"/>
            <w:szCs w:val="20"/>
            <w:u w:val="none"/>
          </w:rPr>
          <w:t>http://www.isn.ru/info/seminar-doc/Mclw.doc</w:t>
        </w:r>
      </w:hyperlink>
      <w:r w:rsidRPr="0060485D">
        <w:rPr>
          <w:sz w:val="20"/>
          <w:szCs w:val="20"/>
        </w:rPr>
        <w:t xml:space="preserve"> </w:t>
      </w:r>
    </w:p>
  </w:footnote>
  <w:footnote w:id="121">
    <w:p w:rsidR="00663E58" w:rsidRDefault="00663E58" w:rsidP="0060485D">
      <w:pPr>
        <w:pStyle w:val="a5"/>
        <w:jc w:val="both"/>
      </w:pPr>
      <w:r w:rsidRPr="0060485D">
        <w:rPr>
          <w:rStyle w:val="a3"/>
          <w:rFonts w:ascii="Times New Roman" w:hAnsi="Times New Roman"/>
        </w:rPr>
        <w:footnoteRef/>
      </w:r>
      <w:r w:rsidRPr="0060485D">
        <w:rPr>
          <w:rFonts w:ascii="Times New Roman" w:hAnsi="Times New Roman"/>
        </w:rPr>
        <w:t xml:space="preserve"> Засурский, Я.Н. Интернет как основа развития информационного общества в России // Медиаскоп. 20.09.2006</w:t>
      </w:r>
      <w:r>
        <w:rPr>
          <w:rFonts w:ascii="Times New Roman" w:hAnsi="Times New Roman"/>
        </w:rPr>
        <w:t>.</w:t>
      </w:r>
    </w:p>
  </w:footnote>
  <w:footnote w:id="122">
    <w:p w:rsidR="00663E58" w:rsidRPr="0060485D" w:rsidRDefault="00663E58" w:rsidP="0060485D">
      <w:pPr>
        <w:tabs>
          <w:tab w:val="left" w:pos="1222"/>
        </w:tabs>
        <w:jc w:val="both"/>
        <w:rPr>
          <w:color w:val="000000"/>
          <w:sz w:val="20"/>
          <w:szCs w:val="20"/>
        </w:rPr>
      </w:pPr>
      <w:r w:rsidRPr="0060485D">
        <w:rPr>
          <w:rStyle w:val="a3"/>
          <w:color w:val="000000"/>
          <w:sz w:val="20"/>
          <w:szCs w:val="20"/>
        </w:rPr>
        <w:footnoteRef/>
      </w:r>
      <w:r w:rsidRPr="0060485D">
        <w:rPr>
          <w:color w:val="000000"/>
          <w:sz w:val="20"/>
          <w:szCs w:val="20"/>
        </w:rPr>
        <w:t xml:space="preserve"> Компьюлента. Количество интернет-пользователей в мире достигло 2,1 миллиарда //Интернет-ресурс [Электронный ресурс]. - Режим доступа: http://net.compulenta.ru/657444</w:t>
      </w:r>
    </w:p>
  </w:footnote>
  <w:footnote w:id="123">
    <w:p w:rsidR="00663E58" w:rsidRPr="0060485D" w:rsidRDefault="00663E58" w:rsidP="0060485D">
      <w:pPr>
        <w:tabs>
          <w:tab w:val="left" w:pos="1222"/>
        </w:tabs>
        <w:jc w:val="both"/>
        <w:rPr>
          <w:rStyle w:val="a4"/>
          <w:color w:val="000000"/>
          <w:sz w:val="20"/>
          <w:szCs w:val="20"/>
          <w:u w:val="none"/>
        </w:rPr>
      </w:pPr>
      <w:r w:rsidRPr="0060485D">
        <w:rPr>
          <w:rStyle w:val="a3"/>
          <w:color w:val="000000"/>
          <w:sz w:val="20"/>
          <w:szCs w:val="20"/>
        </w:rPr>
        <w:footnoteRef/>
      </w:r>
      <w:r w:rsidRPr="0060485D">
        <w:rPr>
          <w:color w:val="000000"/>
          <w:sz w:val="20"/>
          <w:szCs w:val="20"/>
        </w:rPr>
        <w:t xml:space="preserve"> </w:t>
      </w:r>
      <w:r w:rsidRPr="0060485D">
        <w:rPr>
          <w:rStyle w:val="a4"/>
          <w:color w:val="000000"/>
          <w:sz w:val="20"/>
          <w:szCs w:val="20"/>
          <w:u w:val="none"/>
        </w:rPr>
        <w:t xml:space="preserve">Комаров И. 13 любопытных фактов об электронной почте </w:t>
      </w:r>
      <w:r w:rsidRPr="0060485D">
        <w:rPr>
          <w:color w:val="000000"/>
          <w:sz w:val="20"/>
          <w:szCs w:val="20"/>
        </w:rPr>
        <w:t xml:space="preserve">//Интернет-ресурс [Электронный ресурс]. - Режим доступа: </w:t>
      </w:r>
      <w:hyperlink w:history="1">
        <w:r w:rsidRPr="0060485D">
          <w:rPr>
            <w:rStyle w:val="a4"/>
            <w:color w:val="000000"/>
            <w:sz w:val="20"/>
            <w:szCs w:val="20"/>
            <w:u w:val="none"/>
          </w:rPr>
          <w:t>http://www.ippnou. ru/lenta.php?idarticle=010938</w:t>
        </w:r>
      </w:hyperlink>
    </w:p>
    <w:p w:rsidR="00663E58" w:rsidRDefault="00663E58" w:rsidP="00C2751B">
      <w:pPr>
        <w:tabs>
          <w:tab w:val="left" w:pos="1222"/>
        </w:tabs>
        <w:spacing w:line="360" w:lineRule="auto"/>
        <w:jc w:val="both"/>
        <w:rPr>
          <w:rFonts w:ascii="Calibri" w:hAnsi="Calibri"/>
          <w:sz w:val="22"/>
          <w:szCs w:val="22"/>
        </w:rPr>
      </w:pPr>
    </w:p>
  </w:footnote>
  <w:footnote w:id="124">
    <w:p w:rsidR="00663E58" w:rsidRPr="0060485D" w:rsidRDefault="00663E58" w:rsidP="0060485D">
      <w:pPr>
        <w:pStyle w:val="ListParagraph"/>
        <w:tabs>
          <w:tab w:val="left" w:pos="1222"/>
        </w:tabs>
        <w:spacing w:after="0" w:line="240" w:lineRule="auto"/>
        <w:ind w:left="0"/>
        <w:jc w:val="both"/>
        <w:rPr>
          <w:rFonts w:ascii="Times New Roman" w:hAnsi="Times New Roman"/>
          <w:sz w:val="20"/>
          <w:szCs w:val="20"/>
        </w:rPr>
      </w:pPr>
      <w:r w:rsidRPr="0060485D">
        <w:rPr>
          <w:rStyle w:val="a3"/>
          <w:rFonts w:ascii="Times New Roman" w:hAnsi="Times New Roman"/>
          <w:sz w:val="20"/>
          <w:szCs w:val="20"/>
        </w:rPr>
        <w:footnoteRef/>
      </w:r>
      <w:r w:rsidRPr="0060485D">
        <w:rPr>
          <w:rFonts w:ascii="Times New Roman" w:hAnsi="Times New Roman"/>
          <w:sz w:val="20"/>
          <w:szCs w:val="20"/>
        </w:rPr>
        <w:t xml:space="preserve"> Критика глобализации. Что такое глобализация? //Интернет-ресурс [Электронный ресурс]. - Режим доступа: https://sites.google.com/site/obsestvoznan</w:t>
      </w:r>
    </w:p>
  </w:footnote>
  <w:footnote w:id="125">
    <w:p w:rsidR="00663E58" w:rsidRPr="000664B0" w:rsidRDefault="00663E58" w:rsidP="000664B0">
      <w:pPr>
        <w:pStyle w:val="ListParagraph"/>
        <w:spacing w:after="0" w:line="240" w:lineRule="auto"/>
        <w:ind w:left="0"/>
        <w:jc w:val="both"/>
        <w:rPr>
          <w:rFonts w:ascii="Times New Roman" w:hAnsi="Times New Roman"/>
          <w:sz w:val="20"/>
          <w:szCs w:val="20"/>
        </w:rPr>
      </w:pPr>
      <w:r w:rsidRPr="000664B0">
        <w:rPr>
          <w:rStyle w:val="a3"/>
          <w:rFonts w:ascii="Times New Roman" w:hAnsi="Times New Roman"/>
          <w:sz w:val="20"/>
          <w:szCs w:val="20"/>
        </w:rPr>
        <w:footnoteRef/>
      </w:r>
      <w:r w:rsidRPr="000664B0">
        <w:rPr>
          <w:rFonts w:ascii="Times New Roman" w:hAnsi="Times New Roman"/>
          <w:sz w:val="20"/>
          <w:szCs w:val="20"/>
        </w:rPr>
        <w:t xml:space="preserve"> Гусаева К.Г., Вагабова Н.М. Толерантность: специфика проявления в современном обществе. Махачкала, 2006. С. 145-152.</w:t>
      </w:r>
    </w:p>
  </w:footnote>
  <w:footnote w:id="126">
    <w:p w:rsidR="00663E58" w:rsidRPr="000664B0" w:rsidRDefault="00663E58" w:rsidP="000664B0">
      <w:pPr>
        <w:jc w:val="both"/>
        <w:rPr>
          <w:sz w:val="20"/>
          <w:szCs w:val="20"/>
        </w:rPr>
      </w:pPr>
      <w:r w:rsidRPr="000664B0">
        <w:rPr>
          <w:rStyle w:val="a3"/>
          <w:sz w:val="20"/>
          <w:szCs w:val="20"/>
        </w:rPr>
        <w:footnoteRef/>
      </w:r>
      <w:r w:rsidRPr="000664B0">
        <w:rPr>
          <w:sz w:val="20"/>
          <w:szCs w:val="20"/>
        </w:rPr>
        <w:t xml:space="preserve"> Тишков В.А. Реквием по этносу. М., 2003. С. 186-194.</w:t>
      </w:r>
    </w:p>
    <w:p w:rsidR="00663E58" w:rsidRDefault="00663E58" w:rsidP="00EA18FE"/>
  </w:footnote>
  <w:footnote w:id="127">
    <w:p w:rsidR="00663E58" w:rsidRPr="00D13F5C" w:rsidRDefault="00663E58" w:rsidP="00EA18FE">
      <w:pPr>
        <w:pStyle w:val="ListParagraph"/>
        <w:spacing w:after="0" w:line="240" w:lineRule="auto"/>
        <w:ind w:left="0"/>
        <w:rPr>
          <w:rFonts w:ascii="Times New Roman" w:hAnsi="Times New Roman"/>
          <w:sz w:val="24"/>
          <w:szCs w:val="24"/>
        </w:rPr>
      </w:pPr>
      <w:r>
        <w:rPr>
          <w:rStyle w:val="a3"/>
        </w:rPr>
        <w:footnoteRef/>
      </w:r>
      <w:r>
        <w:t xml:space="preserve"> </w:t>
      </w:r>
      <w:r>
        <w:rPr>
          <w:rFonts w:ascii="Times New Roman" w:hAnsi="Times New Roman"/>
          <w:sz w:val="24"/>
          <w:szCs w:val="24"/>
        </w:rPr>
        <w:t>Кронин С.И. Толерантность действий. М., 2005. С. 113-116.</w:t>
      </w:r>
    </w:p>
    <w:p w:rsidR="00663E58" w:rsidRDefault="00663E58" w:rsidP="00EA18FE">
      <w:pPr>
        <w:pStyle w:val="ListParagraph"/>
        <w:spacing w:after="0" w:line="240" w:lineRule="auto"/>
        <w:ind w:left="0"/>
      </w:pPr>
    </w:p>
  </w:footnote>
  <w:footnote w:id="128">
    <w:p w:rsidR="00663E58" w:rsidRPr="000664B0" w:rsidRDefault="00663E58" w:rsidP="000664B0">
      <w:pPr>
        <w:pStyle w:val="a5"/>
        <w:jc w:val="both"/>
        <w:rPr>
          <w:rFonts w:ascii="Times New Roman" w:hAnsi="Times New Roman"/>
        </w:rPr>
      </w:pPr>
      <w:r w:rsidRPr="000664B0">
        <w:rPr>
          <w:rStyle w:val="a3"/>
          <w:rFonts w:ascii="Times New Roman" w:hAnsi="Times New Roman"/>
        </w:rPr>
        <w:footnoteRef/>
      </w:r>
      <w:r w:rsidRPr="000664B0">
        <w:rPr>
          <w:rFonts w:ascii="Times New Roman" w:hAnsi="Times New Roman"/>
        </w:rPr>
        <w:t xml:space="preserve"> http://inosmi.ru/world/20120822/197056429.html</w:t>
      </w:r>
    </w:p>
  </w:footnote>
  <w:footnote w:id="129">
    <w:p w:rsidR="00663E58" w:rsidRPr="000664B0" w:rsidRDefault="00663E58" w:rsidP="000664B0">
      <w:pPr>
        <w:pStyle w:val="a5"/>
        <w:jc w:val="both"/>
        <w:rPr>
          <w:rFonts w:ascii="Times New Roman" w:hAnsi="Times New Roman"/>
          <w:color w:val="000000"/>
        </w:rPr>
      </w:pPr>
      <w:r w:rsidRPr="000664B0">
        <w:rPr>
          <w:rStyle w:val="a3"/>
          <w:rFonts w:ascii="Times New Roman" w:hAnsi="Times New Roman"/>
          <w:color w:val="000000"/>
        </w:rPr>
        <w:footnoteRef/>
      </w:r>
      <w:r w:rsidRPr="000664B0">
        <w:rPr>
          <w:rFonts w:ascii="Times New Roman" w:hAnsi="Times New Roman"/>
          <w:color w:val="000000"/>
        </w:rPr>
        <w:t xml:space="preserve"> </w:t>
      </w:r>
      <w:r w:rsidRPr="000664B0">
        <w:rPr>
          <w:rStyle w:val="b-serp-urlitem1"/>
          <w:color w:val="000000"/>
        </w:rPr>
        <w:t>ru.wikipedia.org</w:t>
      </w:r>
      <w:r w:rsidRPr="000664B0">
        <w:rPr>
          <w:rStyle w:val="b-serp-urlmark1"/>
          <w:rFonts w:ascii="Times New Roman" w:hAnsi="Times New Roman"/>
          <w:color w:val="000000"/>
        </w:rPr>
        <w:t>›</w:t>
      </w:r>
      <w:r w:rsidRPr="000664B0">
        <w:rPr>
          <w:rStyle w:val="b-serp-urlitem1"/>
          <w:color w:val="000000"/>
        </w:rPr>
        <w:t>wiki/</w:t>
      </w:r>
      <w:r w:rsidRPr="000664B0">
        <w:rPr>
          <w:rStyle w:val="b-serp-urlitem1"/>
          <w:bCs/>
          <w:color w:val="000000"/>
        </w:rPr>
        <w:t>Брейвик</w:t>
      </w:r>
      <w:r w:rsidRPr="000664B0">
        <w:rPr>
          <w:rStyle w:val="b-serp-urlitem1"/>
          <w:color w:val="000000"/>
        </w:rPr>
        <w:t>,_Андерс_Беринг</w:t>
      </w:r>
    </w:p>
  </w:footnote>
  <w:footnote w:id="130">
    <w:p w:rsidR="00663E58" w:rsidRPr="000664B0" w:rsidRDefault="00663E58" w:rsidP="000664B0">
      <w:pPr>
        <w:pStyle w:val="a5"/>
        <w:jc w:val="both"/>
        <w:rPr>
          <w:rFonts w:ascii="Times New Roman" w:hAnsi="Times New Roman"/>
          <w:color w:val="000000"/>
        </w:rPr>
      </w:pPr>
      <w:r w:rsidRPr="000664B0">
        <w:rPr>
          <w:rStyle w:val="a3"/>
          <w:rFonts w:ascii="Times New Roman" w:hAnsi="Times New Roman"/>
          <w:color w:val="000000"/>
        </w:rPr>
        <w:footnoteRef/>
      </w:r>
      <w:r w:rsidRPr="000664B0">
        <w:rPr>
          <w:rFonts w:ascii="Times New Roman" w:hAnsi="Times New Roman"/>
          <w:color w:val="000000"/>
        </w:rPr>
        <w:t xml:space="preserve"> </w:t>
      </w:r>
      <w:r w:rsidRPr="000664B0">
        <w:rPr>
          <w:rStyle w:val="b-serp-urlitem1"/>
          <w:color w:val="000000"/>
        </w:rPr>
        <w:t>ru.wikipedia.org</w:t>
      </w:r>
      <w:r w:rsidRPr="000664B0">
        <w:rPr>
          <w:rStyle w:val="b-serp-urlmark1"/>
          <w:rFonts w:ascii="Times New Roman" w:hAnsi="Times New Roman"/>
          <w:color w:val="000000"/>
        </w:rPr>
        <w:t>›</w:t>
      </w:r>
      <w:r w:rsidRPr="000664B0">
        <w:rPr>
          <w:rStyle w:val="b-serp-urlitem1"/>
          <w:bCs/>
          <w:color w:val="000000"/>
        </w:rPr>
        <w:t>Сатанинские</w:t>
      </w:r>
      <w:r w:rsidRPr="000664B0">
        <w:rPr>
          <w:rStyle w:val="b-serp-urlitem1"/>
          <w:color w:val="000000"/>
        </w:rPr>
        <w:t xml:space="preserve"> </w:t>
      </w:r>
      <w:r w:rsidRPr="000664B0">
        <w:rPr>
          <w:rStyle w:val="b-serp-urlitem1"/>
          <w:bCs/>
          <w:color w:val="000000"/>
        </w:rPr>
        <w:t>стихи</w:t>
      </w:r>
    </w:p>
  </w:footnote>
  <w:footnote w:id="131">
    <w:p w:rsidR="00663E58" w:rsidRPr="000664B0" w:rsidRDefault="00663E58" w:rsidP="000664B0">
      <w:pPr>
        <w:pStyle w:val="a5"/>
        <w:jc w:val="both"/>
        <w:rPr>
          <w:rFonts w:ascii="Times New Roman" w:hAnsi="Times New Roman"/>
          <w:color w:val="000000"/>
        </w:rPr>
      </w:pPr>
      <w:r w:rsidRPr="000664B0">
        <w:rPr>
          <w:rStyle w:val="a3"/>
          <w:rFonts w:ascii="Times New Roman" w:hAnsi="Times New Roman"/>
          <w:color w:val="000000"/>
        </w:rPr>
        <w:footnoteRef/>
      </w:r>
      <w:r w:rsidRPr="000664B0">
        <w:rPr>
          <w:rFonts w:ascii="Times New Roman" w:hAnsi="Times New Roman"/>
          <w:color w:val="000000"/>
        </w:rPr>
        <w:t xml:space="preserve"> http://www.novayagazeta.ru/politics/54463.html</w:t>
      </w:r>
    </w:p>
  </w:footnote>
  <w:footnote w:id="132">
    <w:p w:rsidR="00663E58" w:rsidRPr="000664B0" w:rsidRDefault="00663E58" w:rsidP="000664B0">
      <w:pPr>
        <w:pStyle w:val="a5"/>
        <w:jc w:val="both"/>
        <w:rPr>
          <w:rFonts w:ascii="Times New Roman" w:hAnsi="Times New Roman"/>
          <w:color w:val="000000"/>
        </w:rPr>
      </w:pPr>
      <w:r w:rsidRPr="000664B0">
        <w:rPr>
          <w:rStyle w:val="a3"/>
          <w:rFonts w:ascii="Times New Roman" w:hAnsi="Times New Roman"/>
          <w:color w:val="000000"/>
        </w:rPr>
        <w:footnoteRef/>
      </w:r>
      <w:r w:rsidRPr="000664B0">
        <w:rPr>
          <w:rFonts w:ascii="Times New Roman" w:hAnsi="Times New Roman"/>
          <w:color w:val="000000"/>
        </w:rPr>
        <w:t xml:space="preserve"> </w:t>
      </w:r>
      <w:r w:rsidRPr="000664B0">
        <w:rPr>
          <w:rStyle w:val="b-serp-urlitem1"/>
          <w:color w:val="000000"/>
        </w:rPr>
        <w:t>ru.wikipedia.org</w:t>
      </w:r>
      <w:r w:rsidRPr="000664B0">
        <w:rPr>
          <w:rStyle w:val="b-serp-urlmark1"/>
          <w:rFonts w:ascii="Times New Roman" w:hAnsi="Times New Roman"/>
          <w:color w:val="000000"/>
        </w:rPr>
        <w:t>›</w:t>
      </w:r>
      <w:r w:rsidRPr="000664B0">
        <w:rPr>
          <w:rStyle w:val="b-serp-urlitem1"/>
          <w:color w:val="000000"/>
        </w:rPr>
        <w:t>wiki/</w:t>
      </w:r>
      <w:r w:rsidRPr="000664B0">
        <w:rPr>
          <w:rStyle w:val="b-serp-urlitem1"/>
          <w:bCs/>
          <w:color w:val="000000"/>
        </w:rPr>
        <w:t>Шахид</w:t>
      </w:r>
    </w:p>
  </w:footnote>
  <w:footnote w:id="133">
    <w:p w:rsidR="00663E58" w:rsidRPr="000664B0" w:rsidRDefault="00663E58" w:rsidP="000664B0">
      <w:pPr>
        <w:pStyle w:val="a5"/>
        <w:jc w:val="both"/>
        <w:rPr>
          <w:rFonts w:ascii="Times New Roman" w:hAnsi="Times New Roman"/>
        </w:rPr>
      </w:pPr>
      <w:r w:rsidRPr="000664B0">
        <w:rPr>
          <w:rStyle w:val="a3"/>
          <w:rFonts w:ascii="Times New Roman" w:hAnsi="Times New Roman"/>
        </w:rPr>
        <w:footnoteRef/>
      </w:r>
      <w:r w:rsidRPr="000664B0">
        <w:rPr>
          <w:rFonts w:ascii="Times New Roman" w:hAnsi="Times New Roman"/>
        </w:rPr>
        <w:t xml:space="preserve"> </w:t>
      </w:r>
      <w:r w:rsidRPr="000664B0">
        <w:rPr>
          <w:rStyle w:val="b-serp-urlitem1"/>
          <w:color w:val="000000"/>
        </w:rPr>
        <w:t>ru.wikipedia.org</w:t>
      </w:r>
      <w:r w:rsidRPr="000664B0">
        <w:rPr>
          <w:rStyle w:val="b-serp-urlmark1"/>
          <w:rFonts w:ascii="Times New Roman" w:hAnsi="Times New Roman"/>
          <w:color w:val="000000"/>
        </w:rPr>
        <w:t>›</w:t>
      </w:r>
      <w:r w:rsidRPr="000664B0">
        <w:rPr>
          <w:rStyle w:val="b-serp-urlitem1"/>
          <w:color w:val="000000"/>
        </w:rPr>
        <w:t>…</w:t>
      </w:r>
      <w:r w:rsidRPr="000664B0">
        <w:rPr>
          <w:rStyle w:val="b-serp-urlitem1"/>
          <w:bCs/>
          <w:color w:val="000000"/>
        </w:rPr>
        <w:t>Религиозные</w:t>
      </w:r>
      <w:r w:rsidRPr="000664B0">
        <w:rPr>
          <w:rStyle w:val="b-serp-urlitem1"/>
          <w:color w:val="000000"/>
        </w:rPr>
        <w:t>_</w:t>
      </w:r>
      <w:r w:rsidRPr="000664B0">
        <w:rPr>
          <w:rStyle w:val="b-serp-urlitem1"/>
          <w:bCs/>
          <w:color w:val="000000"/>
        </w:rPr>
        <w:t>столкновения</w:t>
      </w:r>
      <w:r w:rsidRPr="000664B0">
        <w:rPr>
          <w:rStyle w:val="b-serp-urlitem1"/>
          <w:color w:val="000000"/>
        </w:rPr>
        <w:t>…</w:t>
      </w:r>
      <w:r w:rsidRPr="000664B0">
        <w:rPr>
          <w:rStyle w:val="b-serp-urlitem1"/>
          <w:bCs/>
          <w:color w:val="000000"/>
        </w:rPr>
        <w:t>Нигерии</w:t>
      </w:r>
    </w:p>
  </w:footnote>
  <w:footnote w:id="134">
    <w:p w:rsidR="00663E58" w:rsidRDefault="00663E58" w:rsidP="000664B0">
      <w:pPr>
        <w:pStyle w:val="a5"/>
        <w:jc w:val="both"/>
      </w:pPr>
      <w:r w:rsidRPr="000664B0">
        <w:rPr>
          <w:rStyle w:val="a3"/>
          <w:rFonts w:ascii="Times New Roman" w:hAnsi="Times New Roman"/>
        </w:rPr>
        <w:footnoteRef/>
      </w:r>
      <w:r w:rsidRPr="000664B0">
        <w:rPr>
          <w:rFonts w:ascii="Times New Roman" w:hAnsi="Times New Roman"/>
        </w:rPr>
        <w:t xml:space="preserve"> http://www.pravoslavie.ru/put/apologetika/stnikolaymistik.htm</w:t>
      </w:r>
    </w:p>
  </w:footnote>
  <w:footnote w:id="135">
    <w:p w:rsidR="00663E58" w:rsidRPr="000664B0" w:rsidRDefault="00663E58" w:rsidP="000664B0">
      <w:pPr>
        <w:pStyle w:val="a5"/>
        <w:jc w:val="both"/>
        <w:rPr>
          <w:rFonts w:ascii="Times New Roman" w:hAnsi="Times New Roman"/>
          <w:color w:val="000000"/>
        </w:rPr>
      </w:pPr>
      <w:r w:rsidRPr="000664B0">
        <w:rPr>
          <w:rStyle w:val="a3"/>
          <w:rFonts w:ascii="Times New Roman" w:hAnsi="Times New Roman"/>
          <w:color w:val="000000"/>
        </w:rPr>
        <w:footnoteRef/>
      </w:r>
      <w:r w:rsidRPr="000664B0">
        <w:rPr>
          <w:rFonts w:ascii="Times New Roman" w:hAnsi="Times New Roman"/>
          <w:color w:val="000000"/>
        </w:rPr>
        <w:t xml:space="preserve"> </w:t>
      </w:r>
      <w:r w:rsidRPr="000664B0">
        <w:rPr>
          <w:rFonts w:ascii="Times New Roman" w:hAnsi="Times New Roman"/>
          <w:color w:val="000000"/>
          <w:shd w:val="clear" w:color="auto" w:fill="FFFFFF"/>
        </w:rPr>
        <w:t xml:space="preserve">Культурно-национальные автономии // Электронный ресурс: </w:t>
      </w:r>
      <w:hyperlink r:id="rId7" w:history="1">
        <w:r w:rsidRPr="000664B0">
          <w:rPr>
            <w:rStyle w:val="a4"/>
            <w:color w:val="000000"/>
          </w:rPr>
          <w:t>http://www.megabook.ru/Article.asp?AID=644345</w:t>
        </w:r>
      </w:hyperlink>
    </w:p>
  </w:footnote>
  <w:footnote w:id="136">
    <w:p w:rsidR="00663E58" w:rsidRDefault="00663E58" w:rsidP="000664B0">
      <w:pPr>
        <w:pStyle w:val="3"/>
        <w:shd w:val="clear" w:color="auto" w:fill="FFFFFF"/>
        <w:spacing w:before="0" w:after="0"/>
        <w:jc w:val="both"/>
      </w:pPr>
      <w:r w:rsidRPr="000664B0">
        <w:rPr>
          <w:rStyle w:val="a3"/>
          <w:rFonts w:ascii="Times New Roman" w:hAnsi="Times New Roman"/>
          <w:color w:val="000000"/>
          <w:sz w:val="20"/>
          <w:szCs w:val="20"/>
        </w:rPr>
        <w:footnoteRef/>
      </w:r>
      <w:r w:rsidRPr="000664B0">
        <w:rPr>
          <w:rFonts w:ascii="Times New Roman" w:hAnsi="Times New Roman" w:cs="Times New Roman"/>
          <w:color w:val="000000"/>
          <w:sz w:val="20"/>
          <w:szCs w:val="20"/>
        </w:rPr>
        <w:t xml:space="preserve"> </w:t>
      </w:r>
      <w:r w:rsidRPr="000664B0">
        <w:rPr>
          <w:rFonts w:ascii="Times New Roman" w:hAnsi="Times New Roman" w:cs="Times New Roman"/>
          <w:b w:val="0"/>
          <w:bCs w:val="0"/>
          <w:color w:val="000000"/>
          <w:sz w:val="20"/>
          <w:szCs w:val="20"/>
        </w:rPr>
        <w:t xml:space="preserve">Федеральный Закон «О национально- культурной автономии» // </w:t>
      </w:r>
      <w:r w:rsidRPr="000664B0">
        <w:rPr>
          <w:rFonts w:ascii="Times New Roman" w:hAnsi="Times New Roman" w:cs="Times New Roman"/>
          <w:b w:val="0"/>
          <w:color w:val="000000"/>
          <w:sz w:val="20"/>
          <w:szCs w:val="20"/>
        </w:rPr>
        <w:t xml:space="preserve">Электронный ресурс </w:t>
      </w:r>
      <w:hyperlink r:id="rId8" w:history="1">
        <w:r w:rsidRPr="000664B0">
          <w:rPr>
            <w:rStyle w:val="a4"/>
            <w:b w:val="0"/>
            <w:color w:val="000000"/>
            <w:sz w:val="20"/>
            <w:szCs w:val="20"/>
          </w:rPr>
          <w:t>http://smallbusiness.ru/lib/zakon/129</w:t>
        </w:r>
      </w:hyperlink>
    </w:p>
  </w:footnote>
  <w:footnote w:id="137">
    <w:p w:rsidR="00663E58" w:rsidRPr="000664B0" w:rsidRDefault="00663E58" w:rsidP="000664B0">
      <w:pPr>
        <w:pStyle w:val="a5"/>
        <w:jc w:val="both"/>
        <w:rPr>
          <w:rFonts w:ascii="Times New Roman" w:hAnsi="Times New Roman"/>
          <w:color w:val="000000"/>
        </w:rPr>
      </w:pPr>
      <w:r w:rsidRPr="000664B0">
        <w:rPr>
          <w:rStyle w:val="a3"/>
          <w:rFonts w:ascii="Times New Roman" w:hAnsi="Times New Roman"/>
          <w:color w:val="000000"/>
        </w:rPr>
        <w:footnoteRef/>
      </w:r>
      <w:r w:rsidRPr="000664B0">
        <w:rPr>
          <w:rFonts w:ascii="Times New Roman" w:hAnsi="Times New Roman"/>
          <w:color w:val="000000"/>
        </w:rPr>
        <w:t xml:space="preserve"> </w:t>
      </w:r>
      <w:r w:rsidRPr="000664B0">
        <w:rPr>
          <w:rFonts w:ascii="Times New Roman" w:hAnsi="Times New Roman"/>
          <w:bCs/>
          <w:color w:val="000000"/>
          <w:spacing w:val="-9"/>
          <w:shd w:val="clear" w:color="auto" w:fill="FFFFFF"/>
        </w:rPr>
        <w:t>Национально - культурная автономия: современные проблемы правового регулирования</w:t>
      </w:r>
      <w:r w:rsidRPr="000664B0">
        <w:rPr>
          <w:rFonts w:ascii="Times New Roman" w:hAnsi="Times New Roman"/>
          <w:color w:val="000000"/>
        </w:rPr>
        <w:t xml:space="preserve"> // Электронный ресурс: </w:t>
      </w:r>
      <w:hyperlink r:id="rId9" w:history="1">
        <w:r w:rsidRPr="000664B0">
          <w:rPr>
            <w:rStyle w:val="a4"/>
            <w:color w:val="000000"/>
          </w:rPr>
          <w:t>http://www.lawmix.ru/comm/5416</w:t>
        </w:r>
      </w:hyperlink>
    </w:p>
  </w:footnote>
  <w:footnote w:id="138">
    <w:p w:rsidR="00663E58" w:rsidRPr="000664B0" w:rsidRDefault="00663E58" w:rsidP="000664B0">
      <w:pPr>
        <w:pStyle w:val="a5"/>
        <w:jc w:val="both"/>
        <w:rPr>
          <w:rFonts w:ascii="Times New Roman" w:hAnsi="Times New Roman"/>
          <w:color w:val="000000"/>
        </w:rPr>
      </w:pPr>
      <w:r w:rsidRPr="000664B0">
        <w:rPr>
          <w:rStyle w:val="a3"/>
          <w:rFonts w:ascii="Times New Roman" w:eastAsia="Calibri" w:hAnsi="Times New Roman"/>
          <w:color w:val="000000"/>
        </w:rPr>
        <w:footnoteRef/>
      </w:r>
      <w:r w:rsidRPr="000664B0">
        <w:rPr>
          <w:rFonts w:ascii="Times New Roman" w:hAnsi="Times New Roman"/>
          <w:color w:val="000000"/>
        </w:rPr>
        <w:t xml:space="preserve"> В Конвенции «О предупреждении преступления геноцида и наказания за него» от 9 декабря </w:t>
      </w:r>
      <w:smartTag w:uri="urn:schemas-microsoft-com:office:smarttags" w:element="metricconverter">
        <w:smartTagPr>
          <w:attr w:name="ProductID" w:val="1948 г"/>
        </w:smartTagPr>
        <w:r w:rsidRPr="000664B0">
          <w:rPr>
            <w:rFonts w:ascii="Times New Roman" w:hAnsi="Times New Roman"/>
            <w:color w:val="000000"/>
          </w:rPr>
          <w:t>1948 г</w:t>
        </w:r>
      </w:smartTag>
      <w:r w:rsidRPr="000664B0">
        <w:rPr>
          <w:rFonts w:ascii="Times New Roman" w:hAnsi="Times New Roman"/>
          <w:color w:val="000000"/>
        </w:rPr>
        <w:t xml:space="preserve">. геноцидом (от греч. genos - род, племя и лат. caedo - убиваю) принято называть «одно из тягчайших преступлений против мира и безопасности человечества, действия, совершенные с намерением уничтожить, полностью или частично, какую-либо национальную, этническую, расовую или религиозную группу как таковую путем убийства членов такой группы; причинения серьезных телесных повреждений или умственного расстройства членам такой группы; предумышленного создания для какой-либо группы таких жизненных условий, которые рассчитаны на полное или частичное физическое уничтожение ее; мер, рассчитанных на предотвращение деторождения в среде такой группы; насильственной передачи детей из одной человеческой группы в другую». </w:t>
      </w:r>
    </w:p>
  </w:footnote>
  <w:footnote w:id="139">
    <w:p w:rsidR="00663E58" w:rsidRPr="000664B0" w:rsidRDefault="00663E58" w:rsidP="000664B0">
      <w:pPr>
        <w:pStyle w:val="a5"/>
        <w:jc w:val="both"/>
        <w:rPr>
          <w:rFonts w:ascii="Times New Roman" w:hAnsi="Times New Roman"/>
          <w:color w:val="000000"/>
          <w:lang w:val="en-US"/>
        </w:rPr>
      </w:pPr>
      <w:r w:rsidRPr="000664B0">
        <w:rPr>
          <w:rStyle w:val="a3"/>
          <w:rFonts w:ascii="Times New Roman" w:eastAsia="Calibri" w:hAnsi="Times New Roman"/>
          <w:color w:val="000000"/>
        </w:rPr>
        <w:footnoteRef/>
      </w:r>
      <w:r w:rsidRPr="000664B0">
        <w:rPr>
          <w:rFonts w:ascii="Times New Roman" w:hAnsi="Times New Roman"/>
          <w:color w:val="000000"/>
        </w:rPr>
        <w:t xml:space="preserve"> Катастрофа европейского еврейства. Ч. 1-2 / Ред. Д. Михман. Израиль: Издательство Открытого университета, 1995. С. </w:t>
      </w:r>
      <w:smartTag w:uri="urn:schemas-microsoft-com:office:smarttags" w:element="metricconverter">
        <w:smartTagPr>
          <w:attr w:name="ProductID" w:val="14. См"/>
        </w:smartTagPr>
        <w:r w:rsidRPr="000664B0">
          <w:rPr>
            <w:rFonts w:ascii="Times New Roman" w:hAnsi="Times New Roman"/>
            <w:color w:val="000000"/>
          </w:rPr>
          <w:t>14. См</w:t>
        </w:r>
      </w:smartTag>
      <w:r w:rsidRPr="000664B0">
        <w:rPr>
          <w:rFonts w:ascii="Times New Roman" w:hAnsi="Times New Roman"/>
          <w:color w:val="000000"/>
          <w:lang w:val="en-US"/>
        </w:rPr>
        <w:t xml:space="preserve">. </w:t>
      </w:r>
      <w:r w:rsidRPr="000664B0">
        <w:rPr>
          <w:rFonts w:ascii="Times New Roman" w:hAnsi="Times New Roman"/>
          <w:color w:val="000000"/>
        </w:rPr>
        <w:t>также</w:t>
      </w:r>
      <w:r w:rsidRPr="000664B0">
        <w:rPr>
          <w:rFonts w:ascii="Times New Roman" w:hAnsi="Times New Roman"/>
          <w:color w:val="000000"/>
          <w:lang w:val="en-US"/>
        </w:rPr>
        <w:t xml:space="preserve">: Lemkin Raphael. Axis Rule in Occupied </w:t>
      </w:r>
      <w:smartTag w:uri="urn:schemas-microsoft-com:office:smarttags" w:element="place">
        <w:r w:rsidRPr="000664B0">
          <w:rPr>
            <w:rFonts w:ascii="Times New Roman" w:hAnsi="Times New Roman"/>
            <w:color w:val="000000"/>
            <w:lang w:val="en-US"/>
          </w:rPr>
          <w:t>Europe</w:t>
        </w:r>
      </w:smartTag>
      <w:r w:rsidRPr="000664B0">
        <w:rPr>
          <w:rFonts w:ascii="Times New Roman" w:hAnsi="Times New Roman"/>
          <w:color w:val="000000"/>
          <w:lang w:val="en-US"/>
        </w:rPr>
        <w:t xml:space="preserve">. Washington, Carnegie Endowment for International Peace. 1944; </w:t>
      </w:r>
      <w:r w:rsidRPr="000664B0">
        <w:rPr>
          <w:rFonts w:ascii="Times New Roman" w:hAnsi="Times New Roman"/>
          <w:color w:val="000000"/>
        </w:rPr>
        <w:t>См</w:t>
      </w:r>
      <w:r w:rsidRPr="000664B0">
        <w:rPr>
          <w:rFonts w:ascii="Times New Roman" w:hAnsi="Times New Roman"/>
          <w:color w:val="000000"/>
          <w:lang w:val="en-US"/>
        </w:rPr>
        <w:t xml:space="preserve">. </w:t>
      </w:r>
      <w:r w:rsidRPr="000664B0">
        <w:rPr>
          <w:rFonts w:ascii="Times New Roman" w:hAnsi="Times New Roman"/>
          <w:color w:val="000000"/>
        </w:rPr>
        <w:t>также</w:t>
      </w:r>
      <w:r w:rsidRPr="000664B0">
        <w:rPr>
          <w:rFonts w:ascii="Times New Roman" w:hAnsi="Times New Roman"/>
          <w:color w:val="000000"/>
          <w:lang w:val="en-US"/>
        </w:rPr>
        <w:t xml:space="preserve"> </w:t>
      </w:r>
      <w:r w:rsidRPr="000664B0">
        <w:rPr>
          <w:rFonts w:ascii="Times New Roman" w:hAnsi="Times New Roman"/>
          <w:color w:val="000000"/>
        </w:rPr>
        <w:t>его</w:t>
      </w:r>
      <w:r w:rsidRPr="000664B0">
        <w:rPr>
          <w:rFonts w:ascii="Times New Roman" w:hAnsi="Times New Roman"/>
          <w:color w:val="000000"/>
          <w:lang w:val="en-US"/>
        </w:rPr>
        <w:t xml:space="preserve"> </w:t>
      </w:r>
      <w:r w:rsidRPr="000664B0">
        <w:rPr>
          <w:rFonts w:ascii="Times New Roman" w:hAnsi="Times New Roman"/>
          <w:color w:val="000000"/>
        </w:rPr>
        <w:t>статьи</w:t>
      </w:r>
      <w:r w:rsidRPr="000664B0">
        <w:rPr>
          <w:rFonts w:ascii="Times New Roman" w:hAnsi="Times New Roman"/>
          <w:color w:val="000000"/>
          <w:lang w:val="en-US"/>
        </w:rPr>
        <w:t>: Genocide - A Modern Crime // Free World. 9 (April 1949) P. 39-43; Genocide // The American Scholar. 15.2 (Spring 1946). P. 227-230); Genocide as a Crime under International Law // American Journal of International Law. V. XLI (1947) P. 145-171; Genocide as a Crime under International Law // United Nations Bulletin. V. IV (1948). P. 70-71.</w:t>
      </w:r>
    </w:p>
  </w:footnote>
  <w:footnote w:id="140">
    <w:p w:rsidR="00663E58" w:rsidRPr="000664B0" w:rsidRDefault="00663E58" w:rsidP="000664B0">
      <w:pPr>
        <w:pStyle w:val="a5"/>
        <w:jc w:val="both"/>
        <w:rPr>
          <w:rFonts w:ascii="Times New Roman" w:hAnsi="Times New Roman"/>
          <w:color w:val="000000"/>
          <w:lang w:val="en-US"/>
        </w:rPr>
      </w:pPr>
      <w:r w:rsidRPr="000664B0">
        <w:rPr>
          <w:rStyle w:val="a3"/>
          <w:rFonts w:ascii="Times New Roman" w:eastAsia="Calibri" w:hAnsi="Times New Roman"/>
          <w:color w:val="000000"/>
        </w:rPr>
        <w:footnoteRef/>
      </w:r>
      <w:r w:rsidRPr="000664B0">
        <w:rPr>
          <w:rFonts w:ascii="Times New Roman" w:hAnsi="Times New Roman"/>
          <w:color w:val="000000"/>
          <w:lang w:val="en-US"/>
        </w:rPr>
        <w:t xml:space="preserve"> http://www.un.org/ru/documents/decl_conv/conventions/genocide.shtml</w:t>
      </w:r>
    </w:p>
  </w:footnote>
  <w:footnote w:id="141">
    <w:p w:rsidR="00663E58" w:rsidRPr="000664B0" w:rsidRDefault="00663E58" w:rsidP="00EA18FE">
      <w:pPr>
        <w:pStyle w:val="a5"/>
        <w:jc w:val="both"/>
        <w:rPr>
          <w:rFonts w:ascii="Times New Roman" w:hAnsi="Times New Roman"/>
          <w:color w:val="000000"/>
        </w:rPr>
      </w:pPr>
      <w:r w:rsidRPr="000664B0">
        <w:rPr>
          <w:rStyle w:val="a3"/>
          <w:rFonts w:ascii="Times New Roman" w:eastAsia="Calibri" w:hAnsi="Times New Roman"/>
          <w:color w:val="000000"/>
        </w:rPr>
        <w:footnoteRef/>
      </w:r>
      <w:r w:rsidRPr="000664B0">
        <w:rPr>
          <w:rFonts w:ascii="Times New Roman" w:hAnsi="Times New Roman"/>
          <w:color w:val="000000"/>
        </w:rPr>
        <w:t xml:space="preserve"> Профессор Мельбурнского университета Т. Стрелоу заявлял относительно коренных жителей австралийского континента: «Аборигены не только примитивная, но и вырождающаяся раса. Туземцы - народ слишком слабый, чтобы суметь приспособиться к европейской цивилизации. Им уготовано исчезнуть с лица земли» // См.: Геноцид и массовые репрессии: истребление по национальным и религиозным мотивам (энциклопедия преступлений и катастроф) / Под ред. Т.И. Ревяко, Н.В. Трус. Мн.: Литература, 1996. С. 382</w:t>
      </w:r>
    </w:p>
  </w:footnote>
  <w:footnote w:id="142">
    <w:p w:rsidR="00663E58" w:rsidRPr="000664B0" w:rsidRDefault="00663E58" w:rsidP="00EA18FE">
      <w:pPr>
        <w:pStyle w:val="a5"/>
        <w:jc w:val="both"/>
        <w:rPr>
          <w:rFonts w:ascii="Times New Roman" w:hAnsi="Times New Roman"/>
          <w:color w:val="000000"/>
        </w:rPr>
      </w:pPr>
      <w:r w:rsidRPr="000664B0">
        <w:rPr>
          <w:rStyle w:val="a3"/>
          <w:rFonts w:ascii="Times New Roman" w:eastAsia="Calibri" w:hAnsi="Times New Roman"/>
          <w:color w:val="000000"/>
        </w:rPr>
        <w:footnoteRef/>
      </w:r>
      <w:r w:rsidRPr="000664B0">
        <w:rPr>
          <w:rFonts w:ascii="Times New Roman" w:hAnsi="Times New Roman"/>
          <w:color w:val="000000"/>
        </w:rPr>
        <w:t xml:space="preserve"> http://www.left.ru</w:t>
      </w:r>
    </w:p>
  </w:footnote>
  <w:footnote w:id="143">
    <w:p w:rsidR="00663E58" w:rsidRDefault="00663E58" w:rsidP="00EA18FE">
      <w:pPr>
        <w:pStyle w:val="a5"/>
        <w:jc w:val="both"/>
        <w:rPr>
          <w:sz w:val="24"/>
          <w:szCs w:val="24"/>
        </w:rPr>
      </w:pPr>
      <w:r w:rsidRPr="000664B0">
        <w:rPr>
          <w:rStyle w:val="a3"/>
          <w:rFonts w:ascii="Times New Roman" w:eastAsia="Calibri" w:hAnsi="Times New Roman"/>
          <w:color w:val="000000"/>
        </w:rPr>
        <w:footnoteRef/>
      </w:r>
      <w:r w:rsidRPr="000664B0">
        <w:rPr>
          <w:rFonts w:ascii="Times New Roman" w:hAnsi="Times New Roman"/>
          <w:color w:val="000000"/>
        </w:rPr>
        <w:t xml:space="preserve"> Так, например, Е.В. Брызгалина подчеркивает, что в концепцию биологической безопасности входит анализ динамики заболеваний и здоровья населения, обусловленных нарушениями экосистем, изменением структуры питания. В настоящее время известно, что неудовлетворительное состояние дел с качеством и безопасностью питания является одной из причин снижения естественного прироста населения. Брызгалина Е.В. Биология и современные политологические исследования / Биология и культура. С. 457.</w:t>
      </w:r>
    </w:p>
  </w:footnote>
  <w:footnote w:id="144">
    <w:p w:rsidR="00663E58" w:rsidRPr="000664B0" w:rsidRDefault="00663E58" w:rsidP="00EA18FE">
      <w:pPr>
        <w:pStyle w:val="a5"/>
        <w:jc w:val="both"/>
        <w:rPr>
          <w:rFonts w:ascii="Times New Roman" w:hAnsi="Times New Roman"/>
        </w:rPr>
      </w:pPr>
      <w:r w:rsidRPr="000664B0">
        <w:rPr>
          <w:rStyle w:val="a3"/>
          <w:rFonts w:ascii="Times New Roman" w:eastAsia="Calibri" w:hAnsi="Times New Roman"/>
        </w:rPr>
        <w:footnoteRef/>
      </w:r>
      <w:r w:rsidRPr="000664B0">
        <w:rPr>
          <w:rFonts w:ascii="Times New Roman" w:hAnsi="Times New Roman"/>
        </w:rPr>
        <w:t xml:space="preserve"> И.Ф. Реймерс определяет экоцид как «преднамеренное истребление всего живого, приводящее к биоциду», т.е. истреблению всего живого на больших территориях. Экоцид - сознательная, целенаправленная деятельность человека по уничтожению природной среды. Словарь терминов и понятий, связанных с охраной живой природы. Под ред. Н.Ф. Реймерса, А.В. Яблокова. М., 1982. С. 139</w:t>
      </w:r>
    </w:p>
  </w:footnote>
  <w:footnote w:id="145">
    <w:p w:rsidR="00663E58" w:rsidRDefault="00663E58" w:rsidP="00EA18FE">
      <w:pPr>
        <w:pStyle w:val="a5"/>
        <w:jc w:val="both"/>
        <w:rPr>
          <w:sz w:val="24"/>
          <w:szCs w:val="24"/>
        </w:rPr>
      </w:pPr>
      <w:r w:rsidRPr="000664B0">
        <w:rPr>
          <w:rStyle w:val="a3"/>
          <w:rFonts w:ascii="Times New Roman" w:eastAsia="Calibri" w:hAnsi="Times New Roman"/>
        </w:rPr>
        <w:footnoteRef/>
      </w:r>
      <w:r w:rsidRPr="000664B0">
        <w:rPr>
          <w:rFonts w:ascii="Times New Roman" w:hAnsi="Times New Roman"/>
        </w:rPr>
        <w:t xml:space="preserve"> Экоцид в Индокитае / Ред. СИ. Сергеев. М., 1972. С. 16.</w:t>
      </w:r>
    </w:p>
  </w:footnote>
  <w:footnote w:id="146">
    <w:p w:rsidR="00663E58" w:rsidRPr="00E72EBD" w:rsidRDefault="00663E58" w:rsidP="001D3141">
      <w:pPr>
        <w:pStyle w:val="a5"/>
        <w:jc w:val="both"/>
        <w:rPr>
          <w:rFonts w:ascii="Times New Roman" w:hAnsi="Times New Roman"/>
          <w:color w:val="000000"/>
        </w:rPr>
      </w:pPr>
      <w:r w:rsidRPr="00E72EBD">
        <w:rPr>
          <w:rStyle w:val="a3"/>
          <w:rFonts w:ascii="Times New Roman" w:hAnsi="Times New Roman"/>
          <w:color w:val="000000"/>
        </w:rPr>
        <w:footnoteRef/>
      </w:r>
      <w:r w:rsidRPr="00E72EBD">
        <w:rPr>
          <w:rFonts w:ascii="Times New Roman" w:hAnsi="Times New Roman"/>
          <w:color w:val="000000"/>
        </w:rPr>
        <w:t xml:space="preserve"> Интернет-энциклопедия Традиция: http://traditio-ru.org/wiki/Курды</w:t>
      </w:r>
    </w:p>
  </w:footnote>
  <w:footnote w:id="147">
    <w:p w:rsidR="00663E58" w:rsidRPr="00E72EBD" w:rsidRDefault="00663E58" w:rsidP="001D3141">
      <w:pPr>
        <w:pStyle w:val="a5"/>
        <w:jc w:val="both"/>
        <w:rPr>
          <w:rFonts w:ascii="Times New Roman" w:hAnsi="Times New Roman"/>
          <w:color w:val="000000"/>
        </w:rPr>
      </w:pPr>
      <w:r w:rsidRPr="00E72EBD">
        <w:rPr>
          <w:rStyle w:val="a3"/>
          <w:rFonts w:ascii="Times New Roman" w:hAnsi="Times New Roman"/>
          <w:color w:val="000000"/>
        </w:rPr>
        <w:footnoteRef/>
      </w:r>
      <w:r w:rsidRPr="00E72EBD">
        <w:rPr>
          <w:rFonts w:ascii="Times New Roman" w:hAnsi="Times New Roman"/>
          <w:color w:val="000000"/>
        </w:rPr>
        <w:t xml:space="preserve"> А. Рождественский. Курдистан: возможно ли «Косово-2»? // Интернет-газета «Столетие». 2008. №3. </w:t>
      </w:r>
    </w:p>
  </w:footnote>
  <w:footnote w:id="148">
    <w:p w:rsidR="00663E58" w:rsidRPr="00D61467" w:rsidRDefault="00663E58" w:rsidP="001D3141">
      <w:pPr>
        <w:pStyle w:val="a5"/>
        <w:jc w:val="both"/>
        <w:rPr>
          <w:rFonts w:ascii="Times New Roman" w:hAnsi="Times New Roman"/>
          <w:color w:val="000000"/>
        </w:rPr>
      </w:pPr>
      <w:r w:rsidRPr="00E72EBD">
        <w:rPr>
          <w:rStyle w:val="a3"/>
          <w:rFonts w:ascii="Times New Roman" w:hAnsi="Times New Roman"/>
          <w:color w:val="000000"/>
        </w:rPr>
        <w:footnoteRef/>
      </w:r>
      <w:r w:rsidRPr="00E72EBD">
        <w:rPr>
          <w:rFonts w:ascii="Times New Roman" w:hAnsi="Times New Roman"/>
          <w:color w:val="000000"/>
        </w:rPr>
        <w:t xml:space="preserve"> Лазарев С. Курдский </w:t>
      </w:r>
      <w:r w:rsidRPr="00D61467">
        <w:rPr>
          <w:rFonts w:ascii="Times New Roman" w:hAnsi="Times New Roman"/>
          <w:color w:val="000000"/>
        </w:rPr>
        <w:t>вопрос (1891-1917). М., 1972. С. 167.</w:t>
      </w:r>
    </w:p>
  </w:footnote>
  <w:footnote w:id="149">
    <w:p w:rsidR="00663E58" w:rsidRDefault="00663E58" w:rsidP="001D3141">
      <w:pPr>
        <w:pStyle w:val="a5"/>
        <w:jc w:val="both"/>
      </w:pPr>
      <w:r w:rsidRPr="00D61467">
        <w:rPr>
          <w:rStyle w:val="a3"/>
          <w:rFonts w:ascii="Times New Roman" w:hAnsi="Times New Roman"/>
          <w:color w:val="000000"/>
        </w:rPr>
        <w:footnoteRef/>
      </w:r>
      <w:r w:rsidRPr="00D61467">
        <w:rPr>
          <w:rFonts w:ascii="Times New Roman" w:hAnsi="Times New Roman"/>
          <w:color w:val="000000"/>
        </w:rPr>
        <w:t xml:space="preserve"> [Электронный ресурс]. </w:t>
      </w:r>
      <w:hyperlink r:id="rId10" w:history="1">
        <w:r w:rsidRPr="00D61467">
          <w:rPr>
            <w:rStyle w:val="a4"/>
            <w:color w:val="000000"/>
            <w:u w:val="none"/>
          </w:rPr>
          <w:t>http://www.kurdist.ru/index.php?option=com_content&amp;task=view&amp;id=455&amp;Itemid=1</w:t>
        </w:r>
      </w:hyperlink>
    </w:p>
  </w:footnote>
  <w:footnote w:id="150">
    <w:p w:rsidR="00663E58" w:rsidRDefault="00663E58" w:rsidP="001D3141">
      <w:pPr>
        <w:pStyle w:val="a5"/>
      </w:pPr>
      <w:r>
        <w:rPr>
          <w:rStyle w:val="a3"/>
          <w:sz w:val="24"/>
          <w:szCs w:val="24"/>
        </w:rPr>
        <w:footnoteRef/>
      </w:r>
      <w:r>
        <w:rPr>
          <w:rFonts w:ascii="Times New Roman" w:hAnsi="Times New Roman"/>
          <w:sz w:val="24"/>
          <w:szCs w:val="24"/>
        </w:rPr>
        <w:t xml:space="preserve"> [Электронный ресурс]. </w:t>
      </w:r>
      <w:hyperlink r:id="rId11" w:history="1">
        <w:r w:rsidRPr="001D3141">
          <w:rPr>
            <w:rStyle w:val="a4"/>
            <w:color w:val="000000"/>
            <w:sz w:val="24"/>
            <w:szCs w:val="24"/>
          </w:rPr>
          <w:t>https://win.ru/konspirologiya/1311279227</w:t>
        </w:r>
      </w:hyperlink>
      <w:r>
        <w:rPr>
          <w:rFonts w:ascii="Times New Roman" w:hAnsi="Times New Roman"/>
          <w:sz w:val="24"/>
          <w:szCs w:val="24"/>
        </w:rPr>
        <w:t xml:space="preserve"> </w:t>
      </w:r>
    </w:p>
  </w:footnote>
  <w:footnote w:id="151">
    <w:p w:rsidR="00663E58" w:rsidRDefault="00663E58" w:rsidP="00284CFB">
      <w:pPr>
        <w:pStyle w:val="a5"/>
        <w:ind w:left="426"/>
      </w:pPr>
      <w:r>
        <w:rPr>
          <w:rStyle w:val="a3"/>
        </w:rPr>
        <w:footnoteRef/>
      </w:r>
      <w:r>
        <w:t xml:space="preserve"> </w:t>
      </w:r>
      <w:r>
        <w:rPr>
          <w:rFonts w:ascii="Times New Roman" w:hAnsi="Times New Roman"/>
        </w:rPr>
        <w:t xml:space="preserve">Осипова Е.В. Социология Вильфредо Парето: Политический аспект. М.: 2004. С. 24. </w:t>
      </w:r>
    </w:p>
  </w:footnote>
  <w:footnote w:id="152">
    <w:p w:rsidR="00663E58" w:rsidRPr="00124B7B" w:rsidRDefault="00663E58" w:rsidP="00284CFB">
      <w:pPr>
        <w:pStyle w:val="a5"/>
      </w:pPr>
      <w:r>
        <w:rPr>
          <w:rStyle w:val="a3"/>
        </w:rPr>
        <w:footnoteRef/>
      </w:r>
      <w:r>
        <w:rPr>
          <w:rFonts w:ascii="Times New Roman" w:hAnsi="Times New Roman"/>
        </w:rPr>
        <w:t xml:space="preserve"> Михельс Р. Социология политических партия в условиях демократии // Диалог. </w:t>
      </w:r>
      <w:r w:rsidRPr="00124B7B">
        <w:rPr>
          <w:rFonts w:ascii="Times New Roman" w:hAnsi="Times New Roman"/>
          <w:lang w:val="en-US"/>
        </w:rPr>
        <w:t>1990. № 5.</w:t>
      </w:r>
      <w:r>
        <w:rPr>
          <w:rFonts w:ascii="Times New Roman" w:hAnsi="Times New Roman"/>
        </w:rPr>
        <w:t xml:space="preserve"> </w:t>
      </w:r>
      <w:r w:rsidRPr="00124B7B">
        <w:rPr>
          <w:rFonts w:ascii="Times New Roman" w:hAnsi="Times New Roman"/>
          <w:lang w:val="en-US"/>
        </w:rPr>
        <w:t>1991</w:t>
      </w:r>
      <w:r>
        <w:rPr>
          <w:rFonts w:ascii="Times New Roman" w:hAnsi="Times New Roman"/>
        </w:rPr>
        <w:t>. С</w:t>
      </w:r>
      <w:r w:rsidRPr="00124B7B">
        <w:rPr>
          <w:rFonts w:ascii="Times New Roman" w:hAnsi="Times New Roman"/>
          <w:lang w:val="en-US"/>
        </w:rPr>
        <w:t>.82</w:t>
      </w:r>
      <w:r>
        <w:rPr>
          <w:rFonts w:ascii="Times New Roman" w:hAnsi="Times New Roman"/>
        </w:rPr>
        <w:t>.</w:t>
      </w:r>
    </w:p>
  </w:footnote>
  <w:footnote w:id="153">
    <w:p w:rsidR="00663E58" w:rsidRPr="00E72EBD" w:rsidRDefault="00663E58" w:rsidP="00E72EBD">
      <w:pPr>
        <w:pStyle w:val="a5"/>
        <w:jc w:val="both"/>
        <w:rPr>
          <w:rFonts w:ascii="Times New Roman" w:hAnsi="Times New Roman"/>
        </w:rPr>
      </w:pPr>
      <w:r w:rsidRPr="00E72EBD">
        <w:rPr>
          <w:rStyle w:val="a3"/>
          <w:rFonts w:ascii="Times New Roman" w:hAnsi="Times New Roman"/>
        </w:rPr>
        <w:footnoteRef/>
      </w:r>
      <w:r w:rsidRPr="00E72EBD">
        <w:rPr>
          <w:rFonts w:ascii="Times New Roman" w:hAnsi="Times New Roman"/>
        </w:rPr>
        <w:t xml:space="preserve"> http://festival.1september.ru/articles/411279/</w:t>
      </w:r>
    </w:p>
  </w:footnote>
  <w:footnote w:id="154">
    <w:p w:rsidR="00663E58" w:rsidRPr="00E72EBD" w:rsidRDefault="00663E58" w:rsidP="00E72EBD">
      <w:pPr>
        <w:pStyle w:val="a5"/>
        <w:jc w:val="both"/>
        <w:rPr>
          <w:rFonts w:ascii="Times New Roman" w:hAnsi="Times New Roman"/>
        </w:rPr>
      </w:pPr>
      <w:r w:rsidRPr="00E72EBD">
        <w:rPr>
          <w:rStyle w:val="a3"/>
          <w:rFonts w:ascii="Times New Roman" w:hAnsi="Times New Roman"/>
        </w:rPr>
        <w:footnoteRef/>
      </w:r>
      <w:r w:rsidRPr="00E72EBD">
        <w:rPr>
          <w:rFonts w:ascii="Times New Roman" w:hAnsi="Times New Roman"/>
        </w:rPr>
        <w:t xml:space="preserve"> http://nsportal.ru/vuz/pedagogicheskie-nauki/library/vospitanie-tolerantnoi-lichnosti</w:t>
      </w:r>
    </w:p>
  </w:footnote>
  <w:footnote w:id="155">
    <w:p w:rsidR="00663E58" w:rsidRDefault="00663E58" w:rsidP="00E72EBD">
      <w:pPr>
        <w:pStyle w:val="a5"/>
        <w:jc w:val="both"/>
      </w:pPr>
      <w:r w:rsidRPr="00E72EBD">
        <w:rPr>
          <w:rStyle w:val="a3"/>
          <w:rFonts w:ascii="Times New Roman" w:hAnsi="Times New Roman"/>
        </w:rPr>
        <w:footnoteRef/>
      </w:r>
      <w:r w:rsidRPr="00E72EBD">
        <w:rPr>
          <w:rFonts w:ascii="Times New Roman" w:hAnsi="Times New Roman"/>
        </w:rPr>
        <w:t xml:space="preserve"> http://festival.1september.ru/articles/411279/</w:t>
      </w:r>
    </w:p>
  </w:footnote>
  <w:footnote w:id="156">
    <w:p w:rsidR="00663E58" w:rsidRDefault="00663E58" w:rsidP="00E72EBD">
      <w:pPr>
        <w:pStyle w:val="a5"/>
        <w:jc w:val="both"/>
      </w:pPr>
      <w:r>
        <w:rPr>
          <w:rStyle w:val="a3"/>
        </w:rPr>
        <w:footnoteRef/>
      </w:r>
      <w:r>
        <w:rPr>
          <w:rFonts w:ascii="Times New Roman" w:hAnsi="Times New Roman"/>
        </w:rPr>
        <w:t>Общая и прикладная политология: Учебное пособие. Под общей редакцией В.И. Жукова, Б.И. Краснова. - М.: МГСУ; Изд-во “Союз”, 1997.</w:t>
      </w:r>
    </w:p>
  </w:footnote>
  <w:footnote w:id="157">
    <w:p w:rsidR="00663E58" w:rsidRDefault="00663E58" w:rsidP="00E72EBD">
      <w:pPr>
        <w:pStyle w:val="a5"/>
        <w:jc w:val="both"/>
      </w:pPr>
      <w:r>
        <w:rPr>
          <w:rStyle w:val="a3"/>
        </w:rPr>
        <w:footnoteRef/>
      </w:r>
      <w:r>
        <w:rPr>
          <w:rFonts w:ascii="Times New Roman" w:hAnsi="Times New Roman"/>
        </w:rPr>
        <w:t xml:space="preserve"> Милованова М.Ю. К вопросу о раскрытии политического потенциала молодежи. // Вестник Российского государственного Гуманитарного университета. 2009. - № 2.</w:t>
      </w:r>
    </w:p>
  </w:footnote>
  <w:footnote w:id="158">
    <w:p w:rsidR="00663E58" w:rsidRDefault="00663E58" w:rsidP="00E72EBD">
      <w:pPr>
        <w:pStyle w:val="a5"/>
        <w:jc w:val="both"/>
      </w:pPr>
      <w:r>
        <w:rPr>
          <w:rStyle w:val="a3"/>
        </w:rPr>
        <w:footnoteRef/>
      </w:r>
      <w:r>
        <w:rPr>
          <w:rFonts w:ascii="Times New Roman" w:hAnsi="Times New Roman"/>
        </w:rPr>
        <w:t xml:space="preserve">Бобкова Н.Д., Фомичев К.А. Основные этапы взаимодействия общества и молодежи: социально-исторический aспект. [Электронный ресурс] </w:t>
      </w:r>
      <w:r w:rsidRPr="00D61467">
        <w:rPr>
          <w:rFonts w:ascii="Times New Roman" w:hAnsi="Times New Roman"/>
        </w:rPr>
        <w:t>– Режим доступа: http://ms-solutions.ru/index.php?option=com_content&amp;view=article&amp;id=2832 (13.03.2012)</w:t>
      </w:r>
    </w:p>
  </w:footnote>
  <w:footnote w:id="159">
    <w:p w:rsidR="00663E58" w:rsidRPr="00D61467" w:rsidRDefault="00663E58" w:rsidP="00E72EBD">
      <w:pPr>
        <w:pStyle w:val="a5"/>
        <w:jc w:val="both"/>
      </w:pPr>
      <w:r>
        <w:rPr>
          <w:rStyle w:val="a3"/>
        </w:rPr>
        <w:footnoteRef/>
      </w:r>
      <w:r>
        <w:rPr>
          <w:rFonts w:ascii="Times New Roman" w:hAnsi="Times New Roman"/>
        </w:rPr>
        <w:t xml:space="preserve">Бобкова </w:t>
      </w:r>
      <w:r w:rsidRPr="00D61467">
        <w:rPr>
          <w:rFonts w:ascii="Times New Roman" w:hAnsi="Times New Roman"/>
        </w:rPr>
        <w:t>Н.Д., Фомичев К.А. Основные этапы взаимодействия общества и молодежи: социально-исторический aспект. [Электронный ресурс] – Режим доступа: http://ms-solutions.ru/index.php?option=com_content&amp;view=article&amp;id=2832 (13.03.2012)</w:t>
      </w:r>
    </w:p>
  </w:footnote>
  <w:footnote w:id="160">
    <w:p w:rsidR="00663E58" w:rsidRDefault="00663E58" w:rsidP="00E72EBD">
      <w:pPr>
        <w:pStyle w:val="a5"/>
        <w:jc w:val="both"/>
      </w:pPr>
      <w:r w:rsidRPr="00D61467">
        <w:rPr>
          <w:rStyle w:val="a3"/>
        </w:rPr>
        <w:footnoteRef/>
      </w:r>
      <w:r w:rsidRPr="00D61467">
        <w:rPr>
          <w:rFonts w:ascii="Times New Roman" w:hAnsi="Times New Roman"/>
        </w:rPr>
        <w:t>Там же.</w:t>
      </w:r>
    </w:p>
  </w:footnote>
  <w:footnote w:id="161">
    <w:p w:rsidR="00663E58" w:rsidRDefault="00663E58" w:rsidP="00E72EBD">
      <w:pPr>
        <w:pStyle w:val="a5"/>
        <w:jc w:val="both"/>
      </w:pPr>
      <w:r>
        <w:rPr>
          <w:rStyle w:val="a3"/>
        </w:rPr>
        <w:footnoteRef/>
      </w:r>
      <w:r>
        <w:rPr>
          <w:rFonts w:ascii="Times New Roman" w:hAnsi="Times New Roman"/>
        </w:rPr>
        <w:t xml:space="preserve"> Долгова Т.В. Политико-правовое положение молодежных организаций в современной России. // Правовая политика и правовая жизнь. 2008. - № 1</w:t>
      </w:r>
    </w:p>
  </w:footnote>
  <w:footnote w:id="162">
    <w:p w:rsidR="00663E58" w:rsidRDefault="00663E58" w:rsidP="00E72EBD">
      <w:pPr>
        <w:pStyle w:val="a5"/>
        <w:jc w:val="both"/>
      </w:pPr>
      <w:r>
        <w:rPr>
          <w:rStyle w:val="a3"/>
        </w:rPr>
        <w:footnoteRef/>
      </w:r>
      <w:r>
        <w:rPr>
          <w:rFonts w:ascii="Times New Roman" w:hAnsi="Times New Roman"/>
        </w:rPr>
        <w:t xml:space="preserve"> Коряковцева О.А. Анализ развития общественно-политической активности современной молодежи: региональный аспект. // Вестник Тамбовского университета. 2009. - № 7.</w:t>
      </w:r>
    </w:p>
  </w:footnote>
  <w:footnote w:id="163">
    <w:p w:rsidR="00663E58" w:rsidRPr="00E72EBD" w:rsidRDefault="00663E58" w:rsidP="00E72EBD">
      <w:pPr>
        <w:pStyle w:val="a5"/>
        <w:rPr>
          <w:rFonts w:ascii="Times New Roman" w:hAnsi="Times New Roman"/>
        </w:rPr>
      </w:pPr>
      <w:r w:rsidRPr="00E72EBD">
        <w:rPr>
          <w:rStyle w:val="a3"/>
          <w:rFonts w:ascii="Times New Roman" w:hAnsi="Times New Roman"/>
        </w:rPr>
        <w:footnoteRef/>
      </w:r>
      <w:r w:rsidRPr="00E72EBD">
        <w:rPr>
          <w:rFonts w:ascii="Times New Roman" w:hAnsi="Times New Roman"/>
        </w:rPr>
        <w:t>Ильинский И.М. Молодежь и молодежная политика. – М.: Голос, 2001. – С. 162</w:t>
      </w:r>
    </w:p>
  </w:footnote>
  <w:footnote w:id="164">
    <w:p w:rsidR="00663E58" w:rsidRDefault="00663E58" w:rsidP="00E72EBD">
      <w:pPr>
        <w:pStyle w:val="a5"/>
        <w:jc w:val="both"/>
      </w:pPr>
      <w:r w:rsidRPr="00E72EBD">
        <w:rPr>
          <w:rStyle w:val="a3"/>
          <w:rFonts w:ascii="Times New Roman" w:hAnsi="Times New Roman"/>
        </w:rPr>
        <w:footnoteRef/>
      </w:r>
      <w:r w:rsidRPr="00E72EBD">
        <w:rPr>
          <w:rFonts w:ascii="Times New Roman" w:hAnsi="Times New Roman"/>
        </w:rPr>
        <w:t>Электронная энциклопедия фонда знаний «Ломоносов» [Электронный ресурс] – Режим доступа: http://www.lomonosov-fund.ru/enc/ru/encyclopedia:0126501:article (18.03.2012)</w:t>
      </w:r>
    </w:p>
  </w:footnote>
  <w:footnote w:id="165">
    <w:p w:rsidR="00663E58" w:rsidRDefault="00663E58" w:rsidP="00E72EBD">
      <w:pPr>
        <w:pStyle w:val="a5"/>
        <w:jc w:val="both"/>
      </w:pPr>
      <w:r>
        <w:rPr>
          <w:rStyle w:val="a3"/>
        </w:rPr>
        <w:footnoteRef/>
      </w:r>
      <w:r>
        <w:rPr>
          <w:rFonts w:ascii="Times New Roman" w:hAnsi="Times New Roman"/>
        </w:rPr>
        <w:t xml:space="preserve"> Котова К.А. Участие молодежи в молодежных политических организациях (движениях): мотивационный аспект. // Политика и общество. 2011. - № 5, с. 131</w:t>
      </w:r>
    </w:p>
  </w:footnote>
  <w:footnote w:id="166">
    <w:p w:rsidR="00663E58" w:rsidRDefault="00663E58" w:rsidP="00E72EBD">
      <w:pPr>
        <w:pStyle w:val="a5"/>
        <w:jc w:val="both"/>
      </w:pPr>
      <w:r>
        <w:rPr>
          <w:rStyle w:val="a3"/>
        </w:rPr>
        <w:footnoteRef/>
      </w:r>
      <w:r>
        <w:rPr>
          <w:rFonts w:ascii="Times New Roman" w:hAnsi="Times New Roman"/>
        </w:rPr>
        <w:t xml:space="preserve"> Самаркина И.В. Функции молодежных структур политических партий: социализация или мобилизация? [Электронный ресурс]- Режим доступа: http://manage.kubsu.ru/gpgu/samarkina/samarkina2.html (13.03.2012)</w:t>
      </w:r>
    </w:p>
  </w:footnote>
  <w:footnote w:id="167">
    <w:p w:rsidR="00663E58" w:rsidRDefault="00663E58" w:rsidP="00E72EBD">
      <w:pPr>
        <w:pStyle w:val="a5"/>
        <w:jc w:val="both"/>
      </w:pPr>
      <w:r>
        <w:rPr>
          <w:rStyle w:val="a3"/>
        </w:rPr>
        <w:footnoteRef/>
      </w:r>
      <w:r>
        <w:rPr>
          <w:rFonts w:ascii="Times New Roman" w:hAnsi="Times New Roman"/>
        </w:rPr>
        <w:t xml:space="preserve"> Карпенко О.М., Ламанов И.А. Молодежь в современном политическом процессе в России. – М.: Изд-во Современного гуманитарного университета, 2006. – С. 419</w:t>
      </w:r>
    </w:p>
  </w:footnote>
  <w:footnote w:id="168">
    <w:p w:rsidR="00663E58" w:rsidRDefault="00663E58" w:rsidP="00E72EBD">
      <w:pPr>
        <w:pStyle w:val="a5"/>
        <w:jc w:val="both"/>
      </w:pPr>
      <w:r>
        <w:rPr>
          <w:rStyle w:val="a3"/>
        </w:rPr>
        <w:footnoteRef/>
      </w:r>
      <w:r>
        <w:rPr>
          <w:rFonts w:ascii="Times New Roman" w:hAnsi="Times New Roman"/>
        </w:rPr>
        <w:t>Тепляков В.Н. Сущность и функции молодежных организаций в Российской политической системе [Электронный ресурс] – Режим доступа: http://teoria-practica.ru/-3-2012/politics/teplyakov.pdf (25.03.2012)</w:t>
      </w:r>
    </w:p>
  </w:footnote>
  <w:footnote w:id="169">
    <w:p w:rsidR="00663E58" w:rsidRDefault="00663E58" w:rsidP="00E72EBD">
      <w:pPr>
        <w:pStyle w:val="a5"/>
        <w:jc w:val="both"/>
      </w:pPr>
      <w:r>
        <w:rPr>
          <w:rStyle w:val="a3"/>
        </w:rPr>
        <w:footnoteRef/>
      </w:r>
      <w:r>
        <w:rPr>
          <w:rFonts w:ascii="Times New Roman" w:hAnsi="Times New Roman"/>
        </w:rPr>
        <w:t>Там же.</w:t>
      </w:r>
    </w:p>
  </w:footnote>
  <w:footnote w:id="170">
    <w:p w:rsidR="00663E58" w:rsidRDefault="00663E58" w:rsidP="00E72EBD">
      <w:pPr>
        <w:pStyle w:val="a5"/>
        <w:jc w:val="both"/>
      </w:pPr>
      <w:r>
        <w:rPr>
          <w:rStyle w:val="a3"/>
        </w:rPr>
        <w:footnoteRef/>
      </w:r>
      <w:r>
        <w:rPr>
          <w:rFonts w:ascii="Times New Roman" w:hAnsi="Times New Roman"/>
        </w:rPr>
        <w:t>Тепляков В.Н. Сущность и функции молодежных организаций в Российской политической системе [Электронный ресурс] – Режим доступа: http://teoria-practica.ru/-3-2012/politics/teplyakov.pdf (25.03.2012)</w:t>
      </w:r>
    </w:p>
  </w:footnote>
  <w:footnote w:id="171">
    <w:p w:rsidR="00663E58" w:rsidRDefault="00663E58" w:rsidP="0095689A">
      <w:pPr>
        <w:pStyle w:val="a5"/>
        <w:jc w:val="both"/>
      </w:pPr>
      <w:r>
        <w:rPr>
          <w:rStyle w:val="a3"/>
        </w:rPr>
        <w:footnoteRef/>
      </w:r>
      <w:r>
        <w:rPr>
          <w:rFonts w:ascii="Times New Roman" w:hAnsi="Times New Roman"/>
        </w:rPr>
        <w:t xml:space="preserve"> Ежегодное послание Президента Российской Федерации Федеральному Собранию Российской Федерации от </w:t>
      </w:r>
      <w:smartTag w:uri="urn:schemas-microsoft-com:office:smarttags" w:element="metricconverter">
        <w:smartTagPr>
          <w:attr w:name="ProductID" w:val="2006 г"/>
        </w:smartTagPr>
        <w:r>
          <w:rPr>
            <w:rFonts w:ascii="Times New Roman" w:hAnsi="Times New Roman"/>
          </w:rPr>
          <w:t>2006 г</w:t>
        </w:r>
      </w:smartTag>
      <w:r>
        <w:rPr>
          <w:rFonts w:ascii="Times New Roman" w:hAnsi="Times New Roman"/>
        </w:rPr>
        <w:t>.</w:t>
      </w:r>
    </w:p>
  </w:footnote>
  <w:footnote w:id="172">
    <w:p w:rsidR="00663E58" w:rsidRPr="0095689A" w:rsidRDefault="00663E58" w:rsidP="0095689A">
      <w:pPr>
        <w:pStyle w:val="1"/>
        <w:spacing w:before="0"/>
        <w:jc w:val="both"/>
        <w:rPr>
          <w:rFonts w:ascii="Times New Roman" w:hAnsi="Times New Roman"/>
        </w:rPr>
      </w:pPr>
      <w:r w:rsidRPr="0095689A">
        <w:rPr>
          <w:rStyle w:val="a3"/>
          <w:rFonts w:ascii="Times New Roman" w:hAnsi="Times New Roman"/>
          <w:b w:val="0"/>
          <w:color w:val="auto"/>
          <w:sz w:val="20"/>
        </w:rPr>
        <w:footnoteRef/>
      </w:r>
      <w:r w:rsidRPr="0095689A">
        <w:rPr>
          <w:rFonts w:ascii="Times New Roman" w:hAnsi="Times New Roman"/>
          <w:b w:val="0"/>
          <w:color w:val="auto"/>
          <w:sz w:val="20"/>
          <w:szCs w:val="20"/>
        </w:rPr>
        <w:t xml:space="preserve"> Указ Президента Российской Федерации от 5 февраля </w:t>
      </w:r>
      <w:smartTag w:uri="urn:schemas-microsoft-com:office:smarttags" w:element="metricconverter">
        <w:smartTagPr>
          <w:attr w:name="ProductID" w:val="2010 г"/>
        </w:smartTagPr>
        <w:r w:rsidRPr="0095689A">
          <w:rPr>
            <w:rFonts w:ascii="Times New Roman" w:hAnsi="Times New Roman"/>
            <w:b w:val="0"/>
            <w:color w:val="auto"/>
            <w:sz w:val="20"/>
            <w:szCs w:val="20"/>
          </w:rPr>
          <w:t>2010 г</w:t>
        </w:r>
      </w:smartTag>
      <w:r w:rsidRPr="0095689A">
        <w:rPr>
          <w:rFonts w:ascii="Times New Roman" w:hAnsi="Times New Roman"/>
          <w:b w:val="0"/>
          <w:color w:val="auto"/>
          <w:sz w:val="20"/>
          <w:szCs w:val="20"/>
        </w:rPr>
        <w:t>. N 146"О Военной доктрине Российской Федерации"</w:t>
      </w:r>
      <w:r w:rsidRPr="0095689A">
        <w:rPr>
          <w:rFonts w:ascii="Times New Roman" w:hAnsi="Times New Roman"/>
          <w:color w:val="auto"/>
          <w:sz w:val="20"/>
          <w:szCs w:val="20"/>
        </w:rPr>
        <w:t xml:space="preserve"> </w:t>
      </w:r>
      <w:r w:rsidRPr="0095689A">
        <w:rPr>
          <w:rFonts w:ascii="Times New Roman" w:hAnsi="Times New Roman"/>
          <w:b w:val="0"/>
          <w:color w:val="auto"/>
          <w:sz w:val="20"/>
          <w:szCs w:val="20"/>
        </w:rPr>
        <w:t>http://www.rg.ru/2010/02/10/doktrina-dok.html</w:t>
      </w:r>
    </w:p>
  </w:footnote>
  <w:footnote w:id="173">
    <w:p w:rsidR="00663E58" w:rsidRPr="0095689A" w:rsidRDefault="00663E58" w:rsidP="0095689A">
      <w:pPr>
        <w:pStyle w:val="a5"/>
        <w:jc w:val="both"/>
        <w:rPr>
          <w:rFonts w:ascii="Times New Roman" w:hAnsi="Times New Roman"/>
        </w:rPr>
      </w:pPr>
      <w:r w:rsidRPr="0095689A">
        <w:rPr>
          <w:rStyle w:val="a3"/>
          <w:rFonts w:ascii="Times New Roman" w:hAnsi="Times New Roman"/>
        </w:rPr>
        <w:footnoteRef/>
      </w:r>
      <w:r w:rsidRPr="0095689A">
        <w:rPr>
          <w:rFonts w:ascii="Times New Roman" w:hAnsi="Times New Roman"/>
        </w:rPr>
        <w:t>Библиофонд. Библиотека научной и студенческой информации http://www.bibliofond.ru/view.aspx?id=441677</w:t>
      </w:r>
    </w:p>
  </w:footnote>
  <w:footnote w:id="174">
    <w:p w:rsidR="00663E58" w:rsidRDefault="00663E58" w:rsidP="0095689A">
      <w:pPr>
        <w:pStyle w:val="a5"/>
        <w:jc w:val="both"/>
      </w:pPr>
      <w:r w:rsidRPr="0095689A">
        <w:rPr>
          <w:rStyle w:val="a3"/>
          <w:rFonts w:ascii="Times New Roman" w:hAnsi="Times New Roman"/>
        </w:rPr>
        <w:footnoteRef/>
      </w:r>
      <w:r w:rsidRPr="0095689A">
        <w:rPr>
          <w:rFonts w:ascii="Times New Roman" w:hAnsi="Times New Roman"/>
        </w:rPr>
        <w:t xml:space="preserve"> Указ Президента Российской Федерации от 5 февраля </w:t>
      </w:r>
      <w:smartTag w:uri="urn:schemas-microsoft-com:office:smarttags" w:element="metricconverter">
        <w:smartTagPr>
          <w:attr w:name="ProductID" w:val="2010 г"/>
        </w:smartTagPr>
        <w:r w:rsidRPr="0095689A">
          <w:rPr>
            <w:rFonts w:ascii="Times New Roman" w:hAnsi="Times New Roman"/>
          </w:rPr>
          <w:t>2010 г</w:t>
        </w:r>
      </w:smartTag>
      <w:r w:rsidRPr="0095689A">
        <w:rPr>
          <w:rFonts w:ascii="Times New Roman" w:hAnsi="Times New Roman"/>
        </w:rPr>
        <w:t>. N 146</w:t>
      </w:r>
      <w:r w:rsidRPr="0095689A">
        <w:rPr>
          <w:rFonts w:ascii="Times New Roman" w:hAnsi="Times New Roman"/>
          <w:bCs/>
        </w:rPr>
        <w:t>"О Военной доктрине Российской Федерации"</w:t>
      </w:r>
      <w:r w:rsidRPr="0095689A">
        <w:rPr>
          <w:rFonts w:ascii="Times New Roman" w:hAnsi="Times New Roman"/>
        </w:rPr>
        <w:t xml:space="preserve"> http://www.rg.ru/2010/02/10/doktrina-dok.html</w:t>
      </w:r>
    </w:p>
  </w:footnote>
  <w:footnote w:id="175">
    <w:p w:rsidR="00663E58" w:rsidRDefault="00663E58" w:rsidP="007552D9">
      <w:pPr>
        <w:pStyle w:val="a5"/>
      </w:pPr>
      <w:r>
        <w:rPr>
          <w:rStyle w:val="a3"/>
        </w:rPr>
        <w:footnoteRef/>
      </w:r>
      <w:r>
        <w:rPr>
          <w:rFonts w:ascii="Times New Roman" w:hAnsi="Times New Roman"/>
        </w:rPr>
        <w:t xml:space="preserve"> Там же.</w:t>
      </w:r>
    </w:p>
  </w:footnote>
  <w:footnote w:id="176">
    <w:p w:rsidR="00663E58" w:rsidRDefault="00663E58" w:rsidP="007552D9">
      <w:pPr>
        <w:pStyle w:val="a5"/>
      </w:pPr>
      <w:r>
        <w:rPr>
          <w:rStyle w:val="a3"/>
        </w:rPr>
        <w:footnoteRef/>
      </w:r>
      <w:r>
        <w:rPr>
          <w:rFonts w:ascii="Times New Roman" w:hAnsi="Times New Roman"/>
        </w:rPr>
        <w:t xml:space="preserve"> Там же.</w:t>
      </w:r>
    </w:p>
  </w:footnote>
  <w:footnote w:id="177">
    <w:p w:rsidR="00663E58" w:rsidRPr="0095689A" w:rsidRDefault="00663E58" w:rsidP="0095689A">
      <w:pPr>
        <w:pStyle w:val="a5"/>
        <w:jc w:val="both"/>
        <w:rPr>
          <w:rFonts w:ascii="Times New Roman" w:hAnsi="Times New Roman"/>
          <w:color w:val="000000"/>
        </w:rPr>
      </w:pPr>
      <w:r w:rsidRPr="0095689A">
        <w:rPr>
          <w:rStyle w:val="a3"/>
          <w:rFonts w:ascii="Times New Roman" w:hAnsi="Times New Roman"/>
          <w:color w:val="000000"/>
        </w:rPr>
        <w:footnoteRef/>
      </w:r>
      <w:r w:rsidRPr="0095689A">
        <w:rPr>
          <w:rFonts w:ascii="Times New Roman" w:hAnsi="Times New Roman"/>
          <w:color w:val="000000"/>
        </w:rPr>
        <w:t xml:space="preserve"> Там же</w:t>
      </w:r>
    </w:p>
  </w:footnote>
  <w:footnote w:id="178">
    <w:p w:rsidR="00663E58" w:rsidRPr="0095689A" w:rsidRDefault="00663E58" w:rsidP="0095689A">
      <w:pPr>
        <w:pStyle w:val="a5"/>
        <w:jc w:val="both"/>
        <w:rPr>
          <w:rFonts w:ascii="Times New Roman" w:hAnsi="Times New Roman"/>
          <w:color w:val="000000"/>
        </w:rPr>
      </w:pPr>
      <w:r w:rsidRPr="0095689A">
        <w:rPr>
          <w:rStyle w:val="a3"/>
          <w:rFonts w:ascii="Times New Roman" w:hAnsi="Times New Roman"/>
          <w:color w:val="000000"/>
        </w:rPr>
        <w:footnoteRef/>
      </w:r>
      <w:r w:rsidRPr="0095689A">
        <w:rPr>
          <w:rFonts w:ascii="Times New Roman" w:hAnsi="Times New Roman"/>
          <w:color w:val="000000"/>
        </w:rPr>
        <w:t xml:space="preserve"> Там же</w:t>
      </w:r>
    </w:p>
  </w:footnote>
  <w:footnote w:id="179">
    <w:p w:rsidR="00663E58" w:rsidRDefault="00663E58" w:rsidP="0095689A">
      <w:pPr>
        <w:pStyle w:val="1"/>
        <w:spacing w:before="0"/>
        <w:jc w:val="both"/>
      </w:pPr>
      <w:r w:rsidRPr="0095689A">
        <w:rPr>
          <w:rStyle w:val="a3"/>
          <w:rFonts w:ascii="Times New Roman" w:hAnsi="Times New Roman"/>
          <w:color w:val="000000"/>
          <w:sz w:val="20"/>
        </w:rPr>
        <w:footnoteRef/>
      </w:r>
      <w:r w:rsidRPr="0095689A">
        <w:rPr>
          <w:rFonts w:ascii="Times New Roman" w:hAnsi="Times New Roman"/>
          <w:color w:val="000000"/>
          <w:sz w:val="20"/>
          <w:szCs w:val="20"/>
        </w:rPr>
        <w:t xml:space="preserve"> </w:t>
      </w:r>
      <w:r w:rsidRPr="0095689A">
        <w:rPr>
          <w:rFonts w:ascii="Times New Roman" w:hAnsi="Times New Roman"/>
          <w:b w:val="0"/>
          <w:color w:val="000000"/>
          <w:sz w:val="20"/>
          <w:szCs w:val="20"/>
        </w:rPr>
        <w:t xml:space="preserve">Указ Президента Российской Федерации от 5 февраля </w:t>
      </w:r>
      <w:smartTag w:uri="urn:schemas-microsoft-com:office:smarttags" w:element="metricconverter">
        <w:smartTagPr>
          <w:attr w:name="ProductID" w:val="2010 г"/>
        </w:smartTagPr>
        <w:r w:rsidRPr="0095689A">
          <w:rPr>
            <w:rFonts w:ascii="Times New Roman" w:hAnsi="Times New Roman"/>
            <w:b w:val="0"/>
            <w:color w:val="000000"/>
            <w:sz w:val="20"/>
            <w:szCs w:val="20"/>
          </w:rPr>
          <w:t>2010 г</w:t>
        </w:r>
      </w:smartTag>
      <w:r w:rsidRPr="0095689A">
        <w:rPr>
          <w:rFonts w:ascii="Times New Roman" w:hAnsi="Times New Roman"/>
          <w:b w:val="0"/>
          <w:color w:val="000000"/>
          <w:sz w:val="20"/>
          <w:szCs w:val="20"/>
        </w:rPr>
        <w:t xml:space="preserve">. N 146"О Военной доктрине Российской Федерации" </w:t>
      </w:r>
      <w:hyperlink r:id="rId12" w:history="1">
        <w:r w:rsidRPr="0095689A">
          <w:rPr>
            <w:rStyle w:val="a4"/>
            <w:b w:val="0"/>
            <w:color w:val="000000"/>
            <w:sz w:val="20"/>
            <w:szCs w:val="20"/>
          </w:rPr>
          <w:t>http://www.rg.ru/2010/02/10/doktrina-dok.html</w:t>
        </w:r>
      </w:hyperlink>
      <w:r>
        <w:rPr>
          <w:rFonts w:ascii="Times New Roman" w:hAnsi="Times New Roman"/>
          <w:b w:val="0"/>
          <w:color w:val="auto"/>
          <w:sz w:val="20"/>
          <w:szCs w:val="20"/>
        </w:rPr>
        <w:t xml:space="preserve"> </w:t>
      </w:r>
    </w:p>
  </w:footnote>
  <w:footnote w:id="180">
    <w:p w:rsidR="00663E58" w:rsidRPr="004C11E8" w:rsidRDefault="00663E58" w:rsidP="004C11E8">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Указ Президента Российской Федерации от 5 февраля </w:t>
      </w:r>
      <w:smartTag w:uri="urn:schemas-microsoft-com:office:smarttags" w:element="metricconverter">
        <w:smartTagPr>
          <w:attr w:name="ProductID" w:val="2010 г"/>
        </w:smartTagPr>
        <w:r w:rsidRPr="004C11E8">
          <w:rPr>
            <w:rFonts w:ascii="Times New Roman" w:hAnsi="Times New Roman"/>
          </w:rPr>
          <w:t>2010 г</w:t>
        </w:r>
      </w:smartTag>
      <w:r w:rsidRPr="004C11E8">
        <w:rPr>
          <w:rFonts w:ascii="Times New Roman" w:hAnsi="Times New Roman"/>
        </w:rPr>
        <w:t>. N 146"О Военной доктрине Российской Федерации" http://www.rg.ru/2010/02/10/doktrina-dok.html</w:t>
      </w:r>
    </w:p>
  </w:footnote>
  <w:footnote w:id="181">
    <w:p w:rsidR="00663E58" w:rsidRDefault="00663E58" w:rsidP="004C11E8">
      <w:pPr>
        <w:pStyle w:val="a5"/>
        <w:jc w:val="both"/>
      </w:pPr>
      <w:r w:rsidRPr="004C11E8">
        <w:rPr>
          <w:rStyle w:val="a3"/>
          <w:rFonts w:ascii="Times New Roman" w:hAnsi="Times New Roman"/>
        </w:rPr>
        <w:footnoteRef/>
      </w:r>
      <w:r w:rsidRPr="004C11E8">
        <w:rPr>
          <w:rFonts w:ascii="Times New Roman" w:hAnsi="Times New Roman"/>
        </w:rPr>
        <w:t xml:space="preserve"> Там же.</w:t>
      </w:r>
    </w:p>
  </w:footnote>
  <w:footnote w:id="182">
    <w:p w:rsidR="00663E58" w:rsidRPr="00D07392" w:rsidRDefault="00663E58" w:rsidP="00D07392">
      <w:pPr>
        <w:pStyle w:val="a5"/>
        <w:jc w:val="both"/>
        <w:rPr>
          <w:rFonts w:ascii="Times New Roman" w:hAnsi="Times New Roman"/>
          <w:color w:val="000000"/>
        </w:rPr>
      </w:pPr>
      <w:r w:rsidRPr="00D07392">
        <w:rPr>
          <w:rStyle w:val="a3"/>
          <w:rFonts w:ascii="Times New Roman" w:hAnsi="Times New Roman"/>
          <w:color w:val="000000"/>
        </w:rPr>
        <w:footnoteRef/>
      </w:r>
      <w:r w:rsidRPr="00D07392">
        <w:rPr>
          <w:rFonts w:ascii="Times New Roman" w:hAnsi="Times New Roman"/>
          <w:color w:val="000000"/>
        </w:rPr>
        <w:t xml:space="preserve"> Подшибякина Т.А. Оцeнка качecтва модeрнизационныx cтратeгий развития. М. 2010 [Элeктронный рecурc]/Элeктр.тeкcтовыe данныe. – рeжим доcтупа: cвободный </w:t>
      </w:r>
      <w:hyperlink r:id="rId13" w:history="1">
        <w:r w:rsidRPr="00D07392">
          <w:rPr>
            <w:rStyle w:val="a4"/>
            <w:color w:val="000000"/>
          </w:rPr>
          <w:t>http://rаpn.ru/?grup=1</w:t>
        </w:r>
        <w:r w:rsidRPr="00D61467">
          <w:rPr>
            <w:rStyle w:val="a4"/>
            <w:color w:val="000000"/>
          </w:rPr>
          <w:t>586&amp;dо</w:t>
        </w:r>
        <w:r w:rsidRPr="00D07392">
          <w:rPr>
            <w:rStyle w:val="a4"/>
            <w:color w:val="000000"/>
          </w:rPr>
          <w:t>c=3464</w:t>
        </w:r>
      </w:hyperlink>
      <w:r w:rsidRPr="00D07392">
        <w:rPr>
          <w:rFonts w:ascii="Times New Roman" w:hAnsi="Times New Roman"/>
          <w:color w:val="000000"/>
        </w:rPr>
        <w:t xml:space="preserve"> </w:t>
      </w:r>
    </w:p>
  </w:footnote>
  <w:footnote w:id="183">
    <w:p w:rsidR="00663E58" w:rsidRPr="00D07392" w:rsidRDefault="00663E58" w:rsidP="00D07392">
      <w:pPr>
        <w:pStyle w:val="a5"/>
        <w:jc w:val="both"/>
        <w:rPr>
          <w:rFonts w:ascii="Times New Roman" w:hAnsi="Times New Roman"/>
          <w:color w:val="000000"/>
        </w:rPr>
      </w:pPr>
      <w:r w:rsidRPr="00D61467">
        <w:rPr>
          <w:rStyle w:val="a3"/>
          <w:rFonts w:ascii="Times New Roman" w:hAnsi="Times New Roman"/>
          <w:color w:val="000000"/>
        </w:rPr>
        <w:footnoteRef/>
      </w:r>
      <w:r w:rsidRPr="00D61467">
        <w:rPr>
          <w:rFonts w:ascii="Times New Roman" w:hAnsi="Times New Roman"/>
          <w:color w:val="000000"/>
        </w:rPr>
        <w:t xml:space="preserve"> Труxачeва А. Формированиe кадров гоcударcтвeнного управлeния // Cоциально-гуманитарныe знания. М., 2008, № 3. [Элeктронный рecурc]/Элeктр.тeкcтовыe данныe. – рeжим доcтупа: cвободный </w:t>
      </w:r>
      <w:hyperlink r:id="rId14" w:history="1">
        <w:r w:rsidRPr="00D61467">
          <w:rPr>
            <w:rStyle w:val="a4"/>
            <w:color w:val="000000"/>
          </w:rPr>
          <w:t>http://www.referun.cоm/n/fоrmirоvаnie-gоsudаrstvennоу-bуurоkrаtii-kаk-sоstаvnоу-chаsti-rоssiуskоу-pоliticheskоу-elitу</w:t>
        </w:r>
      </w:hyperlink>
      <w:r w:rsidRPr="00D07392">
        <w:rPr>
          <w:rFonts w:ascii="Times New Roman" w:hAnsi="Times New Roman"/>
          <w:color w:val="000000"/>
        </w:rPr>
        <w:t xml:space="preserve"> </w:t>
      </w:r>
    </w:p>
  </w:footnote>
  <w:footnote w:id="184">
    <w:p w:rsidR="00663E58" w:rsidRPr="00D07392" w:rsidRDefault="00663E58" w:rsidP="00D07392">
      <w:pPr>
        <w:pStyle w:val="a5"/>
        <w:jc w:val="both"/>
        <w:rPr>
          <w:rFonts w:ascii="Times New Roman" w:hAnsi="Times New Roman"/>
          <w:color w:val="000000"/>
        </w:rPr>
      </w:pPr>
      <w:r w:rsidRPr="00D07392">
        <w:rPr>
          <w:rStyle w:val="a3"/>
          <w:rFonts w:ascii="Times New Roman" w:hAnsi="Times New Roman"/>
          <w:color w:val="000000"/>
        </w:rPr>
        <w:footnoteRef/>
      </w:r>
      <w:r w:rsidRPr="00D07392">
        <w:rPr>
          <w:rFonts w:ascii="Times New Roman" w:hAnsi="Times New Roman"/>
          <w:color w:val="000000"/>
        </w:rPr>
        <w:t xml:space="preserve"> Указ Прeзидeнта РФ от 19 ноября </w:t>
      </w:r>
      <w:smartTag w:uri="urn:schemas-microsoft-com:office:smarttags" w:element="metricconverter">
        <w:smartTagPr>
          <w:attr w:name="ProductID" w:val="2002 г"/>
        </w:smartTagPr>
        <w:r w:rsidRPr="00D07392">
          <w:rPr>
            <w:rFonts w:ascii="Times New Roman" w:hAnsi="Times New Roman"/>
            <w:color w:val="000000"/>
          </w:rPr>
          <w:t>2002 г</w:t>
        </w:r>
      </w:smartTag>
      <w:r w:rsidRPr="00D07392">
        <w:rPr>
          <w:rFonts w:ascii="Times New Roman" w:hAnsi="Times New Roman"/>
          <w:color w:val="000000"/>
        </w:rPr>
        <w:t xml:space="preserve">. N 1336 "О фeдeральной программe "Рeформированиe гоcударcтвeнной cлужбы Роccийcкой Фeдeрации (2003 - 2005 годы)" (c измeнeниями и дополнeниями) [Элeктронный рecурc]/Элeктр.тeкcтовыe данныe. – рeжим доcтупа: cвободный </w:t>
      </w:r>
      <w:hyperlink r:id="rId15" w:history="1">
        <w:r w:rsidRPr="00D07392">
          <w:rPr>
            <w:rStyle w:val="a4"/>
            <w:color w:val="000000"/>
          </w:rPr>
          <w:t>http://bаse.gаrаnt.ru/185243/</w:t>
        </w:r>
      </w:hyperlink>
      <w:r w:rsidRPr="00D07392">
        <w:rPr>
          <w:rFonts w:ascii="Times New Roman" w:hAnsi="Times New Roman"/>
          <w:color w:val="000000"/>
        </w:rPr>
        <w:t xml:space="preserve"> </w:t>
      </w:r>
    </w:p>
  </w:footnote>
  <w:footnote w:id="185">
    <w:p w:rsidR="00663E58" w:rsidRPr="00D07392" w:rsidRDefault="00663E58" w:rsidP="00D07392">
      <w:pPr>
        <w:pStyle w:val="a5"/>
        <w:jc w:val="both"/>
        <w:rPr>
          <w:rFonts w:ascii="Times New Roman" w:hAnsi="Times New Roman"/>
          <w:color w:val="000000"/>
        </w:rPr>
      </w:pPr>
      <w:r w:rsidRPr="00D07392">
        <w:rPr>
          <w:rStyle w:val="a3"/>
          <w:rFonts w:ascii="Times New Roman" w:hAnsi="Times New Roman"/>
          <w:color w:val="000000"/>
        </w:rPr>
        <w:footnoteRef/>
      </w:r>
      <w:r w:rsidRPr="00D07392">
        <w:rPr>
          <w:rFonts w:ascii="Times New Roman" w:hAnsi="Times New Roman"/>
          <w:color w:val="000000"/>
        </w:rPr>
        <w:t xml:space="preserve"> Указ Прeзидeнта РФ от 19 ноября </w:t>
      </w:r>
      <w:smartTag w:uri="urn:schemas-microsoft-com:office:smarttags" w:element="metricconverter">
        <w:smartTagPr>
          <w:attr w:name="ProductID" w:val="2002 г"/>
        </w:smartTagPr>
        <w:r w:rsidRPr="00D07392">
          <w:rPr>
            <w:rFonts w:ascii="Times New Roman" w:hAnsi="Times New Roman"/>
            <w:color w:val="000000"/>
          </w:rPr>
          <w:t>2002 г</w:t>
        </w:r>
      </w:smartTag>
      <w:r w:rsidRPr="00D07392">
        <w:rPr>
          <w:rFonts w:ascii="Times New Roman" w:hAnsi="Times New Roman"/>
          <w:color w:val="000000"/>
        </w:rPr>
        <w:t xml:space="preserve">. N 1336 "О фeдeральной программe "Рeформированиe гоcударcтвeнной cлужбы Роccийcкой Фeдeрации (2003 - 2005 годы)" (c измeнeниями и дополнeниями) [Элeктронный рecурc]/Элeктр.тeкcтовыe данныe. – рeжим доcтупа: cвободный </w:t>
      </w:r>
      <w:hyperlink r:id="rId16" w:history="1">
        <w:r w:rsidRPr="00D07392">
          <w:rPr>
            <w:rStyle w:val="a4"/>
            <w:color w:val="000000"/>
          </w:rPr>
          <w:t>http://bаse.gаrаnt.ru/185243/</w:t>
        </w:r>
      </w:hyperlink>
    </w:p>
  </w:footnote>
  <w:footnote w:id="186">
    <w:p w:rsidR="00663E58" w:rsidRPr="00D07392" w:rsidRDefault="00663E58" w:rsidP="00D07392">
      <w:pPr>
        <w:pStyle w:val="a5"/>
        <w:jc w:val="both"/>
        <w:rPr>
          <w:rFonts w:ascii="Times New Roman" w:hAnsi="Times New Roman"/>
          <w:color w:val="000000"/>
        </w:rPr>
      </w:pPr>
      <w:r w:rsidRPr="00D07392">
        <w:rPr>
          <w:rStyle w:val="a3"/>
          <w:rFonts w:ascii="Times New Roman" w:hAnsi="Times New Roman"/>
          <w:color w:val="000000"/>
        </w:rPr>
        <w:footnoteRef/>
      </w:r>
      <w:r w:rsidRPr="00D07392">
        <w:rPr>
          <w:rFonts w:ascii="Times New Roman" w:hAnsi="Times New Roman"/>
          <w:color w:val="000000"/>
        </w:rPr>
        <w:t xml:space="preserve"> Там жe.</w:t>
      </w:r>
    </w:p>
  </w:footnote>
  <w:footnote w:id="187">
    <w:p w:rsidR="00663E58" w:rsidRDefault="00663E58" w:rsidP="00D07392">
      <w:pPr>
        <w:pStyle w:val="a5"/>
        <w:jc w:val="both"/>
      </w:pPr>
      <w:r w:rsidRPr="00D07392">
        <w:rPr>
          <w:rStyle w:val="a3"/>
          <w:rFonts w:ascii="Times New Roman" w:hAnsi="Times New Roman"/>
          <w:color w:val="000000"/>
        </w:rPr>
        <w:footnoteRef/>
      </w:r>
      <w:r w:rsidRPr="00D07392">
        <w:rPr>
          <w:rFonts w:ascii="Times New Roman" w:hAnsi="Times New Roman"/>
          <w:color w:val="000000"/>
        </w:rPr>
        <w:t xml:space="preserve"> Там жe</w:t>
      </w:r>
      <w:r>
        <w:rPr>
          <w:rFonts w:ascii="Times New Roman" w:hAnsi="Times New Roman"/>
          <w:color w:val="000000"/>
        </w:rPr>
        <w:t>.</w:t>
      </w:r>
    </w:p>
  </w:footnote>
  <w:footnote w:id="188">
    <w:p w:rsidR="00663E58" w:rsidRPr="00D07392" w:rsidRDefault="00663E58" w:rsidP="00071C41">
      <w:pPr>
        <w:pStyle w:val="a5"/>
        <w:rPr>
          <w:rFonts w:ascii="Times New Roman" w:hAnsi="Times New Roman"/>
          <w:color w:val="000000"/>
        </w:rPr>
      </w:pPr>
      <w:r w:rsidRPr="00D61467">
        <w:rPr>
          <w:rStyle w:val="a3"/>
          <w:rFonts w:ascii="Times New Roman" w:hAnsi="Times New Roman"/>
          <w:color w:val="000000"/>
        </w:rPr>
        <w:footnoteRef/>
      </w:r>
      <w:r w:rsidRPr="00D61467">
        <w:rPr>
          <w:rFonts w:ascii="Times New Roman" w:hAnsi="Times New Roman"/>
          <w:color w:val="000000"/>
        </w:rPr>
        <w:t xml:space="preserve"> Cмольков В. Бюрoкрaтия и бюрoкрaтизм: кaк cвecти бoлeзнь к минимуму? // Гocудaрcтвeннaя cлужбa №1 (15) 2002. [Элeктрoнный рecурc]/Элeктр.тeкcтoвыe дaнныe. – рeжим дocтупa: cвoбoдный </w:t>
      </w:r>
      <w:hyperlink r:id="rId17" w:history="1">
        <w:r w:rsidRPr="00D61467">
          <w:rPr>
            <w:rStyle w:val="a4"/>
            <w:color w:val="000000"/>
          </w:rPr>
          <w:t>http://www.rags.ru/akadem/all/15-2002/15-2002-41.html</w:t>
        </w:r>
      </w:hyperlink>
      <w:r w:rsidRPr="00D07392">
        <w:rPr>
          <w:rFonts w:ascii="Times New Roman" w:hAnsi="Times New Roman"/>
          <w:color w:val="000000"/>
        </w:rPr>
        <w:t xml:space="preserve"> </w:t>
      </w:r>
    </w:p>
  </w:footnote>
  <w:footnote w:id="189">
    <w:p w:rsidR="00663E58" w:rsidRPr="00D07392" w:rsidRDefault="00663E58" w:rsidP="00D07392">
      <w:pPr>
        <w:pStyle w:val="a5"/>
        <w:jc w:val="both"/>
        <w:rPr>
          <w:rFonts w:ascii="Times New Roman" w:hAnsi="Times New Roman"/>
          <w:color w:val="000000"/>
        </w:rPr>
      </w:pPr>
      <w:r w:rsidRPr="00D07392">
        <w:rPr>
          <w:rStyle w:val="a3"/>
          <w:rFonts w:ascii="Times New Roman" w:hAnsi="Times New Roman"/>
          <w:color w:val="000000"/>
        </w:rPr>
        <w:footnoteRef/>
      </w:r>
      <w:r w:rsidRPr="00D07392">
        <w:rPr>
          <w:rFonts w:ascii="Times New Roman" w:hAnsi="Times New Roman"/>
          <w:color w:val="000000"/>
        </w:rPr>
        <w:t xml:space="preserve"> Б.Капустин. Либеральное сознание в России: http://www.ecsocman.edu.ru/data/194/154/1208/Polis_1992_6_Kapustin.pdf</w:t>
      </w:r>
    </w:p>
  </w:footnote>
  <w:footnote w:id="190">
    <w:p w:rsidR="00663E58" w:rsidRDefault="00663E58" w:rsidP="00D07392">
      <w:pPr>
        <w:pStyle w:val="a5"/>
        <w:jc w:val="both"/>
      </w:pPr>
      <w:r w:rsidRPr="00D07392">
        <w:rPr>
          <w:rStyle w:val="a3"/>
          <w:rFonts w:ascii="Times New Roman" w:hAnsi="Times New Roman"/>
          <w:color w:val="000000"/>
        </w:rPr>
        <w:footnoteRef/>
      </w:r>
      <w:r w:rsidRPr="00D07392">
        <w:rPr>
          <w:rFonts w:ascii="Times New Roman" w:hAnsi="Times New Roman"/>
          <w:color w:val="000000"/>
        </w:rPr>
        <w:t xml:space="preserve"> Петров.И.И. Новый либерализм для России: уроки западных дискуссий // ОНС. 1996., №5, ст.80</w:t>
      </w:r>
    </w:p>
  </w:footnote>
  <w:footnote w:id="191">
    <w:p w:rsidR="00663E58" w:rsidRPr="00D07392" w:rsidRDefault="00663E58" w:rsidP="00D07392">
      <w:pPr>
        <w:jc w:val="both"/>
      </w:pPr>
      <w:r w:rsidRPr="00D07392">
        <w:rPr>
          <w:rStyle w:val="a3"/>
          <w:sz w:val="20"/>
          <w:szCs w:val="20"/>
        </w:rPr>
        <w:footnoteRef/>
      </w:r>
      <w:r w:rsidRPr="00D07392">
        <w:t xml:space="preserve"> </w:t>
      </w:r>
      <w:r w:rsidRPr="00D07392">
        <w:rPr>
          <w:sz w:val="20"/>
          <w:szCs w:val="20"/>
        </w:rPr>
        <w:t>Евстигнеева Л., Евстигнеев Р. Либеральная альтернатива: пафос политической жертвы // Свободная мысль. 2004., №7. с.15.</w:t>
      </w:r>
    </w:p>
  </w:footnote>
  <w:footnote w:id="192">
    <w:p w:rsidR="00663E58" w:rsidRDefault="00663E58" w:rsidP="00D07392">
      <w:pPr>
        <w:pStyle w:val="HTML"/>
        <w:jc w:val="both"/>
        <w:rPr>
          <w:rFonts w:ascii="Times New Roman" w:hAnsi="Times New Roman" w:cs="Times New Roman"/>
        </w:rPr>
      </w:pPr>
      <w:r w:rsidRPr="00D07392">
        <w:rPr>
          <w:rStyle w:val="a3"/>
          <w:rFonts w:ascii="Times New Roman" w:hAnsi="Times New Roman"/>
        </w:rPr>
        <w:footnoteRef/>
      </w:r>
      <w:r w:rsidRPr="00D07392">
        <w:rPr>
          <w:rFonts w:ascii="Times New Roman" w:hAnsi="Times New Roman" w:cs="Times New Roman"/>
        </w:rPr>
        <w:t>Янов</w:t>
      </w:r>
      <w:r>
        <w:rPr>
          <w:rFonts w:ascii="Times New Roman" w:hAnsi="Times New Roman" w:cs="Times New Roman"/>
        </w:rPr>
        <w:t xml:space="preserve"> А</w:t>
      </w:r>
      <w:r w:rsidRPr="00D07392">
        <w:rPr>
          <w:rFonts w:ascii="Times New Roman" w:hAnsi="Times New Roman" w:cs="Times New Roman"/>
        </w:rPr>
        <w:t xml:space="preserve">. После Ельцина. </w:t>
      </w:r>
      <w:r>
        <w:rPr>
          <w:rFonts w:ascii="Times New Roman" w:hAnsi="Times New Roman" w:cs="Times New Roman"/>
        </w:rPr>
        <w:t>«</w:t>
      </w:r>
      <w:r w:rsidRPr="00D07392">
        <w:rPr>
          <w:rFonts w:ascii="Times New Roman" w:hAnsi="Times New Roman" w:cs="Times New Roman"/>
        </w:rPr>
        <w:t>Веймарская</w:t>
      </w:r>
      <w:r>
        <w:rPr>
          <w:rFonts w:ascii="Times New Roman" w:hAnsi="Times New Roman" w:cs="Times New Roman"/>
        </w:rPr>
        <w:t>»</w:t>
      </w:r>
      <w:r w:rsidRPr="00D07392">
        <w:rPr>
          <w:rFonts w:ascii="Times New Roman" w:hAnsi="Times New Roman" w:cs="Times New Roman"/>
        </w:rPr>
        <w:t xml:space="preserve"> Россия.</w:t>
      </w:r>
      <w:r w:rsidRPr="00D07392">
        <w:rPr>
          <w:rFonts w:ascii="Times New Roman" w:hAnsi="Times New Roman" w:cs="Times New Roman"/>
          <w:color w:val="000000"/>
        </w:rPr>
        <w:t xml:space="preserve"> М.: КРУК, 1995. с.16.</w:t>
      </w:r>
    </w:p>
  </w:footnote>
  <w:footnote w:id="193">
    <w:p w:rsidR="00663E58" w:rsidRPr="00D07392" w:rsidRDefault="00663E58" w:rsidP="00D07392">
      <w:pPr>
        <w:jc w:val="both"/>
        <w:rPr>
          <w:sz w:val="20"/>
          <w:szCs w:val="20"/>
        </w:rPr>
      </w:pPr>
      <w:r w:rsidRPr="00D07392">
        <w:rPr>
          <w:rStyle w:val="a3"/>
          <w:sz w:val="20"/>
          <w:szCs w:val="20"/>
        </w:rPr>
        <w:footnoteRef/>
      </w:r>
      <w:r w:rsidRPr="00D07392">
        <w:rPr>
          <w:sz w:val="20"/>
          <w:szCs w:val="20"/>
        </w:rPr>
        <w:t xml:space="preserve"> Исаев Б. А., Баранов Н.А. Политические отношения и политический процесс в современной России / Б.А. Исаев, Н.А. Баранов. – СПб.: Изд-во Питер Пресс, 2009. – 395 с. </w:t>
      </w:r>
    </w:p>
  </w:footnote>
  <w:footnote w:id="194">
    <w:p w:rsidR="00663E58" w:rsidRDefault="00663E58" w:rsidP="00D07392">
      <w:pPr>
        <w:jc w:val="both"/>
      </w:pPr>
      <w:r w:rsidRPr="00D07392">
        <w:rPr>
          <w:rStyle w:val="a3"/>
          <w:sz w:val="20"/>
          <w:szCs w:val="20"/>
        </w:rPr>
        <w:footnoteRef/>
      </w:r>
      <w:r w:rsidRPr="00D07392">
        <w:rPr>
          <w:sz w:val="20"/>
          <w:szCs w:val="20"/>
        </w:rPr>
        <w:t xml:space="preserve"> Медведев Д.А. Россия, вперед! [электронный ресурс] / Д.А. Медведев. – Электрон.дан. - [Б.М.] - Режим доступа: http://президент.рф/news/5413. - Заглавие с экрана.</w:t>
      </w:r>
      <w:r w:rsidRPr="00D07392">
        <w:t xml:space="preserve"> </w:t>
      </w:r>
    </w:p>
  </w:footnote>
  <w:footnote w:id="195">
    <w:p w:rsidR="00663E58" w:rsidRPr="00D61467" w:rsidRDefault="00663E58" w:rsidP="00D07392">
      <w:pPr>
        <w:jc w:val="both"/>
        <w:rPr>
          <w:color w:val="000000"/>
          <w:sz w:val="20"/>
          <w:szCs w:val="20"/>
        </w:rPr>
      </w:pPr>
      <w:r w:rsidRPr="00D07392">
        <w:rPr>
          <w:rStyle w:val="a3"/>
          <w:sz w:val="20"/>
          <w:szCs w:val="20"/>
        </w:rPr>
        <w:footnoteRef/>
      </w:r>
      <w:r w:rsidRPr="00D07392">
        <w:rPr>
          <w:sz w:val="20"/>
          <w:szCs w:val="20"/>
        </w:rPr>
        <w:t xml:space="preserve"> Соколов А.Г. </w:t>
      </w:r>
      <w:r w:rsidRPr="00D61467">
        <w:rPr>
          <w:color w:val="000000"/>
          <w:sz w:val="20"/>
          <w:szCs w:val="20"/>
        </w:rPr>
        <w:t>Политический дискурс русской рок-музыки в эпоху перестройки и в XXI веке / А.Г. Соколов. – Электрон.дан. - [Б.М.] – Режим доступа:</w:t>
      </w:r>
      <w:hyperlink r:id="rId18" w:history="1">
        <w:r w:rsidRPr="00D61467">
          <w:rPr>
            <w:rStyle w:val="a4"/>
            <w:color w:val="000000"/>
            <w:sz w:val="20"/>
            <w:szCs w:val="20"/>
          </w:rPr>
          <w:t>http://beztemy.usu.ru/?base=mag/0012%2802_2009%29&amp;xsln=showArticle.xslt&amp;id=a01&amp;doc=../content.jsp</w:t>
        </w:r>
      </w:hyperlink>
      <w:r w:rsidRPr="00D61467">
        <w:rPr>
          <w:color w:val="000000"/>
          <w:sz w:val="20"/>
          <w:szCs w:val="20"/>
        </w:rPr>
        <w:t xml:space="preserve">. - Заглавие с экрана. </w:t>
      </w:r>
    </w:p>
    <w:p w:rsidR="00663E58" w:rsidRPr="00D61467" w:rsidRDefault="00663E58" w:rsidP="00071C41">
      <w:pPr>
        <w:pStyle w:val="a5"/>
        <w:rPr>
          <w:color w:val="000000"/>
        </w:rPr>
      </w:pPr>
    </w:p>
  </w:footnote>
  <w:footnote w:id="196">
    <w:p w:rsidR="00663E58" w:rsidRPr="00FA2282" w:rsidRDefault="00663E58" w:rsidP="00FA2282">
      <w:pPr>
        <w:jc w:val="both"/>
        <w:rPr>
          <w:sz w:val="20"/>
          <w:szCs w:val="20"/>
        </w:rPr>
      </w:pPr>
      <w:r w:rsidRPr="00FA2282">
        <w:rPr>
          <w:rStyle w:val="a3"/>
          <w:color w:val="000000"/>
          <w:sz w:val="20"/>
          <w:szCs w:val="20"/>
        </w:rPr>
        <w:footnoteRef/>
      </w:r>
      <w:r w:rsidRPr="00FA2282">
        <w:rPr>
          <w:sz w:val="20"/>
          <w:szCs w:val="20"/>
        </w:rPr>
        <w:t xml:space="preserve"> Кофырин Н. В. Проблемы изучения неформальных групп молодежи // Социс. 1991. №1. С. 82. </w:t>
      </w:r>
    </w:p>
  </w:footnote>
  <w:footnote w:id="197">
    <w:p w:rsidR="00663E58" w:rsidRPr="00FA2282" w:rsidRDefault="00663E58" w:rsidP="00FA2282">
      <w:pPr>
        <w:pStyle w:val="a5"/>
        <w:jc w:val="both"/>
        <w:rPr>
          <w:rFonts w:ascii="Times New Roman" w:hAnsi="Times New Roman"/>
          <w:color w:val="000000"/>
        </w:rPr>
      </w:pPr>
      <w:r w:rsidRPr="00FA2282">
        <w:rPr>
          <w:rStyle w:val="a3"/>
          <w:rFonts w:ascii="Times New Roman" w:hAnsi="Times New Roman"/>
          <w:color w:val="000000"/>
        </w:rPr>
        <w:footnoteRef/>
      </w:r>
      <w:r w:rsidRPr="00FA2282">
        <w:rPr>
          <w:rFonts w:ascii="Times New Roman" w:hAnsi="Times New Roman"/>
          <w:color w:val="000000"/>
        </w:rPr>
        <w:t xml:space="preserve"> Луков В. А. Особенности молодежных субкультур в России. / В. А. Луков // Социс. 2002. </w:t>
      </w:r>
      <w:r>
        <w:rPr>
          <w:rFonts w:ascii="Times New Roman" w:hAnsi="Times New Roman"/>
          <w:color w:val="000000"/>
        </w:rPr>
        <w:t>№</w:t>
      </w:r>
      <w:r w:rsidRPr="00FA2282">
        <w:rPr>
          <w:rFonts w:ascii="Times New Roman" w:hAnsi="Times New Roman"/>
          <w:color w:val="000000"/>
        </w:rPr>
        <w:t xml:space="preserve">10. </w:t>
      </w:r>
      <w:r>
        <w:rPr>
          <w:rFonts w:ascii="Times New Roman" w:hAnsi="Times New Roman"/>
          <w:color w:val="000000"/>
        </w:rPr>
        <w:t>С</w:t>
      </w:r>
      <w:r w:rsidRPr="00FA2282">
        <w:rPr>
          <w:rFonts w:ascii="Times New Roman" w:hAnsi="Times New Roman"/>
          <w:color w:val="000000"/>
        </w:rPr>
        <w:t xml:space="preserve">. 80. </w:t>
      </w:r>
    </w:p>
  </w:footnote>
  <w:footnote w:id="198">
    <w:p w:rsidR="00663E58" w:rsidRPr="00FA2282" w:rsidRDefault="00663E58" w:rsidP="00FA2282">
      <w:pPr>
        <w:jc w:val="both"/>
        <w:rPr>
          <w:color w:val="000000"/>
          <w:sz w:val="20"/>
          <w:szCs w:val="20"/>
        </w:rPr>
      </w:pPr>
      <w:r w:rsidRPr="00FA2282">
        <w:rPr>
          <w:rStyle w:val="a3"/>
          <w:color w:val="000000"/>
          <w:sz w:val="20"/>
          <w:szCs w:val="20"/>
        </w:rPr>
        <w:footnoteRef/>
      </w:r>
      <w:r w:rsidRPr="00FA2282">
        <w:rPr>
          <w:color w:val="000000"/>
          <w:sz w:val="20"/>
          <w:szCs w:val="20"/>
        </w:rPr>
        <w:t xml:space="preserve"> Большая энциклопедия Кирилла и Мефодия. Молодежь. </w:t>
      </w:r>
    </w:p>
    <w:p w:rsidR="00663E58" w:rsidRPr="00FA2282" w:rsidRDefault="00663E58" w:rsidP="00FA2282">
      <w:pPr>
        <w:pStyle w:val="a5"/>
        <w:jc w:val="both"/>
        <w:rPr>
          <w:rFonts w:ascii="Times New Roman" w:hAnsi="Times New Roman"/>
          <w:color w:val="000000"/>
        </w:rPr>
      </w:pPr>
      <w:r w:rsidRPr="00FA2282">
        <w:rPr>
          <w:rFonts w:ascii="Times New Roman" w:hAnsi="Times New Roman"/>
          <w:color w:val="000000"/>
        </w:rPr>
        <w:t xml:space="preserve">[ Электронный ресурс]: </w:t>
      </w:r>
      <w:r w:rsidRPr="00FA2282">
        <w:rPr>
          <w:rFonts w:ascii="Times New Roman" w:hAnsi="Times New Roman"/>
          <w:color w:val="000000"/>
          <w:lang w:val="en-US"/>
        </w:rPr>
        <w:t>CD</w:t>
      </w:r>
      <w:r w:rsidRPr="00FA2282">
        <w:rPr>
          <w:rFonts w:ascii="Times New Roman" w:hAnsi="Times New Roman"/>
          <w:color w:val="000000"/>
        </w:rPr>
        <w:t xml:space="preserve"> – энциклопедия / М.: ООО Кирилл и Мефодий, [Б. М. 2006 ]. – 1 электронный оптический диск (</w:t>
      </w:r>
      <w:r w:rsidRPr="00FA2282">
        <w:rPr>
          <w:rFonts w:ascii="Times New Roman" w:hAnsi="Times New Roman"/>
          <w:color w:val="000000"/>
          <w:lang w:val="en-US"/>
        </w:rPr>
        <w:t>CD</w:t>
      </w:r>
      <w:r w:rsidRPr="00FA2282">
        <w:rPr>
          <w:rFonts w:ascii="Times New Roman" w:hAnsi="Times New Roman"/>
          <w:color w:val="000000"/>
        </w:rPr>
        <w:t xml:space="preserve"> - </w:t>
      </w:r>
      <w:r w:rsidRPr="00FA2282">
        <w:rPr>
          <w:rFonts w:ascii="Times New Roman" w:hAnsi="Times New Roman"/>
          <w:color w:val="000000"/>
          <w:lang w:val="en-US"/>
        </w:rPr>
        <w:t>ROM</w:t>
      </w:r>
      <w:r w:rsidRPr="00FA2282">
        <w:rPr>
          <w:rFonts w:ascii="Times New Roman" w:hAnsi="Times New Roman"/>
          <w:color w:val="000000"/>
        </w:rPr>
        <w:t>).</w:t>
      </w:r>
      <w:r>
        <w:rPr>
          <w:rFonts w:ascii="Times New Roman" w:hAnsi="Times New Roman"/>
          <w:color w:val="000000"/>
        </w:rPr>
        <w:t xml:space="preserve"> </w:t>
      </w:r>
    </w:p>
  </w:footnote>
  <w:footnote w:id="199">
    <w:p w:rsidR="00663E58" w:rsidRDefault="00663E58" w:rsidP="00FA2282">
      <w:pPr>
        <w:pStyle w:val="a5"/>
        <w:jc w:val="both"/>
      </w:pPr>
      <w:r w:rsidRPr="00FA2282">
        <w:rPr>
          <w:rStyle w:val="a3"/>
          <w:rFonts w:ascii="Times New Roman" w:hAnsi="Times New Roman"/>
          <w:color w:val="000000"/>
        </w:rPr>
        <w:footnoteRef/>
      </w:r>
      <w:r w:rsidRPr="00FA2282">
        <w:rPr>
          <w:rFonts w:ascii="Times New Roman" w:hAnsi="Times New Roman"/>
          <w:color w:val="000000"/>
        </w:rPr>
        <w:t xml:space="preserve"> Луков В. А. Особенности молодежных субкультур в России</w:t>
      </w:r>
      <w:r>
        <w:rPr>
          <w:rFonts w:ascii="Times New Roman" w:hAnsi="Times New Roman"/>
          <w:color w:val="000000"/>
        </w:rPr>
        <w:t xml:space="preserve"> </w:t>
      </w:r>
      <w:r w:rsidRPr="00FA2282">
        <w:rPr>
          <w:rFonts w:ascii="Times New Roman" w:hAnsi="Times New Roman"/>
          <w:color w:val="000000"/>
        </w:rPr>
        <w:t xml:space="preserve">// Социс. 2002. </w:t>
      </w:r>
      <w:r>
        <w:rPr>
          <w:rFonts w:ascii="Times New Roman" w:hAnsi="Times New Roman"/>
          <w:color w:val="000000"/>
        </w:rPr>
        <w:t>№</w:t>
      </w:r>
      <w:r w:rsidRPr="00FA2282">
        <w:rPr>
          <w:rFonts w:ascii="Times New Roman" w:hAnsi="Times New Roman"/>
          <w:color w:val="000000"/>
        </w:rPr>
        <w:t>10.</w:t>
      </w:r>
      <w:r>
        <w:rPr>
          <w:rFonts w:ascii="Times New Roman" w:hAnsi="Times New Roman"/>
          <w:color w:val="000000"/>
        </w:rPr>
        <w:t xml:space="preserve"> С</w:t>
      </w:r>
      <w:r w:rsidRPr="00FA2282">
        <w:rPr>
          <w:rFonts w:ascii="Times New Roman" w:hAnsi="Times New Roman"/>
          <w:color w:val="000000"/>
        </w:rPr>
        <w:t>. 80.</w:t>
      </w:r>
      <w:r>
        <w:t xml:space="preserve"> </w:t>
      </w:r>
    </w:p>
  </w:footnote>
  <w:footnote w:id="200">
    <w:p w:rsidR="00663E58" w:rsidRPr="00FA2282" w:rsidRDefault="00663E58" w:rsidP="00FA2282">
      <w:pPr>
        <w:pStyle w:val="a5"/>
        <w:jc w:val="both"/>
        <w:rPr>
          <w:rFonts w:ascii="Times New Roman" w:hAnsi="Times New Roman"/>
        </w:rPr>
      </w:pPr>
      <w:r w:rsidRPr="00FA2282">
        <w:rPr>
          <w:rStyle w:val="a3"/>
          <w:rFonts w:ascii="Times New Roman" w:hAnsi="Times New Roman"/>
        </w:rPr>
        <w:footnoteRef/>
      </w:r>
      <w:r w:rsidRPr="00FA2282">
        <w:rPr>
          <w:rFonts w:ascii="Times New Roman" w:hAnsi="Times New Roman"/>
        </w:rPr>
        <w:t xml:space="preserve"> Сундиев И. Ю. Самостоятельные объединения молодежи</w:t>
      </w:r>
      <w:r>
        <w:rPr>
          <w:rFonts w:ascii="Times New Roman" w:hAnsi="Times New Roman"/>
        </w:rPr>
        <w:t xml:space="preserve"> </w:t>
      </w:r>
      <w:r w:rsidRPr="00FA2282">
        <w:rPr>
          <w:rFonts w:ascii="Times New Roman" w:hAnsi="Times New Roman"/>
        </w:rPr>
        <w:t xml:space="preserve">// Социс. 1989. </w:t>
      </w:r>
      <w:r>
        <w:rPr>
          <w:rFonts w:ascii="Times New Roman" w:hAnsi="Times New Roman"/>
        </w:rPr>
        <w:t>№</w:t>
      </w:r>
      <w:r w:rsidRPr="00FA2282">
        <w:rPr>
          <w:rFonts w:ascii="Times New Roman" w:hAnsi="Times New Roman"/>
        </w:rPr>
        <w:t xml:space="preserve">2. С. 57. </w:t>
      </w:r>
    </w:p>
  </w:footnote>
  <w:footnote w:id="201">
    <w:p w:rsidR="00663E58" w:rsidRDefault="00663E58" w:rsidP="00FA2282">
      <w:pPr>
        <w:pStyle w:val="a5"/>
        <w:jc w:val="both"/>
      </w:pPr>
      <w:r w:rsidRPr="00FA2282">
        <w:rPr>
          <w:rStyle w:val="a3"/>
          <w:rFonts w:ascii="Times New Roman" w:hAnsi="Times New Roman"/>
        </w:rPr>
        <w:footnoteRef/>
      </w:r>
      <w:r w:rsidRPr="00FA2282">
        <w:rPr>
          <w:rFonts w:ascii="Times New Roman" w:hAnsi="Times New Roman"/>
        </w:rPr>
        <w:t xml:space="preserve"> Андреева И. Н., Голубнова Н. Я., Новикова Л. Г. Молодежная субкультура и система ценностей</w:t>
      </w:r>
      <w:r>
        <w:rPr>
          <w:rFonts w:ascii="Times New Roman" w:hAnsi="Times New Roman"/>
        </w:rPr>
        <w:t xml:space="preserve"> </w:t>
      </w:r>
      <w:r w:rsidRPr="00FA2282">
        <w:rPr>
          <w:rFonts w:ascii="Times New Roman" w:hAnsi="Times New Roman"/>
        </w:rPr>
        <w:t xml:space="preserve">// Социс. 1989. </w:t>
      </w:r>
      <w:r>
        <w:rPr>
          <w:rFonts w:ascii="Times New Roman" w:hAnsi="Times New Roman"/>
        </w:rPr>
        <w:t>№</w:t>
      </w:r>
      <w:r w:rsidRPr="00FA2282">
        <w:rPr>
          <w:rFonts w:ascii="Times New Roman" w:hAnsi="Times New Roman"/>
        </w:rPr>
        <w:t xml:space="preserve">4. </w:t>
      </w:r>
      <w:r>
        <w:rPr>
          <w:rFonts w:ascii="Times New Roman" w:hAnsi="Times New Roman"/>
        </w:rPr>
        <w:t>С</w:t>
      </w:r>
      <w:r w:rsidRPr="00FA2282">
        <w:rPr>
          <w:rFonts w:ascii="Times New Roman" w:hAnsi="Times New Roman"/>
        </w:rPr>
        <w:t>. 51.</w:t>
      </w:r>
      <w:r>
        <w:t xml:space="preserve"> </w:t>
      </w:r>
    </w:p>
  </w:footnote>
  <w:footnote w:id="202">
    <w:p w:rsidR="00663E58" w:rsidRPr="00FA2282" w:rsidRDefault="00663E58" w:rsidP="00FA2282">
      <w:pPr>
        <w:pStyle w:val="a5"/>
        <w:jc w:val="both"/>
        <w:rPr>
          <w:rFonts w:ascii="Times New Roman" w:hAnsi="Times New Roman"/>
        </w:rPr>
      </w:pPr>
      <w:r w:rsidRPr="00FA2282">
        <w:rPr>
          <w:rStyle w:val="a3"/>
          <w:rFonts w:ascii="Times New Roman" w:hAnsi="Times New Roman"/>
        </w:rPr>
        <w:footnoteRef/>
      </w:r>
      <w:r w:rsidRPr="00FA2282">
        <w:rPr>
          <w:rFonts w:ascii="Times New Roman" w:hAnsi="Times New Roman"/>
        </w:rPr>
        <w:t xml:space="preserve"> Шмелев А. А. Молодежные культурные и социальные движения в России // Социс. 1998. </w:t>
      </w:r>
      <w:r>
        <w:rPr>
          <w:rFonts w:ascii="Times New Roman" w:hAnsi="Times New Roman"/>
        </w:rPr>
        <w:t>№</w:t>
      </w:r>
      <w:r w:rsidRPr="00FA2282">
        <w:rPr>
          <w:rFonts w:ascii="Times New Roman" w:hAnsi="Times New Roman"/>
        </w:rPr>
        <w:t xml:space="preserve">8. </w:t>
      </w:r>
      <w:r>
        <w:rPr>
          <w:rFonts w:ascii="Times New Roman" w:hAnsi="Times New Roman"/>
        </w:rPr>
        <w:t>С</w:t>
      </w:r>
      <w:r w:rsidRPr="00FA2282">
        <w:rPr>
          <w:rFonts w:ascii="Times New Roman" w:hAnsi="Times New Roman"/>
        </w:rPr>
        <w:t xml:space="preserve">. 103. </w:t>
      </w:r>
    </w:p>
  </w:footnote>
  <w:footnote w:id="203">
    <w:p w:rsidR="00663E58" w:rsidRDefault="00663E58" w:rsidP="00FA2282">
      <w:pPr>
        <w:pStyle w:val="a5"/>
        <w:jc w:val="both"/>
      </w:pPr>
      <w:r w:rsidRPr="00FA2282">
        <w:rPr>
          <w:rStyle w:val="a3"/>
          <w:rFonts w:ascii="Times New Roman" w:hAnsi="Times New Roman"/>
        </w:rPr>
        <w:footnoteRef/>
      </w:r>
      <w:r w:rsidRPr="00FA2282">
        <w:rPr>
          <w:rFonts w:ascii="Times New Roman" w:hAnsi="Times New Roman"/>
        </w:rPr>
        <w:t xml:space="preserve"> Сундиев И. Ю. Самостоятельные объеди</w:t>
      </w:r>
      <w:r>
        <w:rPr>
          <w:rFonts w:ascii="Times New Roman" w:hAnsi="Times New Roman"/>
        </w:rPr>
        <w:t xml:space="preserve">нения молодежи </w:t>
      </w:r>
      <w:r w:rsidRPr="00FA2282">
        <w:rPr>
          <w:rFonts w:ascii="Times New Roman" w:hAnsi="Times New Roman"/>
        </w:rPr>
        <w:t xml:space="preserve">// Социс. </w:t>
      </w:r>
      <w:r>
        <w:rPr>
          <w:rFonts w:ascii="Times New Roman" w:hAnsi="Times New Roman"/>
        </w:rPr>
        <w:t>1989.</w:t>
      </w:r>
      <w:r w:rsidRPr="00FA2282">
        <w:rPr>
          <w:rFonts w:ascii="Times New Roman" w:hAnsi="Times New Roman"/>
        </w:rPr>
        <w:t xml:space="preserve"> </w:t>
      </w:r>
      <w:r>
        <w:rPr>
          <w:rFonts w:ascii="Times New Roman" w:hAnsi="Times New Roman"/>
        </w:rPr>
        <w:t xml:space="preserve">№2. </w:t>
      </w:r>
      <w:r w:rsidRPr="00FA2282">
        <w:rPr>
          <w:rFonts w:ascii="Times New Roman" w:hAnsi="Times New Roman"/>
        </w:rPr>
        <w:t>С. 57.</w:t>
      </w:r>
    </w:p>
  </w:footnote>
  <w:footnote w:id="204">
    <w:p w:rsidR="00663E58" w:rsidRPr="00FA2282" w:rsidRDefault="00663E58" w:rsidP="00FA2282">
      <w:pPr>
        <w:pStyle w:val="a5"/>
        <w:jc w:val="both"/>
        <w:rPr>
          <w:rFonts w:ascii="Times New Roman" w:hAnsi="Times New Roman"/>
        </w:rPr>
      </w:pPr>
      <w:r w:rsidRPr="00FA2282">
        <w:rPr>
          <w:rStyle w:val="a3"/>
          <w:rFonts w:ascii="Times New Roman" w:hAnsi="Times New Roman"/>
        </w:rPr>
        <w:footnoteRef/>
      </w:r>
      <w:r w:rsidRPr="00FA2282">
        <w:rPr>
          <w:rFonts w:ascii="Times New Roman" w:hAnsi="Times New Roman"/>
        </w:rPr>
        <w:t xml:space="preserve"> Сара Торнтон. Клубные культуры. Музыка, медиа и субкультурный капитал.</w:t>
      </w:r>
      <w:r w:rsidRPr="00FA2282">
        <w:rPr>
          <w:rFonts w:ascii="Times New Roman" w:hAnsi="Times New Roman"/>
          <w:bCs/>
        </w:rPr>
        <w:t xml:space="preserve"> </w:t>
      </w:r>
      <w:r w:rsidRPr="00FA2282">
        <w:rPr>
          <w:rFonts w:ascii="Times New Roman" w:hAnsi="Times New Roman"/>
        </w:rPr>
        <w:t xml:space="preserve">[электронный ресурс] / Торнтон С. – Электрон.дан. - [Б.М.] - Режим доступа: http://www.regioncentre.ru/resources/books/subcult/subcult14/text13/. - Заглавие с экрана. </w:t>
      </w:r>
    </w:p>
  </w:footnote>
  <w:footnote w:id="205">
    <w:p w:rsidR="00663E58" w:rsidRDefault="00663E58" w:rsidP="00FA2282">
      <w:pPr>
        <w:pStyle w:val="a5"/>
        <w:jc w:val="both"/>
      </w:pPr>
      <w:r w:rsidRPr="00FA2282">
        <w:rPr>
          <w:rStyle w:val="a3"/>
          <w:rFonts w:ascii="Times New Roman" w:hAnsi="Times New Roman"/>
        </w:rPr>
        <w:footnoteRef/>
      </w:r>
      <w:r w:rsidRPr="00FA2282">
        <w:rPr>
          <w:rFonts w:ascii="Times New Roman" w:hAnsi="Times New Roman"/>
        </w:rPr>
        <w:t xml:space="preserve"> </w:t>
      </w:r>
      <w:r w:rsidRPr="00FA2282">
        <w:rPr>
          <w:rFonts w:ascii="Times New Roman" w:hAnsi="Times New Roman"/>
          <w:bCs/>
        </w:rPr>
        <w:t xml:space="preserve">Я против банды Путина, ФСБ и системы </w:t>
      </w:r>
      <w:r>
        <w:rPr>
          <w:rFonts w:ascii="Times New Roman" w:hAnsi="Times New Roman"/>
          <w:bCs/>
        </w:rPr>
        <w:t>«</w:t>
      </w:r>
      <w:r w:rsidRPr="00FA2282">
        <w:rPr>
          <w:rFonts w:ascii="Times New Roman" w:hAnsi="Times New Roman"/>
          <w:bCs/>
        </w:rPr>
        <w:t>Фальс-выборы</w:t>
      </w:r>
      <w:r>
        <w:rPr>
          <w:rFonts w:ascii="Times New Roman" w:hAnsi="Times New Roman"/>
          <w:bCs/>
        </w:rPr>
        <w:t>»</w:t>
      </w:r>
      <w:r w:rsidRPr="00FA2282">
        <w:rPr>
          <w:rFonts w:ascii="Times New Roman" w:hAnsi="Times New Roman"/>
          <w:bCs/>
        </w:rPr>
        <w:t xml:space="preserve">. </w:t>
      </w:r>
      <w:r w:rsidRPr="00FA2282">
        <w:rPr>
          <w:rFonts w:ascii="Times New Roman" w:hAnsi="Times New Roman"/>
        </w:rPr>
        <w:t>– Электрон.дан. - [Б.М.] - Режим доступа: http://vkontakte.ru/club708411. - Заглавие с экрана.</w:t>
      </w:r>
      <w:r>
        <w:t xml:space="preserve"> </w:t>
      </w:r>
    </w:p>
  </w:footnote>
  <w:footnote w:id="206">
    <w:p w:rsidR="00663E58" w:rsidRPr="00FA2282" w:rsidRDefault="00663E58" w:rsidP="00071C41">
      <w:pPr>
        <w:pStyle w:val="a5"/>
        <w:rPr>
          <w:rFonts w:ascii="Times New Roman" w:hAnsi="Times New Roman"/>
        </w:rPr>
      </w:pPr>
      <w:r w:rsidRPr="00FA2282">
        <w:rPr>
          <w:rStyle w:val="a3"/>
          <w:rFonts w:ascii="Times New Roman" w:hAnsi="Times New Roman"/>
        </w:rPr>
        <w:footnoteRef/>
      </w:r>
      <w:r w:rsidRPr="00FA2282">
        <w:rPr>
          <w:rFonts w:ascii="Times New Roman" w:hAnsi="Times New Roman"/>
        </w:rPr>
        <w:t xml:space="preserve"> Выборы доступны всем! </w:t>
      </w:r>
      <w:r w:rsidRPr="00FA2282">
        <w:rPr>
          <w:rFonts w:ascii="Times New Roman" w:hAnsi="Times New Roman"/>
          <w:b/>
        </w:rPr>
        <w:t xml:space="preserve">// </w:t>
      </w:r>
      <w:r>
        <w:rPr>
          <w:rFonts w:ascii="Times New Roman" w:hAnsi="Times New Roman"/>
        </w:rPr>
        <w:t xml:space="preserve">Аргументы и Факты. </w:t>
      </w:r>
      <w:r w:rsidRPr="00FA2282">
        <w:rPr>
          <w:rFonts w:ascii="Times New Roman" w:hAnsi="Times New Roman"/>
        </w:rPr>
        <w:t>Тверь</w:t>
      </w:r>
      <w:r>
        <w:rPr>
          <w:rFonts w:ascii="Times New Roman" w:hAnsi="Times New Roman"/>
        </w:rPr>
        <w:t>. 2</w:t>
      </w:r>
      <w:r w:rsidRPr="00FA2282">
        <w:rPr>
          <w:rFonts w:ascii="Times New Roman" w:hAnsi="Times New Roman"/>
        </w:rPr>
        <w:t>010</w:t>
      </w:r>
      <w:r>
        <w:rPr>
          <w:rFonts w:ascii="Times New Roman" w:hAnsi="Times New Roman"/>
        </w:rPr>
        <w:t>.</w:t>
      </w:r>
      <w:r w:rsidRPr="00FA2282">
        <w:rPr>
          <w:rFonts w:ascii="Times New Roman" w:hAnsi="Times New Roman"/>
        </w:rPr>
        <w:t xml:space="preserve"> № 14</w:t>
      </w:r>
      <w:r>
        <w:rPr>
          <w:rFonts w:ascii="Times New Roman" w:hAnsi="Times New Roman"/>
        </w:rPr>
        <w:t>. С</w:t>
      </w:r>
      <w:r w:rsidRPr="00FA2282">
        <w:rPr>
          <w:rFonts w:ascii="Times New Roman" w:hAnsi="Times New Roman"/>
        </w:rPr>
        <w:t xml:space="preserve">.1. </w:t>
      </w:r>
    </w:p>
  </w:footnote>
  <w:footnote w:id="207">
    <w:p w:rsidR="00663E58" w:rsidRPr="00FA2282" w:rsidRDefault="00663E58" w:rsidP="00FA2282">
      <w:pPr>
        <w:pStyle w:val="a5"/>
        <w:jc w:val="both"/>
        <w:rPr>
          <w:rFonts w:ascii="Times New Roman" w:hAnsi="Times New Roman"/>
        </w:rPr>
      </w:pPr>
      <w:r w:rsidRPr="00FA2282">
        <w:rPr>
          <w:rStyle w:val="a3"/>
          <w:rFonts w:ascii="Times New Roman" w:hAnsi="Times New Roman"/>
        </w:rPr>
        <w:footnoteRef/>
      </w:r>
      <w:r w:rsidRPr="00FA2282">
        <w:rPr>
          <w:rFonts w:ascii="Times New Roman" w:hAnsi="Times New Roman"/>
        </w:rPr>
        <w:t xml:space="preserve"> </w:t>
      </w:r>
      <w:r w:rsidRPr="00FA2282">
        <w:rPr>
          <w:rFonts w:ascii="Times New Roman" w:hAnsi="Times New Roman"/>
          <w:bCs/>
        </w:rPr>
        <w:t xml:space="preserve">Что для Вас выборы в России?". </w:t>
      </w:r>
      <w:r w:rsidRPr="00FA2282">
        <w:rPr>
          <w:rFonts w:ascii="Times New Roman" w:hAnsi="Times New Roman"/>
        </w:rPr>
        <w:t xml:space="preserve">– Электрон.дан. - [Б.М.] - Режим доступа: http://izbiratel.ru/netcat/modules/poll/. - Заглавие с экрана. </w:t>
      </w:r>
    </w:p>
  </w:footnote>
  <w:footnote w:id="208">
    <w:p w:rsidR="00663E58" w:rsidRDefault="00663E58" w:rsidP="00FA2282">
      <w:pPr>
        <w:pStyle w:val="a5"/>
        <w:jc w:val="both"/>
      </w:pPr>
      <w:r w:rsidRPr="00FA2282">
        <w:rPr>
          <w:rStyle w:val="a3"/>
          <w:rFonts w:ascii="Times New Roman" w:hAnsi="Times New Roman"/>
        </w:rPr>
        <w:footnoteRef/>
      </w:r>
      <w:r w:rsidRPr="00FA2282">
        <w:rPr>
          <w:rFonts w:ascii="Times New Roman" w:hAnsi="Times New Roman"/>
        </w:rPr>
        <w:t xml:space="preserve"> Размышления о российской многопартийности</w:t>
      </w:r>
      <w:r w:rsidRPr="00FA2282">
        <w:rPr>
          <w:rFonts w:ascii="Times New Roman" w:hAnsi="Times New Roman"/>
          <w:bCs/>
        </w:rPr>
        <w:t xml:space="preserve">. </w:t>
      </w:r>
      <w:r w:rsidRPr="00FA2282">
        <w:rPr>
          <w:rFonts w:ascii="Times New Roman" w:hAnsi="Times New Roman"/>
          <w:b/>
        </w:rPr>
        <w:t xml:space="preserve">// </w:t>
      </w:r>
      <w:r w:rsidRPr="00FA2282">
        <w:rPr>
          <w:rFonts w:ascii="Times New Roman" w:hAnsi="Times New Roman"/>
        </w:rPr>
        <w:t>Российская газета– Электрон.дан. - [Б.М.] - Режим доступа: http://www.rg.ru/Anons/arc_2002/0925/3.shtm. - Заглавие с экрана.</w:t>
      </w:r>
      <w:r>
        <w:t xml:space="preserve"> </w:t>
      </w:r>
    </w:p>
  </w:footnote>
  <w:footnote w:id="209">
    <w:p w:rsidR="00663E58" w:rsidRPr="00F54DB1" w:rsidRDefault="00663E58" w:rsidP="007E3BF2">
      <w:pPr>
        <w:pStyle w:val="a5"/>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r w:rsidRPr="00F54DB1">
        <w:rPr>
          <w:rFonts w:ascii="Times New Roman" w:hAnsi="Times New Roman"/>
          <w:iCs/>
          <w:color w:val="000000"/>
          <w:shd w:val="clear" w:color="auto" w:fill="FFFFFF"/>
        </w:rPr>
        <w:t>Дрожжинов В.И.</w:t>
      </w:r>
      <w:r w:rsidRPr="00F54DB1">
        <w:rPr>
          <w:rStyle w:val="apple-converted-space"/>
          <w:color w:val="000000"/>
          <w:shd w:val="clear" w:color="auto" w:fill="FFFFFF"/>
        </w:rPr>
        <w:t> </w:t>
      </w:r>
      <w:r w:rsidRPr="00F54DB1">
        <w:rPr>
          <w:rFonts w:ascii="Times New Roman" w:hAnsi="Times New Roman"/>
          <w:color w:val="000000"/>
          <w:shd w:val="clear" w:color="auto" w:fill="FFFFFF"/>
        </w:rPr>
        <w:t>Электронное правительство // Совершенствование государственного управления на основе его реорганизации и информатизации. Мировой опыт / Под ред. В.И. Дрожжинова. - М.: Эко-Трендз, 2002. С. 11–88.</w:t>
      </w:r>
    </w:p>
  </w:footnote>
  <w:footnote w:id="210">
    <w:p w:rsidR="00663E58" w:rsidRPr="00F54DB1" w:rsidRDefault="00663E58" w:rsidP="007E3BF2">
      <w:pPr>
        <w:pStyle w:val="a5"/>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19" w:history="1">
        <w:r w:rsidRPr="00F54DB1">
          <w:rPr>
            <w:rStyle w:val="a4"/>
            <w:rFonts w:eastAsia="Calibri"/>
            <w:color w:val="000000"/>
          </w:rPr>
          <w:t>http://democrator.ru/</w:t>
        </w:r>
      </w:hyperlink>
    </w:p>
  </w:footnote>
  <w:footnote w:id="211">
    <w:p w:rsidR="00663E58" w:rsidRPr="00F54DB1" w:rsidRDefault="00663E58" w:rsidP="007E3BF2">
      <w:pPr>
        <w:pStyle w:val="a5"/>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20" w:history="1">
        <w:r w:rsidRPr="00F54DB1">
          <w:rPr>
            <w:rStyle w:val="a4"/>
            <w:rFonts w:eastAsia="Calibri"/>
            <w:color w:val="000000"/>
          </w:rPr>
          <w:t>http://www.rario.ru/projects/e-democracy.php</w:t>
        </w:r>
      </w:hyperlink>
    </w:p>
  </w:footnote>
  <w:footnote w:id="212">
    <w:p w:rsidR="00663E58" w:rsidRDefault="00663E58" w:rsidP="007E3BF2">
      <w:pPr>
        <w:pStyle w:val="a5"/>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21" w:history="1">
        <w:r w:rsidRPr="00F54DB1">
          <w:rPr>
            <w:rStyle w:val="a4"/>
            <w:rFonts w:eastAsia="Calibri"/>
            <w:color w:val="000000"/>
          </w:rPr>
          <w:t>http://rario.ru/about.php</w:t>
        </w:r>
      </w:hyperlink>
    </w:p>
  </w:footnote>
  <w:footnote w:id="213">
    <w:p w:rsidR="00663E58" w:rsidRPr="00F54DB1" w:rsidRDefault="00663E58" w:rsidP="00F54DB1">
      <w:pPr>
        <w:pStyle w:val="a5"/>
        <w:jc w:val="both"/>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«Концепция развития в Российской Федерации механизмов электронной демократии до 2020 года» // </w:t>
      </w:r>
      <w:hyperlink r:id="rId22" w:history="1">
        <w:r w:rsidRPr="00F54DB1">
          <w:rPr>
            <w:rStyle w:val="a4"/>
            <w:rFonts w:eastAsia="Calibri"/>
            <w:color w:val="000000"/>
          </w:rPr>
          <w:t>http://e-democratia.ru/s/blog/msg?textId=10292940</w:t>
        </w:r>
      </w:hyperlink>
    </w:p>
  </w:footnote>
  <w:footnote w:id="214">
    <w:p w:rsidR="00663E58" w:rsidRPr="00F54DB1" w:rsidRDefault="00663E58" w:rsidP="00F54DB1">
      <w:pPr>
        <w:pStyle w:val="a5"/>
        <w:jc w:val="both"/>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См. например: </w:t>
      </w:r>
      <w:r w:rsidRPr="00F54DB1">
        <w:rPr>
          <w:rFonts w:ascii="Times New Roman" w:hAnsi="Times New Roman"/>
          <w:iCs/>
          <w:color w:val="000000"/>
          <w:shd w:val="clear" w:color="auto" w:fill="FFFFFF"/>
          <w:lang w:val="en-US"/>
        </w:rPr>
        <w:t>Bruecher</w:t>
      </w:r>
      <w:r w:rsidRPr="00F54DB1">
        <w:rPr>
          <w:rFonts w:ascii="Times New Roman" w:hAnsi="Times New Roman"/>
          <w:iCs/>
          <w:color w:val="000000"/>
          <w:shd w:val="clear" w:color="auto" w:fill="FFFFFF"/>
        </w:rPr>
        <w:t xml:space="preserve"> </w:t>
      </w:r>
      <w:r w:rsidRPr="00F54DB1">
        <w:rPr>
          <w:rFonts w:ascii="Times New Roman" w:hAnsi="Times New Roman"/>
          <w:iCs/>
          <w:color w:val="000000"/>
          <w:shd w:val="clear" w:color="auto" w:fill="FFFFFF"/>
          <w:lang w:val="en-US"/>
        </w:rPr>
        <w:t>H</w:t>
      </w:r>
      <w:r w:rsidRPr="00F54DB1">
        <w:rPr>
          <w:rFonts w:ascii="Times New Roman" w:hAnsi="Times New Roman"/>
          <w:iCs/>
          <w:color w:val="000000"/>
          <w:shd w:val="clear" w:color="auto" w:fill="FFFFFF"/>
        </w:rPr>
        <w:t xml:space="preserve">., </w:t>
      </w:r>
      <w:r w:rsidRPr="00F54DB1">
        <w:rPr>
          <w:rFonts w:ascii="Times New Roman" w:hAnsi="Times New Roman"/>
          <w:color w:val="000000"/>
          <w:shd w:val="clear" w:color="auto" w:fill="FFFFFF"/>
          <w:lang w:val="en-US"/>
        </w:rPr>
        <w:t>Baumberger</w:t>
      </w:r>
      <w:r w:rsidRPr="00F54DB1">
        <w:rPr>
          <w:rFonts w:ascii="Times New Roman" w:hAnsi="Times New Roman"/>
          <w:iCs/>
          <w:color w:val="000000"/>
          <w:shd w:val="clear" w:color="auto" w:fill="FFFFFF"/>
        </w:rPr>
        <w:t xml:space="preserve"> </w:t>
      </w:r>
      <w:r w:rsidRPr="00F54DB1">
        <w:rPr>
          <w:rFonts w:ascii="Times New Roman" w:hAnsi="Times New Roman"/>
          <w:iCs/>
          <w:color w:val="000000"/>
          <w:shd w:val="clear" w:color="auto" w:fill="FFFFFF"/>
          <w:lang w:val="en-US"/>
        </w:rPr>
        <w:t>P</w:t>
      </w:r>
      <w:r w:rsidRPr="00F54DB1">
        <w:rPr>
          <w:rFonts w:ascii="Times New Roman" w:hAnsi="Times New Roman"/>
          <w:iCs/>
          <w:color w:val="000000"/>
          <w:shd w:val="clear" w:color="auto" w:fill="FFFFFF"/>
        </w:rPr>
        <w:t>.</w:t>
      </w:r>
      <w:r w:rsidRPr="00F54DB1">
        <w:rPr>
          <w:rStyle w:val="apple-converted-space"/>
          <w:color w:val="000000"/>
          <w:shd w:val="clear" w:color="auto" w:fill="FFFFFF"/>
          <w:lang w:val="en-US"/>
        </w:rPr>
        <w:t> </w:t>
      </w:r>
      <w:r w:rsidRPr="00F54DB1">
        <w:rPr>
          <w:rFonts w:ascii="Times New Roman" w:hAnsi="Times New Roman"/>
          <w:color w:val="000000"/>
          <w:shd w:val="clear" w:color="auto" w:fill="FFFFFF"/>
          <w:lang w:val="en-US"/>
        </w:rPr>
        <w:t>Using</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mobile</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technology</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to</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support</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eDemocracy</w:t>
      </w:r>
      <w:r w:rsidRPr="00F54DB1">
        <w:rPr>
          <w:rFonts w:ascii="Times New Roman" w:hAnsi="Times New Roman"/>
          <w:color w:val="000000"/>
          <w:shd w:val="clear" w:color="auto" w:fill="FFFFFF"/>
        </w:rPr>
        <w:t xml:space="preserve"> // </w:t>
      </w:r>
      <w:r w:rsidRPr="00F54DB1">
        <w:rPr>
          <w:rFonts w:ascii="Times New Roman" w:hAnsi="Times New Roman"/>
          <w:color w:val="000000"/>
          <w:shd w:val="clear" w:color="auto" w:fill="FFFFFF"/>
          <w:lang w:val="en-US"/>
        </w:rPr>
        <w:t>Proceedings</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of</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the</w:t>
      </w:r>
      <w:r w:rsidRPr="00F54DB1">
        <w:rPr>
          <w:rFonts w:ascii="Times New Roman" w:hAnsi="Times New Roman"/>
          <w:color w:val="000000"/>
          <w:shd w:val="clear" w:color="auto" w:fill="FFFFFF"/>
        </w:rPr>
        <w:t xml:space="preserve"> 36</w:t>
      </w:r>
      <w:r w:rsidRPr="00F54DB1">
        <w:rPr>
          <w:rFonts w:ascii="Times New Roman" w:hAnsi="Times New Roman"/>
          <w:color w:val="000000"/>
          <w:shd w:val="clear" w:color="auto" w:fill="FFFFFF"/>
          <w:vertAlign w:val="superscript"/>
          <w:lang w:val="en-US"/>
        </w:rPr>
        <w:t>th</w:t>
      </w:r>
      <w:r w:rsidRPr="00F54DB1">
        <w:rPr>
          <w:rStyle w:val="apple-converted-space"/>
          <w:color w:val="000000"/>
          <w:shd w:val="clear" w:color="auto" w:fill="FFFFFF"/>
          <w:lang w:val="en-US"/>
        </w:rPr>
        <w:t> </w:t>
      </w:r>
      <w:r w:rsidRPr="00F54DB1">
        <w:rPr>
          <w:rFonts w:ascii="Times New Roman" w:hAnsi="Times New Roman"/>
          <w:color w:val="000000"/>
          <w:shd w:val="clear" w:color="auto" w:fill="FFFFFF"/>
          <w:lang w:val="en-US"/>
        </w:rPr>
        <w:t>Hawaii</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International</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Conference</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on</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System</w:t>
      </w:r>
      <w:r w:rsidRPr="00F54DB1">
        <w:rPr>
          <w:rFonts w:ascii="Times New Roman" w:hAnsi="Times New Roman"/>
          <w:color w:val="000000"/>
          <w:shd w:val="clear" w:color="auto" w:fill="FFFFFF"/>
        </w:rPr>
        <w:t xml:space="preserve"> </w:t>
      </w:r>
      <w:r w:rsidRPr="00F54DB1">
        <w:rPr>
          <w:rFonts w:ascii="Times New Roman" w:hAnsi="Times New Roman"/>
          <w:color w:val="000000"/>
          <w:shd w:val="clear" w:color="auto" w:fill="FFFFFF"/>
          <w:lang w:val="en-US"/>
        </w:rPr>
        <w:t>Sciences</w:t>
      </w:r>
      <w:r w:rsidRPr="00F54DB1">
        <w:rPr>
          <w:rFonts w:ascii="Times New Roman" w:hAnsi="Times New Roman"/>
          <w:color w:val="000000"/>
          <w:shd w:val="clear" w:color="auto" w:fill="FFFFFF"/>
        </w:rPr>
        <w:t xml:space="preserve">. - 2003; </w:t>
      </w:r>
      <w:r w:rsidRPr="00F54DB1">
        <w:rPr>
          <w:rFonts w:ascii="Times New Roman" w:hAnsi="Times New Roman"/>
          <w:bCs/>
          <w:iCs/>
          <w:color w:val="000000"/>
        </w:rPr>
        <w:t>Быков</w:t>
      </w:r>
      <w:r w:rsidRPr="00F54DB1">
        <w:rPr>
          <w:rStyle w:val="af"/>
          <w:color w:val="000000"/>
          <w:shd w:val="clear" w:color="auto" w:fill="FFFFFF"/>
        </w:rPr>
        <w:t xml:space="preserve"> </w:t>
      </w:r>
      <w:r w:rsidRPr="00F54DB1">
        <w:rPr>
          <w:rStyle w:val="af"/>
          <w:b w:val="0"/>
          <w:color w:val="000000"/>
          <w:shd w:val="clear" w:color="auto" w:fill="FFFFFF"/>
        </w:rPr>
        <w:t>И</w:t>
      </w:r>
      <w:r w:rsidRPr="00F54DB1">
        <w:rPr>
          <w:rFonts w:ascii="Times New Roman" w:hAnsi="Times New Roman"/>
          <w:b/>
          <w:bCs/>
          <w:iCs/>
          <w:color w:val="000000"/>
        </w:rPr>
        <w:t xml:space="preserve">. </w:t>
      </w:r>
      <w:r w:rsidRPr="00F54DB1">
        <w:rPr>
          <w:rFonts w:ascii="Times New Roman" w:hAnsi="Times New Roman"/>
          <w:bCs/>
          <w:iCs/>
          <w:color w:val="000000"/>
        </w:rPr>
        <w:t>А.</w:t>
      </w:r>
      <w:r w:rsidRPr="00F54DB1">
        <w:rPr>
          <w:rFonts w:ascii="Times New Roman" w:hAnsi="Times New Roman"/>
          <w:iCs/>
          <w:color w:val="000000"/>
        </w:rPr>
        <w:t xml:space="preserve"> «Э</w:t>
      </w:r>
      <w:r w:rsidRPr="00F54DB1">
        <w:rPr>
          <w:rFonts w:ascii="Times New Roman" w:hAnsi="Times New Roman"/>
          <w:bCs/>
          <w:iCs/>
          <w:color w:val="000000"/>
        </w:rPr>
        <w:t xml:space="preserve">лектронная демократия» </w:t>
      </w:r>
      <w:r w:rsidRPr="00F54DB1">
        <w:rPr>
          <w:rFonts w:ascii="Times New Roman" w:hAnsi="Times New Roman"/>
          <w:bCs/>
          <w:iCs/>
          <w:color w:val="000000"/>
          <w:lang w:val="en-US"/>
        </w:rPr>
        <w:t>vs</w:t>
      </w:r>
      <w:r w:rsidRPr="00F54DB1">
        <w:rPr>
          <w:rFonts w:ascii="Times New Roman" w:hAnsi="Times New Roman"/>
          <w:bCs/>
          <w:iCs/>
          <w:color w:val="000000"/>
        </w:rPr>
        <w:t xml:space="preserve"> «электронное правительство»: концептуальное противостояние? // Журнал «Политэкс – Политическая экспертиза». - 2005. №3. Доступ: http://www.politex.info/content/view/171/30/; </w:t>
      </w:r>
      <w:r w:rsidRPr="00F54DB1">
        <w:rPr>
          <w:rFonts w:ascii="Times New Roman" w:hAnsi="Times New Roman"/>
          <w:color w:val="000000"/>
          <w:shd w:val="clear" w:color="auto" w:fill="FFFFFF"/>
        </w:rPr>
        <w:t>Дрожжинов В.И., Штрик А.А.</w:t>
      </w:r>
      <w:r w:rsidRPr="00F54DB1">
        <w:rPr>
          <w:rFonts w:ascii="Times New Roman" w:hAnsi="Times New Roman"/>
          <w:color w:val="000000"/>
          <w:shd w:val="clear" w:color="auto" w:fill="FFFFFF"/>
          <w:lang w:val="en-US"/>
        </w:rPr>
        <w:t> </w:t>
      </w:r>
      <w:r w:rsidRPr="00F54DB1">
        <w:rPr>
          <w:rFonts w:ascii="Times New Roman" w:hAnsi="Times New Roman"/>
          <w:color w:val="000000"/>
          <w:shd w:val="clear" w:color="auto" w:fill="FFFFFF"/>
        </w:rPr>
        <w:t>Электронная демократия и поддерживающие ее технологии</w:t>
      </w:r>
      <w:r w:rsidRPr="00F54DB1">
        <w:rPr>
          <w:rFonts w:ascii="Times New Roman" w:hAnsi="Times New Roman"/>
          <w:color w:val="000000"/>
          <w:shd w:val="clear" w:color="auto" w:fill="FFFFFF"/>
          <w:lang w:val="en-US"/>
        </w:rPr>
        <w:t> </w:t>
      </w:r>
      <w:r w:rsidRPr="00F54DB1">
        <w:rPr>
          <w:rFonts w:ascii="Times New Roman" w:hAnsi="Times New Roman"/>
          <w:color w:val="000000"/>
          <w:shd w:val="clear" w:color="auto" w:fill="FFFFFF"/>
        </w:rPr>
        <w:t xml:space="preserve">// Технологии информационного общества - Интернет и современное общество: труды </w:t>
      </w:r>
      <w:r w:rsidRPr="00F54DB1">
        <w:rPr>
          <w:rFonts w:ascii="Times New Roman" w:hAnsi="Times New Roman"/>
          <w:color w:val="000000"/>
          <w:shd w:val="clear" w:color="auto" w:fill="FFFFFF"/>
          <w:lang w:val="en-US"/>
        </w:rPr>
        <w:t>VI</w:t>
      </w:r>
      <w:r w:rsidRPr="00F54DB1">
        <w:rPr>
          <w:rFonts w:ascii="Times New Roman" w:hAnsi="Times New Roman"/>
          <w:color w:val="000000"/>
          <w:shd w:val="clear" w:color="auto" w:fill="FFFFFF"/>
        </w:rPr>
        <w:t xml:space="preserve"> Всероссийской объединенной конференции. Санкт-Петербург, 3 - 6 ноября </w:t>
      </w:r>
      <w:smartTag w:uri="urn:schemas-microsoft-com:office:smarttags" w:element="metricconverter">
        <w:smartTagPr>
          <w:attr w:name="ProductID" w:val="2003 г"/>
        </w:smartTagPr>
        <w:r w:rsidRPr="00F54DB1">
          <w:rPr>
            <w:rFonts w:ascii="Times New Roman" w:hAnsi="Times New Roman"/>
            <w:color w:val="000000"/>
            <w:shd w:val="clear" w:color="auto" w:fill="FFFFFF"/>
          </w:rPr>
          <w:t>2003 г</w:t>
        </w:r>
      </w:smartTag>
      <w:r w:rsidRPr="00F54DB1">
        <w:rPr>
          <w:rFonts w:ascii="Times New Roman" w:hAnsi="Times New Roman"/>
          <w:color w:val="000000"/>
          <w:shd w:val="clear" w:color="auto" w:fill="FFFFFF"/>
        </w:rPr>
        <w:t>. - СПб.: Изд-во Филологического ф-та СПбГУ, 2003. - С. 101-110.</w:t>
      </w:r>
    </w:p>
  </w:footnote>
  <w:footnote w:id="215">
    <w:p w:rsidR="00663E58" w:rsidRDefault="00663E58" w:rsidP="00F54DB1">
      <w:pPr>
        <w:pStyle w:val="a5"/>
        <w:jc w:val="both"/>
      </w:pPr>
      <w:r w:rsidRPr="00F54DB1">
        <w:rPr>
          <w:rStyle w:val="a3"/>
          <w:rFonts w:ascii="Times New Roman" w:hAnsi="Times New Roman"/>
          <w:color w:val="000000"/>
        </w:rPr>
        <w:footnoteRef/>
      </w:r>
      <w:r w:rsidRPr="00F54DB1">
        <w:rPr>
          <w:rFonts w:ascii="Times New Roman" w:hAnsi="Times New Roman"/>
          <w:color w:val="000000"/>
        </w:rPr>
        <w:t xml:space="preserve"> «Концепция развития в Российской Федерации механизмов электронной демократии до 2020 года» // </w:t>
      </w:r>
      <w:hyperlink r:id="rId23" w:history="1">
        <w:r w:rsidRPr="00F54DB1">
          <w:rPr>
            <w:rStyle w:val="a4"/>
            <w:rFonts w:eastAsia="Calibri"/>
            <w:color w:val="000000"/>
          </w:rPr>
          <w:t>http://e-democratia.ru/s/blog/msg?textId=10292940</w:t>
        </w:r>
      </w:hyperlink>
      <w:r w:rsidRPr="00F54DB1">
        <w:rPr>
          <w:rFonts w:ascii="Times New Roman" w:hAnsi="Times New Roman"/>
          <w:color w:val="000000"/>
        </w:rPr>
        <w:t>.</w:t>
      </w:r>
    </w:p>
  </w:footnote>
  <w:footnote w:id="216">
    <w:p w:rsidR="00663E58" w:rsidRPr="00F54DB1" w:rsidRDefault="00663E58" w:rsidP="00F54DB1">
      <w:pPr>
        <w:pStyle w:val="a5"/>
        <w:jc w:val="both"/>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24" w:history="1">
        <w:r w:rsidRPr="00F54DB1">
          <w:rPr>
            <w:rStyle w:val="a4"/>
            <w:rFonts w:eastAsia="Calibri"/>
            <w:color w:val="000000"/>
            <w:lang w:val="en-US"/>
          </w:rPr>
          <w:t>http</w:t>
        </w:r>
        <w:r w:rsidRPr="00F54DB1">
          <w:rPr>
            <w:rStyle w:val="a4"/>
            <w:rFonts w:eastAsia="Calibri"/>
            <w:color w:val="000000"/>
          </w:rPr>
          <w:t>://</w:t>
        </w:r>
        <w:r w:rsidRPr="00F54DB1">
          <w:rPr>
            <w:rStyle w:val="a4"/>
            <w:rFonts w:eastAsia="Calibri"/>
            <w:color w:val="000000"/>
            <w:lang w:val="en-US"/>
          </w:rPr>
          <w:t>e</w:t>
        </w:r>
        <w:r w:rsidRPr="00F54DB1">
          <w:rPr>
            <w:rStyle w:val="a4"/>
            <w:rFonts w:eastAsia="Calibri"/>
            <w:color w:val="000000"/>
          </w:rPr>
          <w:t>-</w:t>
        </w:r>
        <w:r w:rsidRPr="00F54DB1">
          <w:rPr>
            <w:rStyle w:val="a4"/>
            <w:rFonts w:eastAsia="Calibri"/>
            <w:color w:val="000000"/>
            <w:lang w:val="en-US"/>
          </w:rPr>
          <w:t>democratia</w:t>
        </w:r>
        <w:r w:rsidRPr="00F54DB1">
          <w:rPr>
            <w:rStyle w:val="a4"/>
            <w:rFonts w:eastAsia="Calibri"/>
            <w:color w:val="000000"/>
          </w:rPr>
          <w:t>.</w:t>
        </w:r>
        <w:r w:rsidRPr="00F54DB1">
          <w:rPr>
            <w:rStyle w:val="a4"/>
            <w:rFonts w:eastAsia="Calibri"/>
            <w:color w:val="000000"/>
            <w:lang w:val="en-US"/>
          </w:rPr>
          <w:t>ru</w:t>
        </w:r>
        <w:r w:rsidRPr="00F54DB1">
          <w:rPr>
            <w:rStyle w:val="a4"/>
            <w:rFonts w:eastAsia="Calibri"/>
            <w:color w:val="000000"/>
          </w:rPr>
          <w:t>/</w:t>
        </w:r>
        <w:r w:rsidRPr="00F54DB1">
          <w:rPr>
            <w:rStyle w:val="a4"/>
            <w:rFonts w:eastAsia="Calibri"/>
            <w:color w:val="000000"/>
            <w:lang w:val="en-US"/>
          </w:rPr>
          <w:t>about</w:t>
        </w:r>
      </w:hyperlink>
    </w:p>
  </w:footnote>
  <w:footnote w:id="217">
    <w:p w:rsidR="00663E58" w:rsidRPr="00F54DB1" w:rsidRDefault="00663E58" w:rsidP="00F54DB1">
      <w:pPr>
        <w:pStyle w:val="a5"/>
        <w:jc w:val="both"/>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25" w:history="1">
        <w:r w:rsidRPr="00F54DB1">
          <w:rPr>
            <w:rStyle w:val="a4"/>
            <w:rFonts w:eastAsia="Calibri"/>
            <w:color w:val="000000"/>
            <w:lang w:val="en-US"/>
          </w:rPr>
          <w:t>http</w:t>
        </w:r>
        <w:r w:rsidRPr="00F54DB1">
          <w:rPr>
            <w:rStyle w:val="a4"/>
            <w:rFonts w:eastAsia="Calibri"/>
            <w:color w:val="000000"/>
          </w:rPr>
          <w:t>://</w:t>
        </w:r>
        <w:r w:rsidRPr="00F54DB1">
          <w:rPr>
            <w:rStyle w:val="a4"/>
            <w:rFonts w:eastAsia="Calibri"/>
            <w:color w:val="000000"/>
            <w:lang w:val="en-US"/>
          </w:rPr>
          <w:t>democrator</w:t>
        </w:r>
        <w:r w:rsidRPr="00F54DB1">
          <w:rPr>
            <w:rStyle w:val="a4"/>
            <w:rFonts w:eastAsia="Calibri"/>
            <w:color w:val="000000"/>
          </w:rPr>
          <w:t>.</w:t>
        </w:r>
        <w:r w:rsidRPr="00F54DB1">
          <w:rPr>
            <w:rStyle w:val="a4"/>
            <w:rFonts w:eastAsia="Calibri"/>
            <w:color w:val="000000"/>
            <w:lang w:val="en-US"/>
          </w:rPr>
          <w:t>ru</w:t>
        </w:r>
        <w:r w:rsidRPr="00F54DB1">
          <w:rPr>
            <w:rStyle w:val="a4"/>
            <w:rFonts w:eastAsia="Calibri"/>
            <w:color w:val="000000"/>
          </w:rPr>
          <w:t>/</w:t>
        </w:r>
        <w:r w:rsidRPr="00F54DB1">
          <w:rPr>
            <w:rStyle w:val="a4"/>
            <w:rFonts w:eastAsia="Calibri"/>
            <w:color w:val="000000"/>
            <w:lang w:val="en-US"/>
          </w:rPr>
          <w:t>about</w:t>
        </w:r>
      </w:hyperlink>
    </w:p>
  </w:footnote>
  <w:footnote w:id="218">
    <w:p w:rsidR="00663E58" w:rsidRDefault="00663E58" w:rsidP="00F54DB1">
      <w:pPr>
        <w:pStyle w:val="a5"/>
        <w:jc w:val="both"/>
      </w:pPr>
      <w:r w:rsidRPr="00F54DB1">
        <w:rPr>
          <w:rStyle w:val="a3"/>
          <w:rFonts w:ascii="Times New Roman" w:hAnsi="Times New Roman"/>
          <w:color w:val="000000"/>
        </w:rPr>
        <w:footnoteRef/>
      </w:r>
      <w:r w:rsidRPr="00F54DB1">
        <w:rPr>
          <w:rFonts w:ascii="Times New Roman" w:hAnsi="Times New Roman"/>
          <w:color w:val="000000"/>
          <w:lang w:eastAsia="ru-RU"/>
        </w:rPr>
        <w:t xml:space="preserve"> Волков Леонид, Крашенинников Федор. Облачная демократия. Екатеринбург, октябрь 2010 — май 2011 года //</w:t>
      </w:r>
      <w:r w:rsidRPr="00F54DB1">
        <w:rPr>
          <w:rFonts w:ascii="Times New Roman" w:hAnsi="Times New Roman"/>
          <w:color w:val="000000"/>
        </w:rPr>
        <w:t xml:space="preserve"> </w:t>
      </w:r>
      <w:hyperlink r:id="rId26" w:history="1">
        <w:r w:rsidRPr="00F54DB1">
          <w:rPr>
            <w:rStyle w:val="a4"/>
            <w:rFonts w:eastAsia="Calibri"/>
            <w:color w:val="000000"/>
          </w:rPr>
          <w:t>http://www.cdem.ru/</w:t>
        </w:r>
      </w:hyperlink>
    </w:p>
  </w:footnote>
  <w:footnote w:id="219">
    <w:p w:rsidR="00663E58" w:rsidRPr="00F54DB1" w:rsidRDefault="00663E58" w:rsidP="007E3BF2">
      <w:pPr>
        <w:pStyle w:val="a5"/>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27" w:history="1">
        <w:r w:rsidRPr="00F54DB1">
          <w:rPr>
            <w:rStyle w:val="a4"/>
            <w:rFonts w:eastAsia="Calibri"/>
            <w:color w:val="000000"/>
            <w:lang w:val="en-US"/>
          </w:rPr>
          <w:t>https</w:t>
        </w:r>
        <w:r w:rsidRPr="00F54DB1">
          <w:rPr>
            <w:rStyle w:val="a4"/>
            <w:rFonts w:eastAsia="Calibri"/>
            <w:color w:val="000000"/>
          </w:rPr>
          <w:t>://</w:t>
        </w:r>
        <w:r w:rsidRPr="00F54DB1">
          <w:rPr>
            <w:rStyle w:val="a4"/>
            <w:rFonts w:eastAsia="Calibri"/>
            <w:color w:val="000000"/>
            <w:lang w:val="en-US"/>
          </w:rPr>
          <w:t>www</w:t>
        </w:r>
        <w:r w:rsidRPr="00F54DB1">
          <w:rPr>
            <w:rStyle w:val="a4"/>
            <w:rFonts w:eastAsia="Calibri"/>
            <w:color w:val="000000"/>
          </w:rPr>
          <w:t>.</w:t>
        </w:r>
        <w:r w:rsidRPr="00F54DB1">
          <w:rPr>
            <w:rStyle w:val="a4"/>
            <w:rFonts w:eastAsia="Calibri"/>
            <w:color w:val="000000"/>
            <w:lang w:val="en-US"/>
          </w:rPr>
          <w:t>democratia</w:t>
        </w:r>
        <w:r w:rsidRPr="00F54DB1">
          <w:rPr>
            <w:rStyle w:val="a4"/>
            <w:rFonts w:eastAsia="Calibri"/>
            <w:color w:val="000000"/>
          </w:rPr>
          <w:t>2.</w:t>
        </w:r>
        <w:r w:rsidRPr="00F54DB1">
          <w:rPr>
            <w:rStyle w:val="a4"/>
            <w:rFonts w:eastAsia="Calibri"/>
            <w:color w:val="000000"/>
            <w:lang w:val="en-US"/>
          </w:rPr>
          <w:t>ru</w:t>
        </w:r>
        <w:r w:rsidRPr="00F54DB1">
          <w:rPr>
            <w:rStyle w:val="a4"/>
            <w:rFonts w:eastAsia="Calibri"/>
            <w:color w:val="000000"/>
          </w:rPr>
          <w:t>/</w:t>
        </w:r>
        <w:r w:rsidRPr="00F54DB1">
          <w:rPr>
            <w:rStyle w:val="a4"/>
            <w:rFonts w:eastAsia="Calibri"/>
            <w:color w:val="000000"/>
            <w:lang w:val="en-US"/>
          </w:rPr>
          <w:t>group</w:t>
        </w:r>
        <w:r w:rsidRPr="00F54DB1">
          <w:rPr>
            <w:rStyle w:val="a4"/>
            <w:rFonts w:eastAsia="Calibri"/>
            <w:color w:val="000000"/>
          </w:rPr>
          <w:t>/</w:t>
        </w:r>
        <w:r w:rsidRPr="00F54DB1">
          <w:rPr>
            <w:rStyle w:val="a4"/>
            <w:rFonts w:eastAsia="Calibri"/>
            <w:color w:val="000000"/>
            <w:lang w:val="en-US"/>
          </w:rPr>
          <w:t>d</w:t>
        </w:r>
        <w:r w:rsidRPr="00F54DB1">
          <w:rPr>
            <w:rStyle w:val="a4"/>
            <w:rFonts w:eastAsia="Calibri"/>
            <w:color w:val="000000"/>
          </w:rPr>
          <w:t>48765</w:t>
        </w:r>
        <w:r w:rsidRPr="00F54DB1">
          <w:rPr>
            <w:rStyle w:val="a4"/>
            <w:rFonts w:eastAsia="Calibri"/>
            <w:color w:val="000000"/>
            <w:lang w:val="en-US"/>
          </w:rPr>
          <w:t>c</w:t>
        </w:r>
        <w:r w:rsidRPr="00F54DB1">
          <w:rPr>
            <w:rStyle w:val="a4"/>
            <w:rFonts w:eastAsia="Calibri"/>
            <w:color w:val="000000"/>
          </w:rPr>
          <w:t>2-0</w:t>
        </w:r>
        <w:r w:rsidRPr="00F54DB1">
          <w:rPr>
            <w:rStyle w:val="a4"/>
            <w:rFonts w:eastAsia="Calibri"/>
            <w:color w:val="000000"/>
            <w:lang w:val="en-US"/>
          </w:rPr>
          <w:t>ef</w:t>
        </w:r>
        <w:r w:rsidRPr="00F54DB1">
          <w:rPr>
            <w:rStyle w:val="a4"/>
            <w:rFonts w:eastAsia="Calibri"/>
            <w:color w:val="000000"/>
          </w:rPr>
          <w:t>9-467</w:t>
        </w:r>
        <w:r w:rsidRPr="00F54DB1">
          <w:rPr>
            <w:rStyle w:val="a4"/>
            <w:rFonts w:eastAsia="Calibri"/>
            <w:color w:val="000000"/>
            <w:lang w:val="en-US"/>
          </w:rPr>
          <w:t>d</w:t>
        </w:r>
        <w:r w:rsidRPr="00F54DB1">
          <w:rPr>
            <w:rStyle w:val="a4"/>
            <w:rFonts w:eastAsia="Calibri"/>
            <w:color w:val="000000"/>
          </w:rPr>
          <w:t>-9998-0632367376</w:t>
        </w:r>
        <w:r w:rsidRPr="00F54DB1">
          <w:rPr>
            <w:rStyle w:val="a4"/>
            <w:rFonts w:eastAsia="Calibri"/>
            <w:color w:val="000000"/>
            <w:lang w:val="en-US"/>
          </w:rPr>
          <w:t>ac</w:t>
        </w:r>
        <w:r w:rsidRPr="00F54DB1">
          <w:rPr>
            <w:rStyle w:val="a4"/>
            <w:rFonts w:eastAsia="Calibri"/>
            <w:color w:val="000000"/>
          </w:rPr>
          <w:t>/</w:t>
        </w:r>
        <w:r w:rsidRPr="00F54DB1">
          <w:rPr>
            <w:rStyle w:val="a4"/>
            <w:rFonts w:eastAsia="Calibri"/>
            <w:color w:val="000000"/>
            <w:lang w:val="en-US"/>
          </w:rPr>
          <w:t>content</w:t>
        </w:r>
      </w:hyperlink>
    </w:p>
  </w:footnote>
  <w:footnote w:id="220">
    <w:p w:rsidR="00663E58" w:rsidRPr="00F54DB1" w:rsidRDefault="00663E58" w:rsidP="007E3BF2">
      <w:pPr>
        <w:pStyle w:val="a5"/>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28" w:history="1">
        <w:r w:rsidRPr="00F54DB1">
          <w:rPr>
            <w:rStyle w:val="a4"/>
            <w:rFonts w:eastAsia="Calibri"/>
            <w:color w:val="000000"/>
          </w:rPr>
          <w:t>http://www.change.org/ru</w:t>
        </w:r>
      </w:hyperlink>
    </w:p>
  </w:footnote>
  <w:footnote w:id="221">
    <w:p w:rsidR="00663E58" w:rsidRPr="00F54DB1" w:rsidRDefault="00663E58" w:rsidP="007E3BF2">
      <w:pPr>
        <w:pStyle w:val="a5"/>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r w:rsidRPr="00F54DB1">
        <w:rPr>
          <w:rFonts w:ascii="Times New Roman" w:hAnsi="Times New Roman"/>
          <w:bCs/>
          <w:iCs/>
          <w:color w:val="000000"/>
        </w:rPr>
        <w:t>Быков</w:t>
      </w:r>
      <w:r w:rsidRPr="00F54DB1">
        <w:rPr>
          <w:rStyle w:val="af"/>
          <w:color w:val="000000"/>
          <w:shd w:val="clear" w:color="auto" w:fill="FFFFFF"/>
        </w:rPr>
        <w:t xml:space="preserve"> </w:t>
      </w:r>
      <w:r w:rsidRPr="00F54DB1">
        <w:rPr>
          <w:rStyle w:val="af"/>
          <w:b w:val="0"/>
          <w:color w:val="000000"/>
          <w:shd w:val="clear" w:color="auto" w:fill="FFFFFF"/>
        </w:rPr>
        <w:t>И</w:t>
      </w:r>
      <w:r w:rsidRPr="00F54DB1">
        <w:rPr>
          <w:rFonts w:ascii="Times New Roman" w:hAnsi="Times New Roman"/>
          <w:b/>
          <w:bCs/>
          <w:iCs/>
          <w:color w:val="000000"/>
        </w:rPr>
        <w:t xml:space="preserve">. </w:t>
      </w:r>
      <w:r w:rsidRPr="00F54DB1">
        <w:rPr>
          <w:rFonts w:ascii="Times New Roman" w:hAnsi="Times New Roman"/>
          <w:bCs/>
          <w:iCs/>
          <w:color w:val="000000"/>
        </w:rPr>
        <w:t>А.</w:t>
      </w:r>
      <w:r w:rsidRPr="00F54DB1">
        <w:rPr>
          <w:rFonts w:ascii="Times New Roman" w:hAnsi="Times New Roman"/>
          <w:iCs/>
          <w:color w:val="000000"/>
        </w:rPr>
        <w:t xml:space="preserve"> Указ. соч.</w:t>
      </w:r>
    </w:p>
  </w:footnote>
  <w:footnote w:id="222">
    <w:p w:rsidR="00663E58" w:rsidRDefault="00663E58" w:rsidP="007E3BF2">
      <w:pPr>
        <w:pStyle w:val="a5"/>
      </w:pPr>
      <w:r w:rsidRPr="00F54DB1">
        <w:rPr>
          <w:rStyle w:val="a3"/>
          <w:rFonts w:ascii="Times New Roman" w:hAnsi="Times New Roman"/>
          <w:color w:val="000000"/>
        </w:rPr>
        <w:footnoteRef/>
      </w:r>
      <w:r w:rsidRPr="00F54DB1">
        <w:rPr>
          <w:rFonts w:ascii="Times New Roman" w:hAnsi="Times New Roman"/>
          <w:color w:val="000000"/>
        </w:rPr>
        <w:t xml:space="preserve"> Там же.</w:t>
      </w:r>
    </w:p>
  </w:footnote>
  <w:footnote w:id="223">
    <w:p w:rsidR="00663E58" w:rsidRPr="00F54DB1" w:rsidRDefault="00663E58" w:rsidP="00F54DB1">
      <w:pPr>
        <w:pStyle w:val="a5"/>
        <w:jc w:val="both"/>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29" w:history="1">
        <w:r w:rsidRPr="00F54DB1">
          <w:rPr>
            <w:rStyle w:val="a4"/>
            <w:rFonts w:eastAsia="Calibri"/>
            <w:color w:val="000000"/>
          </w:rPr>
          <w:t>http://liberty.ru/Themes/Pryamaya-internet-demokratiya-kak-instrument-modernizacii</w:t>
        </w:r>
      </w:hyperlink>
    </w:p>
  </w:footnote>
  <w:footnote w:id="224">
    <w:p w:rsidR="00663E58" w:rsidRPr="00F54DB1" w:rsidRDefault="00663E58" w:rsidP="00F54DB1">
      <w:pPr>
        <w:pStyle w:val="a5"/>
        <w:jc w:val="both"/>
        <w:rPr>
          <w:rFonts w:ascii="Times New Roman" w:hAnsi="Times New Roman"/>
          <w:color w:val="000000"/>
        </w:rPr>
      </w:pPr>
      <w:r w:rsidRPr="00F54DB1">
        <w:rPr>
          <w:rStyle w:val="a3"/>
          <w:rFonts w:ascii="Times New Roman" w:hAnsi="Times New Roman"/>
          <w:color w:val="000000"/>
        </w:rPr>
        <w:footnoteRef/>
      </w:r>
      <w:r w:rsidRPr="00F54DB1">
        <w:rPr>
          <w:rFonts w:ascii="Times New Roman" w:hAnsi="Times New Roman"/>
          <w:color w:val="000000"/>
        </w:rPr>
        <w:t xml:space="preserve"> </w:t>
      </w:r>
      <w:hyperlink r:id="rId30" w:history="1">
        <w:r w:rsidRPr="00F54DB1">
          <w:rPr>
            <w:rStyle w:val="a4"/>
            <w:rFonts w:eastAsia="Calibri"/>
            <w:color w:val="000000"/>
          </w:rPr>
          <w:t>http://www.liberty.ru/Themes/Kak-nam-modernizirovat-demokratiyu-vyzovy-i-perspektivy-elektronnoj-demokratii</w:t>
        </w:r>
      </w:hyperlink>
    </w:p>
  </w:footnote>
  <w:footnote w:id="225">
    <w:p w:rsidR="00663E58" w:rsidRDefault="00663E58" w:rsidP="00F54DB1">
      <w:pPr>
        <w:pStyle w:val="a5"/>
        <w:jc w:val="both"/>
      </w:pPr>
      <w:r w:rsidRPr="00F54DB1">
        <w:rPr>
          <w:rStyle w:val="a3"/>
          <w:rFonts w:ascii="Times New Roman" w:hAnsi="Times New Roman"/>
          <w:color w:val="000000"/>
        </w:rPr>
        <w:footnoteRef/>
      </w:r>
      <w:r w:rsidRPr="00F54DB1">
        <w:rPr>
          <w:rFonts w:ascii="Times New Roman" w:hAnsi="Times New Roman"/>
          <w:color w:val="000000"/>
        </w:rPr>
        <w:t xml:space="preserve"> Там же.</w:t>
      </w:r>
    </w:p>
  </w:footnote>
  <w:footnote w:id="226">
    <w:p w:rsidR="00663E58" w:rsidRPr="00F54DB1" w:rsidRDefault="00663E58" w:rsidP="00F54DB1">
      <w:pPr>
        <w:widowControl w:val="0"/>
        <w:autoSpaceDE w:val="0"/>
        <w:autoSpaceDN w:val="0"/>
        <w:adjustRightInd w:val="0"/>
        <w:spacing w:after="260"/>
        <w:jc w:val="both"/>
        <w:rPr>
          <w:sz w:val="20"/>
          <w:szCs w:val="20"/>
        </w:rPr>
      </w:pPr>
      <w:r w:rsidRPr="00F54DB1">
        <w:rPr>
          <w:rStyle w:val="a3"/>
          <w:sz w:val="20"/>
          <w:szCs w:val="20"/>
        </w:rPr>
        <w:footnoteRef/>
      </w:r>
      <w:r w:rsidRPr="00F54DB1">
        <w:rPr>
          <w:sz w:val="20"/>
          <w:szCs w:val="20"/>
        </w:rPr>
        <w:t xml:space="preserve"> </w:t>
      </w:r>
      <w:r w:rsidRPr="00F54DB1">
        <w:rPr>
          <w:rFonts w:cs="Arial"/>
          <w:sz w:val="20"/>
          <w:szCs w:val="20"/>
        </w:rPr>
        <w:t>Бэттлер А. Национальные интересы, национальная и международная безопасность // Полис. 2002. № 4. С.146-159.</w:t>
      </w:r>
    </w:p>
  </w:footnote>
  <w:footnote w:id="227">
    <w:p w:rsidR="00663E58" w:rsidRPr="00F54DB1" w:rsidRDefault="00663E58" w:rsidP="00F54DB1">
      <w:pPr>
        <w:widowControl w:val="0"/>
        <w:autoSpaceDE w:val="0"/>
        <w:autoSpaceDN w:val="0"/>
        <w:adjustRightInd w:val="0"/>
        <w:jc w:val="both"/>
        <w:rPr>
          <w:sz w:val="20"/>
          <w:szCs w:val="20"/>
        </w:rPr>
      </w:pPr>
      <w:r w:rsidRPr="00F54DB1">
        <w:rPr>
          <w:rStyle w:val="a3"/>
          <w:sz w:val="20"/>
          <w:szCs w:val="20"/>
        </w:rPr>
        <w:footnoteRef/>
      </w:r>
      <w:r w:rsidRPr="00F54DB1">
        <w:rPr>
          <w:sz w:val="20"/>
          <w:szCs w:val="20"/>
        </w:rPr>
        <w:t xml:space="preserve"> Делягин М. Основы внешней политики России: матрица интересов. М., </w:t>
      </w:r>
      <w:smartTag w:uri="urn:schemas-microsoft-com:office:smarttags" w:element="metricconverter">
        <w:smartTagPr>
          <w:attr w:name="ProductID" w:val="2007. C"/>
        </w:smartTagPr>
        <w:r w:rsidRPr="00F54DB1">
          <w:rPr>
            <w:sz w:val="20"/>
            <w:szCs w:val="20"/>
          </w:rPr>
          <w:t xml:space="preserve">2007. </w:t>
        </w:r>
        <w:r w:rsidRPr="00F54DB1">
          <w:rPr>
            <w:sz w:val="20"/>
            <w:szCs w:val="20"/>
            <w:lang w:val="en-US"/>
          </w:rPr>
          <w:t>C</w:t>
        </w:r>
      </w:smartTag>
      <w:r w:rsidRPr="00F54DB1">
        <w:rPr>
          <w:sz w:val="20"/>
          <w:szCs w:val="20"/>
        </w:rPr>
        <w:t>. 314</w:t>
      </w:r>
      <w:r>
        <w:rPr>
          <w:sz w:val="20"/>
          <w:szCs w:val="20"/>
        </w:rPr>
        <w:t xml:space="preserve">. </w:t>
      </w:r>
    </w:p>
  </w:footnote>
  <w:footnote w:id="228">
    <w:p w:rsidR="00663E58" w:rsidRDefault="00663E58" w:rsidP="00F54DB1">
      <w:pPr>
        <w:widowControl w:val="0"/>
        <w:autoSpaceDE w:val="0"/>
        <w:autoSpaceDN w:val="0"/>
        <w:adjustRightInd w:val="0"/>
        <w:jc w:val="both"/>
      </w:pPr>
      <w:r w:rsidRPr="00F54DB1">
        <w:rPr>
          <w:rStyle w:val="a3"/>
          <w:sz w:val="20"/>
          <w:szCs w:val="20"/>
        </w:rPr>
        <w:footnoteRef/>
      </w:r>
      <w:r w:rsidRPr="00F54DB1">
        <w:rPr>
          <w:sz w:val="20"/>
          <w:szCs w:val="20"/>
        </w:rPr>
        <w:t xml:space="preserve"> Кандель П. Российская внешняя политика: диагноз и состояние // Власть. 1998. № 6. С. 20-25.</w:t>
      </w:r>
    </w:p>
  </w:footnote>
  <w:footnote w:id="229">
    <w:p w:rsidR="00663E58" w:rsidRPr="00F54DB1" w:rsidRDefault="00663E58" w:rsidP="00F54DB1">
      <w:pPr>
        <w:pStyle w:val="a5"/>
        <w:jc w:val="both"/>
        <w:rPr>
          <w:rFonts w:ascii="Times New Roman" w:hAnsi="Times New Roman"/>
        </w:rPr>
      </w:pPr>
      <w:r w:rsidRPr="00F54DB1">
        <w:rPr>
          <w:rStyle w:val="a3"/>
          <w:rFonts w:ascii="Times New Roman" w:hAnsi="Times New Roman"/>
        </w:rPr>
        <w:footnoteRef/>
      </w:r>
      <w:r w:rsidRPr="00F54DB1">
        <w:rPr>
          <w:rFonts w:ascii="Times New Roman" w:hAnsi="Times New Roman"/>
        </w:rPr>
        <w:t xml:space="preserve"> Корольков Н., Цветкова Е., Фролов С. Россия может, а значит, должна остановить войну цивилизаций // Власть. 2006. № 4. С. 76-83.</w:t>
      </w:r>
    </w:p>
  </w:footnote>
  <w:footnote w:id="230">
    <w:p w:rsidR="00663E58" w:rsidRDefault="00663E58" w:rsidP="00F54DB1">
      <w:pPr>
        <w:spacing w:line="360" w:lineRule="auto"/>
        <w:jc w:val="both"/>
      </w:pPr>
      <w:r w:rsidRPr="00F54DB1">
        <w:rPr>
          <w:rStyle w:val="a3"/>
          <w:sz w:val="20"/>
          <w:szCs w:val="20"/>
        </w:rPr>
        <w:footnoteRef/>
      </w:r>
      <w:r w:rsidRPr="00F54DB1">
        <w:rPr>
          <w:sz w:val="20"/>
          <w:szCs w:val="20"/>
        </w:rPr>
        <w:t xml:space="preserve"> Лактионова Н. Постсоветское пространство: реалии и перспективы // Власть. 2008. № 10. С. 133-137.</w:t>
      </w:r>
    </w:p>
  </w:footnote>
  <w:footnote w:id="231">
    <w:p w:rsidR="00663E58" w:rsidRPr="00124B7B" w:rsidRDefault="00663E58" w:rsidP="00124B7B">
      <w:pPr>
        <w:pStyle w:val="a5"/>
        <w:jc w:val="both"/>
        <w:rPr>
          <w:rFonts w:ascii="Times New Roman" w:hAnsi="Times New Roman"/>
        </w:rPr>
      </w:pPr>
      <w:r w:rsidRPr="00124B7B">
        <w:rPr>
          <w:rStyle w:val="a3"/>
          <w:rFonts w:ascii="Times New Roman" w:hAnsi="Times New Roman"/>
        </w:rPr>
        <w:footnoteRef/>
      </w:r>
      <w:r w:rsidRPr="00124B7B">
        <w:rPr>
          <w:rFonts w:ascii="Times New Roman" w:hAnsi="Times New Roman"/>
        </w:rPr>
        <w:t xml:space="preserve"> Кандель П. Российская внешняя политика: диагноз и состояние // Власть. 1998. № 6. С. 20-25.</w:t>
      </w:r>
    </w:p>
  </w:footnote>
  <w:footnote w:id="232">
    <w:p w:rsidR="00663E58" w:rsidRPr="004C11E8" w:rsidRDefault="00663E58" w:rsidP="00BE6A21">
      <w:pPr>
        <w:pStyle w:val="a5"/>
        <w:jc w:val="both"/>
        <w:rPr>
          <w:rFonts w:ascii="Times New Roman" w:hAnsi="Times New Roman"/>
          <w:color w:val="000000"/>
        </w:rPr>
      </w:pPr>
      <w:r w:rsidRPr="004C11E8">
        <w:rPr>
          <w:rStyle w:val="a3"/>
          <w:rFonts w:ascii="Times New Roman" w:hAnsi="Times New Roman"/>
          <w:color w:val="000000"/>
        </w:rPr>
        <w:footnoteRef/>
      </w:r>
      <w:r w:rsidRPr="004C11E8">
        <w:rPr>
          <w:rFonts w:ascii="Times New Roman" w:hAnsi="Times New Roman"/>
          <w:color w:val="000000"/>
        </w:rPr>
        <w:t xml:space="preserve"> </w:t>
      </w:r>
      <w:r w:rsidRPr="004C11E8">
        <w:rPr>
          <w:rStyle w:val="Standard"/>
          <w:rFonts w:ascii="Times New Roman" w:hAnsi="Times New Roman" w:cs="Times New Roman"/>
          <w:color w:val="000000"/>
          <w:sz w:val="20"/>
          <w:szCs w:val="20"/>
        </w:rPr>
        <w:t>Новожилова И. В. Особенности партогенеза в региональных гражданских обществах (на примере Тверской области).</w:t>
      </w:r>
      <w:r>
        <w:rPr>
          <w:rStyle w:val="Standard"/>
          <w:rFonts w:ascii="Times New Roman" w:hAnsi="Times New Roman" w:cs="Times New Roman"/>
          <w:color w:val="000000"/>
          <w:sz w:val="20"/>
          <w:szCs w:val="20"/>
          <w:lang w:val="ru-RU"/>
        </w:rPr>
        <w:t xml:space="preserve"> Тверь, 2004. </w:t>
      </w:r>
    </w:p>
  </w:footnote>
  <w:footnote w:id="233">
    <w:p w:rsidR="00663E58" w:rsidRPr="004C11E8" w:rsidRDefault="00663E58" w:rsidP="00BE6A21">
      <w:pPr>
        <w:pStyle w:val="a5"/>
        <w:jc w:val="both"/>
        <w:rPr>
          <w:rFonts w:ascii="Times New Roman" w:hAnsi="Times New Roman"/>
          <w:color w:val="000000"/>
        </w:rPr>
      </w:pPr>
      <w:r w:rsidRPr="004C11E8">
        <w:rPr>
          <w:rStyle w:val="a3"/>
          <w:rFonts w:ascii="Times New Roman" w:hAnsi="Times New Roman"/>
          <w:color w:val="000000"/>
        </w:rPr>
        <w:footnoteRef/>
      </w:r>
      <w:r w:rsidRPr="004C11E8">
        <w:rPr>
          <w:rFonts w:ascii="Times New Roman" w:hAnsi="Times New Roman"/>
          <w:color w:val="000000"/>
        </w:rPr>
        <w:t xml:space="preserve"> Избирательная комиссия Тверской области. - </w:t>
      </w:r>
      <w:hyperlink r:id="rId31" w:history="1">
        <w:r w:rsidRPr="004C11E8">
          <w:rPr>
            <w:rStyle w:val="a4"/>
            <w:color w:val="000000"/>
          </w:rPr>
          <w:t>http://tver.izbirkom.ru</w:t>
        </w:r>
      </w:hyperlink>
      <w:r w:rsidRPr="004C11E8">
        <w:rPr>
          <w:rFonts w:ascii="Times New Roman" w:hAnsi="Times New Roman"/>
          <w:color w:val="000000"/>
        </w:rPr>
        <w:t>.</w:t>
      </w:r>
    </w:p>
  </w:footnote>
  <w:footnote w:id="234">
    <w:p w:rsidR="00663E58" w:rsidRPr="004C11E8" w:rsidRDefault="00663E58" w:rsidP="00BE6A21">
      <w:pPr>
        <w:pStyle w:val="a5"/>
        <w:jc w:val="both"/>
        <w:rPr>
          <w:rFonts w:ascii="Times New Roman" w:hAnsi="Times New Roman"/>
          <w:color w:val="000000"/>
        </w:rPr>
      </w:pPr>
      <w:r w:rsidRPr="004C11E8">
        <w:rPr>
          <w:rStyle w:val="a3"/>
          <w:rFonts w:ascii="Times New Roman" w:hAnsi="Times New Roman"/>
          <w:color w:val="000000"/>
        </w:rPr>
        <w:footnoteRef/>
      </w:r>
      <w:r w:rsidRPr="004C11E8">
        <w:rPr>
          <w:rFonts w:ascii="Times New Roman" w:hAnsi="Times New Roman"/>
          <w:color w:val="000000"/>
        </w:rPr>
        <w:t>Тверская жизнь</w:t>
      </w:r>
      <w:r>
        <w:rPr>
          <w:rFonts w:ascii="Times New Roman" w:hAnsi="Times New Roman"/>
          <w:color w:val="000000"/>
        </w:rPr>
        <w:t>.</w:t>
      </w:r>
      <w:r w:rsidRPr="004C11E8">
        <w:rPr>
          <w:rFonts w:ascii="Times New Roman" w:hAnsi="Times New Roman"/>
          <w:color w:val="000000"/>
        </w:rPr>
        <w:t xml:space="preserve"> 2003</w:t>
      </w:r>
      <w:r>
        <w:rPr>
          <w:rFonts w:ascii="Times New Roman" w:hAnsi="Times New Roman"/>
          <w:color w:val="000000"/>
        </w:rPr>
        <w:t>.</w:t>
      </w:r>
      <w:r w:rsidRPr="004C11E8">
        <w:rPr>
          <w:rFonts w:ascii="Times New Roman" w:hAnsi="Times New Roman"/>
          <w:color w:val="000000"/>
        </w:rPr>
        <w:t xml:space="preserve"> 6 июня. </w:t>
      </w:r>
    </w:p>
  </w:footnote>
  <w:footnote w:id="235">
    <w:p w:rsidR="00663E58" w:rsidRPr="004C11E8" w:rsidRDefault="00663E58" w:rsidP="00BE6A21">
      <w:pPr>
        <w:pStyle w:val="a5"/>
        <w:jc w:val="both"/>
      </w:pPr>
      <w:r w:rsidRPr="004C11E8">
        <w:rPr>
          <w:rStyle w:val="a3"/>
          <w:rFonts w:ascii="Times New Roman" w:hAnsi="Times New Roman"/>
          <w:color w:val="000000"/>
        </w:rPr>
        <w:footnoteRef/>
      </w:r>
      <w:r w:rsidRPr="004C11E8">
        <w:rPr>
          <w:rFonts w:ascii="Times New Roman" w:hAnsi="Times New Roman"/>
          <w:color w:val="000000"/>
        </w:rPr>
        <w:t>См. Устав Коммунистический партии Российской Федерации. – М.: КПРФ, 2003. – С. 56-72.</w:t>
      </w:r>
    </w:p>
  </w:footnote>
  <w:footnote w:id="236">
    <w:p w:rsidR="00663E58" w:rsidRPr="004C11E8" w:rsidRDefault="00663E58" w:rsidP="00BE6A21">
      <w:pPr>
        <w:pStyle w:val="a5"/>
        <w:jc w:val="both"/>
        <w:rPr>
          <w:rFonts w:ascii="Times New Roman" w:hAnsi="Times New Roman"/>
          <w:color w:val="000000"/>
        </w:rPr>
      </w:pPr>
      <w:r w:rsidRPr="004C11E8">
        <w:rPr>
          <w:rStyle w:val="a3"/>
          <w:rFonts w:ascii="Times New Roman" w:hAnsi="Times New Roman"/>
          <w:color w:val="000000"/>
        </w:rPr>
        <w:footnoteRef/>
      </w:r>
      <w:r w:rsidRPr="004C11E8">
        <w:rPr>
          <w:rFonts w:ascii="Times New Roman" w:hAnsi="Times New Roman"/>
          <w:color w:val="000000"/>
        </w:rPr>
        <w:t>Вечерняя Тверь</w:t>
      </w:r>
      <w:r>
        <w:rPr>
          <w:rFonts w:ascii="Times New Roman" w:hAnsi="Times New Roman"/>
          <w:color w:val="000000"/>
        </w:rPr>
        <w:t>.</w:t>
      </w:r>
      <w:r w:rsidRPr="004C11E8">
        <w:rPr>
          <w:rFonts w:ascii="Times New Roman" w:hAnsi="Times New Roman"/>
          <w:color w:val="000000"/>
        </w:rPr>
        <w:t xml:space="preserve"> 1999</w:t>
      </w:r>
      <w:r>
        <w:rPr>
          <w:rFonts w:ascii="Times New Roman" w:hAnsi="Times New Roman"/>
          <w:color w:val="000000"/>
        </w:rPr>
        <w:t>.</w:t>
      </w:r>
      <w:r w:rsidRPr="004C11E8">
        <w:rPr>
          <w:rFonts w:ascii="Times New Roman" w:hAnsi="Times New Roman"/>
          <w:color w:val="000000"/>
        </w:rPr>
        <w:t xml:space="preserve"> 23-24 марта.</w:t>
      </w:r>
    </w:p>
  </w:footnote>
  <w:footnote w:id="237">
    <w:p w:rsidR="00663E58" w:rsidRPr="004C11E8" w:rsidRDefault="00663E58" w:rsidP="00BE6A21">
      <w:pPr>
        <w:pStyle w:val="a5"/>
        <w:jc w:val="both"/>
        <w:rPr>
          <w:rFonts w:ascii="Times New Roman" w:hAnsi="Times New Roman"/>
          <w:color w:val="000000"/>
        </w:rPr>
      </w:pPr>
      <w:r w:rsidRPr="004C11E8">
        <w:rPr>
          <w:rStyle w:val="a3"/>
          <w:rFonts w:ascii="Times New Roman" w:hAnsi="Times New Roman"/>
          <w:color w:val="000000"/>
        </w:rPr>
        <w:footnoteRef/>
      </w:r>
      <w:r w:rsidRPr="004C11E8">
        <w:rPr>
          <w:rFonts w:ascii="Times New Roman" w:hAnsi="Times New Roman"/>
          <w:color w:val="000000"/>
        </w:rPr>
        <w:t>Вече Твери</w:t>
      </w:r>
      <w:r>
        <w:rPr>
          <w:rFonts w:ascii="Times New Roman" w:hAnsi="Times New Roman"/>
          <w:color w:val="000000"/>
        </w:rPr>
        <w:t>.</w:t>
      </w:r>
      <w:r w:rsidRPr="004C11E8">
        <w:rPr>
          <w:rFonts w:ascii="Times New Roman" w:hAnsi="Times New Roman"/>
          <w:color w:val="000000"/>
        </w:rPr>
        <w:t xml:space="preserve"> 2003</w:t>
      </w:r>
      <w:r>
        <w:rPr>
          <w:rFonts w:ascii="Times New Roman" w:hAnsi="Times New Roman"/>
          <w:color w:val="000000"/>
        </w:rPr>
        <w:t>.</w:t>
      </w:r>
      <w:r w:rsidRPr="004C11E8">
        <w:rPr>
          <w:rFonts w:ascii="Times New Roman" w:hAnsi="Times New Roman"/>
          <w:color w:val="000000"/>
        </w:rPr>
        <w:t xml:space="preserve"> 27 июня.</w:t>
      </w:r>
    </w:p>
  </w:footnote>
  <w:footnote w:id="238">
    <w:p w:rsidR="00663E58" w:rsidRPr="004C11E8" w:rsidRDefault="00663E58" w:rsidP="00BE6A21">
      <w:pPr>
        <w:pStyle w:val="a5"/>
        <w:jc w:val="both"/>
        <w:rPr>
          <w:rFonts w:ascii="Times New Roman" w:hAnsi="Times New Roman"/>
          <w:color w:val="000000"/>
        </w:rPr>
      </w:pPr>
      <w:r w:rsidRPr="004C11E8">
        <w:rPr>
          <w:rStyle w:val="a3"/>
          <w:rFonts w:ascii="Times New Roman" w:hAnsi="Times New Roman"/>
          <w:color w:val="000000"/>
        </w:rPr>
        <w:footnoteRef/>
      </w:r>
      <w:r w:rsidRPr="004C11E8">
        <w:rPr>
          <w:rFonts w:ascii="Times New Roman" w:hAnsi="Times New Roman"/>
          <w:color w:val="000000"/>
        </w:rPr>
        <w:t xml:space="preserve"> Интервью с председателем регионального отделения политической партии «Яблоко» - К.Г. Клюшкиным // Приложение № 4.</w:t>
      </w:r>
    </w:p>
  </w:footnote>
  <w:footnote w:id="239">
    <w:p w:rsidR="00663E58" w:rsidRPr="004C11E8" w:rsidRDefault="00663E58" w:rsidP="00BE6A21">
      <w:pPr>
        <w:pStyle w:val="a5"/>
        <w:jc w:val="both"/>
        <w:rPr>
          <w:rFonts w:ascii="Times New Roman" w:hAnsi="Times New Roman"/>
          <w:color w:val="000000"/>
        </w:rPr>
      </w:pPr>
      <w:r w:rsidRPr="004C11E8">
        <w:rPr>
          <w:rStyle w:val="a3"/>
          <w:rFonts w:ascii="Times New Roman" w:hAnsi="Times New Roman"/>
          <w:color w:val="000000"/>
        </w:rPr>
        <w:footnoteRef/>
      </w:r>
      <w:r w:rsidRPr="004C11E8">
        <w:rPr>
          <w:rFonts w:ascii="Times New Roman" w:hAnsi="Times New Roman"/>
          <w:color w:val="000000"/>
        </w:rPr>
        <w:t xml:space="preserve"> Интервью с председателем регионального отделения политической партии «Яблоко» - К.Г. Клюшкиным // Приложение № 4.</w:t>
      </w:r>
    </w:p>
  </w:footnote>
  <w:footnote w:id="240">
    <w:p w:rsidR="00663E58" w:rsidRDefault="00663E58" w:rsidP="00BE6A21">
      <w:pPr>
        <w:pStyle w:val="a5"/>
        <w:jc w:val="both"/>
        <w:rPr>
          <w:b/>
        </w:rPr>
      </w:pPr>
      <w:r w:rsidRPr="004C11E8">
        <w:rPr>
          <w:rStyle w:val="a3"/>
          <w:rFonts w:ascii="Times New Roman" w:hAnsi="Times New Roman"/>
          <w:color w:val="000000"/>
        </w:rPr>
        <w:footnoteRef/>
      </w:r>
      <w:r w:rsidRPr="004C11E8">
        <w:rPr>
          <w:rFonts w:ascii="Times New Roman" w:hAnsi="Times New Roman"/>
          <w:color w:val="000000"/>
        </w:rPr>
        <w:t xml:space="preserve"> Там же.</w:t>
      </w:r>
    </w:p>
  </w:footnote>
  <w:footnote w:id="241">
    <w:p w:rsidR="00663E58" w:rsidRPr="004C11E8" w:rsidRDefault="00663E58" w:rsidP="00BE6A21">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Там же.</w:t>
      </w:r>
    </w:p>
  </w:footnote>
  <w:footnote w:id="242">
    <w:p w:rsidR="00663E58" w:rsidRPr="004C11E8" w:rsidRDefault="00663E58" w:rsidP="00BE6A21">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Устав Политической партии. Российская демократическая партия «Яблоко». – М.: ЭПИцентр, 2002. – С.69-74.</w:t>
      </w:r>
    </w:p>
  </w:footnote>
  <w:footnote w:id="243">
    <w:p w:rsidR="00663E58" w:rsidRPr="004C11E8" w:rsidRDefault="00663E58" w:rsidP="00BE6A21">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Соболев А. Уверенный старт «Единства» // Тверская жизнь. – 2001, - 17 января.</w:t>
      </w:r>
    </w:p>
  </w:footnote>
  <w:footnote w:id="244">
    <w:p w:rsidR="00663E58" w:rsidRPr="004C11E8" w:rsidRDefault="00663E58" w:rsidP="00BE6A21">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Там же.</w:t>
      </w:r>
    </w:p>
  </w:footnote>
  <w:footnote w:id="245">
    <w:p w:rsidR="00663E58" w:rsidRPr="004C11E8" w:rsidRDefault="00663E58" w:rsidP="00BE6A21">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Там же.</w:t>
      </w:r>
    </w:p>
  </w:footnote>
  <w:footnote w:id="246">
    <w:p w:rsidR="00663E58" w:rsidRDefault="00663E58" w:rsidP="00BE6A21">
      <w:pPr>
        <w:pStyle w:val="a5"/>
        <w:jc w:val="both"/>
        <w:rPr>
          <w:b/>
        </w:rPr>
      </w:pPr>
      <w:r w:rsidRPr="004C11E8">
        <w:rPr>
          <w:rStyle w:val="a3"/>
          <w:rFonts w:ascii="Times New Roman" w:hAnsi="Times New Roman"/>
        </w:rPr>
        <w:footnoteRef/>
      </w:r>
      <w:r w:rsidRPr="004C11E8">
        <w:rPr>
          <w:rFonts w:ascii="Times New Roman" w:hAnsi="Times New Roman"/>
        </w:rPr>
        <w:t xml:space="preserve"> Черников Н.Н. Время карликовых псевдопартий прошло // Тверская жизнь. – 2001. – 30 января.</w:t>
      </w:r>
    </w:p>
  </w:footnote>
  <w:footnote w:id="247">
    <w:p w:rsidR="00663E58" w:rsidRPr="004C11E8" w:rsidRDefault="00663E58" w:rsidP="00BE6A21">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Соболев А. Уверенный старт «Единства» // Тверская жизнь. – 2001, 17 января.</w:t>
      </w:r>
    </w:p>
  </w:footnote>
  <w:footnote w:id="248">
    <w:p w:rsidR="00663E58" w:rsidRPr="004C11E8" w:rsidRDefault="00663E58" w:rsidP="00BE6A21">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Устав Всероссийской политической партии «Единство и Отечество» - Единая Россия. – М, 2003. – С. 26-35.</w:t>
      </w:r>
    </w:p>
  </w:footnote>
  <w:footnote w:id="249">
    <w:p w:rsidR="00663E58" w:rsidRPr="004C11E8" w:rsidRDefault="00663E58" w:rsidP="00BE6A21">
      <w:pPr>
        <w:pStyle w:val="a5"/>
        <w:jc w:val="both"/>
        <w:rPr>
          <w:rFonts w:ascii="Times New Roman" w:hAnsi="Times New Roman"/>
        </w:rPr>
      </w:pPr>
      <w:r w:rsidRPr="004C11E8">
        <w:rPr>
          <w:rStyle w:val="a3"/>
          <w:rFonts w:ascii="Times New Roman" w:hAnsi="Times New Roman"/>
        </w:rPr>
        <w:footnoteRef/>
      </w:r>
      <w:r w:rsidRPr="004C11E8">
        <w:rPr>
          <w:rFonts w:ascii="Times New Roman" w:hAnsi="Times New Roman"/>
        </w:rPr>
        <w:t xml:space="preserve"> Устав общероссийской политической партии «Союз правых сил». – М., 2002. – С.13-18.</w:t>
      </w:r>
    </w:p>
  </w:footnote>
  <w:footnote w:id="250">
    <w:p w:rsidR="00663E58" w:rsidRDefault="00663E58" w:rsidP="00BE6A21">
      <w:pPr>
        <w:pStyle w:val="a5"/>
        <w:jc w:val="both"/>
        <w:rPr>
          <w:b/>
        </w:rPr>
      </w:pPr>
      <w:r w:rsidRPr="004C11E8">
        <w:rPr>
          <w:rStyle w:val="a3"/>
          <w:rFonts w:ascii="Times New Roman" w:hAnsi="Times New Roman"/>
        </w:rPr>
        <w:footnoteRef/>
      </w:r>
      <w:r w:rsidRPr="004C11E8">
        <w:rPr>
          <w:rFonts w:ascii="Times New Roman" w:hAnsi="Times New Roman"/>
        </w:rPr>
        <w:t xml:space="preserve"> Чернышов А.В. Это совесть плюс сила // Вече Твери. – 2000. – 7 октября.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382"/>
    <w:multiLevelType w:val="hybridMultilevel"/>
    <w:tmpl w:val="0602EDF0"/>
    <w:lvl w:ilvl="0" w:tplc="2F0E7CAA">
      <w:start w:val="2"/>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D1F78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F0779AA"/>
    <w:multiLevelType w:val="hybridMultilevel"/>
    <w:tmpl w:val="830E2092"/>
    <w:lvl w:ilvl="0" w:tplc="04190001">
      <w:start w:val="1"/>
      <w:numFmt w:val="bullet"/>
      <w:lvlText w:val=""/>
      <w:lvlJc w:val="left"/>
      <w:pPr>
        <w:ind w:left="-2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35E03BC"/>
    <w:multiLevelType w:val="hybridMultilevel"/>
    <w:tmpl w:val="F2D096A8"/>
    <w:lvl w:ilvl="0" w:tplc="5422125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85218C"/>
    <w:multiLevelType w:val="hybridMultilevel"/>
    <w:tmpl w:val="84BCAA86"/>
    <w:lvl w:ilvl="0" w:tplc="1408B8BC">
      <w:start w:val="1"/>
      <w:numFmt w:val="decimal"/>
      <w:lvlText w:val="%1."/>
      <w:lvlJc w:val="left"/>
      <w:pPr>
        <w:tabs>
          <w:tab w:val="num" w:pos="720"/>
        </w:tabs>
        <w:ind w:left="720" w:hanging="360"/>
      </w:pPr>
      <w:rPr>
        <w:rFonts w:ascii="Calibri" w:hAnsi="Calibri" w:cs="Calibr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DF7167"/>
    <w:multiLevelType w:val="hybridMultilevel"/>
    <w:tmpl w:val="3D0AF8B8"/>
    <w:lvl w:ilvl="0" w:tplc="159C81F6">
      <w:start w:val="1"/>
      <w:numFmt w:val="decimal"/>
      <w:lvlText w:val="%1."/>
      <w:lvlJc w:val="left"/>
      <w:pPr>
        <w:ind w:left="825" w:hanging="46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5536D5"/>
    <w:multiLevelType w:val="hybridMultilevel"/>
    <w:tmpl w:val="8468186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B043BB8"/>
    <w:multiLevelType w:val="hybridMultilevel"/>
    <w:tmpl w:val="1C5C359C"/>
    <w:lvl w:ilvl="0" w:tplc="074E94D4">
      <w:start w:val="1"/>
      <w:numFmt w:val="decimal"/>
      <w:lvlText w:val="%1."/>
      <w:lvlJc w:val="left"/>
      <w:pPr>
        <w:ind w:left="720" w:hanging="360"/>
      </w:pPr>
      <w:rPr>
        <w:rFonts w:ascii="Calibri" w:hAnsi="Calibri"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D715C25"/>
    <w:multiLevelType w:val="hybridMultilevel"/>
    <w:tmpl w:val="9252ED6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6A3B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A345F5B"/>
    <w:multiLevelType w:val="hybridMultilevel"/>
    <w:tmpl w:val="1FE288E6"/>
    <w:lvl w:ilvl="0" w:tplc="633C6A6C">
      <w:start w:val="1"/>
      <w:numFmt w:val="decimal"/>
      <w:lvlText w:val="%1."/>
      <w:lvlJc w:val="left"/>
      <w:pPr>
        <w:ind w:left="64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A15BEB"/>
    <w:multiLevelType w:val="multilevel"/>
    <w:tmpl w:val="FFFFFFFF"/>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2">
    <w:nsid w:val="5CDC20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12D5630"/>
    <w:multiLevelType w:val="hybridMultilevel"/>
    <w:tmpl w:val="3CD66464"/>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B306689"/>
    <w:multiLevelType w:val="hybridMultilevel"/>
    <w:tmpl w:val="F33A8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F816B1F"/>
    <w:multiLevelType w:val="hybridMultilevel"/>
    <w:tmpl w:val="988A7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61711C"/>
    <w:multiLevelType w:val="hybridMultilevel"/>
    <w:tmpl w:val="0F940264"/>
    <w:lvl w:ilvl="0" w:tplc="8F2ACCF2">
      <w:start w:val="1"/>
      <w:numFmt w:val="decimal"/>
      <w:lvlText w:val="%1."/>
      <w:lvlJc w:val="left"/>
      <w:pPr>
        <w:ind w:left="1467"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1813303"/>
    <w:multiLevelType w:val="hybridMultilevel"/>
    <w:tmpl w:val="15C2141A"/>
    <w:lvl w:ilvl="0" w:tplc="79308826">
      <w:start w:val="1"/>
      <w:numFmt w:val="decimal"/>
      <w:lvlText w:val="%1."/>
      <w:lvlJc w:val="left"/>
      <w:pPr>
        <w:ind w:left="720" w:hanging="360"/>
      </w:pPr>
      <w:rPr>
        <w:rFonts w:cs="Times New Roman"/>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8FE"/>
    <w:rsid w:val="000664B0"/>
    <w:rsid w:val="00071C41"/>
    <w:rsid w:val="000B33AE"/>
    <w:rsid w:val="000B5526"/>
    <w:rsid w:val="00107C91"/>
    <w:rsid w:val="00124B7B"/>
    <w:rsid w:val="00127B4A"/>
    <w:rsid w:val="00146CBD"/>
    <w:rsid w:val="00153094"/>
    <w:rsid w:val="0016694A"/>
    <w:rsid w:val="00167410"/>
    <w:rsid w:val="001D3141"/>
    <w:rsid w:val="00206B11"/>
    <w:rsid w:val="00284CFB"/>
    <w:rsid w:val="00287A29"/>
    <w:rsid w:val="002C3CC2"/>
    <w:rsid w:val="002C6055"/>
    <w:rsid w:val="002E1CF0"/>
    <w:rsid w:val="002F134C"/>
    <w:rsid w:val="00381E14"/>
    <w:rsid w:val="00396185"/>
    <w:rsid w:val="003A5927"/>
    <w:rsid w:val="003B2349"/>
    <w:rsid w:val="00466931"/>
    <w:rsid w:val="004B2493"/>
    <w:rsid w:val="004C11E8"/>
    <w:rsid w:val="004E0691"/>
    <w:rsid w:val="004E627A"/>
    <w:rsid w:val="0051728E"/>
    <w:rsid w:val="005A031A"/>
    <w:rsid w:val="005D1F0C"/>
    <w:rsid w:val="005E2C29"/>
    <w:rsid w:val="005F7B44"/>
    <w:rsid w:val="0060485D"/>
    <w:rsid w:val="006074C5"/>
    <w:rsid w:val="00634600"/>
    <w:rsid w:val="00663E58"/>
    <w:rsid w:val="006C59A7"/>
    <w:rsid w:val="006D27DC"/>
    <w:rsid w:val="0071379C"/>
    <w:rsid w:val="00730638"/>
    <w:rsid w:val="00742896"/>
    <w:rsid w:val="007552D9"/>
    <w:rsid w:val="007757F0"/>
    <w:rsid w:val="00792A29"/>
    <w:rsid w:val="0079309D"/>
    <w:rsid w:val="007C76DD"/>
    <w:rsid w:val="007E3BF2"/>
    <w:rsid w:val="007F44AD"/>
    <w:rsid w:val="007F7B0B"/>
    <w:rsid w:val="008B3AFC"/>
    <w:rsid w:val="0095689A"/>
    <w:rsid w:val="009772DF"/>
    <w:rsid w:val="009968E6"/>
    <w:rsid w:val="009B13F3"/>
    <w:rsid w:val="009C4BB0"/>
    <w:rsid w:val="00A00865"/>
    <w:rsid w:val="00AA1F2C"/>
    <w:rsid w:val="00AD62BD"/>
    <w:rsid w:val="00B603E3"/>
    <w:rsid w:val="00B73D15"/>
    <w:rsid w:val="00B94CF7"/>
    <w:rsid w:val="00B97B4F"/>
    <w:rsid w:val="00BE6A21"/>
    <w:rsid w:val="00C2751B"/>
    <w:rsid w:val="00C76D58"/>
    <w:rsid w:val="00CC5330"/>
    <w:rsid w:val="00D07392"/>
    <w:rsid w:val="00D61467"/>
    <w:rsid w:val="00D62A3F"/>
    <w:rsid w:val="00E052C1"/>
    <w:rsid w:val="00E21E9D"/>
    <w:rsid w:val="00E52F71"/>
    <w:rsid w:val="00E56CE6"/>
    <w:rsid w:val="00E72EBD"/>
    <w:rsid w:val="00E803E2"/>
    <w:rsid w:val="00EA18FE"/>
    <w:rsid w:val="00F5350E"/>
    <w:rsid w:val="00F54DB1"/>
    <w:rsid w:val="00F960D9"/>
    <w:rsid w:val="00FA2282"/>
    <w:rsid w:val="00FD5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EA18FE"/>
    <w:pPr>
      <w:keepNext/>
      <w:keepLines/>
      <w:spacing w:before="480" w:line="276" w:lineRule="auto"/>
      <w:outlineLvl w:val="0"/>
    </w:pPr>
    <w:rPr>
      <w:rFonts w:ascii="Cambria" w:eastAsia="Calibri" w:hAnsi="Cambria"/>
      <w:b/>
      <w:bCs/>
      <w:color w:val="365F91"/>
      <w:sz w:val="28"/>
      <w:szCs w:val="28"/>
      <w:lang w:eastAsia="en-US"/>
    </w:rPr>
  </w:style>
  <w:style w:type="paragraph" w:styleId="2">
    <w:name w:val="heading 2"/>
    <w:basedOn w:val="a"/>
    <w:next w:val="a"/>
    <w:qFormat/>
    <w:rsid w:val="009772DF"/>
    <w:pPr>
      <w:keepNext/>
      <w:spacing w:before="240" w:after="60"/>
      <w:outlineLvl w:val="1"/>
    </w:pPr>
    <w:rPr>
      <w:rFonts w:ascii="Arial" w:hAnsi="Arial" w:cs="Arial"/>
      <w:b/>
      <w:bCs/>
      <w:i/>
      <w:iCs/>
      <w:sz w:val="28"/>
      <w:szCs w:val="28"/>
    </w:rPr>
  </w:style>
  <w:style w:type="paragraph" w:styleId="3">
    <w:name w:val="heading 3"/>
    <w:basedOn w:val="a"/>
    <w:next w:val="a"/>
    <w:qFormat/>
    <w:rsid w:val="00EA18FE"/>
    <w:pPr>
      <w:keepNext/>
      <w:spacing w:before="240" w:after="60"/>
      <w:outlineLvl w:val="2"/>
    </w:pPr>
    <w:rPr>
      <w:rFonts w:ascii="Arial" w:hAnsi="Arial" w:cs="Arial"/>
      <w:b/>
      <w:bCs/>
      <w:sz w:val="26"/>
      <w:szCs w:val="26"/>
    </w:rPr>
  </w:style>
  <w:style w:type="paragraph" w:styleId="5">
    <w:name w:val="heading 5"/>
    <w:basedOn w:val="a"/>
    <w:next w:val="a"/>
    <w:qFormat/>
    <w:rsid w:val="00F54DB1"/>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EA18FE"/>
    <w:rPr>
      <w:rFonts w:ascii="Cambria" w:eastAsia="Calibri" w:hAnsi="Cambria"/>
      <w:b/>
      <w:bCs/>
      <w:color w:val="365F91"/>
      <w:sz w:val="28"/>
      <w:szCs w:val="28"/>
      <w:lang w:val="ru-RU" w:eastAsia="en-US" w:bidi="ar-SA"/>
    </w:rPr>
  </w:style>
  <w:style w:type="paragraph" w:customStyle="1" w:styleId="ListParagraph">
    <w:name w:val="List Paragraph"/>
    <w:basedOn w:val="a"/>
    <w:rsid w:val="00EA18FE"/>
    <w:pPr>
      <w:spacing w:after="200" w:line="276" w:lineRule="auto"/>
      <w:ind w:left="720"/>
      <w:contextualSpacing/>
    </w:pPr>
    <w:rPr>
      <w:rFonts w:ascii="Calibri" w:hAnsi="Calibri"/>
      <w:sz w:val="22"/>
      <w:szCs w:val="22"/>
      <w:lang w:eastAsia="en-US"/>
    </w:rPr>
  </w:style>
  <w:style w:type="character" w:styleId="a3">
    <w:name w:val="footnote reference"/>
    <w:semiHidden/>
    <w:rsid w:val="00EA18FE"/>
    <w:rPr>
      <w:rFonts w:cs="Times New Roman"/>
      <w:vertAlign w:val="superscript"/>
    </w:rPr>
  </w:style>
  <w:style w:type="character" w:styleId="a4">
    <w:name w:val="Hyperlink"/>
    <w:semiHidden/>
    <w:rsid w:val="00EA18FE"/>
    <w:rPr>
      <w:rFonts w:ascii="Times New Roman" w:hAnsi="Times New Roman" w:cs="Times New Roman" w:hint="default"/>
      <w:color w:val="0000FF"/>
      <w:u w:val="single"/>
    </w:rPr>
  </w:style>
  <w:style w:type="character" w:customStyle="1" w:styleId="11">
    <w:name w:val="Текст сноски Знак1"/>
    <w:aliases w:val="Текст сноски2 Знак,Текст сноски Знак Знак Знак Знак2 Знак,Текст сноски Знак Знак Знак2 Знак,Текст сноски Знак Знак2 Знак,Текст сноски Знак Знак Знак Знак Знак2 Знак,Текст сноски Знак Знак Знак Знак Знак Знак Знак2 Знак"/>
    <w:link w:val="a5"/>
    <w:semiHidden/>
    <w:locked/>
    <w:rsid w:val="00EA18FE"/>
    <w:rPr>
      <w:rFonts w:ascii="Calibri" w:hAnsi="Calibri"/>
      <w:lang w:val="ru-RU" w:eastAsia="en-US" w:bidi="ar-SA"/>
    </w:rPr>
  </w:style>
  <w:style w:type="paragraph" w:styleId="a5">
    <w:name w:val="footnote text"/>
    <w:aliases w:val="Текст сноски2,Текст сноски Знак Знак Знак Знак2,Текст сноски Знак Знак Знак2,Текст сноски Знак Знак2,Текст сноски Знак Знак Знак Знак Знак2,Текст сноски Знак Знак Знак Знак Знак Знак Знак2,Текст сноски Знак Знак Знак Знак Знак"/>
    <w:basedOn w:val="a"/>
    <w:link w:val="11"/>
    <w:semiHidden/>
    <w:rsid w:val="00EA18FE"/>
    <w:rPr>
      <w:rFonts w:ascii="Calibri" w:hAnsi="Calibri"/>
      <w:sz w:val="20"/>
      <w:szCs w:val="20"/>
      <w:lang w:eastAsia="en-US"/>
    </w:rPr>
  </w:style>
  <w:style w:type="character" w:customStyle="1" w:styleId="apple-style-span">
    <w:name w:val="apple-style-span"/>
    <w:rsid w:val="00EA18FE"/>
    <w:rPr>
      <w:rFonts w:ascii="Times New Roman" w:hAnsi="Times New Roman" w:cs="Times New Roman" w:hint="default"/>
    </w:rPr>
  </w:style>
  <w:style w:type="character" w:customStyle="1" w:styleId="b-serp-urlitem1">
    <w:name w:val="b-serp-url__item1"/>
    <w:rsid w:val="00EA18FE"/>
    <w:rPr>
      <w:rFonts w:ascii="Times New Roman" w:hAnsi="Times New Roman" w:cs="Times New Roman" w:hint="default"/>
    </w:rPr>
  </w:style>
  <w:style w:type="character" w:customStyle="1" w:styleId="b-serp-urlmark1">
    <w:name w:val="b-serp-url__mark1"/>
    <w:rsid w:val="00EA18FE"/>
    <w:rPr>
      <w:rFonts w:ascii="Verdana" w:hAnsi="Verdana" w:cs="Times New Roman" w:hint="default"/>
    </w:rPr>
  </w:style>
  <w:style w:type="character" w:customStyle="1" w:styleId="a6">
    <w:name w:val="Знак Знак"/>
    <w:locked/>
    <w:rsid w:val="00EA18FE"/>
    <w:rPr>
      <w:lang w:val="en-US" w:eastAsia="en-US" w:bidi="ar-SA"/>
    </w:rPr>
  </w:style>
  <w:style w:type="paragraph" w:customStyle="1" w:styleId="Body1">
    <w:name w:val="Body 1"/>
    <w:rsid w:val="00EA18FE"/>
    <w:rPr>
      <w:rFonts w:ascii="Helvetica" w:eastAsia="Arial Unicode MS" w:hAnsi="Helvetica"/>
      <w:color w:val="000000"/>
      <w:sz w:val="24"/>
    </w:rPr>
  </w:style>
  <w:style w:type="paragraph" w:customStyle="1" w:styleId="msonormalcxspmiddle">
    <w:name w:val="msonormalcxspmiddle"/>
    <w:basedOn w:val="a"/>
    <w:rsid w:val="00C2751B"/>
    <w:pPr>
      <w:spacing w:before="100" w:beforeAutospacing="1" w:after="100" w:afterAutospacing="1"/>
    </w:pPr>
  </w:style>
  <w:style w:type="paragraph" w:customStyle="1" w:styleId="msonormalcxsplast">
    <w:name w:val="msonormalcxsplast"/>
    <w:basedOn w:val="a"/>
    <w:rsid w:val="00C2751B"/>
    <w:pPr>
      <w:spacing w:before="100" w:beforeAutospacing="1" w:after="100" w:afterAutospacing="1"/>
    </w:pPr>
  </w:style>
  <w:style w:type="paragraph" w:styleId="a7">
    <w:name w:val="Normal (Web)"/>
    <w:basedOn w:val="a"/>
    <w:rsid w:val="004B2493"/>
    <w:pPr>
      <w:spacing w:before="100" w:beforeAutospacing="1" w:after="100" w:afterAutospacing="1"/>
    </w:pPr>
  </w:style>
  <w:style w:type="character" w:customStyle="1" w:styleId="a8">
    <w:name w:val="Основной текст с отступом Знак"/>
    <w:link w:val="a9"/>
    <w:locked/>
    <w:rsid w:val="004B2493"/>
    <w:rPr>
      <w:sz w:val="28"/>
      <w:szCs w:val="28"/>
      <w:lang w:val="x-none" w:eastAsia="ru-RU" w:bidi="ar-SA"/>
    </w:rPr>
  </w:style>
  <w:style w:type="paragraph" w:styleId="a9">
    <w:name w:val="Body Text Indent"/>
    <w:basedOn w:val="a"/>
    <w:link w:val="a8"/>
    <w:rsid w:val="004B2493"/>
    <w:pPr>
      <w:spacing w:line="360" w:lineRule="auto"/>
      <w:ind w:firstLine="567"/>
      <w:jc w:val="both"/>
    </w:pPr>
    <w:rPr>
      <w:sz w:val="28"/>
      <w:szCs w:val="28"/>
      <w:lang w:val="x-none"/>
    </w:rPr>
  </w:style>
  <w:style w:type="paragraph" w:styleId="aa">
    <w:name w:val="List Paragraph"/>
    <w:basedOn w:val="a"/>
    <w:qFormat/>
    <w:rsid w:val="004B2493"/>
    <w:pPr>
      <w:spacing w:after="200" w:line="276" w:lineRule="auto"/>
      <w:ind w:left="720"/>
      <w:contextualSpacing/>
    </w:pPr>
    <w:rPr>
      <w:rFonts w:ascii="Calibri" w:eastAsia="Calibri" w:hAnsi="Calibri"/>
      <w:sz w:val="22"/>
      <w:szCs w:val="22"/>
      <w:lang w:eastAsia="en-US"/>
    </w:rPr>
  </w:style>
  <w:style w:type="character" w:customStyle="1" w:styleId="ab">
    <w:name w:val="Название Знак"/>
    <w:link w:val="ac"/>
    <w:locked/>
    <w:rsid w:val="007552D9"/>
    <w:rPr>
      <w:sz w:val="28"/>
      <w:lang w:val="ru-RU" w:eastAsia="ru-RU" w:bidi="ar-SA"/>
    </w:rPr>
  </w:style>
  <w:style w:type="paragraph" w:styleId="ac">
    <w:name w:val="Title"/>
    <w:basedOn w:val="a"/>
    <w:link w:val="ab"/>
    <w:qFormat/>
    <w:rsid w:val="007552D9"/>
    <w:pPr>
      <w:ind w:firstLine="709"/>
      <w:jc w:val="center"/>
    </w:pPr>
    <w:rPr>
      <w:sz w:val="28"/>
      <w:szCs w:val="20"/>
    </w:rPr>
  </w:style>
  <w:style w:type="character" w:customStyle="1" w:styleId="Standard">
    <w:name w:val="Standard Знак"/>
    <w:link w:val="Standard0"/>
    <w:locked/>
    <w:rsid w:val="007552D9"/>
    <w:rPr>
      <w:rFonts w:ascii="Andale Sans UI" w:eastAsia="Andale Sans UI" w:hAnsi="Andale Sans UI" w:cs="Tahoma"/>
      <w:kern w:val="3"/>
      <w:sz w:val="24"/>
      <w:szCs w:val="24"/>
      <w:lang w:val="de-DE" w:eastAsia="ja-JP" w:bidi="fa-IR"/>
    </w:rPr>
  </w:style>
  <w:style w:type="paragraph" w:customStyle="1" w:styleId="Standard0">
    <w:name w:val="Standard"/>
    <w:link w:val="Standard"/>
    <w:rsid w:val="007552D9"/>
    <w:pPr>
      <w:widowControl w:val="0"/>
      <w:suppressAutoHyphens/>
      <w:autoSpaceDN w:val="0"/>
    </w:pPr>
    <w:rPr>
      <w:rFonts w:ascii="Andale Sans UI" w:eastAsia="Andale Sans UI" w:hAnsi="Andale Sans UI" w:cs="Tahoma"/>
      <w:kern w:val="3"/>
      <w:sz w:val="24"/>
      <w:szCs w:val="24"/>
      <w:lang w:val="de-DE" w:eastAsia="ja-JP" w:bidi="fa-IR"/>
    </w:rPr>
  </w:style>
  <w:style w:type="paragraph" w:customStyle="1" w:styleId="ad">
    <w:name w:val="Базовый"/>
    <w:rsid w:val="00071C41"/>
    <w:pPr>
      <w:suppressAutoHyphens/>
      <w:spacing w:after="200" w:line="276" w:lineRule="auto"/>
    </w:pPr>
    <w:rPr>
      <w:rFonts w:ascii="Calibri" w:hAnsi="Calibri"/>
      <w:sz w:val="22"/>
      <w:szCs w:val="22"/>
    </w:rPr>
  </w:style>
  <w:style w:type="character" w:customStyle="1" w:styleId="-">
    <w:name w:val="Интернет-ссылка"/>
    <w:rsid w:val="00071C41"/>
    <w:rPr>
      <w:rFonts w:ascii="Times New Roman" w:hAnsi="Times New Roman" w:cs="Times New Roman" w:hint="default"/>
      <w:color w:val="0000FF"/>
      <w:u w:val="single"/>
      <w:lang w:val="ru-RU" w:eastAsia="ru-RU"/>
    </w:rPr>
  </w:style>
  <w:style w:type="character" w:customStyle="1" w:styleId="a12">
    <w:name w:val="a12"/>
    <w:rsid w:val="00071C41"/>
    <w:rPr>
      <w:rFonts w:ascii="Times New Roman" w:hAnsi="Times New Roman" w:cs="Times New Roman" w:hint="default"/>
    </w:rPr>
  </w:style>
  <w:style w:type="character" w:customStyle="1" w:styleId="hl0">
    <w:name w:val="hl0"/>
    <w:rsid w:val="00071C41"/>
    <w:rPr>
      <w:rFonts w:ascii="Times New Roman" w:hAnsi="Times New Roman" w:cs="Times New Roman" w:hint="default"/>
    </w:rPr>
  </w:style>
  <w:style w:type="character" w:customStyle="1" w:styleId="ae">
    <w:name w:val="Привязка сноски"/>
    <w:rsid w:val="00071C41"/>
    <w:rPr>
      <w:vertAlign w:val="superscript"/>
    </w:rPr>
  </w:style>
  <w:style w:type="character" w:customStyle="1" w:styleId="searchhighlight">
    <w:name w:val="searchhighlight"/>
    <w:rsid w:val="00071C41"/>
    <w:rPr>
      <w:rFonts w:ascii="Times New Roman" w:hAnsi="Times New Roman" w:cs="Times New Roman" w:hint="default"/>
    </w:rPr>
  </w:style>
  <w:style w:type="character" w:styleId="af">
    <w:name w:val="Strong"/>
    <w:qFormat/>
    <w:rsid w:val="00071C41"/>
    <w:rPr>
      <w:rFonts w:ascii="Times New Roman" w:hAnsi="Times New Roman" w:cs="Times New Roman" w:hint="default"/>
      <w:b/>
      <w:bCs/>
    </w:rPr>
  </w:style>
  <w:style w:type="character" w:customStyle="1" w:styleId="af0">
    <w:name w:val="Текст сноски Знак"/>
    <w:semiHidden/>
    <w:locked/>
    <w:rsid w:val="00071C41"/>
    <w:rPr>
      <w:lang w:val="ru-RU" w:eastAsia="ru-RU" w:bidi="ar-SA"/>
    </w:rPr>
  </w:style>
  <w:style w:type="character" w:customStyle="1" w:styleId="af1">
    <w:name w:val="Верхний колонтитул Знак"/>
    <w:link w:val="af2"/>
    <w:locked/>
    <w:rsid w:val="00071C41"/>
    <w:rPr>
      <w:rFonts w:ascii="Calibri" w:hAnsi="Calibri"/>
      <w:sz w:val="22"/>
      <w:szCs w:val="22"/>
      <w:lang w:val="ru-RU" w:eastAsia="en-US" w:bidi="ar-SA"/>
    </w:rPr>
  </w:style>
  <w:style w:type="paragraph" w:styleId="af2">
    <w:name w:val="header"/>
    <w:basedOn w:val="a"/>
    <w:link w:val="af1"/>
    <w:rsid w:val="00071C41"/>
    <w:pPr>
      <w:tabs>
        <w:tab w:val="center" w:pos="4677"/>
        <w:tab w:val="right" w:pos="9355"/>
      </w:tabs>
    </w:pPr>
    <w:rPr>
      <w:rFonts w:ascii="Calibri" w:hAnsi="Calibri"/>
      <w:sz w:val="22"/>
      <w:szCs w:val="22"/>
      <w:lang w:eastAsia="en-US"/>
    </w:rPr>
  </w:style>
  <w:style w:type="character" w:customStyle="1" w:styleId="af3">
    <w:name w:val="Нижний колонтитул Знак"/>
    <w:link w:val="af4"/>
    <w:locked/>
    <w:rsid w:val="00071C41"/>
    <w:rPr>
      <w:rFonts w:ascii="Calibri" w:hAnsi="Calibri"/>
      <w:sz w:val="22"/>
      <w:szCs w:val="22"/>
      <w:lang w:val="ru-RU" w:eastAsia="en-US" w:bidi="ar-SA"/>
    </w:rPr>
  </w:style>
  <w:style w:type="paragraph" w:styleId="af4">
    <w:name w:val="footer"/>
    <w:basedOn w:val="a"/>
    <w:link w:val="af3"/>
    <w:rsid w:val="00071C41"/>
    <w:pPr>
      <w:tabs>
        <w:tab w:val="center" w:pos="4677"/>
        <w:tab w:val="right" w:pos="9355"/>
      </w:tabs>
    </w:pPr>
    <w:rPr>
      <w:rFonts w:ascii="Calibri" w:hAnsi="Calibri"/>
      <w:sz w:val="22"/>
      <w:szCs w:val="22"/>
      <w:lang w:eastAsia="en-US"/>
    </w:rPr>
  </w:style>
  <w:style w:type="character" w:customStyle="1" w:styleId="af5">
    <w:name w:val="Основной текст Знак"/>
    <w:link w:val="af6"/>
    <w:locked/>
    <w:rsid w:val="00071C41"/>
    <w:rPr>
      <w:b/>
      <w:bCs/>
      <w:sz w:val="40"/>
      <w:szCs w:val="40"/>
      <w:lang w:val="ru-RU" w:eastAsia="ru-RU" w:bidi="ar-SA"/>
    </w:rPr>
  </w:style>
  <w:style w:type="paragraph" w:styleId="af6">
    <w:name w:val="Body Text"/>
    <w:basedOn w:val="a"/>
    <w:link w:val="af5"/>
    <w:rsid w:val="00071C41"/>
    <w:pPr>
      <w:jc w:val="center"/>
    </w:pPr>
    <w:rPr>
      <w:b/>
      <w:bCs/>
      <w:sz w:val="40"/>
      <w:szCs w:val="40"/>
    </w:rPr>
  </w:style>
  <w:style w:type="character" w:customStyle="1" w:styleId="af7">
    <w:name w:val="Текст выноски Знак"/>
    <w:link w:val="af8"/>
    <w:semiHidden/>
    <w:locked/>
    <w:rsid w:val="00071C41"/>
    <w:rPr>
      <w:rFonts w:ascii="Tahoma" w:hAnsi="Tahoma" w:cs="Tahoma"/>
      <w:sz w:val="16"/>
      <w:szCs w:val="16"/>
      <w:lang w:val="ru-RU" w:eastAsia="x-none" w:bidi="ar-SA"/>
    </w:rPr>
  </w:style>
  <w:style w:type="paragraph" w:styleId="af8">
    <w:name w:val="Balloon Text"/>
    <w:basedOn w:val="a"/>
    <w:link w:val="af7"/>
    <w:semiHidden/>
    <w:rsid w:val="00071C41"/>
    <w:rPr>
      <w:rFonts w:ascii="Tahoma" w:hAnsi="Tahoma" w:cs="Tahoma"/>
      <w:sz w:val="16"/>
      <w:szCs w:val="16"/>
      <w:lang w:eastAsia="x-none"/>
    </w:rPr>
  </w:style>
  <w:style w:type="paragraph" w:styleId="HTML">
    <w:name w:val="HTML Preformatted"/>
    <w:basedOn w:val="a"/>
    <w:rsid w:val="0007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ormal">
    <w:name w:val="normal"/>
    <w:basedOn w:val="a"/>
    <w:rsid w:val="00071C41"/>
    <w:pPr>
      <w:spacing w:before="100" w:beforeAutospacing="1" w:after="100" w:afterAutospacing="1"/>
    </w:pPr>
    <w:rPr>
      <w:rFonts w:ascii="Arial" w:hAnsi="Arial" w:cs="Arial"/>
      <w:sz w:val="17"/>
      <w:szCs w:val="17"/>
    </w:rPr>
  </w:style>
  <w:style w:type="character" w:customStyle="1" w:styleId="firstletter">
    <w:name w:val="firstletter"/>
    <w:basedOn w:val="a0"/>
    <w:rsid w:val="00071C41"/>
  </w:style>
  <w:style w:type="table" w:styleId="af9">
    <w:name w:val="Table Grid"/>
    <w:basedOn w:val="a1"/>
    <w:rsid w:val="00071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E3BF2"/>
    <w:rPr>
      <w:rFonts w:ascii="Times New Roman" w:hAnsi="Times New Roman" w:cs="Times New Roman" w:hint="default"/>
    </w:rPr>
  </w:style>
  <w:style w:type="character" w:styleId="afa">
    <w:name w:val="page number"/>
    <w:semiHidden/>
    <w:rsid w:val="00C76D58"/>
    <w:rPr>
      <w:rFonts w:cs="Times New Roman"/>
    </w:rPr>
  </w:style>
  <w:style w:type="character" w:styleId="afb">
    <w:name w:val="Emphasis"/>
    <w:qFormat/>
    <w:rsid w:val="00C76D58"/>
    <w:rPr>
      <w:rFonts w:ascii="Times New Roman" w:hAnsi="Times New Roman" w:cs="Times New Roman" w:hint="default"/>
      <w:i/>
      <w:iCs/>
    </w:rPr>
  </w:style>
  <w:style w:type="character" w:customStyle="1" w:styleId="l62">
    <w:name w:val="l62"/>
    <w:rsid w:val="008B3AFC"/>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submenu-table">
    <w:name w:val="submenu-table"/>
    <w:basedOn w:val="a0"/>
    <w:rsid w:val="008B3AFC"/>
  </w:style>
  <w:style w:type="character" w:customStyle="1" w:styleId="butback1">
    <w:name w:val="butback1"/>
    <w:rsid w:val="008B3AFC"/>
    <w:rPr>
      <w:color w:val="666666"/>
    </w:rPr>
  </w:style>
  <w:style w:type="paragraph" w:customStyle="1" w:styleId="Default">
    <w:name w:val="Default"/>
    <w:rsid w:val="0051728E"/>
    <w:pPr>
      <w:autoSpaceDE w:val="0"/>
      <w:autoSpaceDN w:val="0"/>
      <w:adjustRightInd w:val="0"/>
    </w:pPr>
    <w:rPr>
      <w:rFonts w:eastAsia="Calibri"/>
      <w:color w:val="000000"/>
      <w:sz w:val="24"/>
      <w:szCs w:val="24"/>
      <w:lang w:eastAsia="en-US"/>
    </w:rPr>
  </w:style>
  <w:style w:type="paragraph" w:customStyle="1" w:styleId="Pa4">
    <w:name w:val="Pa4"/>
    <w:basedOn w:val="Default"/>
    <w:next w:val="Default"/>
    <w:rsid w:val="0051728E"/>
    <w:pPr>
      <w:spacing w:line="221" w:lineRule="atLeast"/>
    </w:pPr>
    <w:rPr>
      <w:color w:val="auto"/>
    </w:rPr>
  </w:style>
  <w:style w:type="paragraph" w:customStyle="1" w:styleId="Pa31">
    <w:name w:val="Pa31"/>
    <w:basedOn w:val="Default"/>
    <w:next w:val="Default"/>
    <w:rsid w:val="0051728E"/>
    <w:pPr>
      <w:spacing w:line="181" w:lineRule="atLeast"/>
    </w:pPr>
    <w:rPr>
      <w:color w:val="auto"/>
    </w:rPr>
  </w:style>
  <w:style w:type="paragraph" w:customStyle="1" w:styleId="Plain0">
    <w:name w:val="Plain_0"/>
    <w:basedOn w:val="a"/>
    <w:rsid w:val="0051728E"/>
    <w:pPr>
      <w:spacing w:after="120" w:line="360" w:lineRule="atLeast"/>
      <w:ind w:firstLine="567"/>
      <w:jc w:val="both"/>
    </w:pPr>
    <w:rPr>
      <w:sz w:val="28"/>
      <w:szCs w:val="28"/>
    </w:rPr>
  </w:style>
  <w:style w:type="paragraph" w:customStyle="1" w:styleId="Pa0">
    <w:name w:val="Pa0"/>
    <w:basedOn w:val="Default"/>
    <w:next w:val="Default"/>
    <w:rsid w:val="0051728E"/>
    <w:pPr>
      <w:spacing w:line="241" w:lineRule="atLeast"/>
    </w:pPr>
    <w:rPr>
      <w:color w:val="auto"/>
    </w:rPr>
  </w:style>
  <w:style w:type="character" w:customStyle="1" w:styleId="hl">
    <w:name w:val="hl"/>
    <w:basedOn w:val="a0"/>
    <w:rsid w:val="000B5526"/>
  </w:style>
  <w:style w:type="paragraph" w:styleId="20">
    <w:name w:val="toc 2"/>
    <w:basedOn w:val="a"/>
    <w:next w:val="a"/>
    <w:autoRedefine/>
    <w:semiHidden/>
    <w:rsid w:val="003A5927"/>
    <w:pPr>
      <w:ind w:left="240"/>
    </w:pPr>
  </w:style>
  <w:style w:type="paragraph" w:styleId="12">
    <w:name w:val="toc 1"/>
    <w:basedOn w:val="a"/>
    <w:next w:val="a"/>
    <w:autoRedefine/>
    <w:semiHidden/>
    <w:rsid w:val="00FD5EBB"/>
    <w:pPr>
      <w:tabs>
        <w:tab w:val="right" w:leader="dot" w:pos="9339"/>
      </w:tabs>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274">
      <w:bodyDiv w:val="1"/>
      <w:marLeft w:val="0"/>
      <w:marRight w:val="0"/>
      <w:marTop w:val="0"/>
      <w:marBottom w:val="0"/>
      <w:divBdr>
        <w:top w:val="none" w:sz="0" w:space="0" w:color="auto"/>
        <w:left w:val="none" w:sz="0" w:space="0" w:color="auto"/>
        <w:bottom w:val="none" w:sz="0" w:space="0" w:color="auto"/>
        <w:right w:val="none" w:sz="0" w:space="0" w:color="auto"/>
      </w:divBdr>
    </w:div>
    <w:div w:id="217278111">
      <w:bodyDiv w:val="1"/>
      <w:marLeft w:val="0"/>
      <w:marRight w:val="0"/>
      <w:marTop w:val="0"/>
      <w:marBottom w:val="0"/>
      <w:divBdr>
        <w:top w:val="none" w:sz="0" w:space="0" w:color="auto"/>
        <w:left w:val="none" w:sz="0" w:space="0" w:color="auto"/>
        <w:bottom w:val="none" w:sz="0" w:space="0" w:color="auto"/>
        <w:right w:val="none" w:sz="0" w:space="0" w:color="auto"/>
      </w:divBdr>
    </w:div>
    <w:div w:id="237518627">
      <w:bodyDiv w:val="1"/>
      <w:marLeft w:val="0"/>
      <w:marRight w:val="0"/>
      <w:marTop w:val="0"/>
      <w:marBottom w:val="0"/>
      <w:divBdr>
        <w:top w:val="none" w:sz="0" w:space="0" w:color="auto"/>
        <w:left w:val="none" w:sz="0" w:space="0" w:color="auto"/>
        <w:bottom w:val="none" w:sz="0" w:space="0" w:color="auto"/>
        <w:right w:val="none" w:sz="0" w:space="0" w:color="auto"/>
      </w:divBdr>
    </w:div>
    <w:div w:id="299195915">
      <w:bodyDiv w:val="1"/>
      <w:marLeft w:val="0"/>
      <w:marRight w:val="0"/>
      <w:marTop w:val="0"/>
      <w:marBottom w:val="0"/>
      <w:divBdr>
        <w:top w:val="none" w:sz="0" w:space="0" w:color="auto"/>
        <w:left w:val="none" w:sz="0" w:space="0" w:color="auto"/>
        <w:bottom w:val="none" w:sz="0" w:space="0" w:color="auto"/>
        <w:right w:val="none" w:sz="0" w:space="0" w:color="auto"/>
      </w:divBdr>
    </w:div>
    <w:div w:id="310986175">
      <w:bodyDiv w:val="1"/>
      <w:marLeft w:val="0"/>
      <w:marRight w:val="0"/>
      <w:marTop w:val="0"/>
      <w:marBottom w:val="0"/>
      <w:divBdr>
        <w:top w:val="none" w:sz="0" w:space="0" w:color="auto"/>
        <w:left w:val="none" w:sz="0" w:space="0" w:color="auto"/>
        <w:bottom w:val="none" w:sz="0" w:space="0" w:color="auto"/>
        <w:right w:val="none" w:sz="0" w:space="0" w:color="auto"/>
      </w:divBdr>
    </w:div>
    <w:div w:id="341008663">
      <w:bodyDiv w:val="1"/>
      <w:marLeft w:val="0"/>
      <w:marRight w:val="0"/>
      <w:marTop w:val="0"/>
      <w:marBottom w:val="0"/>
      <w:divBdr>
        <w:top w:val="none" w:sz="0" w:space="0" w:color="auto"/>
        <w:left w:val="none" w:sz="0" w:space="0" w:color="auto"/>
        <w:bottom w:val="none" w:sz="0" w:space="0" w:color="auto"/>
        <w:right w:val="none" w:sz="0" w:space="0" w:color="auto"/>
      </w:divBdr>
    </w:div>
    <w:div w:id="404500425">
      <w:bodyDiv w:val="1"/>
      <w:marLeft w:val="0"/>
      <w:marRight w:val="0"/>
      <w:marTop w:val="0"/>
      <w:marBottom w:val="0"/>
      <w:divBdr>
        <w:top w:val="none" w:sz="0" w:space="0" w:color="auto"/>
        <w:left w:val="none" w:sz="0" w:space="0" w:color="auto"/>
        <w:bottom w:val="none" w:sz="0" w:space="0" w:color="auto"/>
        <w:right w:val="none" w:sz="0" w:space="0" w:color="auto"/>
      </w:divBdr>
    </w:div>
    <w:div w:id="420880944">
      <w:bodyDiv w:val="1"/>
      <w:marLeft w:val="0"/>
      <w:marRight w:val="0"/>
      <w:marTop w:val="0"/>
      <w:marBottom w:val="0"/>
      <w:divBdr>
        <w:top w:val="none" w:sz="0" w:space="0" w:color="auto"/>
        <w:left w:val="none" w:sz="0" w:space="0" w:color="auto"/>
        <w:bottom w:val="none" w:sz="0" w:space="0" w:color="auto"/>
        <w:right w:val="none" w:sz="0" w:space="0" w:color="auto"/>
      </w:divBdr>
    </w:div>
    <w:div w:id="461536955">
      <w:bodyDiv w:val="1"/>
      <w:marLeft w:val="0"/>
      <w:marRight w:val="0"/>
      <w:marTop w:val="0"/>
      <w:marBottom w:val="0"/>
      <w:divBdr>
        <w:top w:val="none" w:sz="0" w:space="0" w:color="auto"/>
        <w:left w:val="none" w:sz="0" w:space="0" w:color="auto"/>
        <w:bottom w:val="none" w:sz="0" w:space="0" w:color="auto"/>
        <w:right w:val="none" w:sz="0" w:space="0" w:color="auto"/>
      </w:divBdr>
    </w:div>
    <w:div w:id="493648564">
      <w:bodyDiv w:val="1"/>
      <w:marLeft w:val="0"/>
      <w:marRight w:val="0"/>
      <w:marTop w:val="0"/>
      <w:marBottom w:val="0"/>
      <w:divBdr>
        <w:top w:val="none" w:sz="0" w:space="0" w:color="auto"/>
        <w:left w:val="none" w:sz="0" w:space="0" w:color="auto"/>
        <w:bottom w:val="none" w:sz="0" w:space="0" w:color="auto"/>
        <w:right w:val="none" w:sz="0" w:space="0" w:color="auto"/>
      </w:divBdr>
    </w:div>
    <w:div w:id="581179385">
      <w:bodyDiv w:val="1"/>
      <w:marLeft w:val="0"/>
      <w:marRight w:val="0"/>
      <w:marTop w:val="0"/>
      <w:marBottom w:val="0"/>
      <w:divBdr>
        <w:top w:val="none" w:sz="0" w:space="0" w:color="auto"/>
        <w:left w:val="none" w:sz="0" w:space="0" w:color="auto"/>
        <w:bottom w:val="none" w:sz="0" w:space="0" w:color="auto"/>
        <w:right w:val="none" w:sz="0" w:space="0" w:color="auto"/>
      </w:divBdr>
    </w:div>
    <w:div w:id="645203115">
      <w:bodyDiv w:val="1"/>
      <w:marLeft w:val="0"/>
      <w:marRight w:val="0"/>
      <w:marTop w:val="0"/>
      <w:marBottom w:val="0"/>
      <w:divBdr>
        <w:top w:val="none" w:sz="0" w:space="0" w:color="auto"/>
        <w:left w:val="none" w:sz="0" w:space="0" w:color="auto"/>
        <w:bottom w:val="none" w:sz="0" w:space="0" w:color="auto"/>
        <w:right w:val="none" w:sz="0" w:space="0" w:color="auto"/>
      </w:divBdr>
    </w:div>
    <w:div w:id="662196163">
      <w:bodyDiv w:val="1"/>
      <w:marLeft w:val="0"/>
      <w:marRight w:val="0"/>
      <w:marTop w:val="0"/>
      <w:marBottom w:val="0"/>
      <w:divBdr>
        <w:top w:val="none" w:sz="0" w:space="0" w:color="auto"/>
        <w:left w:val="none" w:sz="0" w:space="0" w:color="auto"/>
        <w:bottom w:val="none" w:sz="0" w:space="0" w:color="auto"/>
        <w:right w:val="none" w:sz="0" w:space="0" w:color="auto"/>
      </w:divBdr>
    </w:div>
    <w:div w:id="941649084">
      <w:bodyDiv w:val="1"/>
      <w:marLeft w:val="0"/>
      <w:marRight w:val="0"/>
      <w:marTop w:val="0"/>
      <w:marBottom w:val="0"/>
      <w:divBdr>
        <w:top w:val="none" w:sz="0" w:space="0" w:color="auto"/>
        <w:left w:val="none" w:sz="0" w:space="0" w:color="auto"/>
        <w:bottom w:val="none" w:sz="0" w:space="0" w:color="auto"/>
        <w:right w:val="none" w:sz="0" w:space="0" w:color="auto"/>
      </w:divBdr>
    </w:div>
    <w:div w:id="970595401">
      <w:bodyDiv w:val="1"/>
      <w:marLeft w:val="0"/>
      <w:marRight w:val="0"/>
      <w:marTop w:val="0"/>
      <w:marBottom w:val="0"/>
      <w:divBdr>
        <w:top w:val="none" w:sz="0" w:space="0" w:color="auto"/>
        <w:left w:val="none" w:sz="0" w:space="0" w:color="auto"/>
        <w:bottom w:val="none" w:sz="0" w:space="0" w:color="auto"/>
        <w:right w:val="none" w:sz="0" w:space="0" w:color="auto"/>
      </w:divBdr>
    </w:div>
    <w:div w:id="987707327">
      <w:bodyDiv w:val="1"/>
      <w:marLeft w:val="0"/>
      <w:marRight w:val="0"/>
      <w:marTop w:val="0"/>
      <w:marBottom w:val="0"/>
      <w:divBdr>
        <w:top w:val="none" w:sz="0" w:space="0" w:color="auto"/>
        <w:left w:val="none" w:sz="0" w:space="0" w:color="auto"/>
        <w:bottom w:val="none" w:sz="0" w:space="0" w:color="auto"/>
        <w:right w:val="none" w:sz="0" w:space="0" w:color="auto"/>
      </w:divBdr>
    </w:div>
    <w:div w:id="988824100">
      <w:bodyDiv w:val="1"/>
      <w:marLeft w:val="0"/>
      <w:marRight w:val="0"/>
      <w:marTop w:val="0"/>
      <w:marBottom w:val="0"/>
      <w:divBdr>
        <w:top w:val="none" w:sz="0" w:space="0" w:color="auto"/>
        <w:left w:val="none" w:sz="0" w:space="0" w:color="auto"/>
        <w:bottom w:val="none" w:sz="0" w:space="0" w:color="auto"/>
        <w:right w:val="none" w:sz="0" w:space="0" w:color="auto"/>
      </w:divBdr>
    </w:div>
    <w:div w:id="1052999447">
      <w:bodyDiv w:val="1"/>
      <w:marLeft w:val="0"/>
      <w:marRight w:val="0"/>
      <w:marTop w:val="0"/>
      <w:marBottom w:val="0"/>
      <w:divBdr>
        <w:top w:val="none" w:sz="0" w:space="0" w:color="auto"/>
        <w:left w:val="none" w:sz="0" w:space="0" w:color="auto"/>
        <w:bottom w:val="none" w:sz="0" w:space="0" w:color="auto"/>
        <w:right w:val="none" w:sz="0" w:space="0" w:color="auto"/>
      </w:divBdr>
    </w:div>
    <w:div w:id="1076365103">
      <w:bodyDiv w:val="1"/>
      <w:marLeft w:val="0"/>
      <w:marRight w:val="0"/>
      <w:marTop w:val="0"/>
      <w:marBottom w:val="0"/>
      <w:divBdr>
        <w:top w:val="none" w:sz="0" w:space="0" w:color="auto"/>
        <w:left w:val="none" w:sz="0" w:space="0" w:color="auto"/>
        <w:bottom w:val="none" w:sz="0" w:space="0" w:color="auto"/>
        <w:right w:val="none" w:sz="0" w:space="0" w:color="auto"/>
      </w:divBdr>
    </w:div>
    <w:div w:id="1127360241">
      <w:bodyDiv w:val="1"/>
      <w:marLeft w:val="0"/>
      <w:marRight w:val="0"/>
      <w:marTop w:val="0"/>
      <w:marBottom w:val="0"/>
      <w:divBdr>
        <w:top w:val="none" w:sz="0" w:space="0" w:color="auto"/>
        <w:left w:val="none" w:sz="0" w:space="0" w:color="auto"/>
        <w:bottom w:val="none" w:sz="0" w:space="0" w:color="auto"/>
        <w:right w:val="none" w:sz="0" w:space="0" w:color="auto"/>
      </w:divBdr>
    </w:div>
    <w:div w:id="1146584600">
      <w:bodyDiv w:val="1"/>
      <w:marLeft w:val="0"/>
      <w:marRight w:val="0"/>
      <w:marTop w:val="0"/>
      <w:marBottom w:val="0"/>
      <w:divBdr>
        <w:top w:val="none" w:sz="0" w:space="0" w:color="auto"/>
        <w:left w:val="none" w:sz="0" w:space="0" w:color="auto"/>
        <w:bottom w:val="none" w:sz="0" w:space="0" w:color="auto"/>
        <w:right w:val="none" w:sz="0" w:space="0" w:color="auto"/>
      </w:divBdr>
    </w:div>
    <w:div w:id="1159469163">
      <w:bodyDiv w:val="1"/>
      <w:marLeft w:val="0"/>
      <w:marRight w:val="0"/>
      <w:marTop w:val="0"/>
      <w:marBottom w:val="0"/>
      <w:divBdr>
        <w:top w:val="none" w:sz="0" w:space="0" w:color="auto"/>
        <w:left w:val="none" w:sz="0" w:space="0" w:color="auto"/>
        <w:bottom w:val="none" w:sz="0" w:space="0" w:color="auto"/>
        <w:right w:val="none" w:sz="0" w:space="0" w:color="auto"/>
      </w:divBdr>
    </w:div>
    <w:div w:id="1265579954">
      <w:bodyDiv w:val="1"/>
      <w:marLeft w:val="0"/>
      <w:marRight w:val="0"/>
      <w:marTop w:val="0"/>
      <w:marBottom w:val="0"/>
      <w:divBdr>
        <w:top w:val="none" w:sz="0" w:space="0" w:color="auto"/>
        <w:left w:val="none" w:sz="0" w:space="0" w:color="auto"/>
        <w:bottom w:val="none" w:sz="0" w:space="0" w:color="auto"/>
        <w:right w:val="none" w:sz="0" w:space="0" w:color="auto"/>
      </w:divBdr>
    </w:div>
    <w:div w:id="1301031070">
      <w:bodyDiv w:val="1"/>
      <w:marLeft w:val="0"/>
      <w:marRight w:val="0"/>
      <w:marTop w:val="0"/>
      <w:marBottom w:val="0"/>
      <w:divBdr>
        <w:top w:val="none" w:sz="0" w:space="0" w:color="auto"/>
        <w:left w:val="none" w:sz="0" w:space="0" w:color="auto"/>
        <w:bottom w:val="none" w:sz="0" w:space="0" w:color="auto"/>
        <w:right w:val="none" w:sz="0" w:space="0" w:color="auto"/>
      </w:divBdr>
    </w:div>
    <w:div w:id="1395080122">
      <w:bodyDiv w:val="1"/>
      <w:marLeft w:val="0"/>
      <w:marRight w:val="0"/>
      <w:marTop w:val="0"/>
      <w:marBottom w:val="0"/>
      <w:divBdr>
        <w:top w:val="none" w:sz="0" w:space="0" w:color="auto"/>
        <w:left w:val="none" w:sz="0" w:space="0" w:color="auto"/>
        <w:bottom w:val="none" w:sz="0" w:space="0" w:color="auto"/>
        <w:right w:val="none" w:sz="0" w:space="0" w:color="auto"/>
      </w:divBdr>
    </w:div>
    <w:div w:id="1539317558">
      <w:bodyDiv w:val="1"/>
      <w:marLeft w:val="0"/>
      <w:marRight w:val="0"/>
      <w:marTop w:val="0"/>
      <w:marBottom w:val="0"/>
      <w:divBdr>
        <w:top w:val="none" w:sz="0" w:space="0" w:color="auto"/>
        <w:left w:val="none" w:sz="0" w:space="0" w:color="auto"/>
        <w:bottom w:val="none" w:sz="0" w:space="0" w:color="auto"/>
        <w:right w:val="none" w:sz="0" w:space="0" w:color="auto"/>
      </w:divBdr>
    </w:div>
    <w:div w:id="184354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gender.ru/" TargetMode="External"/><Relationship Id="rId18" Type="http://schemas.openxmlformats.org/officeDocument/2006/relationships/hyperlink" Target="http://feminism.pro/zhenskoe-dvizhenie-v-rossii/" TargetMode="External"/><Relationship Id="rId26" Type="http://schemas.openxmlformats.org/officeDocument/2006/relationships/hyperlink" Target="http://www.owl.ru/win/infolist/index.htm" TargetMode="External"/><Relationship Id="rId39" Type="http://schemas.openxmlformats.org/officeDocument/2006/relationships/hyperlink" Target="http://ru.wikipedia.org/wiki/%D0%9C%D1%83%D0%BB%D1%8C%D1%82%D0%B8%D0%BA%D1%83%D0%BB%D1%8C%D1%82%D1%83%D1%80%D0%B0%D0%BB%D0%B8%D0%B7%D0%BC" TargetMode="External"/><Relationship Id="rId21" Type="http://schemas.openxmlformats.org/officeDocument/2006/relationships/hyperlink" Target="http://feminism.pro/islamskii-feminizm/" TargetMode="External"/><Relationship Id="rId34" Type="http://schemas.openxmlformats.org/officeDocument/2006/relationships/hyperlink" Target="http://www.twirpx.com/file/221679/" TargetMode="External"/><Relationship Id="rId42" Type="http://schemas.openxmlformats.org/officeDocument/2006/relationships/hyperlink" Target="http://ru.wikipedia.org/wiki/%D0%94%D0%B5%D0%BC%D0%BE%D0%BA%D1%80%D0%B0%D1%82%D0%B8%D1%8F" TargetMode="External"/><Relationship Id="rId47" Type="http://schemas.openxmlformats.org/officeDocument/2006/relationships/hyperlink" Target="http://&#1087;&#1088;&#1077;&#1079;&#1080;&#1076;&#1077;&#1085;&#1090;.&#1088;&#1092;/&#1076;&#1086;&#1082;&#1091;&#1084;&#1077;&#1085;&#1090;&#1099;/15234" TargetMode="External"/><Relationship Id="rId50" Type="http://schemas.openxmlformats.org/officeDocument/2006/relationships/hyperlink" Target="http://www.golos-ameriki.ru/content/russia-protests-poll/1262687.html" TargetMode="External"/><Relationship Id="rId55" Type="http://schemas.openxmlformats.org/officeDocument/2006/relationships/hyperlink" Target="http://www.forbes.ru/news/77214-navalnyi-yashin-i-eshche-bolee-40-uchastnikov-aktsii-na-chistoprudnom-zaderzhany" TargetMode="External"/><Relationship Id="rId63" Type="http://schemas.openxmlformats.org/officeDocument/2006/relationships/hyperlink" Target="http://www.interfax.ru/moscow/txt.asp?id=267321" TargetMode="External"/><Relationship Id="rId68" Type="http://schemas.openxmlformats.org/officeDocument/2006/relationships/hyperlink" Target="http://www.government.ru/" TargetMode="External"/><Relationship Id="rId76" Type="http://schemas.openxmlformats.org/officeDocument/2006/relationships/hyperlink" Target="http://sos.putinavotstavku.org/" TargetMode="External"/><Relationship Id="rId7" Type="http://schemas.openxmlformats.org/officeDocument/2006/relationships/footer" Target="footer1.xml"/><Relationship Id="rId71" Type="http://schemas.openxmlformats.org/officeDocument/2006/relationships/hyperlink" Target="http://rario.ru/obrasheniya.php" TargetMode="External"/><Relationship Id="rId2" Type="http://schemas.openxmlformats.org/officeDocument/2006/relationships/styles" Target="styles.xml"/><Relationship Id="rId16" Type="http://schemas.openxmlformats.org/officeDocument/2006/relationships/hyperlink" Target="http://feminism.pro/deyateli-feminizma/" TargetMode="External"/><Relationship Id="rId29" Type="http://schemas.openxmlformats.org/officeDocument/2006/relationships/hyperlink" Target="http://www.owl.ru/" TargetMode="External"/><Relationship Id="rId11" Type="http://schemas.openxmlformats.org/officeDocument/2006/relationships/hyperlink" Target="http://www.owl.ru/win/infolist/index.htm" TargetMode="External"/><Relationship Id="rId24" Type="http://schemas.openxmlformats.org/officeDocument/2006/relationships/hyperlink" Target="http://www.womnet.ru/" TargetMode="External"/><Relationship Id="rId32" Type="http://schemas.openxmlformats.org/officeDocument/2006/relationships/hyperlink" Target="http://www.allpravo.ru/diploma/doc40p/instrum5053/item5056.html" TargetMode="External"/><Relationship Id="rId37" Type="http://schemas.openxmlformats.org/officeDocument/2006/relationships/hyperlink" Target="http://www.asu.ru/documents/761/" TargetMode="External"/><Relationship Id="rId40" Type="http://schemas.openxmlformats.org/officeDocument/2006/relationships/hyperlink" Target="http://ru.wikipedia.org/wiki/%D0%98%D1%81%D0%BB%D0%B0%D0%BC" TargetMode="External"/><Relationship Id="rId45" Type="http://schemas.openxmlformats.org/officeDocument/2006/relationships/hyperlink" Target="http://www.kommersant.ru/docs/2012/project_fbz_13-15.pdf%20" TargetMode="External"/><Relationship Id="rId53" Type="http://schemas.openxmlformats.org/officeDocument/2006/relationships/hyperlink" Target="http://www.qwas.ru/russia/kprf/Olga-Kryshtanovskaja-Vlasti-nado-uspet-modernizirovat-sistemu-inache-proizoidet-socialnyi-vzryv" TargetMode="External"/><Relationship Id="rId58" Type="http://schemas.openxmlformats.org/officeDocument/2006/relationships/hyperlink" Target="http://mn.ru/society_civil/20120204/311039083-print.html" TargetMode="External"/><Relationship Id="rId66" Type="http://schemas.openxmlformats.org/officeDocument/2006/relationships/hyperlink" Target="http://dom-hors.ru/issue/spp/1-2011-1-2/shapovalov.pdf" TargetMode="External"/><Relationship Id="rId74" Type="http://schemas.openxmlformats.org/officeDocument/2006/relationships/hyperlink" Target="https://www.democratia2.ru/"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ciom.ru/index.php?id=459&amp;uid=112859" TargetMode="External"/><Relationship Id="rId10" Type="http://schemas.openxmlformats.org/officeDocument/2006/relationships/hyperlink" Target="http://www.wcons.org.ru/" TargetMode="External"/><Relationship Id="rId19" Type="http://schemas.openxmlformats.org/officeDocument/2006/relationships/hyperlink" Target="http://feminism.pro/zhenschina-novoi-rossii/" TargetMode="External"/><Relationship Id="rId31" Type="http://schemas.openxmlformats.org/officeDocument/2006/relationships/hyperlink" Target="http://click01.begun.ru/click.jsp?url=E-58MtHa29oE3oomMbaIPBK58kMNXwTD8oh0NRCiApUQExyOL7oHUMdS*HjlETji-oibH6whmOpSicOxkWiJzwLE0ipiu8VFSqtmBb*mVsILBxWIn0t1qoLP4*S6CzbZ-iK-6F1CosGWh*h8aUcRKXMf5FPDwyy4ILgMbTQTiGkjOZYXJ56w18Su*BFhLpM6UpLONROglR5ApPX2HAu8eVTandasVwFWvutSQqKw4restF9OOv-QzQT4T6aeSDgj1*1c*bmcgRUgp8rFbs7DLreisiQdEdPbMatkBlov56*BEg9xZaGKWn08NnV6DXvhNt7iNMXtwp3e7eU*LIfzpe-lLqAXzRmK739*t6ytdkOb-HDnGg7chDynXWLJPKDrAI-SGppVf9n5cjwC*q6t9PKHWTT7W6vAI*Z1SPGZBcaKMjkNo-Sx3B7Oan9qm9Rz7uRepzQwxVugbnKbHgGviF3RXTBWJrnNm81RZg" TargetMode="External"/><Relationship Id="rId44" Type="http://schemas.openxmlformats.org/officeDocument/2006/relationships/hyperlink" Target="http://lib.rus.ec/b/262767/read" TargetMode="External"/><Relationship Id="rId52" Type="http://schemas.openxmlformats.org/officeDocument/2006/relationships/hyperlink" Target="http://www.interfax.ru/society/txt.asp?id=260325" TargetMode="External"/><Relationship Id="rId60" Type="http://schemas.openxmlformats.org/officeDocument/2006/relationships/hyperlink" Target="http://news.mail.ru/politics/9259993/" TargetMode="External"/><Relationship Id="rId65" Type="http://schemas.openxmlformats.org/officeDocument/2006/relationships/hyperlink" Target="http://via-midgard.info/news/article/10273-socialnyj-portret-molodezhi-rossijskoj-federacii.html" TargetMode="External"/><Relationship Id="rId73" Type="http://schemas.openxmlformats.org/officeDocument/2006/relationships/hyperlink" Target="http://democrator.ru/" TargetMode="External"/><Relationship Id="rId78"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womnet.ru/" TargetMode="External"/><Relationship Id="rId14" Type="http://schemas.openxmlformats.org/officeDocument/2006/relationships/hyperlink" Target="http://www.owl.ru/" TargetMode="External"/><Relationship Id="rId22" Type="http://schemas.openxmlformats.org/officeDocument/2006/relationships/hyperlink" Target="http://feminism.pro/novosti-mirovogo-zhenskogo-dvizheniya/" TargetMode="External"/><Relationship Id="rId27" Type="http://schemas.openxmlformats.org/officeDocument/2006/relationships/hyperlink" Target="http://www.kcgs.org.ua/" TargetMode="External"/><Relationship Id="rId30" Type="http://schemas.openxmlformats.org/officeDocument/2006/relationships/hyperlink" Target="http://community.livejournal.com/feministki/" TargetMode="External"/><Relationship Id="rId35" Type="http://schemas.openxmlformats.org/officeDocument/2006/relationships/hyperlink" Target="http://hpsy.ru/authors/x847.htm" TargetMode="External"/><Relationship Id="rId43" Type="http://schemas.openxmlformats.org/officeDocument/2006/relationships/hyperlink" Target="http://alternativy.ru/ru/node/225" TargetMode="External"/><Relationship Id="rId48" Type="http://schemas.openxmlformats.org/officeDocument/2006/relationships/hyperlink" Target="http://&#1087;&#1088;&#1077;&#1079;&#1080;&#1076;&#1077;&#1085;&#1090;.&#1088;&#1092;/&#1076;&#1086;&#1082;&#1091;&#1084;&#1077;&#1085;&#1090;&#1099;/15236" TargetMode="External"/><Relationship Id="rId56" Type="http://schemas.openxmlformats.org/officeDocument/2006/relationships/hyperlink" Target="http://world-pressa.ru/inostrannaya-pressa-o-rossii/433-protesty-v-rossii-bolshe-pohozhi-na-occupy-wall-street-chem-na-arabskuyu-vesnu-the-canberra-times-avstraliya.html" TargetMode="External"/><Relationship Id="rId64" Type="http://schemas.openxmlformats.org/officeDocument/2006/relationships/hyperlink" Target="http://www.polit.ru/article/2006/06/30/youthculture/" TargetMode="External"/><Relationship Id="rId69" Type="http://schemas.openxmlformats.org/officeDocument/2006/relationships/hyperlink" Target="http://www.gosuslugi.ru/ru/" TargetMode="External"/><Relationship Id="rId77" Type="http://schemas.openxmlformats.org/officeDocument/2006/relationships/footer" Target="footer3.xml"/><Relationship Id="rId8" Type="http://schemas.openxmlformats.org/officeDocument/2006/relationships/footer" Target="footer2.xml"/><Relationship Id="rId51" Type="http://schemas.openxmlformats.org/officeDocument/2006/relationships/hyperlink" Target="http://expert.ru/russian_reporter/2012/23/deti-ulits" TargetMode="External"/><Relationship Id="rId72" Type="http://schemas.openxmlformats.org/officeDocument/2006/relationships/hyperlink" Target="http://e-democratia.ru/"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kcgs.org.ua/" TargetMode="External"/><Relationship Id="rId17" Type="http://schemas.openxmlformats.org/officeDocument/2006/relationships/hyperlink" Target="http://feminism.pro/zhenskie-organizatscii-rossii/" TargetMode="External"/><Relationship Id="rId25" Type="http://schemas.openxmlformats.org/officeDocument/2006/relationships/hyperlink" Target="http://www.wcons.org.ru/" TargetMode="External"/><Relationship Id="rId33" Type="http://schemas.openxmlformats.org/officeDocument/2006/relationships/hyperlink" Target="http://ecsocman.hse.ru/ons/" TargetMode="External"/><Relationship Id="rId38" Type="http://schemas.openxmlformats.org/officeDocument/2006/relationships/hyperlink" Target="http://ru.wikipedia.org/wiki/%D0%9D%D0%B0%D1%86%D0%B8%D0%BE%D0%BD%D0%B0%D0%BB%D0%B8%D0%B7%D0%BC" TargetMode="External"/><Relationship Id="rId46" Type="http://schemas.openxmlformats.org/officeDocument/2006/relationships/hyperlink" Target="http://&#1087;&#1088;&#1077;&#1079;&#1080;&#1076;&#1077;&#1085;&#1090;.&#1088;&#1092;/acts/15233" TargetMode="External"/><Relationship Id="rId59" Type="http://schemas.openxmlformats.org/officeDocument/2006/relationships/hyperlink" Target="http://www.levada.ru/books/protestnoe-dvizhenie-v-rossii-v-kontse-2011-2012-gg" TargetMode="External"/><Relationship Id="rId67" Type="http://schemas.openxmlformats.org/officeDocument/2006/relationships/hyperlink" Target="http://www.kremlin.ru/" TargetMode="External"/><Relationship Id="rId20" Type="http://schemas.openxmlformats.org/officeDocument/2006/relationships/hyperlink" Target="http://feminism.pro/interv-u-s-storonnikami-feminizma/" TargetMode="External"/><Relationship Id="rId41" Type="http://schemas.openxmlformats.org/officeDocument/2006/relationships/hyperlink" Target="http://ru.wikipedia.org/wiki/%D0%90%D0%BB%D1%8C-%D0%9A%D0%B0%D0%B8%D0%B4%D0%B0" TargetMode="External"/><Relationship Id="rId54" Type="http://schemas.openxmlformats.org/officeDocument/2006/relationships/hyperlink" Target="http://sbiblio.com/biblio/archive/levada_0t/01.aspx" TargetMode="External"/><Relationship Id="rId62" Type="http://schemas.openxmlformats.org/officeDocument/2006/relationships/hyperlink" Target="http://www.ng.ru/editorial/2012-05-15/2_red.html" TargetMode="External"/><Relationship Id="rId70" Type="http://schemas.openxmlformats.org/officeDocument/2006/relationships/hyperlink" Target="http://www.duma.gov.ru/" TargetMode="External"/><Relationship Id="rId75" Type="http://schemas.openxmlformats.org/officeDocument/2006/relationships/hyperlink" Target="http://www.cvk2012.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ommunity.livejournal.com/feministki/" TargetMode="External"/><Relationship Id="rId23" Type="http://schemas.openxmlformats.org/officeDocument/2006/relationships/hyperlink" Target="http://feminism.pro/publikatscii-o-zhenskom-dvizhenii/" TargetMode="External"/><Relationship Id="rId28" Type="http://schemas.openxmlformats.org/officeDocument/2006/relationships/hyperlink" Target="http://www.gender.ru/" TargetMode="External"/><Relationship Id="rId36" Type="http://schemas.openxmlformats.org/officeDocument/2006/relationships/hyperlink" Target="http://hpsy.ru/public/x2472.htm" TargetMode="External"/><Relationship Id="rId49" Type="http://schemas.openxmlformats.org/officeDocument/2006/relationships/hyperlink" Target="http://&#1087;&#1088;&#1077;&#1079;&#1080;&#1076;&#1077;&#1085;&#1090;.&#1088;&#1092;/&#1076;&#1086;&#1082;&#1091;&#1084;&#1077;&#1085;&#1090;&#1099;/15237" TargetMode="External"/><Relationship Id="rId57" Type="http://schemas.openxmlformats.org/officeDocument/2006/relationships/hyperlink" Target="http://www.interfax.ru/society/txt.asp?id=25007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allbusiness.ru/lib/zakon/129" TargetMode="External"/><Relationship Id="rId13" Type="http://schemas.openxmlformats.org/officeDocument/2006/relationships/hyperlink" Target="http://rapn.ru/?grup=1586&amp;doc=3464" TargetMode="External"/><Relationship Id="rId18" Type="http://schemas.openxmlformats.org/officeDocument/2006/relationships/hyperlink" Target="http://beztemy.usu.ru/?base=mag/0012%2802_2009%29&amp;xsln=showArticle.xslt&amp;id=a01&amp;doc=../content.jsp" TargetMode="External"/><Relationship Id="rId26" Type="http://schemas.openxmlformats.org/officeDocument/2006/relationships/hyperlink" Target="http://www.cdem.ru/" TargetMode="External"/><Relationship Id="rId3" Type="http://schemas.openxmlformats.org/officeDocument/2006/relationships/hyperlink" Target="http://www.osce.org/ru/odihr/80989" TargetMode="External"/><Relationship Id="rId21" Type="http://schemas.openxmlformats.org/officeDocument/2006/relationships/hyperlink" Target="http://rario.ru/about.php" TargetMode="External"/><Relationship Id="rId7" Type="http://schemas.openxmlformats.org/officeDocument/2006/relationships/hyperlink" Target="http://www.megabook.ru/Article.asp?AID=644345" TargetMode="External"/><Relationship Id="rId12" Type="http://schemas.openxmlformats.org/officeDocument/2006/relationships/hyperlink" Target="http://www.rg.ru/2010/02/10/doktrina-dok.html" TargetMode="External"/><Relationship Id="rId17" Type="http://schemas.openxmlformats.org/officeDocument/2006/relationships/hyperlink" Target="http://www.rags.ru/akadem/all/15-2002/15-2002-41.html" TargetMode="External"/><Relationship Id="rId25" Type="http://schemas.openxmlformats.org/officeDocument/2006/relationships/hyperlink" Target="http://democrator.ru/about" TargetMode="External"/><Relationship Id="rId2" Type="http://schemas.openxmlformats.org/officeDocument/2006/relationships/hyperlink" Target="http://elib.bsu.by/bitstream/123456789/8599/1/pages%20from%20ph%26ss_2011-2.%208-15pdf.pdf" TargetMode="External"/><Relationship Id="rId16" Type="http://schemas.openxmlformats.org/officeDocument/2006/relationships/hyperlink" Target="http://base.garant.ru/185243/" TargetMode="External"/><Relationship Id="rId20" Type="http://schemas.openxmlformats.org/officeDocument/2006/relationships/hyperlink" Target="http://www.rario.ru/projects/e-democracy.php" TargetMode="External"/><Relationship Id="rId29" Type="http://schemas.openxmlformats.org/officeDocument/2006/relationships/hyperlink" Target="http://liberty.ru/Themes/Pryamaya-internet-demokratiya-kak-instrument-modernizacii" TargetMode="External"/><Relationship Id="rId1" Type="http://schemas.openxmlformats.org/officeDocument/2006/relationships/hyperlink" Target="http://www.bygeo.ru/strany/franciya/1237-politicheskoe-izmerenie-zhenskogo-voprosa-vo-francii.html" TargetMode="External"/><Relationship Id="rId6" Type="http://schemas.openxmlformats.org/officeDocument/2006/relationships/hyperlink" Target="http://www.isn.ru/info/seminar-doc/Mclw.doc" TargetMode="External"/><Relationship Id="rId11" Type="http://schemas.openxmlformats.org/officeDocument/2006/relationships/hyperlink" Target="https://win.ru/konspirologiya/1311279227" TargetMode="External"/><Relationship Id="rId24" Type="http://schemas.openxmlformats.org/officeDocument/2006/relationships/hyperlink" Target="http://e-democratia.ru/about" TargetMode="External"/><Relationship Id="rId5" Type="http://schemas.openxmlformats.org/officeDocument/2006/relationships/hyperlink" Target="http://www.civisbook.ru/files/File/Aivazova_Modern_Polit.pdf" TargetMode="External"/><Relationship Id="rId15" Type="http://schemas.openxmlformats.org/officeDocument/2006/relationships/hyperlink" Target="http://base.garant.ru/185243/" TargetMode="External"/><Relationship Id="rId23" Type="http://schemas.openxmlformats.org/officeDocument/2006/relationships/hyperlink" Target="http://e-democratia.ru/s/blog/msg?textId=10292940" TargetMode="External"/><Relationship Id="rId28" Type="http://schemas.openxmlformats.org/officeDocument/2006/relationships/hyperlink" Target="http://www.change.org/ru" TargetMode="External"/><Relationship Id="rId10" Type="http://schemas.openxmlformats.org/officeDocument/2006/relationships/hyperlink" Target="http://www.kurdist.ru/index.php?option=com_content&amp;task=view&amp;id=455&amp;Itemid=1" TargetMode="External"/><Relationship Id="rId19" Type="http://schemas.openxmlformats.org/officeDocument/2006/relationships/hyperlink" Target="http://democrator.ru/" TargetMode="External"/><Relationship Id="rId31" Type="http://schemas.openxmlformats.org/officeDocument/2006/relationships/hyperlink" Target="http://tver.izbirkom.ru/" TargetMode="External"/><Relationship Id="rId4" Type="http://schemas.openxmlformats.org/officeDocument/2006/relationships/hyperlink" Target="http://elib.bsu.by/bitstream/123456789/8599/1/pages%20from%20ph%26ss_2011-2.%208-15pdf.pdf" TargetMode="External"/><Relationship Id="rId9" Type="http://schemas.openxmlformats.org/officeDocument/2006/relationships/hyperlink" Target="http://www.lawmix.ru/comm/5416" TargetMode="External"/><Relationship Id="rId14" Type="http://schemas.openxmlformats.org/officeDocument/2006/relationships/hyperlink" Target="http://www.referun.com/n/formirovanie-gosudarstvennoy-byurokratii-kak-sostavnoy-chasti-rossiyskoy-politicheskoy-elity" TargetMode="External"/><Relationship Id="rId22" Type="http://schemas.openxmlformats.org/officeDocument/2006/relationships/hyperlink" Target="http://e-democratia.ru/s/blog/msg?textId=10292940" TargetMode="External"/><Relationship Id="rId27" Type="http://schemas.openxmlformats.org/officeDocument/2006/relationships/hyperlink" Target="https://www.democratia2.ru/group/d48765c2-0ef9-467d-9998-0632367376ac/content" TargetMode="External"/><Relationship Id="rId30" Type="http://schemas.openxmlformats.org/officeDocument/2006/relationships/hyperlink" Target="http://www.liberty.ru/Themes/Kak-nam-modernizirovat-demokratiyu-vyzovy-i-perspektivy-elektronnoj-demokrat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158</Pages>
  <Words>56958</Words>
  <Characters>324667</Characters>
  <Application>Microsoft Office Word</Application>
  <DocSecurity>0</DocSecurity>
  <Lines>2705</Lines>
  <Paragraphs>761</Paragraphs>
  <ScaleCrop>false</ScaleCrop>
  <HeadingPairs>
    <vt:vector size="2" baseType="variant">
      <vt:variant>
        <vt:lpstr>Название</vt:lpstr>
      </vt:variant>
      <vt:variant>
        <vt:i4>1</vt:i4>
      </vt:variant>
    </vt:vector>
  </HeadingPairs>
  <TitlesOfParts>
    <vt:vector size="1" baseType="lpstr">
      <vt:lpstr>социально-политические процессы</vt:lpstr>
    </vt:vector>
  </TitlesOfParts>
  <Company>Дом</Company>
  <LinksUpToDate>false</LinksUpToDate>
  <CharactersWithSpaces>380864</CharactersWithSpaces>
  <SharedDoc>false</SharedDoc>
  <HLinks>
    <vt:vector size="816" baseType="variant">
      <vt:variant>
        <vt:i4>1114160</vt:i4>
      </vt:variant>
      <vt:variant>
        <vt:i4>422</vt:i4>
      </vt:variant>
      <vt:variant>
        <vt:i4>0</vt:i4>
      </vt:variant>
      <vt:variant>
        <vt:i4>5</vt:i4>
      </vt:variant>
      <vt:variant>
        <vt:lpwstr/>
      </vt:variant>
      <vt:variant>
        <vt:lpwstr>_Toc342260702</vt:lpwstr>
      </vt:variant>
      <vt:variant>
        <vt:i4>1114160</vt:i4>
      </vt:variant>
      <vt:variant>
        <vt:i4>416</vt:i4>
      </vt:variant>
      <vt:variant>
        <vt:i4>0</vt:i4>
      </vt:variant>
      <vt:variant>
        <vt:i4>5</vt:i4>
      </vt:variant>
      <vt:variant>
        <vt:lpwstr/>
      </vt:variant>
      <vt:variant>
        <vt:lpwstr>_Toc342260701</vt:lpwstr>
      </vt:variant>
      <vt:variant>
        <vt:i4>1114160</vt:i4>
      </vt:variant>
      <vt:variant>
        <vt:i4>410</vt:i4>
      </vt:variant>
      <vt:variant>
        <vt:i4>0</vt:i4>
      </vt:variant>
      <vt:variant>
        <vt:i4>5</vt:i4>
      </vt:variant>
      <vt:variant>
        <vt:lpwstr/>
      </vt:variant>
      <vt:variant>
        <vt:lpwstr>_Toc342260700</vt:lpwstr>
      </vt:variant>
      <vt:variant>
        <vt:i4>1572913</vt:i4>
      </vt:variant>
      <vt:variant>
        <vt:i4>404</vt:i4>
      </vt:variant>
      <vt:variant>
        <vt:i4>0</vt:i4>
      </vt:variant>
      <vt:variant>
        <vt:i4>5</vt:i4>
      </vt:variant>
      <vt:variant>
        <vt:lpwstr/>
      </vt:variant>
      <vt:variant>
        <vt:lpwstr>_Toc342260699</vt:lpwstr>
      </vt:variant>
      <vt:variant>
        <vt:i4>1572913</vt:i4>
      </vt:variant>
      <vt:variant>
        <vt:i4>398</vt:i4>
      </vt:variant>
      <vt:variant>
        <vt:i4>0</vt:i4>
      </vt:variant>
      <vt:variant>
        <vt:i4>5</vt:i4>
      </vt:variant>
      <vt:variant>
        <vt:lpwstr/>
      </vt:variant>
      <vt:variant>
        <vt:lpwstr>_Toc342260698</vt:lpwstr>
      </vt:variant>
      <vt:variant>
        <vt:i4>1572913</vt:i4>
      </vt:variant>
      <vt:variant>
        <vt:i4>392</vt:i4>
      </vt:variant>
      <vt:variant>
        <vt:i4>0</vt:i4>
      </vt:variant>
      <vt:variant>
        <vt:i4>5</vt:i4>
      </vt:variant>
      <vt:variant>
        <vt:lpwstr/>
      </vt:variant>
      <vt:variant>
        <vt:lpwstr>_Toc342260697</vt:lpwstr>
      </vt:variant>
      <vt:variant>
        <vt:i4>1572913</vt:i4>
      </vt:variant>
      <vt:variant>
        <vt:i4>386</vt:i4>
      </vt:variant>
      <vt:variant>
        <vt:i4>0</vt:i4>
      </vt:variant>
      <vt:variant>
        <vt:i4>5</vt:i4>
      </vt:variant>
      <vt:variant>
        <vt:lpwstr/>
      </vt:variant>
      <vt:variant>
        <vt:lpwstr>_Toc342260696</vt:lpwstr>
      </vt:variant>
      <vt:variant>
        <vt:i4>1572913</vt:i4>
      </vt:variant>
      <vt:variant>
        <vt:i4>380</vt:i4>
      </vt:variant>
      <vt:variant>
        <vt:i4>0</vt:i4>
      </vt:variant>
      <vt:variant>
        <vt:i4>5</vt:i4>
      </vt:variant>
      <vt:variant>
        <vt:lpwstr/>
      </vt:variant>
      <vt:variant>
        <vt:lpwstr>_Toc342260695</vt:lpwstr>
      </vt:variant>
      <vt:variant>
        <vt:i4>1572913</vt:i4>
      </vt:variant>
      <vt:variant>
        <vt:i4>374</vt:i4>
      </vt:variant>
      <vt:variant>
        <vt:i4>0</vt:i4>
      </vt:variant>
      <vt:variant>
        <vt:i4>5</vt:i4>
      </vt:variant>
      <vt:variant>
        <vt:lpwstr/>
      </vt:variant>
      <vt:variant>
        <vt:lpwstr>_Toc342260694</vt:lpwstr>
      </vt:variant>
      <vt:variant>
        <vt:i4>1572913</vt:i4>
      </vt:variant>
      <vt:variant>
        <vt:i4>368</vt:i4>
      </vt:variant>
      <vt:variant>
        <vt:i4>0</vt:i4>
      </vt:variant>
      <vt:variant>
        <vt:i4>5</vt:i4>
      </vt:variant>
      <vt:variant>
        <vt:lpwstr/>
      </vt:variant>
      <vt:variant>
        <vt:lpwstr>_Toc342260693</vt:lpwstr>
      </vt:variant>
      <vt:variant>
        <vt:i4>1572913</vt:i4>
      </vt:variant>
      <vt:variant>
        <vt:i4>362</vt:i4>
      </vt:variant>
      <vt:variant>
        <vt:i4>0</vt:i4>
      </vt:variant>
      <vt:variant>
        <vt:i4>5</vt:i4>
      </vt:variant>
      <vt:variant>
        <vt:lpwstr/>
      </vt:variant>
      <vt:variant>
        <vt:lpwstr>_Toc342260692</vt:lpwstr>
      </vt:variant>
      <vt:variant>
        <vt:i4>1572913</vt:i4>
      </vt:variant>
      <vt:variant>
        <vt:i4>356</vt:i4>
      </vt:variant>
      <vt:variant>
        <vt:i4>0</vt:i4>
      </vt:variant>
      <vt:variant>
        <vt:i4>5</vt:i4>
      </vt:variant>
      <vt:variant>
        <vt:lpwstr/>
      </vt:variant>
      <vt:variant>
        <vt:lpwstr>_Toc342260691</vt:lpwstr>
      </vt:variant>
      <vt:variant>
        <vt:i4>1572913</vt:i4>
      </vt:variant>
      <vt:variant>
        <vt:i4>350</vt:i4>
      </vt:variant>
      <vt:variant>
        <vt:i4>0</vt:i4>
      </vt:variant>
      <vt:variant>
        <vt:i4>5</vt:i4>
      </vt:variant>
      <vt:variant>
        <vt:lpwstr/>
      </vt:variant>
      <vt:variant>
        <vt:lpwstr>_Toc342260690</vt:lpwstr>
      </vt:variant>
      <vt:variant>
        <vt:i4>1638449</vt:i4>
      </vt:variant>
      <vt:variant>
        <vt:i4>344</vt:i4>
      </vt:variant>
      <vt:variant>
        <vt:i4>0</vt:i4>
      </vt:variant>
      <vt:variant>
        <vt:i4>5</vt:i4>
      </vt:variant>
      <vt:variant>
        <vt:lpwstr/>
      </vt:variant>
      <vt:variant>
        <vt:lpwstr>_Toc342260689</vt:lpwstr>
      </vt:variant>
      <vt:variant>
        <vt:i4>1638449</vt:i4>
      </vt:variant>
      <vt:variant>
        <vt:i4>338</vt:i4>
      </vt:variant>
      <vt:variant>
        <vt:i4>0</vt:i4>
      </vt:variant>
      <vt:variant>
        <vt:i4>5</vt:i4>
      </vt:variant>
      <vt:variant>
        <vt:lpwstr/>
      </vt:variant>
      <vt:variant>
        <vt:lpwstr>_Toc342260688</vt:lpwstr>
      </vt:variant>
      <vt:variant>
        <vt:i4>1638449</vt:i4>
      </vt:variant>
      <vt:variant>
        <vt:i4>332</vt:i4>
      </vt:variant>
      <vt:variant>
        <vt:i4>0</vt:i4>
      </vt:variant>
      <vt:variant>
        <vt:i4>5</vt:i4>
      </vt:variant>
      <vt:variant>
        <vt:lpwstr/>
      </vt:variant>
      <vt:variant>
        <vt:lpwstr>_Toc342260687</vt:lpwstr>
      </vt:variant>
      <vt:variant>
        <vt:i4>1638449</vt:i4>
      </vt:variant>
      <vt:variant>
        <vt:i4>326</vt:i4>
      </vt:variant>
      <vt:variant>
        <vt:i4>0</vt:i4>
      </vt:variant>
      <vt:variant>
        <vt:i4>5</vt:i4>
      </vt:variant>
      <vt:variant>
        <vt:lpwstr/>
      </vt:variant>
      <vt:variant>
        <vt:lpwstr>_Toc342260686</vt:lpwstr>
      </vt:variant>
      <vt:variant>
        <vt:i4>1638449</vt:i4>
      </vt:variant>
      <vt:variant>
        <vt:i4>320</vt:i4>
      </vt:variant>
      <vt:variant>
        <vt:i4>0</vt:i4>
      </vt:variant>
      <vt:variant>
        <vt:i4>5</vt:i4>
      </vt:variant>
      <vt:variant>
        <vt:lpwstr/>
      </vt:variant>
      <vt:variant>
        <vt:lpwstr>_Toc342260685</vt:lpwstr>
      </vt:variant>
      <vt:variant>
        <vt:i4>1638449</vt:i4>
      </vt:variant>
      <vt:variant>
        <vt:i4>314</vt:i4>
      </vt:variant>
      <vt:variant>
        <vt:i4>0</vt:i4>
      </vt:variant>
      <vt:variant>
        <vt:i4>5</vt:i4>
      </vt:variant>
      <vt:variant>
        <vt:lpwstr/>
      </vt:variant>
      <vt:variant>
        <vt:lpwstr>_Toc342260684</vt:lpwstr>
      </vt:variant>
      <vt:variant>
        <vt:i4>1638449</vt:i4>
      </vt:variant>
      <vt:variant>
        <vt:i4>308</vt:i4>
      </vt:variant>
      <vt:variant>
        <vt:i4>0</vt:i4>
      </vt:variant>
      <vt:variant>
        <vt:i4>5</vt:i4>
      </vt:variant>
      <vt:variant>
        <vt:lpwstr/>
      </vt:variant>
      <vt:variant>
        <vt:lpwstr>_Toc342260683</vt:lpwstr>
      </vt:variant>
      <vt:variant>
        <vt:i4>1638449</vt:i4>
      </vt:variant>
      <vt:variant>
        <vt:i4>302</vt:i4>
      </vt:variant>
      <vt:variant>
        <vt:i4>0</vt:i4>
      </vt:variant>
      <vt:variant>
        <vt:i4>5</vt:i4>
      </vt:variant>
      <vt:variant>
        <vt:lpwstr/>
      </vt:variant>
      <vt:variant>
        <vt:lpwstr>_Toc342260682</vt:lpwstr>
      </vt:variant>
      <vt:variant>
        <vt:i4>1638449</vt:i4>
      </vt:variant>
      <vt:variant>
        <vt:i4>296</vt:i4>
      </vt:variant>
      <vt:variant>
        <vt:i4>0</vt:i4>
      </vt:variant>
      <vt:variant>
        <vt:i4>5</vt:i4>
      </vt:variant>
      <vt:variant>
        <vt:lpwstr/>
      </vt:variant>
      <vt:variant>
        <vt:lpwstr>_Toc342260681</vt:lpwstr>
      </vt:variant>
      <vt:variant>
        <vt:i4>1638449</vt:i4>
      </vt:variant>
      <vt:variant>
        <vt:i4>290</vt:i4>
      </vt:variant>
      <vt:variant>
        <vt:i4>0</vt:i4>
      </vt:variant>
      <vt:variant>
        <vt:i4>5</vt:i4>
      </vt:variant>
      <vt:variant>
        <vt:lpwstr/>
      </vt:variant>
      <vt:variant>
        <vt:lpwstr>_Toc342260680</vt:lpwstr>
      </vt:variant>
      <vt:variant>
        <vt:i4>1441841</vt:i4>
      </vt:variant>
      <vt:variant>
        <vt:i4>284</vt:i4>
      </vt:variant>
      <vt:variant>
        <vt:i4>0</vt:i4>
      </vt:variant>
      <vt:variant>
        <vt:i4>5</vt:i4>
      </vt:variant>
      <vt:variant>
        <vt:lpwstr/>
      </vt:variant>
      <vt:variant>
        <vt:lpwstr>_Toc342260679</vt:lpwstr>
      </vt:variant>
      <vt:variant>
        <vt:i4>1441841</vt:i4>
      </vt:variant>
      <vt:variant>
        <vt:i4>278</vt:i4>
      </vt:variant>
      <vt:variant>
        <vt:i4>0</vt:i4>
      </vt:variant>
      <vt:variant>
        <vt:i4>5</vt:i4>
      </vt:variant>
      <vt:variant>
        <vt:lpwstr/>
      </vt:variant>
      <vt:variant>
        <vt:lpwstr>_Toc342260678</vt:lpwstr>
      </vt:variant>
      <vt:variant>
        <vt:i4>1441841</vt:i4>
      </vt:variant>
      <vt:variant>
        <vt:i4>272</vt:i4>
      </vt:variant>
      <vt:variant>
        <vt:i4>0</vt:i4>
      </vt:variant>
      <vt:variant>
        <vt:i4>5</vt:i4>
      </vt:variant>
      <vt:variant>
        <vt:lpwstr/>
      </vt:variant>
      <vt:variant>
        <vt:lpwstr>_Toc342260677</vt:lpwstr>
      </vt:variant>
      <vt:variant>
        <vt:i4>1441841</vt:i4>
      </vt:variant>
      <vt:variant>
        <vt:i4>266</vt:i4>
      </vt:variant>
      <vt:variant>
        <vt:i4>0</vt:i4>
      </vt:variant>
      <vt:variant>
        <vt:i4>5</vt:i4>
      </vt:variant>
      <vt:variant>
        <vt:lpwstr/>
      </vt:variant>
      <vt:variant>
        <vt:lpwstr>_Toc342260676</vt:lpwstr>
      </vt:variant>
      <vt:variant>
        <vt:i4>1441841</vt:i4>
      </vt:variant>
      <vt:variant>
        <vt:i4>260</vt:i4>
      </vt:variant>
      <vt:variant>
        <vt:i4>0</vt:i4>
      </vt:variant>
      <vt:variant>
        <vt:i4>5</vt:i4>
      </vt:variant>
      <vt:variant>
        <vt:lpwstr/>
      </vt:variant>
      <vt:variant>
        <vt:lpwstr>_Toc342260675</vt:lpwstr>
      </vt:variant>
      <vt:variant>
        <vt:i4>1441841</vt:i4>
      </vt:variant>
      <vt:variant>
        <vt:i4>254</vt:i4>
      </vt:variant>
      <vt:variant>
        <vt:i4>0</vt:i4>
      </vt:variant>
      <vt:variant>
        <vt:i4>5</vt:i4>
      </vt:variant>
      <vt:variant>
        <vt:lpwstr/>
      </vt:variant>
      <vt:variant>
        <vt:lpwstr>_Toc342260674</vt:lpwstr>
      </vt:variant>
      <vt:variant>
        <vt:i4>1441841</vt:i4>
      </vt:variant>
      <vt:variant>
        <vt:i4>248</vt:i4>
      </vt:variant>
      <vt:variant>
        <vt:i4>0</vt:i4>
      </vt:variant>
      <vt:variant>
        <vt:i4>5</vt:i4>
      </vt:variant>
      <vt:variant>
        <vt:lpwstr/>
      </vt:variant>
      <vt:variant>
        <vt:lpwstr>_Toc342260673</vt:lpwstr>
      </vt:variant>
      <vt:variant>
        <vt:i4>1441841</vt:i4>
      </vt:variant>
      <vt:variant>
        <vt:i4>242</vt:i4>
      </vt:variant>
      <vt:variant>
        <vt:i4>0</vt:i4>
      </vt:variant>
      <vt:variant>
        <vt:i4>5</vt:i4>
      </vt:variant>
      <vt:variant>
        <vt:lpwstr/>
      </vt:variant>
      <vt:variant>
        <vt:lpwstr>_Toc342260672</vt:lpwstr>
      </vt:variant>
      <vt:variant>
        <vt:i4>1441841</vt:i4>
      </vt:variant>
      <vt:variant>
        <vt:i4>236</vt:i4>
      </vt:variant>
      <vt:variant>
        <vt:i4>0</vt:i4>
      </vt:variant>
      <vt:variant>
        <vt:i4>5</vt:i4>
      </vt:variant>
      <vt:variant>
        <vt:lpwstr/>
      </vt:variant>
      <vt:variant>
        <vt:lpwstr>_Toc342260671</vt:lpwstr>
      </vt:variant>
      <vt:variant>
        <vt:i4>1441841</vt:i4>
      </vt:variant>
      <vt:variant>
        <vt:i4>230</vt:i4>
      </vt:variant>
      <vt:variant>
        <vt:i4>0</vt:i4>
      </vt:variant>
      <vt:variant>
        <vt:i4>5</vt:i4>
      </vt:variant>
      <vt:variant>
        <vt:lpwstr/>
      </vt:variant>
      <vt:variant>
        <vt:lpwstr>_Toc342260670</vt:lpwstr>
      </vt:variant>
      <vt:variant>
        <vt:i4>1507377</vt:i4>
      </vt:variant>
      <vt:variant>
        <vt:i4>224</vt:i4>
      </vt:variant>
      <vt:variant>
        <vt:i4>0</vt:i4>
      </vt:variant>
      <vt:variant>
        <vt:i4>5</vt:i4>
      </vt:variant>
      <vt:variant>
        <vt:lpwstr/>
      </vt:variant>
      <vt:variant>
        <vt:lpwstr>_Toc342260669</vt:lpwstr>
      </vt:variant>
      <vt:variant>
        <vt:i4>1507377</vt:i4>
      </vt:variant>
      <vt:variant>
        <vt:i4>218</vt:i4>
      </vt:variant>
      <vt:variant>
        <vt:i4>0</vt:i4>
      </vt:variant>
      <vt:variant>
        <vt:i4>5</vt:i4>
      </vt:variant>
      <vt:variant>
        <vt:lpwstr/>
      </vt:variant>
      <vt:variant>
        <vt:lpwstr>_Toc342260668</vt:lpwstr>
      </vt:variant>
      <vt:variant>
        <vt:i4>1507377</vt:i4>
      </vt:variant>
      <vt:variant>
        <vt:i4>212</vt:i4>
      </vt:variant>
      <vt:variant>
        <vt:i4>0</vt:i4>
      </vt:variant>
      <vt:variant>
        <vt:i4>5</vt:i4>
      </vt:variant>
      <vt:variant>
        <vt:lpwstr/>
      </vt:variant>
      <vt:variant>
        <vt:lpwstr>_Toc342260667</vt:lpwstr>
      </vt:variant>
      <vt:variant>
        <vt:i4>1507377</vt:i4>
      </vt:variant>
      <vt:variant>
        <vt:i4>206</vt:i4>
      </vt:variant>
      <vt:variant>
        <vt:i4>0</vt:i4>
      </vt:variant>
      <vt:variant>
        <vt:i4>5</vt:i4>
      </vt:variant>
      <vt:variant>
        <vt:lpwstr/>
      </vt:variant>
      <vt:variant>
        <vt:lpwstr>_Toc342260666</vt:lpwstr>
      </vt:variant>
      <vt:variant>
        <vt:i4>3932287</vt:i4>
      </vt:variant>
      <vt:variant>
        <vt:i4>201</vt:i4>
      </vt:variant>
      <vt:variant>
        <vt:i4>0</vt:i4>
      </vt:variant>
      <vt:variant>
        <vt:i4>5</vt:i4>
      </vt:variant>
      <vt:variant>
        <vt:lpwstr>http://sos.putinavotstavku.org/</vt:lpwstr>
      </vt:variant>
      <vt:variant>
        <vt:lpwstr/>
      </vt:variant>
      <vt:variant>
        <vt:i4>2687097</vt:i4>
      </vt:variant>
      <vt:variant>
        <vt:i4>198</vt:i4>
      </vt:variant>
      <vt:variant>
        <vt:i4>0</vt:i4>
      </vt:variant>
      <vt:variant>
        <vt:i4>5</vt:i4>
      </vt:variant>
      <vt:variant>
        <vt:lpwstr>http://www.cvk2012.org/</vt:lpwstr>
      </vt:variant>
      <vt:variant>
        <vt:lpwstr/>
      </vt:variant>
      <vt:variant>
        <vt:i4>8257634</vt:i4>
      </vt:variant>
      <vt:variant>
        <vt:i4>195</vt:i4>
      </vt:variant>
      <vt:variant>
        <vt:i4>0</vt:i4>
      </vt:variant>
      <vt:variant>
        <vt:i4>5</vt:i4>
      </vt:variant>
      <vt:variant>
        <vt:lpwstr>https://www.democratia2.ru/</vt:lpwstr>
      </vt:variant>
      <vt:variant>
        <vt:lpwstr/>
      </vt:variant>
      <vt:variant>
        <vt:i4>1310725</vt:i4>
      </vt:variant>
      <vt:variant>
        <vt:i4>192</vt:i4>
      </vt:variant>
      <vt:variant>
        <vt:i4>0</vt:i4>
      </vt:variant>
      <vt:variant>
        <vt:i4>5</vt:i4>
      </vt:variant>
      <vt:variant>
        <vt:lpwstr>http://democrator.ru/</vt:lpwstr>
      </vt:variant>
      <vt:variant>
        <vt:lpwstr/>
      </vt:variant>
      <vt:variant>
        <vt:i4>7798843</vt:i4>
      </vt:variant>
      <vt:variant>
        <vt:i4>189</vt:i4>
      </vt:variant>
      <vt:variant>
        <vt:i4>0</vt:i4>
      </vt:variant>
      <vt:variant>
        <vt:i4>5</vt:i4>
      </vt:variant>
      <vt:variant>
        <vt:lpwstr>http://e-democratia.ru/</vt:lpwstr>
      </vt:variant>
      <vt:variant>
        <vt:lpwstr/>
      </vt:variant>
      <vt:variant>
        <vt:i4>2293801</vt:i4>
      </vt:variant>
      <vt:variant>
        <vt:i4>186</vt:i4>
      </vt:variant>
      <vt:variant>
        <vt:i4>0</vt:i4>
      </vt:variant>
      <vt:variant>
        <vt:i4>5</vt:i4>
      </vt:variant>
      <vt:variant>
        <vt:lpwstr>http://rario.ru/obrasheniya.php</vt:lpwstr>
      </vt:variant>
      <vt:variant>
        <vt:lpwstr/>
      </vt:variant>
      <vt:variant>
        <vt:i4>3670055</vt:i4>
      </vt:variant>
      <vt:variant>
        <vt:i4>183</vt:i4>
      </vt:variant>
      <vt:variant>
        <vt:i4>0</vt:i4>
      </vt:variant>
      <vt:variant>
        <vt:i4>5</vt:i4>
      </vt:variant>
      <vt:variant>
        <vt:lpwstr>http://www.duma.gov.ru/</vt:lpwstr>
      </vt:variant>
      <vt:variant>
        <vt:lpwstr/>
      </vt:variant>
      <vt:variant>
        <vt:i4>7864424</vt:i4>
      </vt:variant>
      <vt:variant>
        <vt:i4>180</vt:i4>
      </vt:variant>
      <vt:variant>
        <vt:i4>0</vt:i4>
      </vt:variant>
      <vt:variant>
        <vt:i4>5</vt:i4>
      </vt:variant>
      <vt:variant>
        <vt:lpwstr>http://www.gosuslugi.ru/ru/</vt:lpwstr>
      </vt:variant>
      <vt:variant>
        <vt:lpwstr/>
      </vt:variant>
      <vt:variant>
        <vt:i4>1048663</vt:i4>
      </vt:variant>
      <vt:variant>
        <vt:i4>177</vt:i4>
      </vt:variant>
      <vt:variant>
        <vt:i4>0</vt:i4>
      </vt:variant>
      <vt:variant>
        <vt:i4>5</vt:i4>
      </vt:variant>
      <vt:variant>
        <vt:lpwstr>http://www.government.ru/</vt:lpwstr>
      </vt:variant>
      <vt:variant>
        <vt:lpwstr/>
      </vt:variant>
      <vt:variant>
        <vt:i4>7995517</vt:i4>
      </vt:variant>
      <vt:variant>
        <vt:i4>174</vt:i4>
      </vt:variant>
      <vt:variant>
        <vt:i4>0</vt:i4>
      </vt:variant>
      <vt:variant>
        <vt:i4>5</vt:i4>
      </vt:variant>
      <vt:variant>
        <vt:lpwstr>http://www.kremlin.ru/</vt:lpwstr>
      </vt:variant>
      <vt:variant>
        <vt:lpwstr/>
      </vt:variant>
      <vt:variant>
        <vt:i4>6291562</vt:i4>
      </vt:variant>
      <vt:variant>
        <vt:i4>171</vt:i4>
      </vt:variant>
      <vt:variant>
        <vt:i4>0</vt:i4>
      </vt:variant>
      <vt:variant>
        <vt:i4>5</vt:i4>
      </vt:variant>
      <vt:variant>
        <vt:lpwstr>http://dom-hors.ru/issue/spp/1-2011-1-2/shapovalov.pdf</vt:lpwstr>
      </vt:variant>
      <vt:variant>
        <vt:lpwstr/>
      </vt:variant>
      <vt:variant>
        <vt:i4>4522015</vt:i4>
      </vt:variant>
      <vt:variant>
        <vt:i4>168</vt:i4>
      </vt:variant>
      <vt:variant>
        <vt:i4>0</vt:i4>
      </vt:variant>
      <vt:variant>
        <vt:i4>5</vt:i4>
      </vt:variant>
      <vt:variant>
        <vt:lpwstr>http://via-midgard.info/news/article/10273-socialnyj-portret-molodezhi-rossijskoj-federacii.html</vt:lpwstr>
      </vt:variant>
      <vt:variant>
        <vt:lpwstr/>
      </vt:variant>
      <vt:variant>
        <vt:i4>5701661</vt:i4>
      </vt:variant>
      <vt:variant>
        <vt:i4>165</vt:i4>
      </vt:variant>
      <vt:variant>
        <vt:i4>0</vt:i4>
      </vt:variant>
      <vt:variant>
        <vt:i4>5</vt:i4>
      </vt:variant>
      <vt:variant>
        <vt:lpwstr>http://www.polit.ru/article/2006/06/30/youthculture/</vt:lpwstr>
      </vt:variant>
      <vt:variant>
        <vt:lpwstr/>
      </vt:variant>
      <vt:variant>
        <vt:i4>6881315</vt:i4>
      </vt:variant>
      <vt:variant>
        <vt:i4>162</vt:i4>
      </vt:variant>
      <vt:variant>
        <vt:i4>0</vt:i4>
      </vt:variant>
      <vt:variant>
        <vt:i4>5</vt:i4>
      </vt:variant>
      <vt:variant>
        <vt:lpwstr>http://www.interfax.ru/moscow/txt.asp?id=267321</vt:lpwstr>
      </vt:variant>
      <vt:variant>
        <vt:lpwstr/>
      </vt:variant>
      <vt:variant>
        <vt:i4>7405645</vt:i4>
      </vt:variant>
      <vt:variant>
        <vt:i4>159</vt:i4>
      </vt:variant>
      <vt:variant>
        <vt:i4>0</vt:i4>
      </vt:variant>
      <vt:variant>
        <vt:i4>5</vt:i4>
      </vt:variant>
      <vt:variant>
        <vt:lpwstr>http://www.ng.ru/editorial/2012-05-15/2_red.html</vt:lpwstr>
      </vt:variant>
      <vt:variant>
        <vt:lpwstr/>
      </vt:variant>
      <vt:variant>
        <vt:i4>3735601</vt:i4>
      </vt:variant>
      <vt:variant>
        <vt:i4>156</vt:i4>
      </vt:variant>
      <vt:variant>
        <vt:i4>0</vt:i4>
      </vt:variant>
      <vt:variant>
        <vt:i4>5</vt:i4>
      </vt:variant>
      <vt:variant>
        <vt:lpwstr>http://wciom.ru/index.php?id=459&amp;uid=112859</vt:lpwstr>
      </vt:variant>
      <vt:variant>
        <vt:lpwstr/>
      </vt:variant>
      <vt:variant>
        <vt:i4>5636182</vt:i4>
      </vt:variant>
      <vt:variant>
        <vt:i4>153</vt:i4>
      </vt:variant>
      <vt:variant>
        <vt:i4>0</vt:i4>
      </vt:variant>
      <vt:variant>
        <vt:i4>5</vt:i4>
      </vt:variant>
      <vt:variant>
        <vt:lpwstr>http://news.mail.ru/politics/9259993/</vt:lpwstr>
      </vt:variant>
      <vt:variant>
        <vt:lpwstr/>
      </vt:variant>
      <vt:variant>
        <vt:i4>2883704</vt:i4>
      </vt:variant>
      <vt:variant>
        <vt:i4>150</vt:i4>
      </vt:variant>
      <vt:variant>
        <vt:i4>0</vt:i4>
      </vt:variant>
      <vt:variant>
        <vt:i4>5</vt:i4>
      </vt:variant>
      <vt:variant>
        <vt:lpwstr>http://www.levada.ru/books/protestnoe-dvizhenie-v-rossii-v-kontse-2011-2012-gg</vt:lpwstr>
      </vt:variant>
      <vt:variant>
        <vt:lpwstr/>
      </vt:variant>
      <vt:variant>
        <vt:i4>4391014</vt:i4>
      </vt:variant>
      <vt:variant>
        <vt:i4>147</vt:i4>
      </vt:variant>
      <vt:variant>
        <vt:i4>0</vt:i4>
      </vt:variant>
      <vt:variant>
        <vt:i4>5</vt:i4>
      </vt:variant>
      <vt:variant>
        <vt:lpwstr>http://mn.ru/society_civil/20120204/311039083-print.html</vt:lpwstr>
      </vt:variant>
      <vt:variant>
        <vt:lpwstr/>
      </vt:variant>
      <vt:variant>
        <vt:i4>720910</vt:i4>
      </vt:variant>
      <vt:variant>
        <vt:i4>144</vt:i4>
      </vt:variant>
      <vt:variant>
        <vt:i4>0</vt:i4>
      </vt:variant>
      <vt:variant>
        <vt:i4>5</vt:i4>
      </vt:variant>
      <vt:variant>
        <vt:lpwstr>http://www.interfax.ru/society/txt.asp?id=250079</vt:lpwstr>
      </vt:variant>
      <vt:variant>
        <vt:lpwstr/>
      </vt:variant>
      <vt:variant>
        <vt:i4>1704017</vt:i4>
      </vt:variant>
      <vt:variant>
        <vt:i4>141</vt:i4>
      </vt:variant>
      <vt:variant>
        <vt:i4>0</vt:i4>
      </vt:variant>
      <vt:variant>
        <vt:i4>5</vt:i4>
      </vt:variant>
      <vt:variant>
        <vt:lpwstr>http://world-pressa.ru/inostrannaya-pressa-o-rossii/433-protesty-v-rossii-bolshe-pohozhi-na-occupy-wall-street-chem-na-arabskuyu-vesnu-the-canberra-times-avstraliya.html</vt:lpwstr>
      </vt:variant>
      <vt:variant>
        <vt:lpwstr/>
      </vt:variant>
      <vt:variant>
        <vt:i4>5636122</vt:i4>
      </vt:variant>
      <vt:variant>
        <vt:i4>138</vt:i4>
      </vt:variant>
      <vt:variant>
        <vt:i4>0</vt:i4>
      </vt:variant>
      <vt:variant>
        <vt:i4>5</vt:i4>
      </vt:variant>
      <vt:variant>
        <vt:lpwstr>http://www.forbes.ru/news/77214-navalnyi-yashin-i-eshche-bolee-40-uchastnikov-aktsii-na-chistoprudnom-zaderzhany</vt:lpwstr>
      </vt:variant>
      <vt:variant>
        <vt:lpwstr/>
      </vt:variant>
      <vt:variant>
        <vt:i4>6488146</vt:i4>
      </vt:variant>
      <vt:variant>
        <vt:i4>135</vt:i4>
      </vt:variant>
      <vt:variant>
        <vt:i4>0</vt:i4>
      </vt:variant>
      <vt:variant>
        <vt:i4>5</vt:i4>
      </vt:variant>
      <vt:variant>
        <vt:lpwstr>http://sbiblio.com/biblio/archive/levada_0t/01.aspx</vt:lpwstr>
      </vt:variant>
      <vt:variant>
        <vt:lpwstr/>
      </vt:variant>
      <vt:variant>
        <vt:i4>7078007</vt:i4>
      </vt:variant>
      <vt:variant>
        <vt:i4>132</vt:i4>
      </vt:variant>
      <vt:variant>
        <vt:i4>0</vt:i4>
      </vt:variant>
      <vt:variant>
        <vt:i4>5</vt:i4>
      </vt:variant>
      <vt:variant>
        <vt:lpwstr>http://www.qwas.ru/russia/kprf/Olga-Kryshtanovskaja-Vlasti-nado-uspet-modernizirovat-sistemu-inache-proizoidet-socialnyi-vzryv</vt:lpwstr>
      </vt:variant>
      <vt:variant>
        <vt:lpwstr/>
      </vt:variant>
      <vt:variant>
        <vt:i4>458763</vt:i4>
      </vt:variant>
      <vt:variant>
        <vt:i4>129</vt:i4>
      </vt:variant>
      <vt:variant>
        <vt:i4>0</vt:i4>
      </vt:variant>
      <vt:variant>
        <vt:i4>5</vt:i4>
      </vt:variant>
      <vt:variant>
        <vt:lpwstr>http://www.interfax.ru/society/txt.asp?id=260325</vt:lpwstr>
      </vt:variant>
      <vt:variant>
        <vt:lpwstr/>
      </vt:variant>
      <vt:variant>
        <vt:i4>5701683</vt:i4>
      </vt:variant>
      <vt:variant>
        <vt:i4>126</vt:i4>
      </vt:variant>
      <vt:variant>
        <vt:i4>0</vt:i4>
      </vt:variant>
      <vt:variant>
        <vt:i4>5</vt:i4>
      </vt:variant>
      <vt:variant>
        <vt:lpwstr>http://expert.ru/russian_reporter/2012/23/deti-ulits</vt:lpwstr>
      </vt:variant>
      <vt:variant>
        <vt:lpwstr/>
      </vt:variant>
      <vt:variant>
        <vt:i4>1310812</vt:i4>
      </vt:variant>
      <vt:variant>
        <vt:i4>123</vt:i4>
      </vt:variant>
      <vt:variant>
        <vt:i4>0</vt:i4>
      </vt:variant>
      <vt:variant>
        <vt:i4>5</vt:i4>
      </vt:variant>
      <vt:variant>
        <vt:lpwstr>http://www.golos-ameriki.ru/content/russia-protests-poll/1262687.html</vt:lpwstr>
      </vt:variant>
      <vt:variant>
        <vt:lpwstr/>
      </vt:variant>
      <vt:variant>
        <vt:i4>2228314</vt:i4>
      </vt:variant>
      <vt:variant>
        <vt:i4>120</vt:i4>
      </vt:variant>
      <vt:variant>
        <vt:i4>0</vt:i4>
      </vt:variant>
      <vt:variant>
        <vt:i4>5</vt:i4>
      </vt:variant>
      <vt:variant>
        <vt:lpwstr>http://президент.рф/документы/15237</vt:lpwstr>
      </vt:variant>
      <vt:variant>
        <vt:lpwstr/>
      </vt:variant>
      <vt:variant>
        <vt:i4>2228314</vt:i4>
      </vt:variant>
      <vt:variant>
        <vt:i4>117</vt:i4>
      </vt:variant>
      <vt:variant>
        <vt:i4>0</vt:i4>
      </vt:variant>
      <vt:variant>
        <vt:i4>5</vt:i4>
      </vt:variant>
      <vt:variant>
        <vt:lpwstr>http://президент.рф/документы/15236</vt:lpwstr>
      </vt:variant>
      <vt:variant>
        <vt:lpwstr/>
      </vt:variant>
      <vt:variant>
        <vt:i4>2228314</vt:i4>
      </vt:variant>
      <vt:variant>
        <vt:i4>114</vt:i4>
      </vt:variant>
      <vt:variant>
        <vt:i4>0</vt:i4>
      </vt:variant>
      <vt:variant>
        <vt:i4>5</vt:i4>
      </vt:variant>
      <vt:variant>
        <vt:lpwstr>http://президент.рф/документы/15234</vt:lpwstr>
      </vt:variant>
      <vt:variant>
        <vt:lpwstr/>
      </vt:variant>
      <vt:variant>
        <vt:i4>2163745</vt:i4>
      </vt:variant>
      <vt:variant>
        <vt:i4>111</vt:i4>
      </vt:variant>
      <vt:variant>
        <vt:i4>0</vt:i4>
      </vt:variant>
      <vt:variant>
        <vt:i4>5</vt:i4>
      </vt:variant>
      <vt:variant>
        <vt:lpwstr>http://президент.рф/acts/15233</vt:lpwstr>
      </vt:variant>
      <vt:variant>
        <vt:lpwstr/>
      </vt:variant>
      <vt:variant>
        <vt:i4>589833</vt:i4>
      </vt:variant>
      <vt:variant>
        <vt:i4>108</vt:i4>
      </vt:variant>
      <vt:variant>
        <vt:i4>0</vt:i4>
      </vt:variant>
      <vt:variant>
        <vt:i4>5</vt:i4>
      </vt:variant>
      <vt:variant>
        <vt:lpwstr>http://www.kommersant.ru/docs/2012/project_fbz_13-15.pdf</vt:lpwstr>
      </vt:variant>
      <vt:variant>
        <vt:lpwstr/>
      </vt:variant>
      <vt:variant>
        <vt:i4>6553704</vt:i4>
      </vt:variant>
      <vt:variant>
        <vt:i4>105</vt:i4>
      </vt:variant>
      <vt:variant>
        <vt:i4>0</vt:i4>
      </vt:variant>
      <vt:variant>
        <vt:i4>5</vt:i4>
      </vt:variant>
      <vt:variant>
        <vt:lpwstr>http://lib.rus.ec/b/262767/read</vt:lpwstr>
      </vt:variant>
      <vt:variant>
        <vt:lpwstr/>
      </vt:variant>
      <vt:variant>
        <vt:i4>131154</vt:i4>
      </vt:variant>
      <vt:variant>
        <vt:i4>102</vt:i4>
      </vt:variant>
      <vt:variant>
        <vt:i4>0</vt:i4>
      </vt:variant>
      <vt:variant>
        <vt:i4>5</vt:i4>
      </vt:variant>
      <vt:variant>
        <vt:lpwstr>http://alternativy.ru/ru/node/225</vt:lpwstr>
      </vt:variant>
      <vt:variant>
        <vt:lpwstr/>
      </vt:variant>
      <vt:variant>
        <vt:i4>524354</vt:i4>
      </vt:variant>
      <vt:variant>
        <vt:i4>99</vt:i4>
      </vt:variant>
      <vt:variant>
        <vt:i4>0</vt:i4>
      </vt:variant>
      <vt:variant>
        <vt:i4>5</vt:i4>
      </vt:variant>
      <vt:variant>
        <vt:lpwstr>http://ru.wikipedia.org/wiki/%D0%94%D0%B5%D0%BC%D0%BE%D0%BA%D1%80%D0%B0%D1%82%D0%B8%D1%8F</vt:lpwstr>
      </vt:variant>
      <vt:variant>
        <vt:lpwstr/>
      </vt:variant>
      <vt:variant>
        <vt:i4>8257650</vt:i4>
      </vt:variant>
      <vt:variant>
        <vt:i4>96</vt:i4>
      </vt:variant>
      <vt:variant>
        <vt:i4>0</vt:i4>
      </vt:variant>
      <vt:variant>
        <vt:i4>5</vt:i4>
      </vt:variant>
      <vt:variant>
        <vt:lpwstr>http://ru.wikipedia.org/wiki/%D0%90%D0%BB%D1%8C-%D0%9A%D0%B0%D0%B8%D0%B4%D0%B0</vt:lpwstr>
      </vt:variant>
      <vt:variant>
        <vt:lpwstr/>
      </vt:variant>
      <vt:variant>
        <vt:i4>8323124</vt:i4>
      </vt:variant>
      <vt:variant>
        <vt:i4>93</vt:i4>
      </vt:variant>
      <vt:variant>
        <vt:i4>0</vt:i4>
      </vt:variant>
      <vt:variant>
        <vt:i4>5</vt:i4>
      </vt:variant>
      <vt:variant>
        <vt:lpwstr>http://ru.wikipedia.org/wiki/%D0%98%D1%81%D0%BB%D0%B0%D0%BC</vt:lpwstr>
      </vt:variant>
      <vt:variant>
        <vt:lpwstr/>
      </vt:variant>
      <vt:variant>
        <vt:i4>5439562</vt:i4>
      </vt:variant>
      <vt:variant>
        <vt:i4>90</vt:i4>
      </vt:variant>
      <vt:variant>
        <vt:i4>0</vt:i4>
      </vt:variant>
      <vt:variant>
        <vt:i4>5</vt:i4>
      </vt:variant>
      <vt:variant>
        <vt:lpwstr>http://ru.wikipedia.org/wiki/%D0%9C%D1%83%D0%BB%D1%8C%D1%82%D0%B8%D0%BA%D1%83%D0%BB%D1%8C%D1%82%D1%83%D1%80%D0%B0%D0%BB%D0%B8%D0%B7%D0%BC</vt:lpwstr>
      </vt:variant>
      <vt:variant>
        <vt:lpwstr/>
      </vt:variant>
      <vt:variant>
        <vt:i4>8323177</vt:i4>
      </vt:variant>
      <vt:variant>
        <vt:i4>87</vt:i4>
      </vt:variant>
      <vt:variant>
        <vt:i4>0</vt:i4>
      </vt:variant>
      <vt:variant>
        <vt:i4>5</vt:i4>
      </vt:variant>
      <vt:variant>
        <vt:lpwstr>http://ru.wikipedia.org/wiki/%D0%9D%D0%B0%D1%86%D0%B8%D0%BE%D0%BD%D0%B0%D0%BB%D0%B8%D0%B7%D0%BC</vt:lpwstr>
      </vt:variant>
      <vt:variant>
        <vt:lpwstr/>
      </vt:variant>
      <vt:variant>
        <vt:i4>6225929</vt:i4>
      </vt:variant>
      <vt:variant>
        <vt:i4>84</vt:i4>
      </vt:variant>
      <vt:variant>
        <vt:i4>0</vt:i4>
      </vt:variant>
      <vt:variant>
        <vt:i4>5</vt:i4>
      </vt:variant>
      <vt:variant>
        <vt:lpwstr>http://www.asu.ru/documents/761/</vt:lpwstr>
      </vt:variant>
      <vt:variant>
        <vt:lpwstr/>
      </vt:variant>
      <vt:variant>
        <vt:i4>6291505</vt:i4>
      </vt:variant>
      <vt:variant>
        <vt:i4>81</vt:i4>
      </vt:variant>
      <vt:variant>
        <vt:i4>0</vt:i4>
      </vt:variant>
      <vt:variant>
        <vt:i4>5</vt:i4>
      </vt:variant>
      <vt:variant>
        <vt:lpwstr>http://hpsy.ru/public/x2472.htm</vt:lpwstr>
      </vt:variant>
      <vt:variant>
        <vt:lpwstr/>
      </vt:variant>
      <vt:variant>
        <vt:i4>7602298</vt:i4>
      </vt:variant>
      <vt:variant>
        <vt:i4>78</vt:i4>
      </vt:variant>
      <vt:variant>
        <vt:i4>0</vt:i4>
      </vt:variant>
      <vt:variant>
        <vt:i4>5</vt:i4>
      </vt:variant>
      <vt:variant>
        <vt:lpwstr>http://hpsy.ru/authors/x847.htm</vt:lpwstr>
      </vt:variant>
      <vt:variant>
        <vt:lpwstr/>
      </vt:variant>
      <vt:variant>
        <vt:i4>4128827</vt:i4>
      </vt:variant>
      <vt:variant>
        <vt:i4>75</vt:i4>
      </vt:variant>
      <vt:variant>
        <vt:i4>0</vt:i4>
      </vt:variant>
      <vt:variant>
        <vt:i4>5</vt:i4>
      </vt:variant>
      <vt:variant>
        <vt:lpwstr>http://www.twirpx.com/file/221679/</vt:lpwstr>
      </vt:variant>
      <vt:variant>
        <vt:lpwstr/>
      </vt:variant>
      <vt:variant>
        <vt:i4>2424888</vt:i4>
      </vt:variant>
      <vt:variant>
        <vt:i4>72</vt:i4>
      </vt:variant>
      <vt:variant>
        <vt:i4>0</vt:i4>
      </vt:variant>
      <vt:variant>
        <vt:i4>5</vt:i4>
      </vt:variant>
      <vt:variant>
        <vt:lpwstr>http://ecsocman.hse.ru/ons/</vt:lpwstr>
      </vt:variant>
      <vt:variant>
        <vt:lpwstr/>
      </vt:variant>
      <vt:variant>
        <vt:i4>2686984</vt:i4>
      </vt:variant>
      <vt:variant>
        <vt:i4>69</vt:i4>
      </vt:variant>
      <vt:variant>
        <vt:i4>0</vt:i4>
      </vt:variant>
      <vt:variant>
        <vt:i4>5</vt:i4>
      </vt:variant>
      <vt:variant>
        <vt:lpwstr>http://www.allpravo.ru/diploma/doc40p/instrum5053/item5056.html</vt:lpwstr>
      </vt:variant>
      <vt:variant>
        <vt:lpwstr>_ftn1</vt:lpwstr>
      </vt:variant>
      <vt:variant>
        <vt:i4>3276841</vt:i4>
      </vt:variant>
      <vt:variant>
        <vt:i4>66</vt:i4>
      </vt:variant>
      <vt:variant>
        <vt:i4>0</vt:i4>
      </vt:variant>
      <vt:variant>
        <vt:i4>5</vt:i4>
      </vt:variant>
      <vt:variant>
        <vt:lpwstr>http://click01.begun.ru/click.jsp?url=E-58MtHa29oE3oomMbaIPBK58kMNXwTD8oh0NRCiApUQExyOL7oHUMdS*HjlETji-oibH6whmOpSicOxkWiJzwLE0ipiu8VFSqtmBb*mVsILBxWIn0t1qoLP4*S6CzbZ-iK-6F1CosGWh*h8aUcRKXMf5FPDwyy4ILgMbTQTiGkjOZYXJ56w18Su*BFhLpM6UpLONROglR5ApPX2HAu8eVTandasVwFWvutSQqKw4restF9OOv-QzQT4T6aeSDgj1*1c*bmcgRUgp8rFbs7DLreisiQdEdPbMatkBlov56*BEg9xZaGKWn08NnV6DXvhNt7iNMXtwp3e7eU*LIfzpe-lLqAXzRmK739*t6ytdkOb-HDnGg7chDynXWLJPKDrAI-SGppVf9n5cjwC*q6t9PKHWTT7W6vAI*Z1SPGZBcaKMjkNo-Sx3B7Oan9qm9Rz7uRepzQwxVugbnKbHgGviF3RXTBWJrnNm81RZg</vt:lpwstr>
      </vt:variant>
      <vt:variant>
        <vt:lpwstr/>
      </vt:variant>
      <vt:variant>
        <vt:i4>1769561</vt:i4>
      </vt:variant>
      <vt:variant>
        <vt:i4>63</vt:i4>
      </vt:variant>
      <vt:variant>
        <vt:i4>0</vt:i4>
      </vt:variant>
      <vt:variant>
        <vt:i4>5</vt:i4>
      </vt:variant>
      <vt:variant>
        <vt:lpwstr>http://community.livejournal.com/feministki/</vt:lpwstr>
      </vt:variant>
      <vt:variant>
        <vt:lpwstr/>
      </vt:variant>
      <vt:variant>
        <vt:i4>7667836</vt:i4>
      </vt:variant>
      <vt:variant>
        <vt:i4>60</vt:i4>
      </vt:variant>
      <vt:variant>
        <vt:i4>0</vt:i4>
      </vt:variant>
      <vt:variant>
        <vt:i4>5</vt:i4>
      </vt:variant>
      <vt:variant>
        <vt:lpwstr>http://www.owl.ru/</vt:lpwstr>
      </vt:variant>
      <vt:variant>
        <vt:lpwstr/>
      </vt:variant>
      <vt:variant>
        <vt:i4>1835089</vt:i4>
      </vt:variant>
      <vt:variant>
        <vt:i4>57</vt:i4>
      </vt:variant>
      <vt:variant>
        <vt:i4>0</vt:i4>
      </vt:variant>
      <vt:variant>
        <vt:i4>5</vt:i4>
      </vt:variant>
      <vt:variant>
        <vt:lpwstr>http://www.gender.ru/</vt:lpwstr>
      </vt:variant>
      <vt:variant>
        <vt:lpwstr/>
      </vt:variant>
      <vt:variant>
        <vt:i4>3407933</vt:i4>
      </vt:variant>
      <vt:variant>
        <vt:i4>54</vt:i4>
      </vt:variant>
      <vt:variant>
        <vt:i4>0</vt:i4>
      </vt:variant>
      <vt:variant>
        <vt:i4>5</vt:i4>
      </vt:variant>
      <vt:variant>
        <vt:lpwstr>http://www.kcgs.org.ua/</vt:lpwstr>
      </vt:variant>
      <vt:variant>
        <vt:lpwstr/>
      </vt:variant>
      <vt:variant>
        <vt:i4>6225931</vt:i4>
      </vt:variant>
      <vt:variant>
        <vt:i4>51</vt:i4>
      </vt:variant>
      <vt:variant>
        <vt:i4>0</vt:i4>
      </vt:variant>
      <vt:variant>
        <vt:i4>5</vt:i4>
      </vt:variant>
      <vt:variant>
        <vt:lpwstr>http://www.owl.ru/win/infolist/index.htm</vt:lpwstr>
      </vt:variant>
      <vt:variant>
        <vt:lpwstr/>
      </vt:variant>
      <vt:variant>
        <vt:i4>1376346</vt:i4>
      </vt:variant>
      <vt:variant>
        <vt:i4>48</vt:i4>
      </vt:variant>
      <vt:variant>
        <vt:i4>0</vt:i4>
      </vt:variant>
      <vt:variant>
        <vt:i4>5</vt:i4>
      </vt:variant>
      <vt:variant>
        <vt:lpwstr>http://www.wcons.org.ru/</vt:lpwstr>
      </vt:variant>
      <vt:variant>
        <vt:lpwstr/>
      </vt:variant>
      <vt:variant>
        <vt:i4>983127</vt:i4>
      </vt:variant>
      <vt:variant>
        <vt:i4>45</vt:i4>
      </vt:variant>
      <vt:variant>
        <vt:i4>0</vt:i4>
      </vt:variant>
      <vt:variant>
        <vt:i4>5</vt:i4>
      </vt:variant>
      <vt:variant>
        <vt:lpwstr>http://www.womnet.ru/</vt:lpwstr>
      </vt:variant>
      <vt:variant>
        <vt:lpwstr/>
      </vt:variant>
      <vt:variant>
        <vt:i4>2883708</vt:i4>
      </vt:variant>
      <vt:variant>
        <vt:i4>42</vt:i4>
      </vt:variant>
      <vt:variant>
        <vt:i4>0</vt:i4>
      </vt:variant>
      <vt:variant>
        <vt:i4>5</vt:i4>
      </vt:variant>
      <vt:variant>
        <vt:lpwstr>http://feminism.pro/publikatscii-o-zhenskom-dvizhenii/</vt:lpwstr>
      </vt:variant>
      <vt:variant>
        <vt:lpwstr/>
      </vt:variant>
      <vt:variant>
        <vt:i4>2097273</vt:i4>
      </vt:variant>
      <vt:variant>
        <vt:i4>39</vt:i4>
      </vt:variant>
      <vt:variant>
        <vt:i4>0</vt:i4>
      </vt:variant>
      <vt:variant>
        <vt:i4>5</vt:i4>
      </vt:variant>
      <vt:variant>
        <vt:lpwstr>http://feminism.pro/novosti-mirovogo-zhenskogo-dvizheniya/</vt:lpwstr>
      </vt:variant>
      <vt:variant>
        <vt:lpwstr/>
      </vt:variant>
      <vt:variant>
        <vt:i4>6488171</vt:i4>
      </vt:variant>
      <vt:variant>
        <vt:i4>36</vt:i4>
      </vt:variant>
      <vt:variant>
        <vt:i4>0</vt:i4>
      </vt:variant>
      <vt:variant>
        <vt:i4>5</vt:i4>
      </vt:variant>
      <vt:variant>
        <vt:lpwstr>http://feminism.pro/islamskii-feminizm/</vt:lpwstr>
      </vt:variant>
      <vt:variant>
        <vt:lpwstr/>
      </vt:variant>
      <vt:variant>
        <vt:i4>2359339</vt:i4>
      </vt:variant>
      <vt:variant>
        <vt:i4>33</vt:i4>
      </vt:variant>
      <vt:variant>
        <vt:i4>0</vt:i4>
      </vt:variant>
      <vt:variant>
        <vt:i4>5</vt:i4>
      </vt:variant>
      <vt:variant>
        <vt:lpwstr>http://feminism.pro/interv-u-s-storonnikami-feminizma/</vt:lpwstr>
      </vt:variant>
      <vt:variant>
        <vt:lpwstr/>
      </vt:variant>
      <vt:variant>
        <vt:i4>1376257</vt:i4>
      </vt:variant>
      <vt:variant>
        <vt:i4>30</vt:i4>
      </vt:variant>
      <vt:variant>
        <vt:i4>0</vt:i4>
      </vt:variant>
      <vt:variant>
        <vt:i4>5</vt:i4>
      </vt:variant>
      <vt:variant>
        <vt:lpwstr>http://feminism.pro/zhenschina-novoi-rossii/</vt:lpwstr>
      </vt:variant>
      <vt:variant>
        <vt:lpwstr/>
      </vt:variant>
      <vt:variant>
        <vt:i4>1638469</vt:i4>
      </vt:variant>
      <vt:variant>
        <vt:i4>27</vt:i4>
      </vt:variant>
      <vt:variant>
        <vt:i4>0</vt:i4>
      </vt:variant>
      <vt:variant>
        <vt:i4>5</vt:i4>
      </vt:variant>
      <vt:variant>
        <vt:lpwstr>http://feminism.pro/zhenskoe-dvizhenie-v-rossii/</vt:lpwstr>
      </vt:variant>
      <vt:variant>
        <vt:lpwstr/>
      </vt:variant>
      <vt:variant>
        <vt:i4>6488175</vt:i4>
      </vt:variant>
      <vt:variant>
        <vt:i4>24</vt:i4>
      </vt:variant>
      <vt:variant>
        <vt:i4>0</vt:i4>
      </vt:variant>
      <vt:variant>
        <vt:i4>5</vt:i4>
      </vt:variant>
      <vt:variant>
        <vt:lpwstr>http://feminism.pro/zhenskie-organizatscii-rossii/</vt:lpwstr>
      </vt:variant>
      <vt:variant>
        <vt:lpwstr/>
      </vt:variant>
      <vt:variant>
        <vt:i4>3670078</vt:i4>
      </vt:variant>
      <vt:variant>
        <vt:i4>21</vt:i4>
      </vt:variant>
      <vt:variant>
        <vt:i4>0</vt:i4>
      </vt:variant>
      <vt:variant>
        <vt:i4>5</vt:i4>
      </vt:variant>
      <vt:variant>
        <vt:lpwstr>http://feminism.pro/deyateli-feminizma/</vt:lpwstr>
      </vt:variant>
      <vt:variant>
        <vt:lpwstr/>
      </vt:variant>
      <vt:variant>
        <vt:i4>1769561</vt:i4>
      </vt:variant>
      <vt:variant>
        <vt:i4>18</vt:i4>
      </vt:variant>
      <vt:variant>
        <vt:i4>0</vt:i4>
      </vt:variant>
      <vt:variant>
        <vt:i4>5</vt:i4>
      </vt:variant>
      <vt:variant>
        <vt:lpwstr>http://community.livejournal.com/feministki/</vt:lpwstr>
      </vt:variant>
      <vt:variant>
        <vt:lpwstr/>
      </vt:variant>
      <vt:variant>
        <vt:i4>7667836</vt:i4>
      </vt:variant>
      <vt:variant>
        <vt:i4>15</vt:i4>
      </vt:variant>
      <vt:variant>
        <vt:i4>0</vt:i4>
      </vt:variant>
      <vt:variant>
        <vt:i4>5</vt:i4>
      </vt:variant>
      <vt:variant>
        <vt:lpwstr>http://www.owl.ru/</vt:lpwstr>
      </vt:variant>
      <vt:variant>
        <vt:lpwstr/>
      </vt:variant>
      <vt:variant>
        <vt:i4>1835089</vt:i4>
      </vt:variant>
      <vt:variant>
        <vt:i4>12</vt:i4>
      </vt:variant>
      <vt:variant>
        <vt:i4>0</vt:i4>
      </vt:variant>
      <vt:variant>
        <vt:i4>5</vt:i4>
      </vt:variant>
      <vt:variant>
        <vt:lpwstr>http://www.gender.ru/</vt:lpwstr>
      </vt:variant>
      <vt:variant>
        <vt:lpwstr/>
      </vt:variant>
      <vt:variant>
        <vt:i4>3407933</vt:i4>
      </vt:variant>
      <vt:variant>
        <vt:i4>9</vt:i4>
      </vt:variant>
      <vt:variant>
        <vt:i4>0</vt:i4>
      </vt:variant>
      <vt:variant>
        <vt:i4>5</vt:i4>
      </vt:variant>
      <vt:variant>
        <vt:lpwstr>http://www.kcgs.org.ua/</vt:lpwstr>
      </vt:variant>
      <vt:variant>
        <vt:lpwstr/>
      </vt:variant>
      <vt:variant>
        <vt:i4>6225931</vt:i4>
      </vt:variant>
      <vt:variant>
        <vt:i4>6</vt:i4>
      </vt:variant>
      <vt:variant>
        <vt:i4>0</vt:i4>
      </vt:variant>
      <vt:variant>
        <vt:i4>5</vt:i4>
      </vt:variant>
      <vt:variant>
        <vt:lpwstr>http://www.owl.ru/win/infolist/index.htm</vt:lpwstr>
      </vt:variant>
      <vt:variant>
        <vt:lpwstr/>
      </vt:variant>
      <vt:variant>
        <vt:i4>1376346</vt:i4>
      </vt:variant>
      <vt:variant>
        <vt:i4>3</vt:i4>
      </vt:variant>
      <vt:variant>
        <vt:i4>0</vt:i4>
      </vt:variant>
      <vt:variant>
        <vt:i4>5</vt:i4>
      </vt:variant>
      <vt:variant>
        <vt:lpwstr>http://www.wcons.org.ru/</vt:lpwstr>
      </vt:variant>
      <vt:variant>
        <vt:lpwstr/>
      </vt:variant>
      <vt:variant>
        <vt:i4>983127</vt:i4>
      </vt:variant>
      <vt:variant>
        <vt:i4>0</vt:i4>
      </vt:variant>
      <vt:variant>
        <vt:i4>0</vt:i4>
      </vt:variant>
      <vt:variant>
        <vt:i4>5</vt:i4>
      </vt:variant>
      <vt:variant>
        <vt:lpwstr>http://www.womnet.ru/</vt:lpwstr>
      </vt:variant>
      <vt:variant>
        <vt:lpwstr/>
      </vt:variant>
      <vt:variant>
        <vt:i4>6029376</vt:i4>
      </vt:variant>
      <vt:variant>
        <vt:i4>93</vt:i4>
      </vt:variant>
      <vt:variant>
        <vt:i4>0</vt:i4>
      </vt:variant>
      <vt:variant>
        <vt:i4>5</vt:i4>
      </vt:variant>
      <vt:variant>
        <vt:lpwstr>http://tver.izbirkom.ru/</vt:lpwstr>
      </vt:variant>
      <vt:variant>
        <vt:lpwstr/>
      </vt:variant>
      <vt:variant>
        <vt:i4>8126506</vt:i4>
      </vt:variant>
      <vt:variant>
        <vt:i4>90</vt:i4>
      </vt:variant>
      <vt:variant>
        <vt:i4>0</vt:i4>
      </vt:variant>
      <vt:variant>
        <vt:i4>5</vt:i4>
      </vt:variant>
      <vt:variant>
        <vt:lpwstr>http://www.liberty.ru/Themes/Kak-nam-modernizirovat-demokratiyu-vyzovy-i-perspektivy-elektronnoj-demokratii</vt:lpwstr>
      </vt:variant>
      <vt:variant>
        <vt:lpwstr/>
      </vt:variant>
      <vt:variant>
        <vt:i4>8192053</vt:i4>
      </vt:variant>
      <vt:variant>
        <vt:i4>87</vt:i4>
      </vt:variant>
      <vt:variant>
        <vt:i4>0</vt:i4>
      </vt:variant>
      <vt:variant>
        <vt:i4>5</vt:i4>
      </vt:variant>
      <vt:variant>
        <vt:lpwstr>http://liberty.ru/Themes/Pryamaya-internet-demokratiya-kak-instrument-modernizacii</vt:lpwstr>
      </vt:variant>
      <vt:variant>
        <vt:lpwstr/>
      </vt:variant>
      <vt:variant>
        <vt:i4>4718665</vt:i4>
      </vt:variant>
      <vt:variant>
        <vt:i4>84</vt:i4>
      </vt:variant>
      <vt:variant>
        <vt:i4>0</vt:i4>
      </vt:variant>
      <vt:variant>
        <vt:i4>5</vt:i4>
      </vt:variant>
      <vt:variant>
        <vt:lpwstr>http://www.change.org/ru</vt:lpwstr>
      </vt:variant>
      <vt:variant>
        <vt:lpwstr/>
      </vt:variant>
      <vt:variant>
        <vt:i4>5898329</vt:i4>
      </vt:variant>
      <vt:variant>
        <vt:i4>81</vt:i4>
      </vt:variant>
      <vt:variant>
        <vt:i4>0</vt:i4>
      </vt:variant>
      <vt:variant>
        <vt:i4>5</vt:i4>
      </vt:variant>
      <vt:variant>
        <vt:lpwstr>https://www.democratia2.ru/group/d48765c2-0ef9-467d-9998-0632367376ac/content</vt:lpwstr>
      </vt:variant>
      <vt:variant>
        <vt:lpwstr/>
      </vt:variant>
      <vt:variant>
        <vt:i4>7733291</vt:i4>
      </vt:variant>
      <vt:variant>
        <vt:i4>78</vt:i4>
      </vt:variant>
      <vt:variant>
        <vt:i4>0</vt:i4>
      </vt:variant>
      <vt:variant>
        <vt:i4>5</vt:i4>
      </vt:variant>
      <vt:variant>
        <vt:lpwstr>http://www.cdem.ru/</vt:lpwstr>
      </vt:variant>
      <vt:variant>
        <vt:lpwstr/>
      </vt:variant>
      <vt:variant>
        <vt:i4>7209021</vt:i4>
      </vt:variant>
      <vt:variant>
        <vt:i4>75</vt:i4>
      </vt:variant>
      <vt:variant>
        <vt:i4>0</vt:i4>
      </vt:variant>
      <vt:variant>
        <vt:i4>5</vt:i4>
      </vt:variant>
      <vt:variant>
        <vt:lpwstr>http://democrator.ru/about</vt:lpwstr>
      </vt:variant>
      <vt:variant>
        <vt:lpwstr/>
      </vt:variant>
      <vt:variant>
        <vt:i4>851971</vt:i4>
      </vt:variant>
      <vt:variant>
        <vt:i4>72</vt:i4>
      </vt:variant>
      <vt:variant>
        <vt:i4>0</vt:i4>
      </vt:variant>
      <vt:variant>
        <vt:i4>5</vt:i4>
      </vt:variant>
      <vt:variant>
        <vt:lpwstr>http://e-democratia.ru/about</vt:lpwstr>
      </vt:variant>
      <vt:variant>
        <vt:lpwstr/>
      </vt:variant>
      <vt:variant>
        <vt:i4>1704018</vt:i4>
      </vt:variant>
      <vt:variant>
        <vt:i4>69</vt:i4>
      </vt:variant>
      <vt:variant>
        <vt:i4>0</vt:i4>
      </vt:variant>
      <vt:variant>
        <vt:i4>5</vt:i4>
      </vt:variant>
      <vt:variant>
        <vt:lpwstr>http://e-democratia.ru/s/blog/msg?textId=10292940</vt:lpwstr>
      </vt:variant>
      <vt:variant>
        <vt:lpwstr/>
      </vt:variant>
      <vt:variant>
        <vt:i4>1704018</vt:i4>
      </vt:variant>
      <vt:variant>
        <vt:i4>66</vt:i4>
      </vt:variant>
      <vt:variant>
        <vt:i4>0</vt:i4>
      </vt:variant>
      <vt:variant>
        <vt:i4>5</vt:i4>
      </vt:variant>
      <vt:variant>
        <vt:lpwstr>http://e-democratia.ru/s/blog/msg?textId=10292940</vt:lpwstr>
      </vt:variant>
      <vt:variant>
        <vt:lpwstr/>
      </vt:variant>
      <vt:variant>
        <vt:i4>4718672</vt:i4>
      </vt:variant>
      <vt:variant>
        <vt:i4>63</vt:i4>
      </vt:variant>
      <vt:variant>
        <vt:i4>0</vt:i4>
      </vt:variant>
      <vt:variant>
        <vt:i4>5</vt:i4>
      </vt:variant>
      <vt:variant>
        <vt:lpwstr>http://rario.ru/about.php</vt:lpwstr>
      </vt:variant>
      <vt:variant>
        <vt:lpwstr/>
      </vt:variant>
      <vt:variant>
        <vt:i4>393298</vt:i4>
      </vt:variant>
      <vt:variant>
        <vt:i4>60</vt:i4>
      </vt:variant>
      <vt:variant>
        <vt:i4>0</vt:i4>
      </vt:variant>
      <vt:variant>
        <vt:i4>5</vt:i4>
      </vt:variant>
      <vt:variant>
        <vt:lpwstr>http://www.rario.ru/projects/e-democracy.php</vt:lpwstr>
      </vt:variant>
      <vt:variant>
        <vt:lpwstr/>
      </vt:variant>
      <vt:variant>
        <vt:i4>1310725</vt:i4>
      </vt:variant>
      <vt:variant>
        <vt:i4>57</vt:i4>
      </vt:variant>
      <vt:variant>
        <vt:i4>0</vt:i4>
      </vt:variant>
      <vt:variant>
        <vt:i4>5</vt:i4>
      </vt:variant>
      <vt:variant>
        <vt:lpwstr>http://democrator.ru/</vt:lpwstr>
      </vt:variant>
      <vt:variant>
        <vt:lpwstr/>
      </vt:variant>
      <vt:variant>
        <vt:i4>6815826</vt:i4>
      </vt:variant>
      <vt:variant>
        <vt:i4>54</vt:i4>
      </vt:variant>
      <vt:variant>
        <vt:i4>0</vt:i4>
      </vt:variant>
      <vt:variant>
        <vt:i4>5</vt:i4>
      </vt:variant>
      <vt:variant>
        <vt:lpwstr>http://beztemy.usu.ru/?base=mag/0012%2802_2009%29&amp;xsln=showArticle.xslt&amp;id=a01&amp;doc=../content.jsp</vt:lpwstr>
      </vt:variant>
      <vt:variant>
        <vt:lpwstr/>
      </vt:variant>
      <vt:variant>
        <vt:i4>5898270</vt:i4>
      </vt:variant>
      <vt:variant>
        <vt:i4>51</vt:i4>
      </vt:variant>
      <vt:variant>
        <vt:i4>0</vt:i4>
      </vt:variant>
      <vt:variant>
        <vt:i4>5</vt:i4>
      </vt:variant>
      <vt:variant>
        <vt:lpwstr>http://www.rags.ru/akadem/all/15-2002/15-2002-41.html</vt:lpwstr>
      </vt:variant>
      <vt:variant>
        <vt:lpwstr/>
      </vt:variant>
      <vt:variant>
        <vt:i4>262173</vt:i4>
      </vt:variant>
      <vt:variant>
        <vt:i4>48</vt:i4>
      </vt:variant>
      <vt:variant>
        <vt:i4>0</vt:i4>
      </vt:variant>
      <vt:variant>
        <vt:i4>5</vt:i4>
      </vt:variant>
      <vt:variant>
        <vt:lpwstr>http://base.garant.ru/185243/</vt:lpwstr>
      </vt:variant>
      <vt:variant>
        <vt:lpwstr/>
      </vt:variant>
      <vt:variant>
        <vt:i4>262173</vt:i4>
      </vt:variant>
      <vt:variant>
        <vt:i4>45</vt:i4>
      </vt:variant>
      <vt:variant>
        <vt:i4>0</vt:i4>
      </vt:variant>
      <vt:variant>
        <vt:i4>5</vt:i4>
      </vt:variant>
      <vt:variant>
        <vt:lpwstr>http://base.garant.ru/185243/</vt:lpwstr>
      </vt:variant>
      <vt:variant>
        <vt:lpwstr/>
      </vt:variant>
      <vt:variant>
        <vt:i4>327760</vt:i4>
      </vt:variant>
      <vt:variant>
        <vt:i4>42</vt:i4>
      </vt:variant>
      <vt:variant>
        <vt:i4>0</vt:i4>
      </vt:variant>
      <vt:variant>
        <vt:i4>5</vt:i4>
      </vt:variant>
      <vt:variant>
        <vt:lpwstr>http://www.referun.com/n/formirovanie-gosudarstvennoy-byurokratii-kak-sostavnoy-chasti-rossiyskoy-politicheskoy-elity</vt:lpwstr>
      </vt:variant>
      <vt:variant>
        <vt:lpwstr/>
      </vt:variant>
      <vt:variant>
        <vt:i4>3276917</vt:i4>
      </vt:variant>
      <vt:variant>
        <vt:i4>39</vt:i4>
      </vt:variant>
      <vt:variant>
        <vt:i4>0</vt:i4>
      </vt:variant>
      <vt:variant>
        <vt:i4>5</vt:i4>
      </vt:variant>
      <vt:variant>
        <vt:lpwstr>http://rapn.ru/?grup=1586&amp;doc=3464</vt:lpwstr>
      </vt:variant>
      <vt:variant>
        <vt:lpwstr/>
      </vt:variant>
      <vt:variant>
        <vt:i4>1769550</vt:i4>
      </vt:variant>
      <vt:variant>
        <vt:i4>36</vt:i4>
      </vt:variant>
      <vt:variant>
        <vt:i4>0</vt:i4>
      </vt:variant>
      <vt:variant>
        <vt:i4>5</vt:i4>
      </vt:variant>
      <vt:variant>
        <vt:lpwstr>http://www.rg.ru/2010/02/10/doktrina-dok.html</vt:lpwstr>
      </vt:variant>
      <vt:variant>
        <vt:lpwstr/>
      </vt:variant>
      <vt:variant>
        <vt:i4>4784192</vt:i4>
      </vt:variant>
      <vt:variant>
        <vt:i4>33</vt:i4>
      </vt:variant>
      <vt:variant>
        <vt:i4>0</vt:i4>
      </vt:variant>
      <vt:variant>
        <vt:i4>5</vt:i4>
      </vt:variant>
      <vt:variant>
        <vt:lpwstr>https://win.ru/konspirologiya/1311279227</vt:lpwstr>
      </vt:variant>
      <vt:variant>
        <vt:lpwstr/>
      </vt:variant>
      <vt:variant>
        <vt:i4>4849716</vt:i4>
      </vt:variant>
      <vt:variant>
        <vt:i4>30</vt:i4>
      </vt:variant>
      <vt:variant>
        <vt:i4>0</vt:i4>
      </vt:variant>
      <vt:variant>
        <vt:i4>5</vt:i4>
      </vt:variant>
      <vt:variant>
        <vt:lpwstr>http://www.kurdist.ru/index.php?option=com_content&amp;task=view&amp;id=455&amp;Itemid=1</vt:lpwstr>
      </vt:variant>
      <vt:variant>
        <vt:lpwstr/>
      </vt:variant>
      <vt:variant>
        <vt:i4>2162815</vt:i4>
      </vt:variant>
      <vt:variant>
        <vt:i4>27</vt:i4>
      </vt:variant>
      <vt:variant>
        <vt:i4>0</vt:i4>
      </vt:variant>
      <vt:variant>
        <vt:i4>5</vt:i4>
      </vt:variant>
      <vt:variant>
        <vt:lpwstr>http://www.lawmix.ru/comm/5416</vt:lpwstr>
      </vt:variant>
      <vt:variant>
        <vt:lpwstr/>
      </vt:variant>
      <vt:variant>
        <vt:i4>5701663</vt:i4>
      </vt:variant>
      <vt:variant>
        <vt:i4>24</vt:i4>
      </vt:variant>
      <vt:variant>
        <vt:i4>0</vt:i4>
      </vt:variant>
      <vt:variant>
        <vt:i4>5</vt:i4>
      </vt:variant>
      <vt:variant>
        <vt:lpwstr>http://smallbusiness.ru/lib/zakon/129</vt:lpwstr>
      </vt:variant>
      <vt:variant>
        <vt:lpwstr/>
      </vt:variant>
      <vt:variant>
        <vt:i4>4587595</vt:i4>
      </vt:variant>
      <vt:variant>
        <vt:i4>21</vt:i4>
      </vt:variant>
      <vt:variant>
        <vt:i4>0</vt:i4>
      </vt:variant>
      <vt:variant>
        <vt:i4>5</vt:i4>
      </vt:variant>
      <vt:variant>
        <vt:lpwstr>http://www.megabook.ru/Article.asp?AID=644345</vt:lpwstr>
      </vt:variant>
      <vt:variant>
        <vt:lpwstr/>
      </vt:variant>
      <vt:variant>
        <vt:i4>3473448</vt:i4>
      </vt:variant>
      <vt:variant>
        <vt:i4>15</vt:i4>
      </vt:variant>
      <vt:variant>
        <vt:i4>0</vt:i4>
      </vt:variant>
      <vt:variant>
        <vt:i4>5</vt:i4>
      </vt:variant>
      <vt:variant>
        <vt:lpwstr>http://www.isn.ru/info/seminar-doc/Mclw.doc</vt:lpwstr>
      </vt:variant>
      <vt:variant>
        <vt:lpwstr/>
      </vt:variant>
      <vt:variant>
        <vt:i4>6619188</vt:i4>
      </vt:variant>
      <vt:variant>
        <vt:i4>12</vt:i4>
      </vt:variant>
      <vt:variant>
        <vt:i4>0</vt:i4>
      </vt:variant>
      <vt:variant>
        <vt:i4>5</vt:i4>
      </vt:variant>
      <vt:variant>
        <vt:lpwstr>http://www.civisbook.ru/files/File/Aivazova_Modern_Polit.pdf</vt:lpwstr>
      </vt:variant>
      <vt:variant>
        <vt:lpwstr/>
      </vt:variant>
      <vt:variant>
        <vt:i4>6094975</vt:i4>
      </vt:variant>
      <vt:variant>
        <vt:i4>9</vt:i4>
      </vt:variant>
      <vt:variant>
        <vt:i4>0</vt:i4>
      </vt:variant>
      <vt:variant>
        <vt:i4>5</vt:i4>
      </vt:variant>
      <vt:variant>
        <vt:lpwstr>http://elib.bsu.by/bitstream/123456789/8599/1/pages from ph%26ss_2011-2. 8-15pdf.pdf</vt:lpwstr>
      </vt:variant>
      <vt:variant>
        <vt:lpwstr/>
      </vt:variant>
      <vt:variant>
        <vt:i4>7143480</vt:i4>
      </vt:variant>
      <vt:variant>
        <vt:i4>6</vt:i4>
      </vt:variant>
      <vt:variant>
        <vt:i4>0</vt:i4>
      </vt:variant>
      <vt:variant>
        <vt:i4>5</vt:i4>
      </vt:variant>
      <vt:variant>
        <vt:lpwstr>http://www.osce.org/ru/odihr/80989</vt:lpwstr>
      </vt:variant>
      <vt:variant>
        <vt:lpwstr/>
      </vt:variant>
      <vt:variant>
        <vt:i4>6094975</vt:i4>
      </vt:variant>
      <vt:variant>
        <vt:i4>3</vt:i4>
      </vt:variant>
      <vt:variant>
        <vt:i4>0</vt:i4>
      </vt:variant>
      <vt:variant>
        <vt:i4>5</vt:i4>
      </vt:variant>
      <vt:variant>
        <vt:lpwstr>http://elib.bsu.by/bitstream/123456789/8599/1/pages from ph%26ss_2011-2. 8-15pdf.pdf</vt:lpwstr>
      </vt:variant>
      <vt:variant>
        <vt:lpwstr/>
      </vt:variant>
      <vt:variant>
        <vt:i4>2490471</vt:i4>
      </vt:variant>
      <vt:variant>
        <vt:i4>0</vt:i4>
      </vt:variant>
      <vt:variant>
        <vt:i4>0</vt:i4>
      </vt:variant>
      <vt:variant>
        <vt:i4>5</vt:i4>
      </vt:variant>
      <vt:variant>
        <vt:lpwstr>http://www.bygeo.ru/strany/franciya/1237-politicheskoe-izmerenie-zhenskogo-voprosa-vo-francii.html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социально-политические процессы</dc:title>
  <dc:subject/>
  <dc:creator>НАТАЛИЯ</dc:creator>
  <cp:keywords/>
  <dc:description/>
  <cp:lastModifiedBy>Nata Kozlova</cp:lastModifiedBy>
  <cp:revision>2</cp:revision>
  <dcterms:created xsi:type="dcterms:W3CDTF">2018-04-08T20:48:00Z</dcterms:created>
  <dcterms:modified xsi:type="dcterms:W3CDTF">2018-04-08T20:48:00Z</dcterms:modified>
</cp:coreProperties>
</file>