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93" w:rsidRPr="00A4039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РЕЦЕНЗИЯ</w:t>
      </w:r>
    </w:p>
    <w:p w:rsidR="007A6C4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на курсовую работу</w:t>
      </w:r>
    </w:p>
    <w:p w:rsidR="00A40393" w:rsidRPr="00A4039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A40393">
        <w:rPr>
          <w:rFonts w:ascii="Times New Roman" w:hAnsi="Times New Roman" w:cs="Times New Roman"/>
          <w:sz w:val="28"/>
          <w:szCs w:val="28"/>
        </w:rPr>
        <w:t>тудентки группы   14</w:t>
      </w:r>
    </w:p>
    <w:p w:rsidR="00A40393" w:rsidRPr="00A4039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Танько Виктории Сергеевны</w:t>
      </w:r>
    </w:p>
    <w:p w:rsidR="00A40393" w:rsidRPr="00A4039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Выполненную по дисциплине Теория государства и права</w:t>
      </w:r>
    </w:p>
    <w:p w:rsidR="00A40393" w:rsidRPr="00A40393" w:rsidRDefault="00A40393" w:rsidP="00A403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На тему: Правовые презумпции и фикции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1. Соответствие работы установленным требованиям: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Актуальность темы: не вызывает сомнения и в достаточной степени обоснована автором во введении.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Критический анализ специальной литературы: Использованы учебники по теории государства и права, тематически связанные отечественные научные статьи и монографии, Интернет-ресурсы. Упущением представляется отсутствие зарубежных публикаций с учетом того, какое внимание уделяется в науке права вопросам теории правонарушений.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Комментарий использованных нормативных правовых актов: в работе присутствуют корректные отсылки к ряду российских федеральных законов. Вместе с тем, автору следовало учесть, что предмет дисциплины и тематика работы предполагают и обращение к иностранному законодательству.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Использование правоприменительной (судебной) практики: в работе грамотно использовались акты российской судебной практики, включая Постановления Конституционного Суда РФ и акты Верховного Суда РФ. Упущением выглядит неиспользование зарубежных судебных актов и прецедентов.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 xml:space="preserve">Самостоятельность при выполнении курсовой работы: Работа выглядит самостоятельной и однородной в структурном отношении. Компаративистский анализ научных суждений дополняют продуманные комментарии и выводы автора. 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 xml:space="preserve">Соответствие содержания курсовой работы теме исследования, реализация обозначенных во введении работы целей и задач исследования: содержание соответствует теме и раскрывает поставленные вопросы. 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lastRenderedPageBreak/>
        <w:t xml:space="preserve">Умение логически верно, аргументировано и точно строить письменную речь, правильное использование юридического языка, правовых конструкций: автор работы в целом владеет техникой юридических высказываний и методологически допустимых заимствований; наряду с этим при формулировании собственных суждений и выводов она оказывается не всегда убедительной. Пример – развернутое высказывание на с. 9 работы: </w:t>
      </w:r>
      <w:proofErr w:type="gramStart"/>
      <w:r w:rsidRPr="00A40393">
        <w:rPr>
          <w:rFonts w:ascii="Times New Roman" w:hAnsi="Times New Roman" w:cs="Times New Roman"/>
          <w:sz w:val="28"/>
          <w:szCs w:val="28"/>
        </w:rPr>
        <w:t>«Следовательно</w:t>
      </w:r>
      <w:proofErr w:type="gramEnd"/>
      <w:r w:rsidRPr="00A40393">
        <w:rPr>
          <w:rFonts w:ascii="Times New Roman" w:hAnsi="Times New Roman" w:cs="Times New Roman"/>
          <w:sz w:val="28"/>
          <w:szCs w:val="28"/>
        </w:rPr>
        <w:t>, уровень вероятности предположения не имеет значения, так как в данном аспекте воспринимается во внимание то, что при создании правовой фикции возможность такой вероятности заведомо не имеет значение», – которое предполагает редактирование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Оформление работы: имеют место отдельные отклонения от требования единообразного и корректного оформления сносок и выходных данных использованных источников.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 xml:space="preserve">2. Уровень </w:t>
      </w:r>
      <w:proofErr w:type="spellStart"/>
      <w:r w:rsidRPr="00A4039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40393">
        <w:rPr>
          <w:rFonts w:ascii="Times New Roman" w:hAnsi="Times New Roman" w:cs="Times New Roman"/>
          <w:sz w:val="28"/>
          <w:szCs w:val="28"/>
        </w:rPr>
        <w:t xml:space="preserve"> компетенций: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ОК-7 Способность к самоорганизации и самообразованию</w:t>
      </w:r>
      <w:r w:rsidRPr="00A40393">
        <w:rPr>
          <w:rFonts w:ascii="Times New Roman" w:hAnsi="Times New Roman" w:cs="Times New Roman"/>
          <w:sz w:val="28"/>
          <w:szCs w:val="28"/>
        </w:rPr>
        <w:tab/>
        <w:t xml:space="preserve">Высокий: автор </w:t>
      </w:r>
      <w:proofErr w:type="gramStart"/>
      <w:r w:rsidRPr="00A40393">
        <w:rPr>
          <w:rFonts w:ascii="Times New Roman" w:hAnsi="Times New Roman" w:cs="Times New Roman"/>
          <w:sz w:val="28"/>
          <w:szCs w:val="28"/>
        </w:rPr>
        <w:t>работы  продемонстрировала</w:t>
      </w:r>
      <w:proofErr w:type="gramEnd"/>
      <w:r w:rsidRPr="00A40393">
        <w:rPr>
          <w:rFonts w:ascii="Times New Roman" w:hAnsi="Times New Roman" w:cs="Times New Roman"/>
          <w:sz w:val="28"/>
          <w:szCs w:val="28"/>
        </w:rPr>
        <w:t xml:space="preserve"> достоверные способности к самоорганизации и самообразованию на уровне умения составлять план курсового исследования (работы), преодолевать трудности уяснения теории средств юридической техники на основе самостоятельно подобранных научных и формальных источников права.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ОПК-6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Способность повышать уровень профессиональной компетентности</w:t>
      </w:r>
      <w:r w:rsidRPr="00A40393">
        <w:rPr>
          <w:rFonts w:ascii="Times New Roman" w:hAnsi="Times New Roman" w:cs="Times New Roman"/>
          <w:sz w:val="28"/>
          <w:szCs w:val="28"/>
        </w:rPr>
        <w:tab/>
        <w:t>Высокий: автор курсовой работы показала убедительные навыки использования методов юриспруденции и неюридических наук для решения конкретных образовательных задач, связанных с тематикой исследования.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ПК-2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Способность осуществлять профессиональную деятельность на основе развитого правосознания, правового мышления и правовой культуры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Средний: автор продемонстрировала относительно хорошее владение научной юридической терминологией и навыки работы </w:t>
      </w:r>
      <w:proofErr w:type="gramStart"/>
      <w:r w:rsidRPr="00A40393">
        <w:rPr>
          <w:rFonts w:ascii="Times New Roman" w:hAnsi="Times New Roman" w:cs="Times New Roman"/>
          <w:sz w:val="28"/>
          <w:szCs w:val="28"/>
        </w:rPr>
        <w:t>с  источниками</w:t>
      </w:r>
      <w:proofErr w:type="gramEnd"/>
      <w:r w:rsidRPr="00A40393">
        <w:rPr>
          <w:rFonts w:ascii="Times New Roman" w:hAnsi="Times New Roman" w:cs="Times New Roman"/>
          <w:sz w:val="28"/>
          <w:szCs w:val="28"/>
        </w:rPr>
        <w:t xml:space="preserve"> права, критического анализа правовых явлений, соотнесенных с проблематикой юридических презумпций и фикций.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3. Оценка за курсовую работу: отлично</w:t>
      </w: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393" w:rsidRPr="00A40393" w:rsidRDefault="00A40393" w:rsidP="00A40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039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40393">
        <w:rPr>
          <w:rFonts w:ascii="Times New Roman" w:hAnsi="Times New Roman" w:cs="Times New Roman"/>
          <w:sz w:val="28"/>
          <w:szCs w:val="28"/>
        </w:rPr>
        <w:t>Крусс</w:t>
      </w:r>
      <w:proofErr w:type="spellEnd"/>
      <w:r w:rsidRPr="00A40393">
        <w:rPr>
          <w:rFonts w:ascii="Times New Roman" w:hAnsi="Times New Roman" w:cs="Times New Roman"/>
          <w:sz w:val="28"/>
          <w:szCs w:val="28"/>
        </w:rPr>
        <w:t xml:space="preserve"> В.И.)</w:t>
      </w:r>
    </w:p>
    <w:p w:rsidR="00A40393" w:rsidRPr="00A40393" w:rsidRDefault="00A40393" w:rsidP="00A403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«11»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июня  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г.</w:t>
      </w:r>
    </w:p>
    <w:sectPr w:rsidR="00A40393" w:rsidRPr="00A4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7F"/>
    <w:rsid w:val="00154A7F"/>
    <w:rsid w:val="00451C2C"/>
    <w:rsid w:val="00A40393"/>
    <w:rsid w:val="00E3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4ED64-D246-4585-89D3-6947AE88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Танько Виктория Сергеевна</dc:creator>
  <cp:keywords/>
  <dc:description/>
  <cp:lastModifiedBy>Танько Виктория Сергеевна</cp:lastModifiedBy>
  <cp:revision>2</cp:revision>
  <dcterms:created xsi:type="dcterms:W3CDTF">2020-09-02T18:49:00Z</dcterms:created>
  <dcterms:modified xsi:type="dcterms:W3CDTF">2020-09-02T18:49:00Z</dcterms:modified>
</cp:coreProperties>
</file>