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95" w:rsidRPr="00452B95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2B9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452B95" w:rsidRPr="00452B95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B9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452B95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B95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452B95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B95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6C5AA0" w:rsidRPr="00452B95" w:rsidRDefault="006C5AA0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B17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B95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6C5AA0" w:rsidRDefault="006C5AA0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B95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7B3E3C">
        <w:rPr>
          <w:rFonts w:ascii="Times New Roman" w:hAnsi="Times New Roman" w:cs="Times New Roman"/>
          <w:sz w:val="28"/>
          <w:szCs w:val="28"/>
        </w:rPr>
        <w:t xml:space="preserve">СУДЕБНОЙ ВЛАСТИ </w:t>
      </w:r>
      <w:r>
        <w:rPr>
          <w:rFonts w:ascii="Times New Roman" w:hAnsi="Times New Roman" w:cs="Times New Roman"/>
          <w:sz w:val="28"/>
          <w:szCs w:val="28"/>
        </w:rPr>
        <w:t>И ПРАВООХРАНИТЕЛЬНОЙ ДЕЯТЕЛЬНОСТИ</w:t>
      </w:r>
    </w:p>
    <w:p w:rsidR="006C5AA0" w:rsidRDefault="006C5AA0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B95" w:rsidRDefault="00452B95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B97947" w:rsidRDefault="00B97947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947" w:rsidRDefault="00B97947" w:rsidP="0063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947" w:rsidRDefault="00B97947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0370B9" w:rsidRDefault="00B97947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0370B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 w:rsidR="000370B9">
        <w:rPr>
          <w:rFonts w:ascii="Times New Roman" w:hAnsi="Times New Roman" w:cs="Times New Roman"/>
          <w:sz w:val="28"/>
          <w:szCs w:val="28"/>
        </w:rPr>
        <w:t>»</w:t>
      </w:r>
    </w:p>
    <w:p w:rsidR="00632B17" w:rsidRDefault="00632B17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0B9" w:rsidRDefault="000370B9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370B9" w:rsidRDefault="000370B9" w:rsidP="00632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Природоохранная прокуратура: понятие и место в системе правоохранительных органов РФ</w:t>
      </w:r>
    </w:p>
    <w:p w:rsidR="000370B9" w:rsidRDefault="000370B9" w:rsidP="00061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B17" w:rsidRDefault="00632B17" w:rsidP="00061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C8F" w:rsidRDefault="00C44C8F" w:rsidP="00C4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630" w:type="dxa"/>
        <w:tblInd w:w="6021" w:type="dxa"/>
        <w:tblLayout w:type="fixed"/>
        <w:tblLook w:val="0000" w:firstRow="0" w:lastRow="0" w:firstColumn="0" w:lastColumn="0" w:noHBand="0" w:noVBand="0"/>
      </w:tblPr>
      <w:tblGrid>
        <w:gridCol w:w="3630"/>
      </w:tblGrid>
      <w:tr w:rsidR="00061715" w:rsidTr="00C44C8F">
        <w:trPr>
          <w:trHeight w:val="425"/>
        </w:trPr>
        <w:tc>
          <w:tcPr>
            <w:tcW w:w="3630" w:type="dxa"/>
          </w:tcPr>
          <w:p w:rsidR="00061715" w:rsidRPr="00061715" w:rsidRDefault="00061715" w:rsidP="006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715" w:rsidTr="00C44C8F">
        <w:tc>
          <w:tcPr>
            <w:tcW w:w="3630" w:type="dxa"/>
          </w:tcPr>
          <w:p w:rsidR="00632B17" w:rsidRDefault="00632B17" w:rsidP="006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Выполнила:</w:t>
            </w:r>
          </w:p>
          <w:p w:rsidR="00AA5067" w:rsidRDefault="00061715" w:rsidP="006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1 курса 14 гр. </w:t>
            </w:r>
          </w:p>
          <w:p w:rsidR="00061715" w:rsidRPr="00061715" w:rsidRDefault="00061715" w:rsidP="006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Танько Виктория Сергеевна</w:t>
            </w:r>
          </w:p>
        </w:tc>
      </w:tr>
    </w:tbl>
    <w:p w:rsidR="00061715" w:rsidRDefault="00061715" w:rsidP="00AA5067">
      <w:pPr>
        <w:pStyle w:val="a9"/>
        <w:jc w:val="both"/>
      </w:pPr>
    </w:p>
    <w:tbl>
      <w:tblPr>
        <w:tblW w:w="3630" w:type="dxa"/>
        <w:tblInd w:w="6021" w:type="dxa"/>
        <w:tblLayout w:type="fixed"/>
        <w:tblLook w:val="0000" w:firstRow="0" w:lastRow="0" w:firstColumn="0" w:lastColumn="0" w:noHBand="0" w:noVBand="0"/>
      </w:tblPr>
      <w:tblGrid>
        <w:gridCol w:w="3630"/>
      </w:tblGrid>
      <w:tr w:rsidR="00AA5067" w:rsidRPr="00AA5067" w:rsidTr="00C44C8F">
        <w:trPr>
          <w:trHeight w:val="467"/>
        </w:trPr>
        <w:tc>
          <w:tcPr>
            <w:tcW w:w="3630" w:type="dxa"/>
          </w:tcPr>
          <w:p w:rsidR="00AA5067" w:rsidRDefault="00061715" w:rsidP="006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67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  <w:p w:rsidR="00AA5067" w:rsidRPr="007B3E3C" w:rsidRDefault="00AA5067" w:rsidP="00632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67">
              <w:rPr>
                <w:rFonts w:ascii="Times New Roman" w:hAnsi="Times New Roman" w:cs="Times New Roman"/>
                <w:sz w:val="28"/>
                <w:szCs w:val="28"/>
              </w:rPr>
              <w:t xml:space="preserve">к. филос. н., </w:t>
            </w:r>
            <w:r w:rsidR="008B3C02">
              <w:rPr>
                <w:rFonts w:ascii="Times New Roman" w:hAnsi="Times New Roman" w:cs="Times New Roman"/>
                <w:sz w:val="28"/>
                <w:szCs w:val="28"/>
              </w:rPr>
              <w:t>доцент кафедры СВ</w:t>
            </w:r>
            <w:r w:rsidR="00C44C8F">
              <w:rPr>
                <w:rFonts w:ascii="Times New Roman" w:hAnsi="Times New Roman" w:cs="Times New Roman"/>
                <w:sz w:val="28"/>
                <w:szCs w:val="28"/>
              </w:rPr>
              <w:t xml:space="preserve">иПД Афтахова </w:t>
            </w:r>
            <w:r w:rsidR="00632B1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B3E3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</w:tbl>
    <w:p w:rsidR="00061715" w:rsidRDefault="00061715" w:rsidP="00061715">
      <w:pPr>
        <w:spacing w:after="0" w:line="240" w:lineRule="auto"/>
        <w:ind w:left="624"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C44C8F" w:rsidRDefault="00C44C8F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632B17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A4E" w:rsidRDefault="00A77A4E" w:rsidP="00A77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B17" w:rsidRDefault="00632B17" w:rsidP="00632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C8F" w:rsidRDefault="00C44C8F" w:rsidP="00C4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B17" w:rsidRDefault="00C44C8F" w:rsidP="00632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2019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626854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90D01" w:rsidRPr="00F90D01" w:rsidRDefault="00F90D01" w:rsidP="00F90D01">
          <w:pPr>
            <w:pStyle w:val="a8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F90D01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:rsidR="001018BB" w:rsidRPr="001018BB" w:rsidRDefault="00F90D01" w:rsidP="001018BB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018BB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1018BB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1018BB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25011793" w:history="1"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_Toc25011793 \h </w:instrTex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04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18BB" w:rsidRPr="001018BB" w:rsidRDefault="00B43E12" w:rsidP="001018BB">
          <w:pPr>
            <w:pStyle w:val="11"/>
            <w:tabs>
              <w:tab w:val="left" w:pos="440"/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5011794" w:history="1">
            <w:r w:rsid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Глава 1. </w:t>
            </w:r>
            <w:r w:rsidR="001018BB" w:rsidRP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Природоохранные</w:t>
            </w:r>
            <w:r w:rsidR="001018BB" w:rsidRP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прокуратуры как вид специализированных прокуратур РФ: структура и полномочия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_Toc25011794 \h </w:instrTex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04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18BB" w:rsidRPr="001018BB" w:rsidRDefault="00B43E12" w:rsidP="001018BB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5011795" w:history="1">
            <w:r w:rsid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Глава 2. </w:t>
            </w:r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Направления деятельности природоохранных прокуратур Р</w:t>
            </w:r>
            <w:r w:rsid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оссийской </w:t>
            </w:r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Ф</w:t>
            </w:r>
            <w:r w:rsid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едерации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_Toc25011795 \h </w:instrTex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04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18BB" w:rsidRPr="001018BB" w:rsidRDefault="00B43E12" w:rsidP="001018BB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5011796" w:history="1">
            <w:r w:rsid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 xml:space="preserve">Глава 3. </w:t>
            </w:r>
            <w:r w:rsidR="001018BB" w:rsidRPr="00E41D53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u w:val="none"/>
              </w:rPr>
              <w:t>Организация</w:t>
            </w:r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и деятельность Волжской межрегиональной природоохранной прокуратуры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_Toc25011796 \h </w:instrTex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04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18BB" w:rsidRPr="001018BB" w:rsidRDefault="00B43E12" w:rsidP="001018BB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5011797" w:history="1"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_Toc25011797 \h </w:instrTex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04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18BB" w:rsidRPr="001018BB" w:rsidRDefault="00B43E12" w:rsidP="001018BB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5011798" w:history="1">
            <w:r w:rsidR="001018BB" w:rsidRP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</w:t>
            </w:r>
            <w:r w:rsidR="001018BB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писок использованной литературы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_Toc25011798 \h </w:instrTex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048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1018BB" w:rsidRPr="001018B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72D5" w:rsidRDefault="00F90D01" w:rsidP="001018BB">
          <w:pPr>
            <w:spacing w:after="0" w:line="360" w:lineRule="auto"/>
            <w:jc w:val="both"/>
          </w:pPr>
          <w:r w:rsidRPr="001018BB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A572D5" w:rsidRDefault="00A572D5">
      <w:r>
        <w:br w:type="page"/>
      </w:r>
    </w:p>
    <w:p w:rsidR="00A572D5" w:rsidRDefault="00A572D5" w:rsidP="00E1469B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5011793"/>
      <w:r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bookmarkEnd w:id="1"/>
    </w:p>
    <w:p w:rsidR="00E1469B" w:rsidRDefault="00E1469B" w:rsidP="00E14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улучшения и перехода на более высокий уровень эффективности прокурорской деятельности в различных специфических областях правовых отношений существуют специализированные прокуратуры, работа которых определяется особенностями предмета и объект</w:t>
      </w:r>
      <w:r w:rsidR="004E4B22">
        <w:rPr>
          <w:rFonts w:ascii="Times New Roman" w:hAnsi="Times New Roman" w:cs="Times New Roman"/>
          <w:sz w:val="28"/>
          <w:szCs w:val="28"/>
        </w:rPr>
        <w:t xml:space="preserve">а, находящихся под их надзором. </w:t>
      </w:r>
      <w:r>
        <w:rPr>
          <w:rFonts w:ascii="Times New Roman" w:hAnsi="Times New Roman" w:cs="Times New Roman"/>
          <w:sz w:val="28"/>
          <w:szCs w:val="28"/>
        </w:rPr>
        <w:t>Исключительное внимание придают такому виду специализированных прокуратур, как природоохранным, которые осуществляют свою узконаправленную деятельность в сфере надзора за исполнением законодательства об охране окружающей среды</w:t>
      </w:r>
      <w:r w:rsidR="001F07CE">
        <w:rPr>
          <w:rFonts w:ascii="Times New Roman" w:hAnsi="Times New Roman" w:cs="Times New Roman"/>
          <w:sz w:val="28"/>
          <w:szCs w:val="28"/>
        </w:rPr>
        <w:t xml:space="preserve"> и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44A" w:rsidRDefault="00632B17" w:rsidP="00892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</w:t>
      </w:r>
      <w:r w:rsidR="0089215E">
        <w:rPr>
          <w:rFonts w:ascii="Times New Roman" w:hAnsi="Times New Roman" w:cs="Times New Roman"/>
          <w:sz w:val="28"/>
          <w:szCs w:val="28"/>
        </w:rPr>
        <w:t xml:space="preserve"> 42 Конституции РФ каждый имеет право на 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</w:t>
      </w:r>
      <w:r w:rsidR="0089215E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="0089215E">
        <w:rPr>
          <w:rFonts w:ascii="Times New Roman" w:hAnsi="Times New Roman" w:cs="Times New Roman"/>
          <w:sz w:val="28"/>
          <w:szCs w:val="28"/>
        </w:rPr>
        <w:t>. Отсюда можно сделать вывод, что вопросы защиты и реализации экологических прав граждан и в со</w:t>
      </w:r>
      <w:r w:rsidR="00FD4D59">
        <w:rPr>
          <w:rFonts w:ascii="Times New Roman" w:hAnsi="Times New Roman" w:cs="Times New Roman"/>
          <w:sz w:val="28"/>
          <w:szCs w:val="28"/>
        </w:rPr>
        <w:t>временное время имеют значение</w:t>
      </w:r>
      <w:r w:rsidR="0089215E">
        <w:rPr>
          <w:rFonts w:ascii="Times New Roman" w:hAnsi="Times New Roman" w:cs="Times New Roman"/>
          <w:sz w:val="28"/>
          <w:szCs w:val="28"/>
        </w:rPr>
        <w:t>. В связи с их частым нарушением, обширностью законодательства, неоднородностью и сложностью общественных отношений в данной сфере требуются конкретные меры</w:t>
      </w:r>
      <w:r w:rsidR="00D6144A">
        <w:rPr>
          <w:rFonts w:ascii="Times New Roman" w:hAnsi="Times New Roman" w:cs="Times New Roman"/>
          <w:sz w:val="28"/>
          <w:szCs w:val="28"/>
        </w:rPr>
        <w:t xml:space="preserve"> для </w:t>
      </w:r>
      <w:r w:rsidR="0095618A">
        <w:rPr>
          <w:rFonts w:ascii="Times New Roman" w:hAnsi="Times New Roman" w:cs="Times New Roman"/>
          <w:sz w:val="28"/>
          <w:szCs w:val="28"/>
        </w:rPr>
        <w:t>того, чтобы данные права человека соблюдались, эффективно защищались и гарантировались.</w:t>
      </w:r>
    </w:p>
    <w:p w:rsidR="00AC4EDF" w:rsidRDefault="00AC4EDF" w:rsidP="008921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соответствующей темы </w:t>
      </w:r>
      <w:r w:rsidR="003D5290">
        <w:rPr>
          <w:rFonts w:ascii="Times New Roman" w:hAnsi="Times New Roman" w:cs="Times New Roman"/>
          <w:sz w:val="28"/>
          <w:szCs w:val="28"/>
        </w:rPr>
        <w:t>«</w:t>
      </w:r>
      <w:r w:rsidR="003D5290" w:rsidRPr="003D5290">
        <w:rPr>
          <w:rFonts w:ascii="Times New Roman" w:hAnsi="Times New Roman" w:cs="Times New Roman"/>
          <w:sz w:val="28"/>
          <w:szCs w:val="28"/>
        </w:rPr>
        <w:t>Природоохранная прокуратура: понятие и место в системе правоохранительных органов РФ</w:t>
      </w:r>
      <w:r w:rsidR="003D52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обозначен её актуальность</w:t>
      </w:r>
      <w:r w:rsidR="006806C7">
        <w:rPr>
          <w:rFonts w:ascii="Times New Roman" w:hAnsi="Times New Roman" w:cs="Times New Roman"/>
          <w:sz w:val="28"/>
          <w:szCs w:val="28"/>
        </w:rPr>
        <w:t>ю</w:t>
      </w:r>
      <w:r w:rsidR="00432414">
        <w:rPr>
          <w:rFonts w:ascii="Times New Roman" w:hAnsi="Times New Roman" w:cs="Times New Roman"/>
          <w:sz w:val="28"/>
          <w:szCs w:val="28"/>
        </w:rPr>
        <w:t xml:space="preserve"> в современные дни, которая заключается в том, что с помощью специализированных природоохранных прокуратур разрешаются вопросы и проблемы обеспечения законности в области охраны окружающей среды и природопользования, которые </w:t>
      </w:r>
      <w:r w:rsidR="005C58EC">
        <w:rPr>
          <w:rFonts w:ascii="Times New Roman" w:hAnsi="Times New Roman" w:cs="Times New Roman"/>
          <w:sz w:val="28"/>
          <w:szCs w:val="28"/>
        </w:rPr>
        <w:t>в необходимой мере не могут быть решены и урегулированы территориальными прокуратурами.</w:t>
      </w:r>
      <w:r w:rsidR="00DB1E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38B" w:rsidRPr="00EB6F1C" w:rsidRDefault="003D5290" w:rsidP="00E14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являю</w:t>
      </w:r>
      <w:r w:rsidR="00D126B7">
        <w:rPr>
          <w:rFonts w:ascii="Times New Roman" w:hAnsi="Times New Roman" w:cs="Times New Roman"/>
          <w:sz w:val="28"/>
          <w:szCs w:val="28"/>
        </w:rPr>
        <w:t xml:space="preserve">тся природоохранные прокуратуры РФ, а предметом </w:t>
      </w:r>
      <w:r w:rsidR="00D126B7" w:rsidRPr="00D126B7">
        <w:rPr>
          <w:rFonts w:ascii="Times New Roman" w:hAnsi="Times New Roman" w:cs="Times New Roman"/>
          <w:sz w:val="28"/>
          <w:szCs w:val="28"/>
        </w:rPr>
        <w:t>–</w:t>
      </w:r>
      <w:r w:rsidR="00D126B7">
        <w:rPr>
          <w:rFonts w:ascii="Times New Roman" w:hAnsi="Times New Roman" w:cs="Times New Roman"/>
          <w:sz w:val="28"/>
          <w:szCs w:val="28"/>
        </w:rPr>
        <w:t xml:space="preserve"> их место и роль в системе</w:t>
      </w:r>
      <w:r>
        <w:rPr>
          <w:rFonts w:ascii="Times New Roman" w:hAnsi="Times New Roman" w:cs="Times New Roman"/>
          <w:sz w:val="28"/>
          <w:szCs w:val="28"/>
        </w:rPr>
        <w:t xml:space="preserve"> правоохранительных органов РФ.</w:t>
      </w:r>
    </w:p>
    <w:p w:rsidR="00405EEA" w:rsidRDefault="00405EEA" w:rsidP="00642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выяснение понятия и значения природоохранной прокуратуры и изучение её места в системе правоохранительных органов Российской Федерации.</w:t>
      </w:r>
    </w:p>
    <w:p w:rsidR="00642D4F" w:rsidRDefault="00405EEA" w:rsidP="00642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раскрытия и исследования данной темы </w:t>
      </w:r>
      <w:r w:rsidR="00642D4F">
        <w:rPr>
          <w:rFonts w:ascii="Times New Roman" w:hAnsi="Times New Roman" w:cs="Times New Roman"/>
          <w:sz w:val="28"/>
          <w:szCs w:val="28"/>
        </w:rPr>
        <w:t>выделены следующие задачи:</w:t>
      </w:r>
    </w:p>
    <w:p w:rsidR="00642D4F" w:rsidRDefault="00642D4F" w:rsidP="00642D4F">
      <w:pPr>
        <w:pStyle w:val="a7"/>
        <w:numPr>
          <w:ilvl w:val="3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положения и значения природоохранной прокуратуры среди правоохранительных органов Р</w:t>
      </w:r>
      <w:r w:rsidR="00AC4ED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C4ED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2D4F" w:rsidRDefault="00642D4F" w:rsidP="00642D4F">
      <w:pPr>
        <w:pStyle w:val="a7"/>
        <w:numPr>
          <w:ilvl w:val="3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структуры данного вид</w:t>
      </w:r>
      <w:r w:rsidR="003D5290">
        <w:rPr>
          <w:rFonts w:ascii="Times New Roman" w:hAnsi="Times New Roman" w:cs="Times New Roman"/>
          <w:sz w:val="28"/>
          <w:szCs w:val="28"/>
        </w:rPr>
        <w:t>а специализированных прокуратур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2D4F" w:rsidRDefault="00642D4F" w:rsidP="00642D4F">
      <w:pPr>
        <w:pStyle w:val="a7"/>
        <w:numPr>
          <w:ilvl w:val="3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полномочий природоохранной прокуратуры;</w:t>
      </w:r>
    </w:p>
    <w:p w:rsidR="00642D4F" w:rsidRDefault="00642D4F" w:rsidP="00642D4F">
      <w:pPr>
        <w:pStyle w:val="a7"/>
        <w:numPr>
          <w:ilvl w:val="3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основных направлений деятельности </w:t>
      </w:r>
      <w:r w:rsidR="00AC4EDF">
        <w:rPr>
          <w:rFonts w:ascii="Times New Roman" w:hAnsi="Times New Roman" w:cs="Times New Roman"/>
          <w:sz w:val="28"/>
          <w:szCs w:val="28"/>
        </w:rPr>
        <w:t xml:space="preserve">рассматриваемого вида специализированных прокуратур </w:t>
      </w:r>
      <w:r>
        <w:rPr>
          <w:rFonts w:ascii="Times New Roman" w:hAnsi="Times New Roman" w:cs="Times New Roman"/>
          <w:sz w:val="28"/>
          <w:szCs w:val="28"/>
        </w:rPr>
        <w:t>и их специфики;</w:t>
      </w:r>
    </w:p>
    <w:p w:rsidR="00642D4F" w:rsidRDefault="00642D4F" w:rsidP="00642D4F">
      <w:pPr>
        <w:pStyle w:val="a7"/>
        <w:numPr>
          <w:ilvl w:val="3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Выяснение предмета надзора</w:t>
      </w:r>
      <w:r w:rsidR="00AC4EDF">
        <w:rPr>
          <w:rFonts w:ascii="Times New Roman" w:hAnsi="Times New Roman" w:cs="Times New Roman"/>
          <w:sz w:val="28"/>
          <w:szCs w:val="28"/>
        </w:rPr>
        <w:t xml:space="preserve"> природоохранной прокуратуры;</w:t>
      </w:r>
    </w:p>
    <w:p w:rsidR="00AC4EDF" w:rsidRDefault="00AC4EDF" w:rsidP="00642D4F">
      <w:pPr>
        <w:pStyle w:val="a7"/>
        <w:numPr>
          <w:ilvl w:val="3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 и организации Волжской межрегиональной природоохранной прокуратуры Российской Федерации.</w:t>
      </w:r>
    </w:p>
    <w:p w:rsidR="00596D1E" w:rsidRDefault="00596D1E" w:rsidP="00F1007B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курсовой работе </w:t>
      </w:r>
      <w:r w:rsidR="002E69C4">
        <w:rPr>
          <w:rFonts w:ascii="Times New Roman" w:hAnsi="Times New Roman" w:cs="Times New Roman"/>
          <w:sz w:val="28"/>
          <w:szCs w:val="28"/>
        </w:rPr>
        <w:t xml:space="preserve">были изучены </w:t>
      </w:r>
      <w:r w:rsidR="00F1007B">
        <w:rPr>
          <w:rFonts w:ascii="Times New Roman" w:hAnsi="Times New Roman" w:cs="Times New Roman"/>
          <w:sz w:val="28"/>
          <w:szCs w:val="28"/>
        </w:rPr>
        <w:t xml:space="preserve">структура и </w:t>
      </w:r>
      <w:r w:rsidR="002E69C4">
        <w:rPr>
          <w:rFonts w:ascii="Times New Roman" w:hAnsi="Times New Roman" w:cs="Times New Roman"/>
          <w:sz w:val="28"/>
          <w:szCs w:val="28"/>
        </w:rPr>
        <w:t>полномо</w:t>
      </w:r>
      <w:r w:rsidR="00F1007B">
        <w:rPr>
          <w:rFonts w:ascii="Times New Roman" w:hAnsi="Times New Roman" w:cs="Times New Roman"/>
          <w:sz w:val="28"/>
          <w:szCs w:val="28"/>
        </w:rPr>
        <w:t xml:space="preserve">чия природоохранных прокуратур, </w:t>
      </w:r>
      <w:r w:rsidR="002E69C4">
        <w:rPr>
          <w:rFonts w:ascii="Times New Roman" w:hAnsi="Times New Roman" w:cs="Times New Roman"/>
          <w:sz w:val="28"/>
          <w:szCs w:val="28"/>
        </w:rPr>
        <w:t xml:space="preserve">направления их деятельности, а также специфика </w:t>
      </w:r>
      <w:r w:rsidR="00F1007B">
        <w:rPr>
          <w:rFonts w:ascii="Times New Roman" w:hAnsi="Times New Roman" w:cs="Times New Roman"/>
          <w:sz w:val="28"/>
          <w:szCs w:val="28"/>
        </w:rPr>
        <w:t>правового статуса и организации Волжской межрегиональной природоохранной прокуратуры.</w:t>
      </w:r>
    </w:p>
    <w:p w:rsidR="009375E6" w:rsidRPr="00642D4F" w:rsidRDefault="009375E6" w:rsidP="00BE5924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исследовании вопросов данной темы </w:t>
      </w:r>
      <w:r w:rsidR="00BE5924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C5090D">
        <w:rPr>
          <w:rFonts w:ascii="Times New Roman" w:hAnsi="Times New Roman" w:cs="Times New Roman"/>
          <w:sz w:val="28"/>
          <w:szCs w:val="28"/>
        </w:rPr>
        <w:t xml:space="preserve">использовались 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 и различные статьи периодических изданий</w:t>
      </w:r>
      <w:r w:rsidR="00596D1E">
        <w:rPr>
          <w:rFonts w:ascii="Times New Roman" w:hAnsi="Times New Roman" w:cs="Times New Roman"/>
          <w:sz w:val="28"/>
          <w:szCs w:val="28"/>
        </w:rPr>
        <w:t>,</w:t>
      </w:r>
      <w:r w:rsidR="00BE5924">
        <w:rPr>
          <w:rFonts w:ascii="Times New Roman" w:hAnsi="Times New Roman" w:cs="Times New Roman"/>
          <w:sz w:val="28"/>
          <w:szCs w:val="28"/>
        </w:rPr>
        <w:t xml:space="preserve"> также рассматривались и анализировались судебные решения и статистические данные Волжской межрегиональ</w:t>
      </w:r>
      <w:r w:rsidR="00596D1E">
        <w:rPr>
          <w:rFonts w:ascii="Times New Roman" w:hAnsi="Times New Roman" w:cs="Times New Roman"/>
          <w:sz w:val="28"/>
          <w:szCs w:val="28"/>
        </w:rPr>
        <w:t>ной природоохранной прокуратуры, что помогло наиболее детально изучить соответствующую тему.</w:t>
      </w:r>
    </w:p>
    <w:p w:rsidR="00A572D5" w:rsidRPr="00642D4F" w:rsidRDefault="00A572D5" w:rsidP="00642D4F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642D4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618A" w:rsidRDefault="00E41D53" w:rsidP="00E41D53">
      <w:pPr>
        <w:pStyle w:val="1"/>
        <w:spacing w:line="360" w:lineRule="auto"/>
        <w:ind w:left="12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5011794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1. </w:t>
      </w:r>
      <w:r w:rsidR="00215AE7" w:rsidRPr="00215AE7">
        <w:rPr>
          <w:rFonts w:ascii="Times New Roman" w:hAnsi="Times New Roman" w:cs="Times New Roman"/>
          <w:b/>
          <w:color w:val="auto"/>
          <w:sz w:val="28"/>
          <w:szCs w:val="28"/>
        </w:rPr>
        <w:t>ПРИРОДОХРАННЫЕ ПРОКУРАТУРЫ КАК ВИД СПЕЦИАЛИЗИРОВАННЫХ ПРОКУРАТУР РФ: СТРУКТУРА И ПОЛНОМОЧИЯ</w:t>
      </w:r>
      <w:bookmarkEnd w:id="2"/>
    </w:p>
    <w:p w:rsidR="00FF495E" w:rsidRDefault="0095618A" w:rsidP="00D2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Природоохранные прокуратуры </w:t>
      </w:r>
      <w:r w:rsidR="008E73F9" w:rsidRPr="00D126B7">
        <w:rPr>
          <w:rFonts w:ascii="Times New Roman" w:hAnsi="Times New Roman" w:cs="Times New Roman"/>
          <w:sz w:val="28"/>
          <w:szCs w:val="28"/>
        </w:rPr>
        <w:t>–</w:t>
      </w:r>
      <w:r w:rsidR="008E7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специализированные органы прокуратуры, которые выполняют</w:t>
      </w:r>
      <w:r w:rsidR="004724DA" w:rsidRPr="004724DA">
        <w:rPr>
          <w:rFonts w:ascii="Times New Roman" w:hAnsi="Times New Roman" w:cs="Times New Roman"/>
          <w:sz w:val="28"/>
          <w:szCs w:val="28"/>
        </w:rPr>
        <w:t xml:space="preserve"> </w:t>
      </w:r>
      <w:r w:rsidR="004724D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E73F9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4724DA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3F9">
        <w:rPr>
          <w:rFonts w:ascii="Times New Roman" w:hAnsi="Times New Roman" w:cs="Times New Roman"/>
          <w:sz w:val="28"/>
          <w:szCs w:val="28"/>
        </w:rPr>
        <w:t>на основе межтерриториального принципа формирования возложенные на прокуратуру РФ функции и иные направления деятельности в сфере охраны окружающей среды, природопользования и обеспечения экологической безопасности.</w:t>
      </w:r>
      <w:r w:rsidR="00815B5A">
        <w:rPr>
          <w:rFonts w:ascii="Times New Roman" w:hAnsi="Times New Roman" w:cs="Times New Roman"/>
          <w:sz w:val="28"/>
          <w:szCs w:val="28"/>
        </w:rPr>
        <w:t xml:space="preserve"> Они формируются на правах межрайонных природоохранных прокуратур, которые возглавляет межрайонный прокурор</w:t>
      </w:r>
      <w:r w:rsidR="00815B5A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5471ED">
        <w:rPr>
          <w:rFonts w:ascii="Times New Roman" w:hAnsi="Times New Roman" w:cs="Times New Roman"/>
          <w:sz w:val="28"/>
          <w:szCs w:val="28"/>
        </w:rPr>
        <w:t xml:space="preserve">. </w:t>
      </w:r>
      <w:r w:rsidR="00C5090D">
        <w:rPr>
          <w:rFonts w:ascii="Times New Roman" w:hAnsi="Times New Roman" w:cs="Times New Roman"/>
          <w:sz w:val="28"/>
          <w:szCs w:val="28"/>
        </w:rPr>
        <w:t>Стоит отметить, что</w:t>
      </w:r>
      <w:r w:rsidR="00FF495E">
        <w:rPr>
          <w:rFonts w:ascii="Times New Roman" w:hAnsi="Times New Roman" w:cs="Times New Roman"/>
          <w:sz w:val="28"/>
          <w:szCs w:val="28"/>
        </w:rPr>
        <w:t xml:space="preserve"> существующие на сегодняшний день данные прокуратуры распределены по округам, то есть не в каждом субъекте имеется межрайонная природоохранная прокуратура, что объясняет их неравномерное распределение на территории РФ</w:t>
      </w:r>
      <w:r w:rsidR="00290BD9">
        <w:rPr>
          <w:rFonts w:ascii="Times New Roman" w:hAnsi="Times New Roman" w:cs="Times New Roman"/>
          <w:sz w:val="28"/>
          <w:szCs w:val="28"/>
        </w:rPr>
        <w:t>.</w:t>
      </w:r>
      <w:r w:rsidR="00E71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FEA" w:rsidRDefault="002B6F88" w:rsidP="00D22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ФЗ </w:t>
      </w:r>
      <w:r w:rsidR="005B1F1C">
        <w:rPr>
          <w:rFonts w:ascii="Times New Roman" w:hAnsi="Times New Roman" w:cs="Times New Roman"/>
          <w:sz w:val="28"/>
          <w:szCs w:val="28"/>
        </w:rPr>
        <w:t>от 17.01.1992 г. №</w:t>
      </w:r>
      <w:r w:rsidRPr="002B6F88">
        <w:rPr>
          <w:rFonts w:ascii="Times New Roman" w:hAnsi="Times New Roman" w:cs="Times New Roman"/>
          <w:sz w:val="28"/>
          <w:szCs w:val="28"/>
        </w:rPr>
        <w:t xml:space="preserve"> 2202-1 (ред. от 26.07.2019</w:t>
      </w:r>
      <w:r w:rsidR="005B1F1C">
        <w:rPr>
          <w:rFonts w:ascii="Times New Roman" w:hAnsi="Times New Roman" w:cs="Times New Roman"/>
          <w:sz w:val="28"/>
          <w:szCs w:val="28"/>
        </w:rPr>
        <w:t xml:space="preserve"> г.) «</w:t>
      </w:r>
      <w:r w:rsidRPr="002B6F88">
        <w:rPr>
          <w:rFonts w:ascii="Times New Roman" w:hAnsi="Times New Roman" w:cs="Times New Roman"/>
          <w:sz w:val="28"/>
          <w:szCs w:val="28"/>
        </w:rPr>
        <w:t>О п</w:t>
      </w:r>
      <w:r w:rsidR="005B1F1C"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="00A9734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80147">
        <w:rPr>
          <w:rFonts w:ascii="Times New Roman" w:hAnsi="Times New Roman" w:cs="Times New Roman"/>
          <w:sz w:val="28"/>
          <w:szCs w:val="28"/>
        </w:rPr>
        <w:t xml:space="preserve"> </w:t>
      </w:r>
      <w:r w:rsidR="00E80147" w:rsidRPr="00D126B7">
        <w:rPr>
          <w:rFonts w:ascii="Times New Roman" w:hAnsi="Times New Roman" w:cs="Times New Roman"/>
          <w:sz w:val="28"/>
          <w:szCs w:val="28"/>
        </w:rPr>
        <w:t>–</w:t>
      </w:r>
      <w:r w:rsidR="005B1F1C">
        <w:rPr>
          <w:rFonts w:ascii="Times New Roman" w:hAnsi="Times New Roman" w:cs="Times New Roman"/>
          <w:sz w:val="28"/>
          <w:szCs w:val="28"/>
        </w:rPr>
        <w:t xml:space="preserve"> ФЗ «О</w:t>
      </w:r>
      <w:r w:rsidR="00E80147">
        <w:rPr>
          <w:rFonts w:ascii="Times New Roman" w:hAnsi="Times New Roman" w:cs="Times New Roman"/>
          <w:sz w:val="28"/>
          <w:szCs w:val="28"/>
        </w:rPr>
        <w:t xml:space="preserve"> прокуратуре РФ</w:t>
      </w:r>
      <w:r w:rsidR="005B1F1C">
        <w:rPr>
          <w:rFonts w:ascii="Times New Roman" w:hAnsi="Times New Roman" w:cs="Times New Roman"/>
          <w:sz w:val="28"/>
          <w:szCs w:val="28"/>
        </w:rPr>
        <w:t>»</w:t>
      </w:r>
      <w:r w:rsidR="00E801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можно сделать вывод, что</w:t>
      </w:r>
      <w:r w:rsidR="00290BD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815B5A">
        <w:rPr>
          <w:rFonts w:ascii="Times New Roman" w:hAnsi="Times New Roman" w:cs="Times New Roman"/>
          <w:sz w:val="28"/>
          <w:szCs w:val="28"/>
        </w:rPr>
        <w:t xml:space="preserve">в штат природоохранных прокуратур входят </w:t>
      </w:r>
      <w:r>
        <w:rPr>
          <w:rFonts w:ascii="Times New Roman" w:hAnsi="Times New Roman" w:cs="Times New Roman"/>
          <w:sz w:val="28"/>
          <w:szCs w:val="28"/>
        </w:rPr>
        <w:t xml:space="preserve">первые заместители и </w:t>
      </w:r>
      <w:r w:rsidR="00815B5A">
        <w:rPr>
          <w:rFonts w:ascii="Times New Roman" w:hAnsi="Times New Roman" w:cs="Times New Roman"/>
          <w:sz w:val="28"/>
          <w:szCs w:val="28"/>
        </w:rPr>
        <w:t>заместители прокурор</w:t>
      </w:r>
      <w:r w:rsidR="0042398E">
        <w:rPr>
          <w:rFonts w:ascii="Times New Roman" w:hAnsi="Times New Roman" w:cs="Times New Roman"/>
          <w:sz w:val="28"/>
          <w:szCs w:val="28"/>
        </w:rPr>
        <w:t>а,</w:t>
      </w:r>
      <w:r w:rsidR="00D4126A">
        <w:rPr>
          <w:rFonts w:ascii="Times New Roman" w:hAnsi="Times New Roman" w:cs="Times New Roman"/>
          <w:sz w:val="28"/>
          <w:szCs w:val="28"/>
        </w:rPr>
        <w:t xml:space="preserve"> начальники отделов, старшие </w:t>
      </w:r>
      <w:r w:rsidR="0042398E">
        <w:rPr>
          <w:rFonts w:ascii="Times New Roman" w:hAnsi="Times New Roman" w:cs="Times New Roman"/>
          <w:sz w:val="28"/>
          <w:szCs w:val="28"/>
        </w:rPr>
        <w:t xml:space="preserve">помощники </w:t>
      </w:r>
      <w:r w:rsidR="00D4126A">
        <w:rPr>
          <w:rFonts w:ascii="Times New Roman" w:hAnsi="Times New Roman" w:cs="Times New Roman"/>
          <w:sz w:val="28"/>
          <w:szCs w:val="28"/>
        </w:rPr>
        <w:t>и помощники</w:t>
      </w:r>
      <w:r w:rsidR="00D2259E">
        <w:rPr>
          <w:rFonts w:ascii="Times New Roman" w:hAnsi="Times New Roman" w:cs="Times New Roman"/>
          <w:sz w:val="28"/>
          <w:szCs w:val="28"/>
        </w:rPr>
        <w:t>, от которых</w:t>
      </w:r>
      <w:r w:rsidR="0042398E">
        <w:rPr>
          <w:rFonts w:ascii="Times New Roman" w:hAnsi="Times New Roman" w:cs="Times New Roman"/>
          <w:sz w:val="28"/>
          <w:szCs w:val="28"/>
        </w:rPr>
        <w:t xml:space="preserve"> </w:t>
      </w:r>
      <w:r w:rsidR="00D2259E">
        <w:rPr>
          <w:rFonts w:ascii="Times New Roman" w:hAnsi="Times New Roman" w:cs="Times New Roman"/>
          <w:sz w:val="28"/>
          <w:szCs w:val="28"/>
        </w:rPr>
        <w:t>(</w:t>
      </w:r>
      <w:r w:rsidR="0042398E">
        <w:rPr>
          <w:rFonts w:ascii="Times New Roman" w:hAnsi="Times New Roman" w:cs="Times New Roman"/>
          <w:sz w:val="28"/>
          <w:szCs w:val="28"/>
        </w:rPr>
        <w:t xml:space="preserve">в том числе и от </w:t>
      </w:r>
      <w:r w:rsidR="00D4126A">
        <w:rPr>
          <w:rFonts w:ascii="Times New Roman" w:hAnsi="Times New Roman" w:cs="Times New Roman"/>
          <w:sz w:val="28"/>
          <w:szCs w:val="28"/>
        </w:rPr>
        <w:t xml:space="preserve">межрайонных </w:t>
      </w:r>
      <w:r w:rsidR="00D2259E">
        <w:rPr>
          <w:rFonts w:ascii="Times New Roman" w:hAnsi="Times New Roman" w:cs="Times New Roman"/>
          <w:sz w:val="28"/>
          <w:szCs w:val="28"/>
        </w:rPr>
        <w:t>прокуроров)</w:t>
      </w:r>
      <w:r w:rsidR="0042398E">
        <w:rPr>
          <w:rFonts w:ascii="Times New Roman" w:hAnsi="Times New Roman" w:cs="Times New Roman"/>
          <w:sz w:val="28"/>
          <w:szCs w:val="28"/>
        </w:rPr>
        <w:t xml:space="preserve"> требуется не только отличное знание законодательства, но полное осознание ответственности за принятые правовые решения и умение предвидеть их возможные последствия.</w:t>
      </w:r>
    </w:p>
    <w:p w:rsidR="00376BEC" w:rsidRDefault="00955FEA" w:rsidP="00955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природоохранных прокуроров обозначены достаточно чётко и исчерпывающе в Приказ</w:t>
      </w:r>
      <w:r w:rsidR="00A77A4E">
        <w:rPr>
          <w:rFonts w:ascii="Times New Roman" w:hAnsi="Times New Roman" w:cs="Times New Roman"/>
          <w:sz w:val="28"/>
          <w:szCs w:val="28"/>
        </w:rPr>
        <w:t>е Генпрокуратуры от 07.05.2008 г. №</w:t>
      </w:r>
      <w:r>
        <w:rPr>
          <w:rFonts w:ascii="Times New Roman" w:hAnsi="Times New Roman" w:cs="Times New Roman"/>
          <w:sz w:val="28"/>
          <w:szCs w:val="28"/>
        </w:rPr>
        <w:t xml:space="preserve"> 84 </w:t>
      </w:r>
      <w:r w:rsidR="009A2BBA">
        <w:rPr>
          <w:rFonts w:ascii="Times New Roman" w:hAnsi="Times New Roman" w:cs="Times New Roman"/>
          <w:sz w:val="28"/>
          <w:szCs w:val="28"/>
        </w:rPr>
        <w:t>(ред. от 21.08.2019</w:t>
      </w:r>
      <w:r w:rsidR="00A77A4E">
        <w:rPr>
          <w:rFonts w:ascii="Times New Roman" w:hAnsi="Times New Roman" w:cs="Times New Roman"/>
          <w:sz w:val="28"/>
          <w:szCs w:val="28"/>
        </w:rPr>
        <w:t xml:space="preserve"> г.</w:t>
      </w:r>
      <w:r w:rsidR="009A2BBA">
        <w:rPr>
          <w:rFonts w:ascii="Times New Roman" w:hAnsi="Times New Roman" w:cs="Times New Roman"/>
          <w:sz w:val="28"/>
          <w:szCs w:val="28"/>
        </w:rPr>
        <w:t>) «</w:t>
      </w:r>
      <w:r w:rsidRPr="00955FEA">
        <w:rPr>
          <w:rFonts w:ascii="Times New Roman" w:hAnsi="Times New Roman" w:cs="Times New Roman"/>
          <w:sz w:val="28"/>
          <w:szCs w:val="28"/>
        </w:rPr>
        <w:t>О разграничении компетенции прокуроров территориальных, военных и други</w:t>
      </w:r>
      <w:r w:rsidR="009A2BBA">
        <w:rPr>
          <w:rFonts w:ascii="Times New Roman" w:hAnsi="Times New Roman" w:cs="Times New Roman"/>
          <w:sz w:val="28"/>
          <w:szCs w:val="28"/>
        </w:rPr>
        <w:t>х специализированных прокуратур»</w:t>
      </w:r>
      <w:r w:rsidR="005B1F1C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="004F2514">
        <w:rPr>
          <w:rFonts w:ascii="Times New Roman" w:hAnsi="Times New Roman" w:cs="Times New Roman"/>
          <w:sz w:val="28"/>
          <w:szCs w:val="28"/>
        </w:rPr>
        <w:t xml:space="preserve">. </w:t>
      </w:r>
      <w:r w:rsidR="009A2BBA">
        <w:rPr>
          <w:rFonts w:ascii="Times New Roman" w:hAnsi="Times New Roman" w:cs="Times New Roman"/>
          <w:sz w:val="28"/>
          <w:szCs w:val="28"/>
        </w:rPr>
        <w:t>Однако в</w:t>
      </w:r>
      <w:r w:rsidR="004F2514">
        <w:rPr>
          <w:rFonts w:ascii="Times New Roman" w:hAnsi="Times New Roman" w:cs="Times New Roman"/>
          <w:sz w:val="28"/>
          <w:szCs w:val="28"/>
        </w:rPr>
        <w:t xml:space="preserve"> рамках данного вопроса стоит </w:t>
      </w:r>
      <w:r w:rsidR="009A2BBA">
        <w:rPr>
          <w:rFonts w:ascii="Times New Roman" w:hAnsi="Times New Roman" w:cs="Times New Roman"/>
          <w:sz w:val="28"/>
          <w:szCs w:val="28"/>
        </w:rPr>
        <w:t xml:space="preserve">заметить и </w:t>
      </w:r>
      <w:r w:rsidR="004F2514">
        <w:rPr>
          <w:rFonts w:ascii="Times New Roman" w:hAnsi="Times New Roman" w:cs="Times New Roman"/>
          <w:sz w:val="28"/>
          <w:szCs w:val="28"/>
        </w:rPr>
        <w:t xml:space="preserve">подчеркнуть некоторые </w:t>
      </w:r>
      <w:r w:rsidR="009A2BBA">
        <w:rPr>
          <w:rFonts w:ascii="Times New Roman" w:hAnsi="Times New Roman" w:cs="Times New Roman"/>
          <w:sz w:val="28"/>
          <w:szCs w:val="28"/>
        </w:rPr>
        <w:t>особенности деятельности прокурорских сотрудников, учитывая их закреплённые законодательством полномочия.</w:t>
      </w:r>
      <w:r w:rsidR="00F63C85">
        <w:rPr>
          <w:rFonts w:ascii="Times New Roman" w:hAnsi="Times New Roman" w:cs="Times New Roman"/>
          <w:sz w:val="28"/>
          <w:szCs w:val="28"/>
        </w:rPr>
        <w:t xml:space="preserve"> Так, осуществляя надзо</w:t>
      </w:r>
      <w:r w:rsidR="00861C08">
        <w:rPr>
          <w:rFonts w:ascii="Times New Roman" w:hAnsi="Times New Roman" w:cs="Times New Roman"/>
          <w:sz w:val="28"/>
          <w:szCs w:val="28"/>
        </w:rPr>
        <w:t>р за обеспечением и соблюдением экологических прав человека и гражданина</w:t>
      </w:r>
      <w:r w:rsidR="00F63C85">
        <w:rPr>
          <w:rFonts w:ascii="Times New Roman" w:hAnsi="Times New Roman" w:cs="Times New Roman"/>
          <w:sz w:val="28"/>
          <w:szCs w:val="28"/>
        </w:rPr>
        <w:t>, природоохранный прокурор</w:t>
      </w:r>
      <w:r w:rsidR="00861C08">
        <w:rPr>
          <w:rFonts w:ascii="Times New Roman" w:hAnsi="Times New Roman" w:cs="Times New Roman"/>
          <w:sz w:val="28"/>
          <w:szCs w:val="28"/>
        </w:rPr>
        <w:t xml:space="preserve"> должен обладать достаточно полной</w:t>
      </w:r>
      <w:r w:rsidR="0042398E">
        <w:rPr>
          <w:rFonts w:ascii="Times New Roman" w:hAnsi="Times New Roman" w:cs="Times New Roman"/>
          <w:sz w:val="28"/>
          <w:szCs w:val="28"/>
        </w:rPr>
        <w:t xml:space="preserve"> </w:t>
      </w:r>
      <w:r w:rsidR="00861C08">
        <w:rPr>
          <w:rFonts w:ascii="Times New Roman" w:hAnsi="Times New Roman" w:cs="Times New Roman"/>
          <w:sz w:val="28"/>
          <w:szCs w:val="28"/>
        </w:rPr>
        <w:t>и достоверной</w:t>
      </w:r>
      <w:r w:rsidR="0042398E" w:rsidRPr="0042398E">
        <w:rPr>
          <w:rFonts w:ascii="Times New Roman" w:hAnsi="Times New Roman" w:cs="Times New Roman"/>
          <w:sz w:val="28"/>
          <w:szCs w:val="28"/>
        </w:rPr>
        <w:t xml:space="preserve"> инфор</w:t>
      </w:r>
      <w:r w:rsidR="00861C08">
        <w:rPr>
          <w:rFonts w:ascii="Times New Roman" w:hAnsi="Times New Roman" w:cs="Times New Roman"/>
          <w:sz w:val="28"/>
          <w:szCs w:val="28"/>
        </w:rPr>
        <w:t>мацией</w:t>
      </w:r>
      <w:r w:rsidR="000A1800">
        <w:rPr>
          <w:rFonts w:ascii="Times New Roman" w:hAnsi="Times New Roman" w:cs="Times New Roman"/>
          <w:sz w:val="28"/>
          <w:szCs w:val="28"/>
        </w:rPr>
        <w:t xml:space="preserve"> об общей характеристике и состоянии </w:t>
      </w:r>
      <w:r w:rsidR="0042398E" w:rsidRPr="0042398E">
        <w:rPr>
          <w:rFonts w:ascii="Times New Roman" w:hAnsi="Times New Roman" w:cs="Times New Roman"/>
          <w:sz w:val="28"/>
          <w:szCs w:val="28"/>
        </w:rPr>
        <w:t xml:space="preserve">обстановки </w:t>
      </w:r>
      <w:r w:rsidR="000A1800">
        <w:rPr>
          <w:rFonts w:ascii="Times New Roman" w:hAnsi="Times New Roman" w:cs="Times New Roman"/>
          <w:sz w:val="28"/>
          <w:szCs w:val="28"/>
        </w:rPr>
        <w:t>окружающей природной среды соответственного поднадзорного района. Э</w:t>
      </w:r>
      <w:r w:rsidR="003E4998">
        <w:rPr>
          <w:rFonts w:ascii="Times New Roman" w:hAnsi="Times New Roman" w:cs="Times New Roman"/>
          <w:sz w:val="28"/>
          <w:szCs w:val="28"/>
        </w:rPr>
        <w:t xml:space="preserve">то, в свою очередь, </w:t>
      </w:r>
      <w:r w:rsidR="000A1800">
        <w:rPr>
          <w:rFonts w:ascii="Times New Roman" w:hAnsi="Times New Roman" w:cs="Times New Roman"/>
          <w:sz w:val="28"/>
          <w:szCs w:val="28"/>
        </w:rPr>
        <w:t xml:space="preserve">поможет предпринять наиболее эффективные меры по </w:t>
      </w:r>
      <w:r w:rsidR="003E4998">
        <w:rPr>
          <w:rFonts w:ascii="Times New Roman" w:hAnsi="Times New Roman" w:cs="Times New Roman"/>
          <w:sz w:val="28"/>
          <w:szCs w:val="28"/>
        </w:rPr>
        <w:t>сохранению благопри</w:t>
      </w:r>
      <w:r w:rsidR="00A77A4E">
        <w:rPr>
          <w:rFonts w:ascii="Times New Roman" w:hAnsi="Times New Roman" w:cs="Times New Roman"/>
          <w:sz w:val="28"/>
          <w:szCs w:val="28"/>
        </w:rPr>
        <w:t>ятной экологической обстановки</w:t>
      </w:r>
      <w:r w:rsidR="00201C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00C" w:rsidRDefault="00376BEC" w:rsidP="00955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112D82">
        <w:rPr>
          <w:rFonts w:ascii="Times New Roman" w:hAnsi="Times New Roman" w:cs="Times New Roman"/>
          <w:sz w:val="28"/>
          <w:szCs w:val="28"/>
        </w:rPr>
        <w:t>, по моему мнению,</w:t>
      </w:r>
      <w:r>
        <w:rPr>
          <w:rFonts w:ascii="Times New Roman" w:hAnsi="Times New Roman" w:cs="Times New Roman"/>
          <w:sz w:val="28"/>
          <w:szCs w:val="28"/>
        </w:rPr>
        <w:t xml:space="preserve"> ключевой составляющей деятельности</w:t>
      </w:r>
      <w:r w:rsidR="0042398E">
        <w:rPr>
          <w:rFonts w:ascii="Times New Roman" w:hAnsi="Times New Roman" w:cs="Times New Roman"/>
          <w:sz w:val="28"/>
          <w:szCs w:val="28"/>
        </w:rPr>
        <w:t xml:space="preserve"> </w:t>
      </w:r>
      <w:r w:rsidR="00112D82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FF5D26">
        <w:rPr>
          <w:rFonts w:ascii="Times New Roman" w:hAnsi="Times New Roman" w:cs="Times New Roman"/>
          <w:sz w:val="28"/>
          <w:szCs w:val="28"/>
        </w:rPr>
        <w:t xml:space="preserve">данной специализированной </w:t>
      </w:r>
      <w:r w:rsidR="00112D82">
        <w:rPr>
          <w:rFonts w:ascii="Times New Roman" w:hAnsi="Times New Roman" w:cs="Times New Roman"/>
          <w:sz w:val="28"/>
          <w:szCs w:val="28"/>
        </w:rPr>
        <w:t xml:space="preserve">прокуратуры в сфере охраны окружающей среды и защиты экологических прав человека и гражданина является </w:t>
      </w:r>
      <w:r w:rsidR="0042398E">
        <w:rPr>
          <w:rFonts w:ascii="Times New Roman" w:hAnsi="Times New Roman" w:cs="Times New Roman"/>
          <w:sz w:val="28"/>
          <w:szCs w:val="28"/>
        </w:rPr>
        <w:t xml:space="preserve">его </w:t>
      </w:r>
      <w:r w:rsidR="00112D82">
        <w:rPr>
          <w:rFonts w:ascii="Times New Roman" w:hAnsi="Times New Roman" w:cs="Times New Roman"/>
          <w:sz w:val="28"/>
          <w:szCs w:val="28"/>
        </w:rPr>
        <w:t>взаимодействие</w:t>
      </w:r>
      <w:r w:rsidR="0042398E" w:rsidRPr="0042398E">
        <w:rPr>
          <w:rFonts w:ascii="Times New Roman" w:hAnsi="Times New Roman" w:cs="Times New Roman"/>
          <w:sz w:val="28"/>
          <w:szCs w:val="28"/>
        </w:rPr>
        <w:t xml:space="preserve"> с </w:t>
      </w:r>
      <w:r w:rsidR="00112D82">
        <w:rPr>
          <w:rFonts w:ascii="Times New Roman" w:hAnsi="Times New Roman" w:cs="Times New Roman"/>
          <w:sz w:val="28"/>
          <w:szCs w:val="28"/>
        </w:rPr>
        <w:t xml:space="preserve">государственными и местными органами </w:t>
      </w:r>
      <w:r w:rsidR="00FF5D26">
        <w:rPr>
          <w:rFonts w:ascii="Times New Roman" w:hAnsi="Times New Roman" w:cs="Times New Roman"/>
          <w:sz w:val="28"/>
          <w:szCs w:val="28"/>
        </w:rPr>
        <w:t>власти: п</w:t>
      </w:r>
      <w:r w:rsidR="00112D82">
        <w:rPr>
          <w:rFonts w:ascii="Times New Roman" w:hAnsi="Times New Roman" w:cs="Times New Roman"/>
          <w:sz w:val="28"/>
          <w:szCs w:val="28"/>
        </w:rPr>
        <w:t xml:space="preserve">риродоохранные прокуратуры </w:t>
      </w:r>
      <w:r w:rsidR="0042398E" w:rsidRPr="0042398E">
        <w:rPr>
          <w:rFonts w:ascii="Times New Roman" w:hAnsi="Times New Roman" w:cs="Times New Roman"/>
          <w:sz w:val="28"/>
          <w:szCs w:val="28"/>
        </w:rPr>
        <w:t>должны обм</w:t>
      </w:r>
      <w:r w:rsidR="00112D82">
        <w:rPr>
          <w:rFonts w:ascii="Times New Roman" w:hAnsi="Times New Roman" w:cs="Times New Roman"/>
          <w:sz w:val="28"/>
          <w:szCs w:val="28"/>
        </w:rPr>
        <w:t xml:space="preserve">ениваться </w:t>
      </w:r>
      <w:r w:rsidR="00FF5D26">
        <w:rPr>
          <w:rFonts w:ascii="Times New Roman" w:hAnsi="Times New Roman" w:cs="Times New Roman"/>
          <w:sz w:val="28"/>
          <w:szCs w:val="28"/>
        </w:rPr>
        <w:t xml:space="preserve">с ними предоставленной </w:t>
      </w:r>
      <w:r w:rsidR="00112D82">
        <w:rPr>
          <w:rFonts w:ascii="Times New Roman" w:hAnsi="Times New Roman" w:cs="Times New Roman"/>
          <w:sz w:val="28"/>
          <w:szCs w:val="28"/>
        </w:rPr>
        <w:t>информац</w:t>
      </w:r>
      <w:r w:rsidR="00FF5D26">
        <w:rPr>
          <w:rFonts w:ascii="Times New Roman" w:hAnsi="Times New Roman" w:cs="Times New Roman"/>
          <w:sz w:val="28"/>
          <w:szCs w:val="28"/>
        </w:rPr>
        <w:t>ией.</w:t>
      </w:r>
      <w:r w:rsidR="0042398E" w:rsidRPr="0042398E">
        <w:rPr>
          <w:rFonts w:ascii="Times New Roman" w:hAnsi="Times New Roman" w:cs="Times New Roman"/>
          <w:sz w:val="28"/>
          <w:szCs w:val="28"/>
        </w:rPr>
        <w:t xml:space="preserve"> </w:t>
      </w:r>
      <w:r w:rsidR="00A9734B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FF5D26">
        <w:rPr>
          <w:rFonts w:ascii="Times New Roman" w:hAnsi="Times New Roman" w:cs="Times New Roman"/>
          <w:sz w:val="28"/>
          <w:szCs w:val="28"/>
        </w:rPr>
        <w:t xml:space="preserve">того, </w:t>
      </w:r>
      <w:r w:rsidR="003259F9">
        <w:rPr>
          <w:rFonts w:ascii="Times New Roman" w:hAnsi="Times New Roman" w:cs="Times New Roman"/>
          <w:sz w:val="28"/>
          <w:szCs w:val="28"/>
        </w:rPr>
        <w:t xml:space="preserve">данное взаимодействие не предполагает </w:t>
      </w:r>
      <w:r w:rsidR="00FF5D26">
        <w:rPr>
          <w:rFonts w:ascii="Times New Roman" w:hAnsi="Times New Roman" w:cs="Times New Roman"/>
          <w:sz w:val="28"/>
          <w:szCs w:val="28"/>
        </w:rPr>
        <w:t xml:space="preserve">то, что </w:t>
      </w:r>
      <w:r w:rsidR="0067452D">
        <w:rPr>
          <w:rFonts w:ascii="Times New Roman" w:hAnsi="Times New Roman" w:cs="Times New Roman"/>
          <w:sz w:val="28"/>
          <w:szCs w:val="28"/>
        </w:rPr>
        <w:t>природоохранная прокуратура должна</w:t>
      </w:r>
      <w:r w:rsidR="00FF5D26">
        <w:rPr>
          <w:rFonts w:ascii="Times New Roman" w:hAnsi="Times New Roman" w:cs="Times New Roman"/>
          <w:sz w:val="28"/>
          <w:szCs w:val="28"/>
        </w:rPr>
        <w:t xml:space="preserve"> </w:t>
      </w:r>
      <w:r w:rsidR="0067452D">
        <w:rPr>
          <w:rFonts w:ascii="Times New Roman" w:hAnsi="Times New Roman" w:cs="Times New Roman"/>
          <w:sz w:val="28"/>
          <w:szCs w:val="28"/>
        </w:rPr>
        <w:t xml:space="preserve">как вышестоящий и надзирающий орган </w:t>
      </w:r>
      <w:r w:rsidR="00FF5D26">
        <w:rPr>
          <w:rFonts w:ascii="Times New Roman" w:hAnsi="Times New Roman" w:cs="Times New Roman"/>
          <w:sz w:val="28"/>
          <w:szCs w:val="28"/>
        </w:rPr>
        <w:t>координировать</w:t>
      </w:r>
      <w:r w:rsidR="0042398E" w:rsidRPr="0042398E">
        <w:rPr>
          <w:rFonts w:ascii="Times New Roman" w:hAnsi="Times New Roman" w:cs="Times New Roman"/>
          <w:sz w:val="28"/>
          <w:szCs w:val="28"/>
        </w:rPr>
        <w:t xml:space="preserve"> и</w:t>
      </w:r>
      <w:r w:rsidR="00FF5D26">
        <w:rPr>
          <w:rFonts w:ascii="Times New Roman" w:hAnsi="Times New Roman" w:cs="Times New Roman"/>
          <w:sz w:val="28"/>
          <w:szCs w:val="28"/>
        </w:rPr>
        <w:t xml:space="preserve"> курировать </w:t>
      </w:r>
      <w:r w:rsidR="0042398E">
        <w:rPr>
          <w:rFonts w:ascii="Times New Roman" w:hAnsi="Times New Roman" w:cs="Times New Roman"/>
          <w:sz w:val="28"/>
          <w:szCs w:val="28"/>
        </w:rPr>
        <w:t>деятельность</w:t>
      </w:r>
      <w:r w:rsidR="0067452D">
        <w:rPr>
          <w:rFonts w:ascii="Times New Roman" w:hAnsi="Times New Roman" w:cs="Times New Roman"/>
          <w:sz w:val="28"/>
          <w:szCs w:val="28"/>
        </w:rPr>
        <w:t xml:space="preserve"> государственной и местной власти</w:t>
      </w:r>
      <w:r w:rsidR="003259F9">
        <w:rPr>
          <w:rFonts w:ascii="Times New Roman" w:hAnsi="Times New Roman" w:cs="Times New Roman"/>
          <w:sz w:val="28"/>
          <w:szCs w:val="28"/>
        </w:rPr>
        <w:t>, так как это нарушает их независимость.</w:t>
      </w:r>
      <w:r w:rsidR="0042398E">
        <w:rPr>
          <w:rFonts w:ascii="Times New Roman" w:hAnsi="Times New Roman" w:cs="Times New Roman"/>
          <w:sz w:val="28"/>
          <w:szCs w:val="28"/>
        </w:rPr>
        <w:t xml:space="preserve"> </w:t>
      </w:r>
      <w:r w:rsidR="00E21E87">
        <w:rPr>
          <w:rFonts w:ascii="Times New Roman" w:hAnsi="Times New Roman" w:cs="Times New Roman"/>
          <w:sz w:val="28"/>
          <w:szCs w:val="28"/>
        </w:rPr>
        <w:t>В этой связи важным аспектом продуктивной и эффективной работы данных специализированных прокуратур является в</w:t>
      </w:r>
      <w:r w:rsidR="00955FEA" w:rsidRPr="00955FEA">
        <w:rPr>
          <w:rFonts w:ascii="Times New Roman" w:hAnsi="Times New Roman" w:cs="Times New Roman"/>
          <w:sz w:val="28"/>
          <w:szCs w:val="28"/>
        </w:rPr>
        <w:t>заимо</w:t>
      </w:r>
      <w:r w:rsidR="00955FEA">
        <w:rPr>
          <w:rFonts w:ascii="Times New Roman" w:hAnsi="Times New Roman" w:cs="Times New Roman"/>
          <w:sz w:val="28"/>
          <w:szCs w:val="28"/>
        </w:rPr>
        <w:t>действие</w:t>
      </w:r>
      <w:r w:rsidR="00E21E87">
        <w:rPr>
          <w:rFonts w:ascii="Times New Roman" w:hAnsi="Times New Roman" w:cs="Times New Roman"/>
          <w:sz w:val="28"/>
          <w:szCs w:val="28"/>
        </w:rPr>
        <w:t xml:space="preserve"> </w:t>
      </w:r>
      <w:r w:rsidR="00955FEA">
        <w:rPr>
          <w:rFonts w:ascii="Times New Roman" w:hAnsi="Times New Roman" w:cs="Times New Roman"/>
          <w:sz w:val="28"/>
          <w:szCs w:val="28"/>
        </w:rPr>
        <w:t xml:space="preserve">со средствами массовой </w:t>
      </w:r>
      <w:r w:rsidR="00E21E87">
        <w:rPr>
          <w:rFonts w:ascii="Times New Roman" w:hAnsi="Times New Roman" w:cs="Times New Roman"/>
          <w:sz w:val="28"/>
          <w:szCs w:val="28"/>
        </w:rPr>
        <w:t>информации</w:t>
      </w:r>
      <w:r w:rsidR="00772F5B">
        <w:rPr>
          <w:rFonts w:ascii="Times New Roman" w:hAnsi="Times New Roman" w:cs="Times New Roman"/>
          <w:sz w:val="28"/>
          <w:szCs w:val="28"/>
        </w:rPr>
        <w:t>. Информационные данные</w:t>
      </w:r>
      <w:r w:rsidR="00955FEA">
        <w:rPr>
          <w:rFonts w:ascii="Times New Roman" w:hAnsi="Times New Roman" w:cs="Times New Roman"/>
          <w:sz w:val="28"/>
          <w:szCs w:val="28"/>
        </w:rPr>
        <w:t xml:space="preserve"> </w:t>
      </w:r>
      <w:r w:rsidR="00772F5B">
        <w:rPr>
          <w:rFonts w:ascii="Times New Roman" w:hAnsi="Times New Roman" w:cs="Times New Roman"/>
          <w:sz w:val="28"/>
          <w:szCs w:val="28"/>
        </w:rPr>
        <w:t xml:space="preserve">могут получать обе стороны: </w:t>
      </w:r>
      <w:r w:rsidR="00955FEA" w:rsidRPr="00955FEA">
        <w:rPr>
          <w:rFonts w:ascii="Times New Roman" w:hAnsi="Times New Roman" w:cs="Times New Roman"/>
          <w:sz w:val="28"/>
          <w:szCs w:val="28"/>
        </w:rPr>
        <w:t xml:space="preserve">как </w:t>
      </w:r>
      <w:r w:rsidR="00772F5B">
        <w:rPr>
          <w:rFonts w:ascii="Times New Roman" w:hAnsi="Times New Roman" w:cs="Times New Roman"/>
          <w:sz w:val="28"/>
          <w:szCs w:val="28"/>
        </w:rPr>
        <w:t>природоохранные прокуроры имеют возможность узнать новую информацию</w:t>
      </w:r>
      <w:r w:rsidR="00955FEA" w:rsidRPr="00955FEA">
        <w:rPr>
          <w:rFonts w:ascii="Times New Roman" w:hAnsi="Times New Roman" w:cs="Times New Roman"/>
          <w:sz w:val="28"/>
          <w:szCs w:val="28"/>
        </w:rPr>
        <w:t xml:space="preserve"> о</w:t>
      </w:r>
      <w:r w:rsidR="00772F5B">
        <w:rPr>
          <w:rFonts w:ascii="Times New Roman" w:hAnsi="Times New Roman" w:cs="Times New Roman"/>
          <w:sz w:val="28"/>
          <w:szCs w:val="28"/>
        </w:rPr>
        <w:t xml:space="preserve"> совершении противозаконных действий</w:t>
      </w:r>
      <w:r w:rsidR="00955FEA" w:rsidRPr="00955FEA">
        <w:rPr>
          <w:rFonts w:ascii="Times New Roman" w:hAnsi="Times New Roman" w:cs="Times New Roman"/>
          <w:sz w:val="28"/>
          <w:szCs w:val="28"/>
        </w:rPr>
        <w:t xml:space="preserve">, так и СМИ </w:t>
      </w:r>
      <w:r w:rsidR="00772F5B">
        <w:rPr>
          <w:rFonts w:ascii="Times New Roman" w:hAnsi="Times New Roman" w:cs="Times New Roman"/>
          <w:sz w:val="28"/>
          <w:szCs w:val="28"/>
        </w:rPr>
        <w:t>могут опубликовать полученный материал</w:t>
      </w:r>
      <w:r w:rsidR="00955FEA" w:rsidRPr="00955FEA">
        <w:rPr>
          <w:rFonts w:ascii="Times New Roman" w:hAnsi="Times New Roman" w:cs="Times New Roman"/>
          <w:sz w:val="28"/>
          <w:szCs w:val="28"/>
        </w:rPr>
        <w:t>,</w:t>
      </w:r>
      <w:r w:rsidR="00955FEA">
        <w:rPr>
          <w:rFonts w:ascii="Times New Roman" w:hAnsi="Times New Roman" w:cs="Times New Roman"/>
          <w:sz w:val="28"/>
          <w:szCs w:val="28"/>
        </w:rPr>
        <w:t xml:space="preserve"> </w:t>
      </w:r>
      <w:r w:rsidR="00772F5B">
        <w:rPr>
          <w:rFonts w:ascii="Times New Roman" w:hAnsi="Times New Roman" w:cs="Times New Roman"/>
          <w:sz w:val="28"/>
          <w:szCs w:val="28"/>
        </w:rPr>
        <w:t>исходящий</w:t>
      </w:r>
      <w:r w:rsidR="00955FEA" w:rsidRPr="00955FEA">
        <w:rPr>
          <w:rFonts w:ascii="Times New Roman" w:hAnsi="Times New Roman" w:cs="Times New Roman"/>
          <w:sz w:val="28"/>
          <w:szCs w:val="28"/>
        </w:rPr>
        <w:t xml:space="preserve"> от сотрудников </w:t>
      </w:r>
      <w:r w:rsidR="00772F5B">
        <w:rPr>
          <w:rFonts w:ascii="Times New Roman" w:hAnsi="Times New Roman" w:cs="Times New Roman"/>
          <w:sz w:val="28"/>
          <w:szCs w:val="28"/>
        </w:rPr>
        <w:t xml:space="preserve">природоохранных прокуратур с целью </w:t>
      </w:r>
      <w:r w:rsidR="0048700C">
        <w:rPr>
          <w:rFonts w:ascii="Times New Roman" w:hAnsi="Times New Roman" w:cs="Times New Roman"/>
          <w:sz w:val="28"/>
          <w:szCs w:val="28"/>
        </w:rPr>
        <w:t xml:space="preserve">привлечения внимания граждан к существующим проблемам, их активизации и </w:t>
      </w:r>
      <w:r w:rsidR="00955FEA">
        <w:rPr>
          <w:rFonts w:ascii="Times New Roman" w:hAnsi="Times New Roman" w:cs="Times New Roman"/>
          <w:sz w:val="28"/>
          <w:szCs w:val="28"/>
        </w:rPr>
        <w:t xml:space="preserve">улучшения </w:t>
      </w:r>
      <w:r w:rsidR="0048700C">
        <w:rPr>
          <w:rFonts w:ascii="Times New Roman" w:hAnsi="Times New Roman" w:cs="Times New Roman"/>
          <w:sz w:val="28"/>
          <w:szCs w:val="28"/>
        </w:rPr>
        <w:t xml:space="preserve">состояния окружающей </w:t>
      </w:r>
      <w:r w:rsidR="00955FEA">
        <w:rPr>
          <w:rFonts w:ascii="Times New Roman" w:hAnsi="Times New Roman" w:cs="Times New Roman"/>
          <w:sz w:val="28"/>
          <w:szCs w:val="28"/>
        </w:rPr>
        <w:t>среды</w:t>
      </w:r>
      <w:r w:rsidR="0048700C">
        <w:rPr>
          <w:rFonts w:ascii="Times New Roman" w:hAnsi="Times New Roman" w:cs="Times New Roman"/>
          <w:sz w:val="28"/>
          <w:szCs w:val="28"/>
        </w:rPr>
        <w:t>.</w:t>
      </w:r>
    </w:p>
    <w:p w:rsidR="002717F0" w:rsidRDefault="00A21149" w:rsidP="00955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 природоохранной прокуратуры </w:t>
      </w:r>
      <w:r w:rsidR="00955FEA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отлично и отчётливо</w:t>
      </w:r>
      <w:r w:rsidR="00955FEA">
        <w:rPr>
          <w:rFonts w:ascii="Times New Roman" w:hAnsi="Times New Roman" w:cs="Times New Roman"/>
          <w:sz w:val="28"/>
          <w:szCs w:val="28"/>
        </w:rPr>
        <w:t xml:space="preserve"> знать </w:t>
      </w:r>
      <w:r w:rsidR="00955FEA" w:rsidRPr="00955FEA">
        <w:rPr>
          <w:rFonts w:ascii="Times New Roman" w:hAnsi="Times New Roman" w:cs="Times New Roman"/>
          <w:sz w:val="28"/>
          <w:szCs w:val="28"/>
        </w:rPr>
        <w:t>местное, региональное и федеральное законодательство,</w:t>
      </w:r>
      <w:r>
        <w:rPr>
          <w:rFonts w:ascii="Times New Roman" w:hAnsi="Times New Roman" w:cs="Times New Roman"/>
          <w:sz w:val="28"/>
          <w:szCs w:val="28"/>
        </w:rPr>
        <w:t xml:space="preserve"> также владеть </w:t>
      </w:r>
      <w:r w:rsidR="00437DB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быстрым и правильным применением</w:t>
      </w:r>
      <w:r w:rsidR="00955FEA" w:rsidRPr="00955FEA">
        <w:rPr>
          <w:rFonts w:ascii="Times New Roman" w:hAnsi="Times New Roman" w:cs="Times New Roman"/>
          <w:sz w:val="28"/>
          <w:szCs w:val="28"/>
        </w:rPr>
        <w:t>. Именно</w:t>
      </w:r>
      <w:r w:rsidR="00437DB5">
        <w:rPr>
          <w:rFonts w:ascii="Times New Roman" w:hAnsi="Times New Roman" w:cs="Times New Roman"/>
          <w:sz w:val="28"/>
          <w:szCs w:val="28"/>
        </w:rPr>
        <w:t xml:space="preserve"> здесь значительную роль играют</w:t>
      </w:r>
      <w:r w:rsidR="00955FEA" w:rsidRPr="00955FEA">
        <w:rPr>
          <w:rFonts w:ascii="Times New Roman" w:hAnsi="Times New Roman" w:cs="Times New Roman"/>
          <w:sz w:val="28"/>
          <w:szCs w:val="28"/>
        </w:rPr>
        <w:t xml:space="preserve"> правовая г</w:t>
      </w:r>
      <w:r w:rsidR="00437DB5">
        <w:rPr>
          <w:rFonts w:ascii="Times New Roman" w:hAnsi="Times New Roman" w:cs="Times New Roman"/>
          <w:sz w:val="28"/>
          <w:szCs w:val="28"/>
        </w:rPr>
        <w:t>рамотность и право</w:t>
      </w:r>
      <w:r w:rsidR="00955FEA">
        <w:rPr>
          <w:rFonts w:ascii="Times New Roman" w:hAnsi="Times New Roman" w:cs="Times New Roman"/>
          <w:sz w:val="28"/>
          <w:szCs w:val="28"/>
        </w:rPr>
        <w:t>сознание</w:t>
      </w:r>
      <w:r w:rsidR="00437DB5">
        <w:rPr>
          <w:rFonts w:ascii="Times New Roman" w:hAnsi="Times New Roman" w:cs="Times New Roman"/>
          <w:sz w:val="28"/>
          <w:szCs w:val="28"/>
        </w:rPr>
        <w:t>, которые</w:t>
      </w:r>
      <w:r w:rsidR="00955FEA">
        <w:rPr>
          <w:rFonts w:ascii="Times New Roman" w:hAnsi="Times New Roman" w:cs="Times New Roman"/>
          <w:sz w:val="28"/>
          <w:szCs w:val="28"/>
        </w:rPr>
        <w:t xml:space="preserve"> </w:t>
      </w:r>
      <w:r w:rsidR="007906D1">
        <w:rPr>
          <w:rFonts w:ascii="Times New Roman" w:hAnsi="Times New Roman" w:cs="Times New Roman"/>
          <w:sz w:val="28"/>
          <w:szCs w:val="28"/>
        </w:rPr>
        <w:t>предопределят верное и эффективное использование нормативной базы</w:t>
      </w:r>
      <w:r w:rsidR="00955FEA" w:rsidRPr="00955FEA">
        <w:rPr>
          <w:rFonts w:ascii="Times New Roman" w:hAnsi="Times New Roman" w:cs="Times New Roman"/>
          <w:sz w:val="28"/>
          <w:szCs w:val="28"/>
        </w:rPr>
        <w:t xml:space="preserve"> и </w:t>
      </w:r>
      <w:r w:rsidR="007906D1">
        <w:rPr>
          <w:rFonts w:ascii="Times New Roman" w:hAnsi="Times New Roman" w:cs="Times New Roman"/>
          <w:sz w:val="28"/>
          <w:szCs w:val="28"/>
        </w:rPr>
        <w:t xml:space="preserve">позволят </w:t>
      </w:r>
      <w:r w:rsidR="00955FEA" w:rsidRPr="00955FEA">
        <w:rPr>
          <w:rFonts w:ascii="Times New Roman" w:hAnsi="Times New Roman" w:cs="Times New Roman"/>
          <w:sz w:val="28"/>
          <w:szCs w:val="28"/>
        </w:rPr>
        <w:t>проводить профилактические меры среди мест</w:t>
      </w:r>
      <w:r w:rsidR="002717F0">
        <w:rPr>
          <w:rFonts w:ascii="Times New Roman" w:hAnsi="Times New Roman" w:cs="Times New Roman"/>
          <w:sz w:val="28"/>
          <w:szCs w:val="28"/>
        </w:rPr>
        <w:t>ного населения. Тем самым это помогает добиться положительных результатов по исполнению экологического законодательства.</w:t>
      </w:r>
    </w:p>
    <w:p w:rsidR="00AA29F9" w:rsidRPr="0095618A" w:rsidRDefault="00BF50F9" w:rsidP="00AA2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D2259E">
        <w:rPr>
          <w:rFonts w:ascii="Times New Roman" w:hAnsi="Times New Roman" w:cs="Times New Roman"/>
          <w:sz w:val="28"/>
          <w:szCs w:val="28"/>
        </w:rPr>
        <w:t>данных специализированных прокуроров также изложены</w:t>
      </w:r>
      <w:r w:rsidR="00AB4E60">
        <w:rPr>
          <w:rFonts w:ascii="Times New Roman" w:hAnsi="Times New Roman" w:cs="Times New Roman"/>
          <w:sz w:val="28"/>
          <w:szCs w:val="28"/>
        </w:rPr>
        <w:t xml:space="preserve"> в </w:t>
      </w:r>
      <w:r w:rsidR="00A77A4E">
        <w:rPr>
          <w:rFonts w:ascii="Times New Roman" w:hAnsi="Times New Roman" w:cs="Times New Roman"/>
          <w:sz w:val="28"/>
          <w:szCs w:val="28"/>
        </w:rPr>
        <w:t>ст.</w:t>
      </w:r>
      <w:r w:rsidR="00843362">
        <w:rPr>
          <w:rFonts w:ascii="Times New Roman" w:hAnsi="Times New Roman" w:cs="Times New Roman"/>
          <w:sz w:val="28"/>
          <w:szCs w:val="28"/>
        </w:rPr>
        <w:t xml:space="preserve"> 22</w:t>
      </w:r>
      <w:r w:rsidR="00D2259E">
        <w:rPr>
          <w:rFonts w:ascii="Times New Roman" w:hAnsi="Times New Roman" w:cs="Times New Roman"/>
          <w:sz w:val="28"/>
          <w:szCs w:val="28"/>
        </w:rPr>
        <w:t xml:space="preserve"> </w:t>
      </w:r>
      <w:r w:rsidR="00E80147">
        <w:rPr>
          <w:rFonts w:ascii="Times New Roman" w:hAnsi="Times New Roman" w:cs="Times New Roman"/>
          <w:sz w:val="28"/>
          <w:szCs w:val="28"/>
        </w:rPr>
        <w:t>ФЗ «О</w:t>
      </w:r>
      <w:r w:rsidR="00843362" w:rsidRPr="002B6F88">
        <w:rPr>
          <w:rFonts w:ascii="Times New Roman" w:hAnsi="Times New Roman" w:cs="Times New Roman"/>
          <w:sz w:val="28"/>
          <w:szCs w:val="28"/>
        </w:rPr>
        <w:t xml:space="preserve"> п</w:t>
      </w:r>
      <w:r w:rsidR="00E80147">
        <w:rPr>
          <w:rFonts w:ascii="Times New Roman" w:hAnsi="Times New Roman" w:cs="Times New Roman"/>
          <w:sz w:val="28"/>
          <w:szCs w:val="28"/>
        </w:rPr>
        <w:t>рокуратуре РФ»</w:t>
      </w:r>
      <w:r w:rsidR="00AB4E60">
        <w:rPr>
          <w:rFonts w:ascii="Times New Roman" w:hAnsi="Times New Roman" w:cs="Times New Roman"/>
          <w:sz w:val="28"/>
          <w:szCs w:val="28"/>
        </w:rPr>
        <w:t>.</w:t>
      </w:r>
      <w:r w:rsidR="0021576D">
        <w:rPr>
          <w:rFonts w:ascii="Times New Roman" w:hAnsi="Times New Roman" w:cs="Times New Roman"/>
          <w:sz w:val="28"/>
          <w:szCs w:val="28"/>
        </w:rPr>
        <w:t xml:space="preserve"> </w:t>
      </w:r>
      <w:r w:rsidRPr="00BF50F9">
        <w:rPr>
          <w:rFonts w:ascii="Times New Roman" w:hAnsi="Times New Roman" w:cs="Times New Roman"/>
          <w:sz w:val="28"/>
          <w:szCs w:val="28"/>
        </w:rPr>
        <w:t>Так, прокурор при осуществлении возл</w:t>
      </w:r>
      <w:r w:rsidR="00843362">
        <w:rPr>
          <w:rFonts w:ascii="Times New Roman" w:hAnsi="Times New Roman" w:cs="Times New Roman"/>
          <w:sz w:val="28"/>
          <w:szCs w:val="28"/>
        </w:rPr>
        <w:t xml:space="preserve">оженных на него функций вправе: </w:t>
      </w:r>
      <w:r w:rsidRPr="00BF50F9">
        <w:rPr>
          <w:rFonts w:ascii="Times New Roman" w:hAnsi="Times New Roman" w:cs="Times New Roman"/>
          <w:sz w:val="28"/>
          <w:szCs w:val="28"/>
        </w:rPr>
        <w:t>по предъявлении служебного удостоверения беспрепятственно входить на территории и в помещения поднадзорных органов, иметь доступ к их документам и материалам, проверять исполнение законов в связи с поступившей в органы прокуратуры информацией о фактах нарушения закона;</w:t>
      </w:r>
      <w:r w:rsidR="00843362">
        <w:rPr>
          <w:rFonts w:ascii="Times New Roman" w:hAnsi="Times New Roman" w:cs="Times New Roman"/>
          <w:sz w:val="28"/>
          <w:szCs w:val="28"/>
        </w:rPr>
        <w:t xml:space="preserve"> </w:t>
      </w:r>
      <w:r w:rsidRPr="00BF50F9">
        <w:rPr>
          <w:rFonts w:ascii="Times New Roman" w:hAnsi="Times New Roman" w:cs="Times New Roman"/>
          <w:sz w:val="28"/>
          <w:szCs w:val="28"/>
        </w:rPr>
        <w:t>требовать от руководителей и других должностных лиц указанных органов представления необходимых документов, материалов, статистических и иных сведений; выделения специалистов для выяснения возникших вопросов; проведения проверок по поступившим в органы прокуратуры материалам и обращениям, ревизий деятельности подконтрольных или подведомственных им организаций;</w:t>
      </w:r>
      <w:r w:rsidR="00843362">
        <w:rPr>
          <w:rFonts w:ascii="Times New Roman" w:hAnsi="Times New Roman" w:cs="Times New Roman"/>
          <w:sz w:val="28"/>
          <w:szCs w:val="28"/>
        </w:rPr>
        <w:t xml:space="preserve"> </w:t>
      </w:r>
      <w:r w:rsidRPr="00BF50F9">
        <w:rPr>
          <w:rFonts w:ascii="Times New Roman" w:hAnsi="Times New Roman" w:cs="Times New Roman"/>
          <w:sz w:val="28"/>
          <w:szCs w:val="28"/>
        </w:rPr>
        <w:t>вызывать должностных лиц и граждан для объяснений по поводу нарушений законов.</w:t>
      </w:r>
      <w:r w:rsidR="00843362">
        <w:rPr>
          <w:rFonts w:ascii="Times New Roman" w:hAnsi="Times New Roman" w:cs="Times New Roman"/>
          <w:sz w:val="28"/>
          <w:szCs w:val="28"/>
        </w:rPr>
        <w:t xml:space="preserve"> </w:t>
      </w:r>
      <w:r w:rsidRPr="00BF50F9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законов прокурор принимает </w:t>
      </w:r>
      <w:r w:rsidR="00843362">
        <w:rPr>
          <w:rFonts w:ascii="Times New Roman" w:hAnsi="Times New Roman" w:cs="Times New Roman"/>
          <w:sz w:val="28"/>
          <w:szCs w:val="28"/>
        </w:rPr>
        <w:t>меры прокурорского реагирования</w:t>
      </w:r>
      <w:r w:rsidR="00843362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="00843362">
        <w:rPr>
          <w:rFonts w:ascii="Times New Roman" w:hAnsi="Times New Roman" w:cs="Times New Roman"/>
          <w:sz w:val="28"/>
          <w:szCs w:val="28"/>
        </w:rPr>
        <w:t>.</w:t>
      </w:r>
    </w:p>
    <w:p w:rsidR="005121F0" w:rsidRDefault="0021576D" w:rsidP="008E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оценивая закреплённый круг полномочий природоохранного прокурора, следует отметить, что данный вид специализированных прокуратур пр</w:t>
      </w:r>
      <w:r w:rsidR="00C92293">
        <w:rPr>
          <w:rFonts w:ascii="Times New Roman" w:hAnsi="Times New Roman" w:cs="Times New Roman"/>
          <w:sz w:val="28"/>
          <w:szCs w:val="28"/>
        </w:rPr>
        <w:t>едпр</w:t>
      </w:r>
      <w:r>
        <w:rPr>
          <w:rFonts w:ascii="Times New Roman" w:hAnsi="Times New Roman" w:cs="Times New Roman"/>
          <w:sz w:val="28"/>
          <w:szCs w:val="28"/>
        </w:rPr>
        <w:t xml:space="preserve">инимает меры по </w:t>
      </w:r>
      <w:r w:rsidR="00C92293">
        <w:rPr>
          <w:rFonts w:ascii="Times New Roman" w:hAnsi="Times New Roman" w:cs="Times New Roman"/>
          <w:sz w:val="28"/>
          <w:szCs w:val="28"/>
        </w:rPr>
        <w:t xml:space="preserve">предотвращению </w:t>
      </w:r>
      <w:r>
        <w:rPr>
          <w:rFonts w:ascii="Times New Roman" w:hAnsi="Times New Roman" w:cs="Times New Roman"/>
          <w:sz w:val="28"/>
          <w:szCs w:val="28"/>
        </w:rPr>
        <w:t xml:space="preserve">причин и условий совершенствования экологических правонарушений. </w:t>
      </w:r>
      <w:r w:rsidR="00BC26E5">
        <w:rPr>
          <w:rFonts w:ascii="Times New Roman" w:hAnsi="Times New Roman" w:cs="Times New Roman"/>
          <w:sz w:val="28"/>
          <w:szCs w:val="28"/>
        </w:rPr>
        <w:t xml:space="preserve">На достижение целей прокуратуры и решение стоящих перед нею задач направлены полномочия прокурора. </w:t>
      </w:r>
    </w:p>
    <w:p w:rsidR="005121F0" w:rsidRDefault="00AA29F9" w:rsidP="008E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системы органов природоохранной прокуратуры (на правах субъекта), можно сделать вывод, что её возглавляет природоохранный прокурор, который имеет первого заместителя и, как правило, трёх заместителей. Также в аппарат природоохранной прокуратуры входят старшие помощники и помощники (например, старший помощник прокурора по кадрам и помощник прокурора по особым поручениям). </w:t>
      </w:r>
      <w:r w:rsidR="00D203EF">
        <w:rPr>
          <w:rFonts w:ascii="Times New Roman" w:hAnsi="Times New Roman" w:cs="Times New Roman"/>
          <w:sz w:val="28"/>
          <w:szCs w:val="28"/>
        </w:rPr>
        <w:t xml:space="preserve">Кроме того, в данной системе существуют </w:t>
      </w:r>
      <w:r w:rsidR="00842F7B">
        <w:rPr>
          <w:rFonts w:ascii="Times New Roman" w:hAnsi="Times New Roman" w:cs="Times New Roman"/>
          <w:sz w:val="28"/>
          <w:szCs w:val="28"/>
        </w:rPr>
        <w:t xml:space="preserve">отделы, например, </w:t>
      </w:r>
      <w:r>
        <w:rPr>
          <w:rFonts w:ascii="Times New Roman" w:hAnsi="Times New Roman" w:cs="Times New Roman"/>
          <w:sz w:val="28"/>
          <w:szCs w:val="28"/>
        </w:rPr>
        <w:t>по надзору за исполнением законов об охране природы</w:t>
      </w:r>
      <w:r w:rsidR="00842F7B">
        <w:rPr>
          <w:rFonts w:ascii="Times New Roman" w:hAnsi="Times New Roman" w:cs="Times New Roman"/>
          <w:sz w:val="28"/>
          <w:szCs w:val="28"/>
        </w:rPr>
        <w:t xml:space="preserve"> или общего и особого делопроизводств</w:t>
      </w:r>
      <w:r w:rsidR="00D203EF">
        <w:rPr>
          <w:rFonts w:ascii="Times New Roman" w:hAnsi="Times New Roman" w:cs="Times New Roman"/>
          <w:sz w:val="28"/>
          <w:szCs w:val="28"/>
        </w:rPr>
        <w:t xml:space="preserve">а, что </w:t>
      </w:r>
      <w:r w:rsidR="00842F7B">
        <w:rPr>
          <w:rFonts w:ascii="Times New Roman" w:hAnsi="Times New Roman" w:cs="Times New Roman"/>
          <w:sz w:val="28"/>
          <w:szCs w:val="28"/>
        </w:rPr>
        <w:t xml:space="preserve">в рамках сложной и насыщенной деятельности </w:t>
      </w:r>
      <w:r w:rsidR="00D203EF">
        <w:rPr>
          <w:rFonts w:ascii="Times New Roman" w:hAnsi="Times New Roman" w:cs="Times New Roman"/>
          <w:sz w:val="28"/>
          <w:szCs w:val="28"/>
        </w:rPr>
        <w:t>рассматриваемого вида специализированных прокуратур способствует</w:t>
      </w:r>
      <w:r w:rsidR="00842F7B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D203EF">
        <w:rPr>
          <w:rFonts w:ascii="Times New Roman" w:hAnsi="Times New Roman" w:cs="Times New Roman"/>
          <w:sz w:val="28"/>
          <w:szCs w:val="28"/>
        </w:rPr>
        <w:t>му и взаимосвязанному выполнению работы как отдельных сотрудников, отделов, так и природоохранной прокуратуры в целом.</w:t>
      </w:r>
    </w:p>
    <w:p w:rsidR="005121F0" w:rsidRDefault="005121F0" w:rsidP="008E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1F0" w:rsidRDefault="005121F0" w:rsidP="008E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1F0" w:rsidRDefault="005121F0" w:rsidP="008E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1F0" w:rsidRDefault="005121F0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3EF" w:rsidRDefault="00D203EF" w:rsidP="00674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1F0" w:rsidRDefault="00E41D53" w:rsidP="00E41D53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5011795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2. </w:t>
      </w:r>
      <w:r w:rsidR="005121F0" w:rsidRPr="005121F0">
        <w:rPr>
          <w:rFonts w:ascii="Times New Roman" w:hAnsi="Times New Roman" w:cs="Times New Roman"/>
          <w:b/>
          <w:color w:val="auto"/>
          <w:sz w:val="28"/>
          <w:szCs w:val="28"/>
        </w:rPr>
        <w:t>НАПРАВЛЕНИЯ ДЕЯТЕЛЬНОС</w:t>
      </w:r>
      <w:r w:rsidR="005121F0">
        <w:rPr>
          <w:rFonts w:ascii="Times New Roman" w:hAnsi="Times New Roman" w:cs="Times New Roman"/>
          <w:b/>
          <w:color w:val="auto"/>
          <w:sz w:val="28"/>
          <w:szCs w:val="28"/>
        </w:rPr>
        <w:t>ТИ ПРИРОДООХРАННЫХ ПРОКУРАТУР Р</w:t>
      </w:r>
      <w:bookmarkEnd w:id="3"/>
      <w:r>
        <w:rPr>
          <w:rFonts w:ascii="Times New Roman" w:hAnsi="Times New Roman" w:cs="Times New Roman"/>
          <w:b/>
          <w:color w:val="auto"/>
          <w:sz w:val="28"/>
          <w:szCs w:val="28"/>
        </w:rPr>
        <w:t>ОССИЙСКОЙ ФЕДЕРАЦИИ</w:t>
      </w:r>
    </w:p>
    <w:p w:rsidR="00DC06D8" w:rsidRDefault="007A2FD5" w:rsidP="00BC2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правоохранительные органы </w:t>
      </w:r>
      <w:r w:rsidR="00F30062">
        <w:rPr>
          <w:rFonts w:ascii="Times New Roman" w:hAnsi="Times New Roman" w:cs="Times New Roman"/>
          <w:sz w:val="28"/>
          <w:szCs w:val="28"/>
        </w:rPr>
        <w:t>осуществляют работу</w:t>
      </w:r>
      <w:r>
        <w:rPr>
          <w:rFonts w:ascii="Times New Roman" w:hAnsi="Times New Roman" w:cs="Times New Roman"/>
          <w:sz w:val="28"/>
          <w:szCs w:val="28"/>
        </w:rPr>
        <w:t xml:space="preserve"> надзорного характера</w:t>
      </w:r>
      <w:r w:rsidR="00F30062">
        <w:rPr>
          <w:rFonts w:ascii="Times New Roman" w:hAnsi="Times New Roman" w:cs="Times New Roman"/>
          <w:sz w:val="28"/>
          <w:szCs w:val="28"/>
        </w:rPr>
        <w:t>. Надзор за исполнением законодательства о природопользовании и охране окружающей среды является одним из важнейших направлений деятельности природоохранных прокуратур. В связи с этим они</w:t>
      </w:r>
      <w:r>
        <w:rPr>
          <w:rFonts w:ascii="Times New Roman" w:hAnsi="Times New Roman" w:cs="Times New Roman"/>
          <w:sz w:val="28"/>
          <w:szCs w:val="28"/>
        </w:rPr>
        <w:t xml:space="preserve"> имеют соответствующий</w:t>
      </w:r>
      <w:r w:rsidR="00D96FB9">
        <w:rPr>
          <w:rFonts w:ascii="Times New Roman" w:hAnsi="Times New Roman" w:cs="Times New Roman"/>
          <w:sz w:val="28"/>
          <w:szCs w:val="28"/>
        </w:rPr>
        <w:t xml:space="preserve"> предмет прокурорского надзора, которым, по мнению М. Л. Варнавской, является выявление</w:t>
      </w:r>
      <w:r w:rsidR="00D96FB9" w:rsidRPr="00D96FB9">
        <w:rPr>
          <w:rFonts w:ascii="Times New Roman" w:hAnsi="Times New Roman" w:cs="Times New Roman"/>
          <w:sz w:val="28"/>
          <w:szCs w:val="28"/>
        </w:rPr>
        <w:t>, пресечение и предупреждение нарушений природоохранного законодательства</w:t>
      </w:r>
      <w:r w:rsidR="00D96FB9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="00D96FB9" w:rsidRPr="00D96FB9">
        <w:rPr>
          <w:rFonts w:ascii="Times New Roman" w:hAnsi="Times New Roman" w:cs="Times New Roman"/>
          <w:sz w:val="28"/>
          <w:szCs w:val="28"/>
        </w:rPr>
        <w:t>.</w:t>
      </w:r>
      <w:r w:rsidR="00A77A4E">
        <w:rPr>
          <w:rFonts w:ascii="Times New Roman" w:hAnsi="Times New Roman" w:cs="Times New Roman"/>
          <w:sz w:val="28"/>
          <w:szCs w:val="28"/>
        </w:rPr>
        <w:t xml:space="preserve"> Однако, анализируя ст.</w:t>
      </w:r>
      <w:r w:rsidR="00D63282">
        <w:rPr>
          <w:rFonts w:ascii="Times New Roman" w:hAnsi="Times New Roman" w:cs="Times New Roman"/>
          <w:sz w:val="28"/>
          <w:szCs w:val="28"/>
        </w:rPr>
        <w:t xml:space="preserve"> 21 ФЗ «О прокуратуре РФ», можно </w:t>
      </w:r>
      <w:r w:rsidR="00BE4491">
        <w:rPr>
          <w:rFonts w:ascii="Times New Roman" w:hAnsi="Times New Roman" w:cs="Times New Roman"/>
          <w:sz w:val="28"/>
          <w:szCs w:val="28"/>
        </w:rPr>
        <w:t>заключить, что предметом надзора данного вида специализированных прокуратур является соблюдение исполнения законодательства в сфере природопользования и охраны окружающей среды, обеспечение соблюдения, защиты и гарантированности экологических прав человека и гражданина государственными и местными органами власти и соответствие принимаемых определёнными органами и должностными лицами нормативных правовых актов положениям Конституции РФ и действующим на территории России законам.</w:t>
      </w:r>
    </w:p>
    <w:p w:rsidR="00BB367E" w:rsidRDefault="00BC26E5" w:rsidP="00BC2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314A">
        <w:rPr>
          <w:rFonts w:ascii="Times New Roman" w:hAnsi="Times New Roman" w:cs="Times New Roman"/>
          <w:sz w:val="28"/>
          <w:szCs w:val="28"/>
        </w:rPr>
        <w:t>настоящее время существует ряд проблем, касающихся деятельности российских природоохранных прокуратур.</w:t>
      </w:r>
      <w:r w:rsidR="00BE4491">
        <w:rPr>
          <w:rFonts w:ascii="Times New Roman" w:hAnsi="Times New Roman" w:cs="Times New Roman"/>
          <w:sz w:val="28"/>
          <w:szCs w:val="28"/>
        </w:rPr>
        <w:t xml:space="preserve"> </w:t>
      </w:r>
      <w:r w:rsidR="007D314A">
        <w:rPr>
          <w:rFonts w:ascii="Times New Roman" w:hAnsi="Times New Roman" w:cs="Times New Roman"/>
          <w:sz w:val="28"/>
          <w:szCs w:val="28"/>
        </w:rPr>
        <w:t>Так, в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законодательстве Российской Федерации нет нормативных правовых актов, которые непосредственно регулируют деятельность природоохранных прокуроров в сфере природопользования и охраны окружающей среды, вследствие чего полномочия, направления их деятельности содержаться в различных актах.</w:t>
      </w:r>
      <w:r w:rsidR="00EC2570">
        <w:rPr>
          <w:rFonts w:ascii="Times New Roman" w:hAnsi="Times New Roman" w:cs="Times New Roman"/>
          <w:sz w:val="28"/>
          <w:szCs w:val="28"/>
        </w:rPr>
        <w:t xml:space="preserve"> </w:t>
      </w:r>
      <w:r w:rsidR="00BB367E">
        <w:rPr>
          <w:rFonts w:ascii="Times New Roman" w:hAnsi="Times New Roman" w:cs="Times New Roman"/>
          <w:sz w:val="28"/>
          <w:szCs w:val="28"/>
        </w:rPr>
        <w:t>Кроме того, существует актуальная проблема разграничения компетенции территориальных прокуратур с природоохранными и иными специализированными прокуратурами, что</w:t>
      </w:r>
      <w:r w:rsidR="00EB7D10">
        <w:rPr>
          <w:rFonts w:ascii="Times New Roman" w:hAnsi="Times New Roman" w:cs="Times New Roman"/>
          <w:sz w:val="28"/>
          <w:szCs w:val="28"/>
        </w:rPr>
        <w:t>, в свою очередь,</w:t>
      </w:r>
      <w:r w:rsidR="00BB367E">
        <w:rPr>
          <w:rFonts w:ascii="Times New Roman" w:hAnsi="Times New Roman" w:cs="Times New Roman"/>
          <w:sz w:val="28"/>
          <w:szCs w:val="28"/>
        </w:rPr>
        <w:t xml:space="preserve"> связано с неполным охватом субъектов РФ системы природоохранных прокуратур. </w:t>
      </w:r>
      <w:r w:rsidR="00EB7D10">
        <w:rPr>
          <w:rFonts w:ascii="Times New Roman" w:hAnsi="Times New Roman" w:cs="Times New Roman"/>
          <w:sz w:val="28"/>
          <w:szCs w:val="28"/>
        </w:rPr>
        <w:t xml:space="preserve">В рамках данной проблемы возникает необходимость </w:t>
      </w:r>
      <w:r w:rsidR="005132A1">
        <w:rPr>
          <w:rFonts w:ascii="Times New Roman" w:hAnsi="Times New Roman" w:cs="Times New Roman"/>
          <w:sz w:val="28"/>
          <w:szCs w:val="28"/>
        </w:rPr>
        <w:t>гарантии</w:t>
      </w:r>
      <w:r w:rsidR="00EB7D10">
        <w:rPr>
          <w:rFonts w:ascii="Times New Roman" w:hAnsi="Times New Roman" w:cs="Times New Roman"/>
          <w:sz w:val="28"/>
          <w:szCs w:val="28"/>
        </w:rPr>
        <w:t xml:space="preserve"> прокурорского надзора за исполнением </w:t>
      </w:r>
      <w:r w:rsidR="005132A1">
        <w:rPr>
          <w:rFonts w:ascii="Times New Roman" w:hAnsi="Times New Roman" w:cs="Times New Roman"/>
          <w:sz w:val="28"/>
          <w:szCs w:val="28"/>
        </w:rPr>
        <w:t>экологического законодательства, к примеру, на транспортных объектах, которые поднадзорны транспортным прокурорам.</w:t>
      </w:r>
    </w:p>
    <w:p w:rsidR="005121F0" w:rsidRDefault="003060A5" w:rsidP="00BC26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5132A1">
        <w:rPr>
          <w:rFonts w:ascii="Times New Roman" w:hAnsi="Times New Roman" w:cs="Times New Roman"/>
          <w:sz w:val="28"/>
          <w:szCs w:val="28"/>
        </w:rPr>
        <w:t xml:space="preserve"> проблемы в некоторой степени решаются </w:t>
      </w:r>
      <w:r w:rsidR="00665F7F">
        <w:rPr>
          <w:rFonts w:ascii="Times New Roman" w:hAnsi="Times New Roman" w:cs="Times New Roman"/>
          <w:sz w:val="28"/>
          <w:szCs w:val="28"/>
        </w:rPr>
        <w:t>Генеральной прокуратурой РФ. Так, полномочия природоохранных прокуратур и</w:t>
      </w:r>
      <w:r w:rsidR="005132A1">
        <w:rPr>
          <w:rFonts w:ascii="Times New Roman" w:hAnsi="Times New Roman" w:cs="Times New Roman"/>
          <w:sz w:val="28"/>
          <w:szCs w:val="28"/>
        </w:rPr>
        <w:t xml:space="preserve"> </w:t>
      </w:r>
      <w:r w:rsidR="00665F7F">
        <w:rPr>
          <w:rFonts w:ascii="Times New Roman" w:hAnsi="Times New Roman" w:cs="Times New Roman"/>
          <w:sz w:val="28"/>
          <w:szCs w:val="28"/>
        </w:rPr>
        <w:t xml:space="preserve">их </w:t>
      </w:r>
      <w:r w:rsidR="00EC2570">
        <w:rPr>
          <w:rFonts w:ascii="Times New Roman" w:hAnsi="Times New Roman" w:cs="Times New Roman"/>
          <w:sz w:val="28"/>
          <w:szCs w:val="28"/>
        </w:rPr>
        <w:t>наиб</w:t>
      </w:r>
      <w:r w:rsidR="00665F7F">
        <w:rPr>
          <w:rFonts w:ascii="Times New Roman" w:hAnsi="Times New Roman" w:cs="Times New Roman"/>
          <w:sz w:val="28"/>
          <w:szCs w:val="28"/>
        </w:rPr>
        <w:t>олее важные задачи</w:t>
      </w:r>
      <w:r w:rsidR="00EC2570">
        <w:rPr>
          <w:rFonts w:ascii="Times New Roman" w:hAnsi="Times New Roman" w:cs="Times New Roman"/>
          <w:sz w:val="28"/>
          <w:szCs w:val="28"/>
        </w:rPr>
        <w:t xml:space="preserve"> </w:t>
      </w:r>
      <w:r w:rsidR="00665F7F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EC2570">
        <w:rPr>
          <w:rFonts w:ascii="Times New Roman" w:hAnsi="Times New Roman" w:cs="Times New Roman"/>
          <w:sz w:val="28"/>
          <w:szCs w:val="28"/>
        </w:rPr>
        <w:t>надзора за исполнением экологического зак</w:t>
      </w:r>
      <w:r w:rsidR="00665F7F">
        <w:rPr>
          <w:rFonts w:ascii="Times New Roman" w:hAnsi="Times New Roman" w:cs="Times New Roman"/>
          <w:sz w:val="28"/>
          <w:szCs w:val="28"/>
        </w:rPr>
        <w:t xml:space="preserve">онодательства содержатся в </w:t>
      </w:r>
      <w:r w:rsidR="00D96FB9">
        <w:rPr>
          <w:rFonts w:ascii="Times New Roman" w:hAnsi="Times New Roman" w:cs="Times New Roman"/>
          <w:sz w:val="28"/>
          <w:szCs w:val="28"/>
        </w:rPr>
        <w:t>п</w:t>
      </w:r>
      <w:r w:rsidR="00665F7F">
        <w:rPr>
          <w:rFonts w:ascii="Times New Roman" w:hAnsi="Times New Roman" w:cs="Times New Roman"/>
          <w:sz w:val="28"/>
          <w:szCs w:val="28"/>
        </w:rPr>
        <w:t>риказе</w:t>
      </w:r>
      <w:r w:rsidR="00EC2570">
        <w:rPr>
          <w:rFonts w:ascii="Times New Roman" w:hAnsi="Times New Roman" w:cs="Times New Roman"/>
          <w:sz w:val="28"/>
          <w:szCs w:val="28"/>
        </w:rPr>
        <w:t xml:space="preserve"> Генпрокуратуры </w:t>
      </w:r>
      <w:r w:rsidR="007D314A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="007D314A">
        <w:rPr>
          <w:rFonts w:ascii="Times New Roman" w:hAnsi="Times New Roman" w:cs="Times New Roman"/>
          <w:sz w:val="28"/>
          <w:szCs w:val="28"/>
        </w:rPr>
        <w:t xml:space="preserve">. </w:t>
      </w:r>
      <w:r w:rsidR="00665F7F">
        <w:rPr>
          <w:rFonts w:ascii="Times New Roman" w:hAnsi="Times New Roman" w:cs="Times New Roman"/>
          <w:sz w:val="28"/>
          <w:szCs w:val="28"/>
        </w:rPr>
        <w:t>Также для решения вопроса разграничения компетенции природоохранных прокуратур с другими специализированными прокуратурами принимаются ведомств</w:t>
      </w:r>
      <w:r w:rsidR="00C823B8">
        <w:rPr>
          <w:rFonts w:ascii="Times New Roman" w:hAnsi="Times New Roman" w:cs="Times New Roman"/>
          <w:sz w:val="28"/>
          <w:szCs w:val="28"/>
        </w:rPr>
        <w:t xml:space="preserve">енные нормативные правовые акты, приказы или распоряжения прокурора субъекта РФ, в которых закрепляются объекты надзора </w:t>
      </w:r>
      <w:r w:rsidR="00800536">
        <w:rPr>
          <w:rFonts w:ascii="Times New Roman" w:hAnsi="Times New Roman" w:cs="Times New Roman"/>
          <w:sz w:val="28"/>
          <w:szCs w:val="28"/>
        </w:rPr>
        <w:t xml:space="preserve">межрайонных природоохранных прокуроров (на правах прокуроров областного звена). Остальная часть объектов надзора за исполнением законодательства в сфере природопользования и охраны окружающей среды, которая формально не обозначена, возлагается на городских и районных прокуроров. По моему мнению, для наиболее полного решения данной проблемы </w:t>
      </w:r>
      <w:r w:rsidR="00586B2C">
        <w:rPr>
          <w:rFonts w:ascii="Times New Roman" w:hAnsi="Times New Roman" w:cs="Times New Roman"/>
          <w:sz w:val="28"/>
          <w:szCs w:val="28"/>
        </w:rPr>
        <w:t xml:space="preserve">недостаточно принятия приказов или распоряжений на уровне субъекта; в каждом регионе требуется нормативно-правовой акт, который чётко разграничит деятельность различных специализированных прокуратур и закрепит их полномочия. </w:t>
      </w:r>
      <w:r w:rsidR="005471ED">
        <w:rPr>
          <w:rFonts w:ascii="Times New Roman" w:hAnsi="Times New Roman" w:cs="Times New Roman"/>
          <w:sz w:val="28"/>
          <w:szCs w:val="28"/>
        </w:rPr>
        <w:t>Однако межрайонны</w:t>
      </w:r>
      <w:r w:rsidR="00661A08">
        <w:rPr>
          <w:rFonts w:ascii="Times New Roman" w:hAnsi="Times New Roman" w:cs="Times New Roman"/>
          <w:sz w:val="28"/>
          <w:szCs w:val="28"/>
        </w:rPr>
        <w:t>е природоохранные прокуратуры</w:t>
      </w:r>
      <w:r w:rsidR="005471ED">
        <w:rPr>
          <w:rFonts w:ascii="Times New Roman" w:hAnsi="Times New Roman" w:cs="Times New Roman"/>
          <w:sz w:val="28"/>
          <w:szCs w:val="28"/>
        </w:rPr>
        <w:t xml:space="preserve"> </w:t>
      </w:r>
      <w:r w:rsidR="00661A08">
        <w:rPr>
          <w:rFonts w:ascii="Times New Roman" w:hAnsi="Times New Roman" w:cs="Times New Roman"/>
          <w:sz w:val="28"/>
          <w:szCs w:val="28"/>
        </w:rPr>
        <w:t xml:space="preserve">расположены не в каждом субъекте, некоторые из них находятся на большом расстоянии друг от друга, что не способствует централизованному управлению и взаимодействию. </w:t>
      </w:r>
      <w:r w:rsidR="00586B2C">
        <w:rPr>
          <w:rFonts w:ascii="Times New Roman" w:hAnsi="Times New Roman" w:cs="Times New Roman"/>
          <w:sz w:val="28"/>
          <w:szCs w:val="28"/>
        </w:rPr>
        <w:t>В</w:t>
      </w:r>
      <w:r w:rsidR="009101B5">
        <w:rPr>
          <w:rFonts w:ascii="Times New Roman" w:hAnsi="Times New Roman" w:cs="Times New Roman"/>
          <w:sz w:val="28"/>
          <w:szCs w:val="28"/>
        </w:rPr>
        <w:t xml:space="preserve"> связи с неравномерным распространением специализированных природоохранных прокуратур субъектов РФ (на правах районных прокуратур) данный вопрос решить на федер</w:t>
      </w:r>
      <w:r w:rsidR="005471ED">
        <w:rPr>
          <w:rFonts w:ascii="Times New Roman" w:hAnsi="Times New Roman" w:cs="Times New Roman"/>
          <w:sz w:val="28"/>
          <w:szCs w:val="28"/>
        </w:rPr>
        <w:t>альном уровне достаточно сложно.</w:t>
      </w:r>
    </w:p>
    <w:p w:rsidR="000052D0" w:rsidRDefault="00E80147" w:rsidP="00604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0052D0">
        <w:rPr>
          <w:rFonts w:ascii="Times New Roman" w:hAnsi="Times New Roman" w:cs="Times New Roman"/>
          <w:sz w:val="28"/>
          <w:szCs w:val="28"/>
        </w:rPr>
        <w:t xml:space="preserve"> п. 2.2 приказа</w:t>
      </w:r>
      <w:r>
        <w:rPr>
          <w:rFonts w:ascii="Times New Roman" w:hAnsi="Times New Roman" w:cs="Times New Roman"/>
          <w:sz w:val="28"/>
          <w:szCs w:val="28"/>
        </w:rPr>
        <w:t xml:space="preserve"> Генпрокуратуры России </w:t>
      </w:r>
      <w:r w:rsidR="00604C79">
        <w:rPr>
          <w:rFonts w:ascii="Times New Roman" w:hAnsi="Times New Roman" w:cs="Times New Roman"/>
          <w:sz w:val="28"/>
          <w:szCs w:val="28"/>
        </w:rPr>
        <w:t xml:space="preserve">природоохранные прокуратуры на правах районных в пределах соответствующего субъекта РФ осуществляют </w:t>
      </w:r>
      <w:r w:rsidRPr="00E80147">
        <w:rPr>
          <w:rFonts w:ascii="Times New Roman" w:hAnsi="Times New Roman" w:cs="Times New Roman"/>
          <w:sz w:val="28"/>
          <w:szCs w:val="28"/>
        </w:rPr>
        <w:t>надзор за исполнением законов об охране окружающей среды и природопользовании, соблюдением экологических прав граждан природоохранными территориальными органами федеральных органов исполнительной власти и органами исполни</w:t>
      </w:r>
      <w:r w:rsidR="00604C79">
        <w:rPr>
          <w:rFonts w:ascii="Times New Roman" w:hAnsi="Times New Roman" w:cs="Times New Roman"/>
          <w:sz w:val="28"/>
          <w:szCs w:val="28"/>
        </w:rPr>
        <w:t>тельной власти субъектов Р</w:t>
      </w:r>
      <w:r w:rsidRPr="00E80147">
        <w:rPr>
          <w:rFonts w:ascii="Times New Roman" w:hAnsi="Times New Roman" w:cs="Times New Roman"/>
          <w:sz w:val="28"/>
          <w:szCs w:val="28"/>
        </w:rPr>
        <w:t>Ф, органами местного самоуправления, их должностными лицами, органами управления и руководителями коммерческих и некоммерческих организаций, а также за соответствием законам издаваемых ими правов</w:t>
      </w:r>
      <w:r w:rsidR="000052D0">
        <w:rPr>
          <w:rFonts w:ascii="Times New Roman" w:hAnsi="Times New Roman" w:cs="Times New Roman"/>
          <w:sz w:val="28"/>
          <w:szCs w:val="28"/>
        </w:rPr>
        <w:t>ых актов по указанным вопросам.</w:t>
      </w:r>
    </w:p>
    <w:p w:rsidR="000052D0" w:rsidRDefault="000052D0" w:rsidP="00604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природоохранные прокуроры осуществляют</w:t>
      </w:r>
      <w:r w:rsidR="00604C79">
        <w:rPr>
          <w:rFonts w:ascii="Times New Roman" w:hAnsi="Times New Roman" w:cs="Times New Roman"/>
          <w:sz w:val="28"/>
          <w:szCs w:val="28"/>
        </w:rPr>
        <w:t xml:space="preserve"> </w:t>
      </w:r>
      <w:r w:rsidR="00E80147" w:rsidRPr="00E80147">
        <w:rPr>
          <w:rFonts w:ascii="Times New Roman" w:hAnsi="Times New Roman" w:cs="Times New Roman"/>
          <w:sz w:val="28"/>
          <w:szCs w:val="28"/>
        </w:rPr>
        <w:t>надзор за исполнением законов, соответствием законам издаваемых правовых актов природоохранными следственными подразделениями Следственного комитета Российской Федерации;</w:t>
      </w:r>
      <w:r w:rsidR="00604C79">
        <w:rPr>
          <w:rFonts w:ascii="Times New Roman" w:hAnsi="Times New Roman" w:cs="Times New Roman"/>
          <w:sz w:val="28"/>
          <w:szCs w:val="28"/>
        </w:rPr>
        <w:t xml:space="preserve"> </w:t>
      </w:r>
      <w:r w:rsidR="00E80147" w:rsidRPr="00E80147">
        <w:rPr>
          <w:rFonts w:ascii="Times New Roman" w:hAnsi="Times New Roman" w:cs="Times New Roman"/>
          <w:sz w:val="28"/>
          <w:szCs w:val="28"/>
        </w:rPr>
        <w:t>надзор за исполнением законов при приеме, регистрации и разрешении сообщений об экологических и иных преступлениях, повлекших нарушение законов о защите окружающей среды и экологических прав граждан, а также о преступлениях, совершенных по службе должностными лицами контроли</w:t>
      </w:r>
      <w:r>
        <w:rPr>
          <w:rFonts w:ascii="Times New Roman" w:hAnsi="Times New Roman" w:cs="Times New Roman"/>
          <w:sz w:val="28"/>
          <w:szCs w:val="28"/>
        </w:rPr>
        <w:t>рующих природоохранных органов.</w:t>
      </w:r>
    </w:p>
    <w:p w:rsidR="000052D0" w:rsidRDefault="000052D0" w:rsidP="00604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данный вид специализированных прокуратур возложен </w:t>
      </w:r>
      <w:r w:rsidR="00E80147" w:rsidRPr="00E80147">
        <w:rPr>
          <w:rFonts w:ascii="Times New Roman" w:hAnsi="Times New Roman" w:cs="Times New Roman"/>
          <w:sz w:val="28"/>
          <w:szCs w:val="28"/>
        </w:rPr>
        <w:t>надзор за законностью осуществления оперативно-розыскной деятельности, дознания и предварительного следствия уполномоченными органами внутренних дел и подразделениями Следственного комитета Российской Федерации по преступлениям указанной категории.</w:t>
      </w:r>
      <w:r w:rsidR="00604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1B5" w:rsidRDefault="000052D0" w:rsidP="00604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80147" w:rsidRPr="00E80147">
        <w:rPr>
          <w:rFonts w:ascii="Times New Roman" w:hAnsi="Times New Roman" w:cs="Times New Roman"/>
          <w:sz w:val="28"/>
          <w:szCs w:val="28"/>
        </w:rPr>
        <w:t xml:space="preserve"> пределах установленной компетенции прокурорами специализированных прокуратур обеспечиваются координация деятельности правоохранительных органов по соответствующим направлениям борьбы с преступностью, участие в рассмотрении судами уголовных дел, обвинительные заключения или обвинительные акты, постановления по которым утверждены специализированными прокурорами или их заместителями, гражданских, административных и дел, подведомственных арбитражному суду, разрешение обращений, формирование статистической отчетности, анализ состояния законности и правопор</w:t>
      </w:r>
      <w:r w:rsidR="00861EBE">
        <w:rPr>
          <w:rFonts w:ascii="Times New Roman" w:hAnsi="Times New Roman" w:cs="Times New Roman"/>
          <w:sz w:val="28"/>
          <w:szCs w:val="28"/>
        </w:rPr>
        <w:t>ядка</w:t>
      </w:r>
      <w:r w:rsidR="00861EBE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="00861EBE">
        <w:rPr>
          <w:rFonts w:ascii="Times New Roman" w:hAnsi="Times New Roman" w:cs="Times New Roman"/>
          <w:sz w:val="28"/>
          <w:szCs w:val="28"/>
        </w:rPr>
        <w:t>.</w:t>
      </w:r>
      <w:r w:rsidR="00015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D66" w:rsidRDefault="00015AAF" w:rsidP="005A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вывод, что важн</w:t>
      </w:r>
      <w:r w:rsidR="000052D0">
        <w:rPr>
          <w:rFonts w:ascii="Times New Roman" w:hAnsi="Times New Roman" w:cs="Times New Roman"/>
          <w:sz w:val="28"/>
          <w:szCs w:val="28"/>
        </w:rPr>
        <w:t xml:space="preserve">ейшей и первоочередной задачей </w:t>
      </w:r>
      <w:r>
        <w:rPr>
          <w:rFonts w:ascii="Times New Roman" w:hAnsi="Times New Roman" w:cs="Times New Roman"/>
          <w:sz w:val="28"/>
          <w:szCs w:val="28"/>
        </w:rPr>
        <w:t>природоохранной прокуратуры является повышение эффективности её деятельности посредством усиления и ужесточения надзора за соответствующем времени и закону применением правомочий</w:t>
      </w:r>
      <w:r w:rsidR="00584CB8">
        <w:rPr>
          <w:rFonts w:ascii="Times New Roman" w:hAnsi="Times New Roman" w:cs="Times New Roman"/>
          <w:sz w:val="28"/>
          <w:szCs w:val="28"/>
        </w:rPr>
        <w:t>, которыми обладают органы контроля в сфере природопользования и о</w:t>
      </w:r>
      <w:r w:rsidR="005A4D66">
        <w:rPr>
          <w:rFonts w:ascii="Times New Roman" w:hAnsi="Times New Roman" w:cs="Times New Roman"/>
          <w:sz w:val="28"/>
          <w:szCs w:val="28"/>
        </w:rPr>
        <w:t>храны окружающей среды.</w:t>
      </w:r>
    </w:p>
    <w:p w:rsidR="00EB3B59" w:rsidRDefault="005A4D66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 xml:space="preserve">Значительное место занимает </w:t>
      </w:r>
      <w:r w:rsidR="002B760F" w:rsidRPr="000E46D5">
        <w:rPr>
          <w:rFonts w:ascii="Times New Roman" w:hAnsi="Times New Roman" w:cs="Times New Roman"/>
          <w:sz w:val="28"/>
          <w:szCs w:val="28"/>
        </w:rPr>
        <w:t xml:space="preserve">осуществляемая природоохранными прокурорами </w:t>
      </w:r>
      <w:r w:rsidRPr="000E46D5">
        <w:rPr>
          <w:rFonts w:ascii="Times New Roman" w:hAnsi="Times New Roman" w:cs="Times New Roman"/>
          <w:sz w:val="28"/>
          <w:szCs w:val="28"/>
        </w:rPr>
        <w:t>координаци</w:t>
      </w:r>
      <w:r w:rsidR="00447802">
        <w:rPr>
          <w:rFonts w:ascii="Times New Roman" w:hAnsi="Times New Roman" w:cs="Times New Roman"/>
          <w:sz w:val="28"/>
          <w:szCs w:val="28"/>
        </w:rPr>
        <w:t>онная деятельность</w:t>
      </w:r>
      <w:r w:rsidR="002B760F" w:rsidRPr="000E46D5">
        <w:rPr>
          <w:rFonts w:ascii="Times New Roman" w:hAnsi="Times New Roman" w:cs="Times New Roman"/>
          <w:sz w:val="28"/>
          <w:szCs w:val="28"/>
        </w:rPr>
        <w:t xml:space="preserve"> </w:t>
      </w:r>
      <w:r w:rsidRPr="000E46D5">
        <w:rPr>
          <w:rFonts w:ascii="Times New Roman" w:hAnsi="Times New Roman" w:cs="Times New Roman"/>
          <w:sz w:val="28"/>
          <w:szCs w:val="28"/>
        </w:rPr>
        <w:t>правоохранительных органов по борьбе с экологи</w:t>
      </w:r>
      <w:r w:rsidR="00FC7E12">
        <w:rPr>
          <w:rFonts w:ascii="Times New Roman" w:hAnsi="Times New Roman" w:cs="Times New Roman"/>
          <w:sz w:val="28"/>
          <w:szCs w:val="28"/>
        </w:rPr>
        <w:t xml:space="preserve">ческой преступностью, или организация их взаимодействия. </w:t>
      </w:r>
      <w:r w:rsidR="001357F6" w:rsidRPr="000E46D5">
        <w:rPr>
          <w:rFonts w:ascii="Times New Roman" w:hAnsi="Times New Roman" w:cs="Times New Roman"/>
          <w:sz w:val="28"/>
          <w:szCs w:val="28"/>
        </w:rPr>
        <w:t>В рамках</w:t>
      </w:r>
      <w:r w:rsidR="00DA0FDD" w:rsidRPr="000E46D5">
        <w:rPr>
          <w:rFonts w:ascii="Times New Roman" w:hAnsi="Times New Roman" w:cs="Times New Roman"/>
          <w:sz w:val="28"/>
          <w:szCs w:val="28"/>
        </w:rPr>
        <w:t xml:space="preserve"> данного вопроса существует несколько мнений </w:t>
      </w:r>
      <w:r w:rsidR="00447802">
        <w:rPr>
          <w:rFonts w:ascii="Times New Roman" w:hAnsi="Times New Roman" w:cs="Times New Roman"/>
          <w:sz w:val="28"/>
          <w:szCs w:val="28"/>
        </w:rPr>
        <w:t>о необходимости</w:t>
      </w:r>
      <w:r w:rsidR="001357F6" w:rsidRPr="000E46D5">
        <w:rPr>
          <w:rFonts w:ascii="Times New Roman" w:hAnsi="Times New Roman" w:cs="Times New Roman"/>
          <w:sz w:val="28"/>
          <w:szCs w:val="28"/>
        </w:rPr>
        <w:t xml:space="preserve"> усовершенствования данного вида с</w:t>
      </w:r>
      <w:r w:rsidR="00447802">
        <w:rPr>
          <w:rFonts w:ascii="Times New Roman" w:hAnsi="Times New Roman" w:cs="Times New Roman"/>
          <w:sz w:val="28"/>
          <w:szCs w:val="28"/>
        </w:rPr>
        <w:t xml:space="preserve">пециализированных прокуратур в целях эффективности координации </w:t>
      </w:r>
      <w:r w:rsidR="001357F6" w:rsidRPr="000E46D5">
        <w:rPr>
          <w:rFonts w:ascii="Times New Roman" w:hAnsi="Times New Roman" w:cs="Times New Roman"/>
          <w:sz w:val="28"/>
          <w:szCs w:val="28"/>
        </w:rPr>
        <w:t xml:space="preserve">и работы природоохранных прокуратур в целом. Так, по мнению Добрецова Д. Г., Игониной Н. А., Какителашвили М. М., </w:t>
      </w:r>
      <w:r w:rsidR="00846C9D" w:rsidRPr="000E46D5">
        <w:rPr>
          <w:rFonts w:ascii="Times New Roman" w:hAnsi="Times New Roman" w:cs="Times New Roman"/>
          <w:sz w:val="28"/>
          <w:szCs w:val="28"/>
        </w:rPr>
        <w:t>перспективными направлениями повышения эффективности деятельности прокуратуры по координации правоохранительных органов по борьбе с экологической преступностью является создание системы специализированных природоохранных прокуратур на правах прокуратур субъекта РФ, поскольку функционирующие в системе прокуратуры РФ специализированные природоохранные прокуратуры (за исключением Волжской межрегиональной природоохранной прокуратуры) не имеют возможности самостоятельно осуществлять координационную функцию  – её реализуют прокуроры субъектов РФ</w:t>
      </w:r>
      <w:r w:rsidR="00846C9D" w:rsidRPr="000E46D5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="00846C9D" w:rsidRPr="000E46D5">
        <w:rPr>
          <w:rFonts w:ascii="Times New Roman" w:hAnsi="Times New Roman" w:cs="Times New Roman"/>
          <w:sz w:val="28"/>
          <w:szCs w:val="28"/>
        </w:rPr>
        <w:t xml:space="preserve">. </w:t>
      </w:r>
      <w:r w:rsidR="00FD7E3A" w:rsidRPr="000E46D5">
        <w:rPr>
          <w:rFonts w:ascii="Times New Roman" w:hAnsi="Times New Roman" w:cs="Times New Roman"/>
          <w:sz w:val="28"/>
          <w:szCs w:val="28"/>
        </w:rPr>
        <w:t>Дицевич считает, что взаимодействие природоохранных прокуратур с территориальными и иными государственными органами должно быть нацелено</w:t>
      </w:r>
      <w:r w:rsidR="00EB3B59">
        <w:rPr>
          <w:rFonts w:ascii="Times New Roman" w:hAnsi="Times New Roman" w:cs="Times New Roman"/>
          <w:sz w:val="28"/>
          <w:szCs w:val="28"/>
        </w:rPr>
        <w:t xml:space="preserve"> </w:t>
      </w:r>
      <w:r w:rsidR="00FD7E3A" w:rsidRPr="000E46D5">
        <w:rPr>
          <w:rFonts w:ascii="Times New Roman" w:hAnsi="Times New Roman" w:cs="Times New Roman"/>
          <w:sz w:val="28"/>
          <w:szCs w:val="28"/>
        </w:rPr>
        <w:t>на обеспечение более благоприятных условий для реализации функций, направлений и участков деятельности прокуратуры, а также на доведение до сведения всех заинтересованных ведомств информации о состоянии законности в сфере охраны окружающей среды и природопользования и о необходимых для принятия мерах в целях ее улучшения</w:t>
      </w:r>
      <w:r w:rsidR="000E46D5">
        <w:rPr>
          <w:rStyle w:val="ae"/>
          <w:rFonts w:ascii="Times New Roman" w:hAnsi="Times New Roman" w:cs="Times New Roman"/>
          <w:sz w:val="28"/>
          <w:szCs w:val="28"/>
        </w:rPr>
        <w:footnoteReference w:id="9"/>
      </w:r>
      <w:r w:rsidR="00FD7E3A" w:rsidRPr="000E4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CB8" w:rsidRDefault="00447802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согласна с обеими точками зрения, так как </w:t>
      </w:r>
      <w:r w:rsidR="00156AAA">
        <w:rPr>
          <w:rFonts w:ascii="Times New Roman" w:hAnsi="Times New Roman" w:cs="Times New Roman"/>
          <w:sz w:val="28"/>
          <w:szCs w:val="28"/>
        </w:rPr>
        <w:t>в совокупности высказанные предложения благоприятно повлияю</w:t>
      </w:r>
      <w:r>
        <w:rPr>
          <w:rFonts w:ascii="Times New Roman" w:hAnsi="Times New Roman" w:cs="Times New Roman"/>
          <w:sz w:val="28"/>
          <w:szCs w:val="28"/>
        </w:rPr>
        <w:t>т на повышение эффективности деятель</w:t>
      </w:r>
      <w:r w:rsidR="00156AAA">
        <w:rPr>
          <w:rFonts w:ascii="Times New Roman" w:hAnsi="Times New Roman" w:cs="Times New Roman"/>
          <w:sz w:val="28"/>
          <w:szCs w:val="28"/>
        </w:rPr>
        <w:t>ности природоохранных прокуратур</w:t>
      </w:r>
      <w:r w:rsidR="00C068E5">
        <w:rPr>
          <w:rFonts w:ascii="Times New Roman" w:hAnsi="Times New Roman" w:cs="Times New Roman"/>
          <w:sz w:val="28"/>
          <w:szCs w:val="28"/>
        </w:rPr>
        <w:t xml:space="preserve">: как в координационном (в т.ч. обменно-информационном аспекте), так и </w:t>
      </w:r>
      <w:r w:rsidR="00FC7E12">
        <w:rPr>
          <w:rFonts w:ascii="Times New Roman" w:hAnsi="Times New Roman" w:cs="Times New Roman"/>
          <w:sz w:val="28"/>
          <w:szCs w:val="28"/>
        </w:rPr>
        <w:t xml:space="preserve">в </w:t>
      </w:r>
      <w:r w:rsidR="00C068E5">
        <w:rPr>
          <w:rFonts w:ascii="Times New Roman" w:hAnsi="Times New Roman" w:cs="Times New Roman"/>
          <w:sz w:val="28"/>
          <w:szCs w:val="28"/>
        </w:rPr>
        <w:t>надзорном направлении.</w:t>
      </w: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5E0" w:rsidRDefault="005435E0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A08" w:rsidRDefault="00661A08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CB8" w:rsidRDefault="00E41D53" w:rsidP="00E41D53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5011796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3. </w:t>
      </w:r>
      <w:r w:rsidR="000E46D5" w:rsidRPr="000E46D5">
        <w:rPr>
          <w:rFonts w:ascii="Times New Roman" w:hAnsi="Times New Roman" w:cs="Times New Roman"/>
          <w:b/>
          <w:color w:val="auto"/>
          <w:sz w:val="28"/>
          <w:szCs w:val="28"/>
        </w:rPr>
        <w:t>ОРГАНИЗАЦИЯ И ДЕЯТЕЛЬНОСТЬ ВОЛЖСКОЙ МЕЖРЕГИОНАЛЬНОЙ ПРИРОДООХРАННОЙ ПРОКУРАТУРЫ</w:t>
      </w:r>
      <w:bookmarkEnd w:id="4"/>
    </w:p>
    <w:p w:rsidR="000E46D5" w:rsidRDefault="000E46D5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положение в системе специализированных природоохранных прокуратур занимает Волжская межрегиональная природоохранная прокуратура, которая по своему статусу приравнена к прокуратуре субъекта РФ. Ей подчинены 16 межрайонных природоохранных прокуратур. Данная прокуратура смогла занять своё достаточно чёткое место в системе органов,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рассматривающих и решающих экологические проблемы, за время своего существования</w:t>
      </w:r>
      <w:r w:rsidR="005435E0">
        <w:rPr>
          <w:rFonts w:ascii="Times New Roman" w:hAnsi="Times New Roman" w:cs="Times New Roman"/>
          <w:sz w:val="28"/>
          <w:szCs w:val="28"/>
        </w:rPr>
        <w:t xml:space="preserve"> (с 27 апреля 1990 г. по настоящее время)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46D5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 выполняя</w:t>
      </w:r>
      <w:r w:rsidRPr="000E46D5">
        <w:rPr>
          <w:rFonts w:ascii="Times New Roman" w:hAnsi="Times New Roman" w:cs="Times New Roman"/>
          <w:sz w:val="28"/>
          <w:szCs w:val="28"/>
        </w:rPr>
        <w:t xml:space="preserve"> функции межрегионального прокурорского надзора за исполнением природоохранного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6D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олжской прокуратурой проводится </w:t>
      </w:r>
      <w:r w:rsidRPr="000E46D5">
        <w:rPr>
          <w:rFonts w:ascii="Times New Roman" w:hAnsi="Times New Roman" w:cs="Times New Roman"/>
          <w:sz w:val="28"/>
          <w:szCs w:val="28"/>
        </w:rPr>
        <w:t>планомерная и системная работа</w:t>
      </w:r>
      <w:r>
        <w:rPr>
          <w:rFonts w:ascii="Times New Roman" w:hAnsi="Times New Roman" w:cs="Times New Roman"/>
          <w:sz w:val="28"/>
          <w:szCs w:val="28"/>
        </w:rPr>
        <w:t xml:space="preserve"> по предупреждению, выявлению и </w:t>
      </w:r>
      <w:r w:rsidRPr="000E46D5">
        <w:rPr>
          <w:rFonts w:ascii="Times New Roman" w:hAnsi="Times New Roman" w:cs="Times New Roman"/>
          <w:sz w:val="28"/>
          <w:szCs w:val="28"/>
        </w:rPr>
        <w:t>пресечению угроз эко</w:t>
      </w:r>
      <w:r>
        <w:rPr>
          <w:rFonts w:ascii="Times New Roman" w:hAnsi="Times New Roman" w:cs="Times New Roman"/>
          <w:sz w:val="28"/>
          <w:szCs w:val="28"/>
        </w:rPr>
        <w:t xml:space="preserve">логической безопасности, защите </w:t>
      </w:r>
      <w:r w:rsidRPr="000E46D5">
        <w:rPr>
          <w:rFonts w:ascii="Times New Roman" w:hAnsi="Times New Roman" w:cs="Times New Roman"/>
          <w:sz w:val="28"/>
          <w:szCs w:val="28"/>
        </w:rPr>
        <w:t>конституционного права граж</w:t>
      </w:r>
      <w:r>
        <w:rPr>
          <w:rFonts w:ascii="Times New Roman" w:hAnsi="Times New Roman" w:cs="Times New Roman"/>
          <w:sz w:val="28"/>
          <w:szCs w:val="28"/>
        </w:rPr>
        <w:t xml:space="preserve">дан на благоприятную окружающую </w:t>
      </w:r>
      <w:r w:rsidRPr="000E46D5">
        <w:rPr>
          <w:rFonts w:ascii="Times New Roman" w:hAnsi="Times New Roman" w:cs="Times New Roman"/>
          <w:sz w:val="28"/>
          <w:szCs w:val="28"/>
        </w:rPr>
        <w:t>среду, в т.ч. в судебном по</w:t>
      </w:r>
      <w:r>
        <w:rPr>
          <w:rFonts w:ascii="Times New Roman" w:hAnsi="Times New Roman" w:cs="Times New Roman"/>
          <w:sz w:val="28"/>
          <w:szCs w:val="28"/>
        </w:rPr>
        <w:t xml:space="preserve">рядке. За многие годы наработан </w:t>
      </w:r>
      <w:r w:rsidRPr="000E46D5">
        <w:rPr>
          <w:rFonts w:ascii="Times New Roman" w:hAnsi="Times New Roman" w:cs="Times New Roman"/>
          <w:sz w:val="28"/>
          <w:szCs w:val="28"/>
        </w:rPr>
        <w:t>необходимый опыт на территор</w:t>
      </w:r>
      <w:r>
        <w:rPr>
          <w:rFonts w:ascii="Times New Roman" w:hAnsi="Times New Roman" w:cs="Times New Roman"/>
          <w:sz w:val="28"/>
          <w:szCs w:val="28"/>
        </w:rPr>
        <w:t xml:space="preserve">ии четырех федеральных округов, </w:t>
      </w:r>
      <w:r w:rsidRPr="000E46D5">
        <w:rPr>
          <w:rFonts w:ascii="Times New Roman" w:hAnsi="Times New Roman" w:cs="Times New Roman"/>
          <w:sz w:val="28"/>
          <w:szCs w:val="28"/>
        </w:rPr>
        <w:t>внедрены методики проведе</w:t>
      </w:r>
      <w:r>
        <w:rPr>
          <w:rFonts w:ascii="Times New Roman" w:hAnsi="Times New Roman" w:cs="Times New Roman"/>
          <w:sz w:val="28"/>
          <w:szCs w:val="28"/>
        </w:rPr>
        <w:t xml:space="preserve">ния проверок в различных сферах </w:t>
      </w:r>
      <w:r w:rsidRPr="000E46D5">
        <w:rPr>
          <w:rFonts w:ascii="Times New Roman" w:hAnsi="Times New Roman" w:cs="Times New Roman"/>
          <w:sz w:val="28"/>
          <w:szCs w:val="28"/>
        </w:rPr>
        <w:t>природоохранного законодательства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0"/>
      </w:r>
      <w:r w:rsidRPr="000E46D5">
        <w:rPr>
          <w:rFonts w:ascii="Times New Roman" w:hAnsi="Times New Roman" w:cs="Times New Roman"/>
          <w:sz w:val="28"/>
          <w:szCs w:val="28"/>
        </w:rPr>
        <w:t>.</w:t>
      </w:r>
    </w:p>
    <w:p w:rsidR="000E46D5" w:rsidRDefault="000E46D5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 основе результатов проверки исполнения законодательства тверским межрайонным природоохранным прокурором было вынесено представление в адрес руководителя АО племзавода «Заволжское», которое осуществляло с превышением предельно допустимых концентраций вредных веществ сброс сточных вод в приток р. Волги, ручей Межурка. В связи с неисполнением требований по устранению нарушений закона, прокурор обратился с иском в суд; Калининский районный суд</w:t>
      </w:r>
      <w:r w:rsidRPr="000E46D5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принял решение, согласно которому </w:t>
      </w:r>
      <w:r w:rsidRPr="000E46D5">
        <w:rPr>
          <w:rFonts w:ascii="Times New Roman" w:hAnsi="Times New Roman" w:cs="Times New Roman"/>
          <w:sz w:val="28"/>
          <w:szCs w:val="28"/>
        </w:rPr>
        <w:t>исковые треб</w:t>
      </w:r>
      <w:r>
        <w:rPr>
          <w:rFonts w:ascii="Times New Roman" w:hAnsi="Times New Roman" w:cs="Times New Roman"/>
          <w:sz w:val="28"/>
          <w:szCs w:val="28"/>
        </w:rPr>
        <w:t xml:space="preserve">ования были полностью удовлетворены. Данное </w:t>
      </w:r>
      <w:r w:rsidRPr="000E46D5">
        <w:rPr>
          <w:rFonts w:ascii="Times New Roman" w:hAnsi="Times New Roman" w:cs="Times New Roman"/>
          <w:sz w:val="28"/>
          <w:szCs w:val="28"/>
        </w:rPr>
        <w:t>решение суда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исполнено</w:t>
      </w:r>
      <w:r w:rsidR="005435E0">
        <w:rPr>
          <w:rStyle w:val="ae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: соответствующим предприятием созданы</w:t>
      </w:r>
      <w:r w:rsidRPr="000E46D5">
        <w:rPr>
          <w:rFonts w:ascii="Times New Roman" w:hAnsi="Times New Roman" w:cs="Times New Roman"/>
          <w:sz w:val="28"/>
          <w:szCs w:val="28"/>
        </w:rPr>
        <w:t xml:space="preserve"> новые очистные сооружения,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E46D5">
        <w:rPr>
          <w:rFonts w:ascii="Times New Roman" w:hAnsi="Times New Roman" w:cs="Times New Roman"/>
          <w:sz w:val="28"/>
          <w:szCs w:val="28"/>
        </w:rPr>
        <w:t>сброс сточных вод в водный объект прекращен.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нарушения законодательства устранены и права граждан на благоприятную окружающую среду восстановлены.</w:t>
      </w:r>
    </w:p>
    <w:p w:rsidR="000E46D5" w:rsidRDefault="000E46D5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при участии межрайонного природоохранного прокурора в судебном процессе возникает проблема определения вида судопроизводства в зависимости от региона. Определённые исковые требования одними субъектами могут рассматриваться в порядке административного</w:t>
      </w:r>
      <w:r w:rsidR="005435E0">
        <w:rPr>
          <w:rFonts w:ascii="Times New Roman" w:hAnsi="Times New Roman" w:cs="Times New Roman"/>
          <w:sz w:val="28"/>
          <w:szCs w:val="28"/>
        </w:rPr>
        <w:t xml:space="preserve"> судопроизводства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, а другими </w:t>
      </w:r>
      <w:r w:rsidRPr="000E46D5">
        <w:rPr>
          <w:rFonts w:ascii="Times New Roman" w:hAnsi="Times New Roman" w:cs="Times New Roman"/>
          <w:sz w:val="28"/>
          <w:szCs w:val="28"/>
        </w:rPr>
        <w:t>–</w:t>
      </w:r>
      <w:r w:rsidR="005435E0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</w:t>
      </w:r>
      <w:r w:rsidR="00833039">
        <w:rPr>
          <w:rFonts w:ascii="Times New Roman" w:hAnsi="Times New Roman" w:cs="Times New Roman"/>
          <w:sz w:val="28"/>
          <w:szCs w:val="28"/>
        </w:rPr>
        <w:t xml:space="preserve">. Наиболее распространёнными </w:t>
      </w:r>
      <w:r>
        <w:rPr>
          <w:rFonts w:ascii="Times New Roman" w:hAnsi="Times New Roman" w:cs="Times New Roman"/>
          <w:sz w:val="28"/>
          <w:szCs w:val="28"/>
        </w:rPr>
        <w:t>и «проблемными» являются иски, касающиеся изготовления ловушек и силков и приобретения занесённых в Красную книгу РФ животных. Я считаю, что решением данного вопроса является чёткое закрепление в законодательстве положений, прописывающих единообразный подход суд</w:t>
      </w:r>
      <w:r w:rsidR="005435E0">
        <w:rPr>
          <w:rFonts w:ascii="Times New Roman" w:hAnsi="Times New Roman" w:cs="Times New Roman"/>
          <w:sz w:val="28"/>
          <w:szCs w:val="28"/>
        </w:rPr>
        <w:t>ов к определению вида судопроизводства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353" w:rsidRDefault="000E46D5" w:rsidP="002B7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координационной деятельности Волжской межрегиональной </w:t>
      </w:r>
      <w:r w:rsidR="00833039">
        <w:rPr>
          <w:rFonts w:ascii="Times New Roman" w:hAnsi="Times New Roman" w:cs="Times New Roman"/>
          <w:sz w:val="28"/>
          <w:szCs w:val="28"/>
        </w:rPr>
        <w:t>природоохранной прокуратуры, то</w:t>
      </w:r>
      <w:r w:rsidR="00760F36">
        <w:rPr>
          <w:rFonts w:ascii="Times New Roman" w:hAnsi="Times New Roman" w:cs="Times New Roman"/>
          <w:sz w:val="28"/>
          <w:szCs w:val="28"/>
        </w:rPr>
        <w:t xml:space="preserve"> </w:t>
      </w:r>
      <w:r w:rsidR="000020E0">
        <w:rPr>
          <w:rFonts w:ascii="Times New Roman" w:hAnsi="Times New Roman" w:cs="Times New Roman"/>
          <w:sz w:val="28"/>
          <w:szCs w:val="28"/>
        </w:rPr>
        <w:t>для борьбы</w:t>
      </w:r>
      <w:r w:rsidR="00760F36">
        <w:rPr>
          <w:rFonts w:ascii="Times New Roman" w:hAnsi="Times New Roman" w:cs="Times New Roman"/>
          <w:sz w:val="28"/>
          <w:szCs w:val="28"/>
        </w:rPr>
        <w:t xml:space="preserve"> с преступлениями в области природопользования и охраны окружающей среды, а также связа</w:t>
      </w:r>
      <w:r w:rsidR="004259A0">
        <w:rPr>
          <w:rFonts w:ascii="Times New Roman" w:hAnsi="Times New Roman" w:cs="Times New Roman"/>
          <w:sz w:val="28"/>
          <w:szCs w:val="28"/>
        </w:rPr>
        <w:t>нными</w:t>
      </w:r>
      <w:r w:rsidR="00760F36">
        <w:rPr>
          <w:rFonts w:ascii="Times New Roman" w:hAnsi="Times New Roman" w:cs="Times New Roman"/>
          <w:sz w:val="28"/>
          <w:szCs w:val="28"/>
        </w:rPr>
        <w:t xml:space="preserve"> с ними преступлениями</w:t>
      </w:r>
      <w:r w:rsidR="004259A0">
        <w:rPr>
          <w:rFonts w:ascii="Times New Roman" w:hAnsi="Times New Roman" w:cs="Times New Roman"/>
          <w:sz w:val="28"/>
          <w:szCs w:val="28"/>
        </w:rPr>
        <w:t xml:space="preserve"> коррупционного характера</w:t>
      </w:r>
      <w:r w:rsidR="00760F36">
        <w:rPr>
          <w:rFonts w:ascii="Times New Roman" w:hAnsi="Times New Roman" w:cs="Times New Roman"/>
          <w:sz w:val="28"/>
          <w:szCs w:val="28"/>
        </w:rPr>
        <w:t xml:space="preserve"> в регионах Волжского </w:t>
      </w:r>
      <w:r w:rsidR="00760F36" w:rsidRPr="00760F36">
        <w:rPr>
          <w:rFonts w:ascii="Times New Roman" w:hAnsi="Times New Roman" w:cs="Times New Roman"/>
          <w:sz w:val="28"/>
          <w:szCs w:val="28"/>
        </w:rPr>
        <w:t xml:space="preserve">бассейна </w:t>
      </w:r>
      <w:r w:rsidR="004259A0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760F36" w:rsidRPr="00760F36">
        <w:rPr>
          <w:rFonts w:ascii="Times New Roman" w:hAnsi="Times New Roman" w:cs="Times New Roman"/>
          <w:sz w:val="28"/>
          <w:szCs w:val="28"/>
        </w:rPr>
        <w:t>соглашения о взаимодействии между Волжской межрегиональной природоохранной прокуратурой и управлениями МВД</w:t>
      </w:r>
      <w:r w:rsidR="00760F36">
        <w:rPr>
          <w:rFonts w:ascii="Times New Roman" w:hAnsi="Times New Roman" w:cs="Times New Roman"/>
          <w:sz w:val="28"/>
          <w:szCs w:val="28"/>
        </w:rPr>
        <w:t xml:space="preserve"> </w:t>
      </w:r>
      <w:r w:rsidR="00760F36" w:rsidRPr="00760F36">
        <w:rPr>
          <w:rFonts w:ascii="Times New Roman" w:hAnsi="Times New Roman" w:cs="Times New Roman"/>
          <w:sz w:val="28"/>
          <w:szCs w:val="28"/>
        </w:rPr>
        <w:t>России по обл</w:t>
      </w:r>
      <w:r w:rsidR="00760F36">
        <w:rPr>
          <w:rFonts w:ascii="Times New Roman" w:hAnsi="Times New Roman" w:cs="Times New Roman"/>
          <w:sz w:val="28"/>
          <w:szCs w:val="28"/>
        </w:rPr>
        <w:t>астям и республикам</w:t>
      </w:r>
      <w:r w:rsidR="004259A0">
        <w:rPr>
          <w:rFonts w:ascii="Times New Roman" w:hAnsi="Times New Roman" w:cs="Times New Roman"/>
          <w:sz w:val="28"/>
          <w:szCs w:val="28"/>
        </w:rPr>
        <w:t>.</w:t>
      </w:r>
      <w:r w:rsidR="00282B6E">
        <w:rPr>
          <w:rFonts w:ascii="Times New Roman" w:hAnsi="Times New Roman" w:cs="Times New Roman"/>
          <w:sz w:val="28"/>
          <w:szCs w:val="28"/>
        </w:rPr>
        <w:t xml:space="preserve"> Н</w:t>
      </w:r>
      <w:r w:rsidR="000252B7">
        <w:rPr>
          <w:rFonts w:ascii="Times New Roman" w:hAnsi="Times New Roman" w:cs="Times New Roman"/>
          <w:sz w:val="28"/>
          <w:szCs w:val="28"/>
        </w:rPr>
        <w:t>аиболее эффективными</w:t>
      </w:r>
      <w:r w:rsidR="000020E0">
        <w:rPr>
          <w:rFonts w:ascii="Times New Roman" w:hAnsi="Times New Roman" w:cs="Times New Roman"/>
          <w:sz w:val="28"/>
          <w:szCs w:val="28"/>
        </w:rPr>
        <w:t xml:space="preserve"> </w:t>
      </w:r>
      <w:r w:rsidR="000252B7">
        <w:rPr>
          <w:rFonts w:ascii="Times New Roman" w:hAnsi="Times New Roman" w:cs="Times New Roman"/>
          <w:sz w:val="28"/>
          <w:szCs w:val="28"/>
        </w:rPr>
        <w:t xml:space="preserve">формами данной координационной деятельности являются: </w:t>
      </w:r>
      <w:r w:rsidR="000252B7" w:rsidRPr="000252B7">
        <w:rPr>
          <w:rFonts w:ascii="Times New Roman" w:hAnsi="Times New Roman" w:cs="Times New Roman"/>
          <w:sz w:val="28"/>
          <w:szCs w:val="28"/>
        </w:rPr>
        <w:t>проведение коорди</w:t>
      </w:r>
      <w:r w:rsidR="000252B7">
        <w:rPr>
          <w:rFonts w:ascii="Times New Roman" w:hAnsi="Times New Roman" w:cs="Times New Roman"/>
          <w:sz w:val="28"/>
          <w:szCs w:val="28"/>
        </w:rPr>
        <w:t xml:space="preserve">национных совещаний, разработка </w:t>
      </w:r>
      <w:r w:rsidR="000252B7" w:rsidRPr="000252B7">
        <w:rPr>
          <w:rFonts w:ascii="Times New Roman" w:hAnsi="Times New Roman" w:cs="Times New Roman"/>
          <w:sz w:val="28"/>
          <w:szCs w:val="28"/>
        </w:rPr>
        <w:t>планов совместных мероприятий, создание рабочих групп с территориальными прокуратурами</w:t>
      </w:r>
      <w:r w:rsidR="000252B7">
        <w:rPr>
          <w:rStyle w:val="ae"/>
          <w:rFonts w:ascii="Times New Roman" w:hAnsi="Times New Roman" w:cs="Times New Roman"/>
          <w:sz w:val="28"/>
          <w:szCs w:val="28"/>
        </w:rPr>
        <w:footnoteReference w:id="12"/>
      </w:r>
      <w:r w:rsidR="000252B7" w:rsidRPr="000252B7">
        <w:rPr>
          <w:rFonts w:ascii="Times New Roman" w:hAnsi="Times New Roman" w:cs="Times New Roman"/>
          <w:sz w:val="28"/>
          <w:szCs w:val="28"/>
        </w:rPr>
        <w:t>.</w:t>
      </w:r>
      <w:r w:rsidR="00B36447">
        <w:rPr>
          <w:rFonts w:ascii="Times New Roman" w:hAnsi="Times New Roman" w:cs="Times New Roman"/>
          <w:sz w:val="28"/>
          <w:szCs w:val="28"/>
        </w:rPr>
        <w:t xml:space="preserve"> И проведение тех мероприятий, которые разрабатываются на координационных совещаниях, </w:t>
      </w:r>
      <w:r w:rsidR="00002F0B">
        <w:rPr>
          <w:rFonts w:ascii="Times New Roman" w:hAnsi="Times New Roman" w:cs="Times New Roman"/>
          <w:sz w:val="28"/>
          <w:szCs w:val="28"/>
        </w:rPr>
        <w:t>содействуе</w:t>
      </w:r>
      <w:r w:rsidR="00F172B6">
        <w:rPr>
          <w:rFonts w:ascii="Times New Roman" w:hAnsi="Times New Roman" w:cs="Times New Roman"/>
          <w:sz w:val="28"/>
          <w:szCs w:val="28"/>
        </w:rPr>
        <w:t>т укреплению законности в</w:t>
      </w:r>
      <w:r w:rsidR="0058406F">
        <w:rPr>
          <w:rFonts w:ascii="Times New Roman" w:hAnsi="Times New Roman" w:cs="Times New Roman"/>
          <w:sz w:val="28"/>
          <w:szCs w:val="28"/>
        </w:rPr>
        <w:t xml:space="preserve"> соответствующей сфере</w:t>
      </w:r>
      <w:r w:rsidR="00002F0B">
        <w:rPr>
          <w:rFonts w:ascii="Times New Roman" w:hAnsi="Times New Roman" w:cs="Times New Roman"/>
          <w:sz w:val="28"/>
          <w:szCs w:val="28"/>
        </w:rPr>
        <w:t>, позволяет руководителей правоохранительных органов</w:t>
      </w:r>
      <w:r w:rsidR="0058406F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002F0B">
        <w:rPr>
          <w:rFonts w:ascii="Times New Roman" w:hAnsi="Times New Roman" w:cs="Times New Roman"/>
          <w:sz w:val="28"/>
          <w:szCs w:val="28"/>
        </w:rPr>
        <w:t xml:space="preserve"> РФ обратить внимание на серьёзные экологические</w:t>
      </w:r>
      <w:r w:rsidR="0058406F">
        <w:rPr>
          <w:rFonts w:ascii="Times New Roman" w:hAnsi="Times New Roman" w:cs="Times New Roman"/>
          <w:sz w:val="28"/>
          <w:szCs w:val="28"/>
        </w:rPr>
        <w:t xml:space="preserve"> проблемы и </w:t>
      </w:r>
      <w:r w:rsidR="00D30844">
        <w:rPr>
          <w:rFonts w:ascii="Times New Roman" w:hAnsi="Times New Roman" w:cs="Times New Roman"/>
          <w:sz w:val="28"/>
          <w:szCs w:val="28"/>
        </w:rPr>
        <w:t>объединить силы для их решения</w:t>
      </w:r>
      <w:r w:rsidR="00783F3F">
        <w:rPr>
          <w:rFonts w:ascii="Times New Roman" w:hAnsi="Times New Roman" w:cs="Times New Roman"/>
          <w:sz w:val="28"/>
          <w:szCs w:val="28"/>
        </w:rPr>
        <w:t>.</w:t>
      </w:r>
    </w:p>
    <w:p w:rsidR="00680865" w:rsidRDefault="00D02448" w:rsidP="002B7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на основе результатов проверки </w:t>
      </w:r>
      <w:r w:rsidR="007B49EA">
        <w:rPr>
          <w:rFonts w:ascii="Times New Roman" w:hAnsi="Times New Roman" w:cs="Times New Roman"/>
          <w:sz w:val="28"/>
          <w:szCs w:val="28"/>
        </w:rPr>
        <w:t>Тверская межрайонная природоохранная прокуратура выявила нарушения законности эксплуатации свалки твёрдых бытовых отходов в городе Кимры Тверской области. Природоохранной прокуратурой было установлено, что ООО «Экоспецстрой» нарушает требования закона: на землях населённых пунктов в г. Кимры размещает отходы на объекте, не внесённом в государственный реестр объектов размещения отходов. С целью устранения нарушений положений закона тверской межрайонный прир</w:t>
      </w:r>
      <w:r w:rsidR="006C1839">
        <w:rPr>
          <w:rFonts w:ascii="Times New Roman" w:hAnsi="Times New Roman" w:cs="Times New Roman"/>
          <w:sz w:val="28"/>
          <w:szCs w:val="28"/>
        </w:rPr>
        <w:t>одоохранный прокурор обратился с</w:t>
      </w:r>
      <w:r w:rsidR="007B49EA">
        <w:rPr>
          <w:rFonts w:ascii="Times New Roman" w:hAnsi="Times New Roman" w:cs="Times New Roman"/>
          <w:sz w:val="28"/>
          <w:szCs w:val="28"/>
        </w:rPr>
        <w:t xml:space="preserve"> иском в суд о обязательном прекращении организацией эксплуатации не внесённой в государственный реестр объектов размещения отходов свалки ТБО. Д</w:t>
      </w:r>
      <w:r w:rsidR="00E87DBF">
        <w:rPr>
          <w:rFonts w:ascii="Times New Roman" w:hAnsi="Times New Roman" w:cs="Times New Roman"/>
          <w:sz w:val="28"/>
          <w:szCs w:val="28"/>
        </w:rPr>
        <w:t>анные требования природоохранного прокурора были полностью удовлетворены решением суда</w:t>
      </w:r>
      <w:r w:rsidR="005435E0">
        <w:rPr>
          <w:rStyle w:val="ae"/>
          <w:rFonts w:ascii="Times New Roman" w:hAnsi="Times New Roman" w:cs="Times New Roman"/>
          <w:sz w:val="28"/>
          <w:szCs w:val="28"/>
        </w:rPr>
        <w:footnoteReference w:id="13"/>
      </w:r>
      <w:r w:rsidR="00E87DBF">
        <w:rPr>
          <w:rFonts w:ascii="Times New Roman" w:hAnsi="Times New Roman" w:cs="Times New Roman"/>
          <w:sz w:val="28"/>
          <w:szCs w:val="28"/>
        </w:rPr>
        <w:t xml:space="preserve">. </w:t>
      </w:r>
      <w:r w:rsidR="00D3393B">
        <w:rPr>
          <w:rFonts w:ascii="Times New Roman" w:hAnsi="Times New Roman" w:cs="Times New Roman"/>
          <w:sz w:val="28"/>
          <w:szCs w:val="28"/>
        </w:rPr>
        <w:t xml:space="preserve"> </w:t>
      </w:r>
      <w:r w:rsidR="00BD4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353" w:rsidRDefault="00BD4C58" w:rsidP="002B7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двух представленных судебных решени</w:t>
      </w:r>
      <w:r w:rsidR="00151899">
        <w:rPr>
          <w:rFonts w:ascii="Times New Roman" w:hAnsi="Times New Roman" w:cs="Times New Roman"/>
          <w:sz w:val="28"/>
          <w:szCs w:val="28"/>
        </w:rPr>
        <w:t>й, разница между которыми в семь</w:t>
      </w:r>
      <w:r>
        <w:rPr>
          <w:rFonts w:ascii="Times New Roman" w:hAnsi="Times New Roman" w:cs="Times New Roman"/>
          <w:sz w:val="28"/>
          <w:szCs w:val="28"/>
        </w:rPr>
        <w:t xml:space="preserve"> лет м</w:t>
      </w:r>
      <w:r w:rsidR="00D3393B">
        <w:rPr>
          <w:rFonts w:ascii="Times New Roman" w:hAnsi="Times New Roman" w:cs="Times New Roman"/>
          <w:sz w:val="28"/>
          <w:szCs w:val="28"/>
        </w:rPr>
        <w:t xml:space="preserve">ожно заметить, что </w:t>
      </w:r>
      <w:r>
        <w:rPr>
          <w:rFonts w:ascii="Times New Roman" w:hAnsi="Times New Roman" w:cs="Times New Roman"/>
          <w:sz w:val="28"/>
          <w:szCs w:val="28"/>
        </w:rPr>
        <w:t xml:space="preserve">тенденция исковых обращений в суд межрайонными природоохранными прокурорами сохраняется и является эффективной мерой прокурорского реагирования на нарушения правовых норм.  </w:t>
      </w:r>
      <w:r w:rsidR="00E87DBF">
        <w:rPr>
          <w:rFonts w:ascii="Times New Roman" w:hAnsi="Times New Roman" w:cs="Times New Roman"/>
          <w:sz w:val="28"/>
          <w:szCs w:val="28"/>
        </w:rPr>
        <w:t>Таким образом, обобщая проанализированную мной судебную практику, в том числе приведённую в пример в данной работе, можно сделать вывод, что межрайонные природоохранные прокуратуры Волжской межрегиональной природоохранной пр</w:t>
      </w:r>
      <w:r w:rsidR="00447802">
        <w:rPr>
          <w:rFonts w:ascii="Times New Roman" w:hAnsi="Times New Roman" w:cs="Times New Roman"/>
          <w:sz w:val="28"/>
          <w:szCs w:val="28"/>
        </w:rPr>
        <w:t>окуратуры добиваются соблюдения и защиты</w:t>
      </w:r>
      <w:r w:rsidR="00E87DBF">
        <w:rPr>
          <w:rFonts w:ascii="Times New Roman" w:hAnsi="Times New Roman" w:cs="Times New Roman"/>
          <w:sz w:val="28"/>
          <w:szCs w:val="28"/>
        </w:rPr>
        <w:t xml:space="preserve"> </w:t>
      </w:r>
      <w:r w:rsidR="00447802">
        <w:rPr>
          <w:rFonts w:ascii="Times New Roman" w:hAnsi="Times New Roman" w:cs="Times New Roman"/>
          <w:sz w:val="28"/>
          <w:szCs w:val="28"/>
        </w:rPr>
        <w:t>экологических прав человека и гражданина, достаточно быстро реагируют на их нарушение и успешно восстанавливают д</w:t>
      </w:r>
      <w:r w:rsidR="006C1839">
        <w:rPr>
          <w:rFonts w:ascii="Times New Roman" w:hAnsi="Times New Roman" w:cs="Times New Roman"/>
          <w:sz w:val="28"/>
          <w:szCs w:val="28"/>
        </w:rPr>
        <w:t>анные права в судебном порядке.</w:t>
      </w:r>
    </w:p>
    <w:p w:rsidR="006C1839" w:rsidRDefault="006C1839" w:rsidP="002B7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иски и представления межрайонные природоохранные прокуроры могут предъявлять не только коммерческим организациям,</w:t>
      </w:r>
      <w:r w:rsidR="006862DB">
        <w:rPr>
          <w:rFonts w:ascii="Times New Roman" w:hAnsi="Times New Roman" w:cs="Times New Roman"/>
          <w:sz w:val="28"/>
          <w:szCs w:val="28"/>
        </w:rPr>
        <w:t xml:space="preserve"> но и органам государственной власти Тверской области. Например, </w:t>
      </w:r>
      <w:r w:rsidR="00EC56F6">
        <w:rPr>
          <w:rFonts w:ascii="Times New Roman" w:hAnsi="Times New Roman" w:cs="Times New Roman"/>
          <w:sz w:val="28"/>
          <w:szCs w:val="28"/>
        </w:rPr>
        <w:t>осташковски</w:t>
      </w:r>
      <w:r w:rsidR="006862DB">
        <w:rPr>
          <w:rFonts w:ascii="Times New Roman" w:hAnsi="Times New Roman" w:cs="Times New Roman"/>
          <w:sz w:val="28"/>
          <w:szCs w:val="28"/>
        </w:rPr>
        <w:t xml:space="preserve">й </w:t>
      </w:r>
      <w:r w:rsidR="00EC56F6">
        <w:rPr>
          <w:rFonts w:ascii="Times New Roman" w:hAnsi="Times New Roman" w:cs="Times New Roman"/>
          <w:sz w:val="28"/>
          <w:szCs w:val="28"/>
        </w:rPr>
        <w:t>межрайонный природоохранны</w:t>
      </w:r>
      <w:r w:rsidR="006862DB">
        <w:rPr>
          <w:rFonts w:ascii="Times New Roman" w:hAnsi="Times New Roman" w:cs="Times New Roman"/>
          <w:sz w:val="28"/>
          <w:szCs w:val="28"/>
        </w:rPr>
        <w:t>й прокур</w:t>
      </w:r>
      <w:r w:rsidR="00EC56F6">
        <w:rPr>
          <w:rFonts w:ascii="Times New Roman" w:hAnsi="Times New Roman" w:cs="Times New Roman"/>
          <w:sz w:val="28"/>
          <w:szCs w:val="28"/>
        </w:rPr>
        <w:t>ор обратился в суд с административным исковым заявлением к</w:t>
      </w:r>
      <w:r w:rsidR="006862DB">
        <w:rPr>
          <w:rFonts w:ascii="Times New Roman" w:hAnsi="Times New Roman" w:cs="Times New Roman"/>
          <w:sz w:val="28"/>
          <w:szCs w:val="28"/>
        </w:rPr>
        <w:t xml:space="preserve"> Министерству лесного хозяйства Тверской области </w:t>
      </w:r>
      <w:r w:rsidR="00EC56F6">
        <w:rPr>
          <w:rFonts w:ascii="Times New Roman" w:hAnsi="Times New Roman" w:cs="Times New Roman"/>
          <w:sz w:val="28"/>
          <w:szCs w:val="28"/>
        </w:rPr>
        <w:t>с целью защиты прав и законных интересов неопределённого круга и РФ о признании незаконным бездействия</w:t>
      </w:r>
      <w:r w:rsidR="00890FDF">
        <w:rPr>
          <w:rFonts w:ascii="Times New Roman" w:hAnsi="Times New Roman" w:cs="Times New Roman"/>
          <w:sz w:val="28"/>
          <w:szCs w:val="28"/>
        </w:rPr>
        <w:t xml:space="preserve"> и возложении обязанности по проведению лесоустройства.</w:t>
      </w:r>
      <w:r w:rsidR="00E05D46">
        <w:rPr>
          <w:rStyle w:val="ae"/>
          <w:rFonts w:ascii="Times New Roman" w:hAnsi="Times New Roman" w:cs="Times New Roman"/>
          <w:sz w:val="28"/>
          <w:szCs w:val="28"/>
        </w:rPr>
        <w:footnoteReference w:id="14"/>
      </w:r>
      <w:r w:rsidR="00890FDF">
        <w:rPr>
          <w:rFonts w:ascii="Times New Roman" w:hAnsi="Times New Roman" w:cs="Times New Roman"/>
          <w:sz w:val="28"/>
          <w:szCs w:val="28"/>
        </w:rPr>
        <w:t xml:space="preserve"> Причиной этого являлось не проведение участковыми лесничествами Старицкого лесничества Тверской области мероприятий по лесоустройству более 14 лет. Так требования природоохранного прокурора решением суда были</w:t>
      </w:r>
      <w:r w:rsidR="00E05D46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DC1869">
        <w:rPr>
          <w:rFonts w:ascii="Times New Roman" w:hAnsi="Times New Roman" w:cs="Times New Roman"/>
          <w:sz w:val="28"/>
          <w:szCs w:val="28"/>
        </w:rPr>
        <w:t>, на Министерство лесного хозяйства Тверской области была возложена обязанность проведения мероприятий по лесоустройству в рамках участковых лесничеств.</w:t>
      </w:r>
    </w:p>
    <w:p w:rsidR="000E46D5" w:rsidRPr="000E46D5" w:rsidRDefault="000E46D5" w:rsidP="000E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единой системы природоохранных прокуратур на Волге, по моему мнению, является верным подходом к организации прокурорского надзора в сфере природопользования и охраны окружающей среды. Такая структура определяет продуктивную надзорную работу: природоохранные прокуроры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квалифицированно реагируют </w:t>
      </w:r>
      <w:r w:rsidRPr="000E46D5">
        <w:rPr>
          <w:rFonts w:ascii="Times New Roman" w:hAnsi="Times New Roman" w:cs="Times New Roman"/>
          <w:sz w:val="28"/>
          <w:szCs w:val="28"/>
        </w:rPr>
        <w:t>на экологические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также добиваются действительного устранения нарушений законодательства</w:t>
      </w:r>
      <w:r w:rsidRPr="000E46D5">
        <w:rPr>
          <w:rFonts w:ascii="Times New Roman" w:hAnsi="Times New Roman" w:cs="Times New Roman"/>
          <w:sz w:val="28"/>
          <w:szCs w:val="28"/>
        </w:rPr>
        <w:t xml:space="preserve"> и привлеч</w:t>
      </w:r>
      <w:r>
        <w:rPr>
          <w:rFonts w:ascii="Times New Roman" w:hAnsi="Times New Roman" w:cs="Times New Roman"/>
          <w:sz w:val="28"/>
          <w:szCs w:val="28"/>
        </w:rPr>
        <w:t>ения виновных к ответственности. Данный вывод помогают сделать статистические данные о деятельности Волжской межрегиональной природоохранной прокуратуры.</w:t>
      </w:r>
      <w:r w:rsidR="00F025B1">
        <w:rPr>
          <w:rFonts w:ascii="Times New Roman" w:hAnsi="Times New Roman" w:cs="Times New Roman"/>
          <w:sz w:val="28"/>
          <w:szCs w:val="28"/>
        </w:rPr>
        <w:t xml:space="preserve"> Так, например, в 2018 году рассматриваемой природоохранной прокуратурой было направлено в суд</w:t>
      </w:r>
      <w:r w:rsidR="00AF4310">
        <w:rPr>
          <w:rFonts w:ascii="Times New Roman" w:hAnsi="Times New Roman" w:cs="Times New Roman"/>
          <w:sz w:val="28"/>
          <w:szCs w:val="28"/>
        </w:rPr>
        <w:t xml:space="preserve"> большое количество</w:t>
      </w:r>
      <w:r w:rsidR="00F025B1">
        <w:rPr>
          <w:rFonts w:ascii="Times New Roman" w:hAnsi="Times New Roman" w:cs="Times New Roman"/>
          <w:sz w:val="28"/>
          <w:szCs w:val="28"/>
        </w:rPr>
        <w:t xml:space="preserve"> исков и заявлений (1249)</w:t>
      </w:r>
      <w:r w:rsidR="00AF4310">
        <w:rPr>
          <w:rFonts w:ascii="Times New Roman" w:hAnsi="Times New Roman" w:cs="Times New Roman"/>
          <w:sz w:val="28"/>
          <w:szCs w:val="28"/>
        </w:rPr>
        <w:t>,</w:t>
      </w:r>
      <w:r w:rsidR="00F025B1">
        <w:rPr>
          <w:rFonts w:ascii="Times New Roman" w:hAnsi="Times New Roman" w:cs="Times New Roman"/>
          <w:sz w:val="28"/>
          <w:szCs w:val="28"/>
        </w:rPr>
        <w:t xml:space="preserve"> при этом несколько тысяч человек были привлечены к дисциплинарной и административной ответственности; </w:t>
      </w:r>
      <w:r w:rsidR="00AF4310">
        <w:rPr>
          <w:rFonts w:ascii="Times New Roman" w:hAnsi="Times New Roman" w:cs="Times New Roman"/>
          <w:sz w:val="28"/>
          <w:szCs w:val="28"/>
        </w:rPr>
        <w:t xml:space="preserve">были </w:t>
      </w:r>
      <w:r w:rsidR="00F025B1">
        <w:rPr>
          <w:rFonts w:ascii="Times New Roman" w:hAnsi="Times New Roman" w:cs="Times New Roman"/>
          <w:sz w:val="28"/>
          <w:szCs w:val="28"/>
        </w:rPr>
        <w:t>возбужд</w:t>
      </w:r>
      <w:r w:rsidR="00AF4310">
        <w:rPr>
          <w:rFonts w:ascii="Times New Roman" w:hAnsi="Times New Roman" w:cs="Times New Roman"/>
          <w:sz w:val="28"/>
          <w:szCs w:val="28"/>
        </w:rPr>
        <w:t>ены</w:t>
      </w:r>
      <w:r w:rsidR="00F025B1">
        <w:rPr>
          <w:rFonts w:ascii="Times New Roman" w:hAnsi="Times New Roman" w:cs="Times New Roman"/>
          <w:sz w:val="28"/>
          <w:szCs w:val="28"/>
        </w:rPr>
        <w:t xml:space="preserve"> уголо</w:t>
      </w:r>
      <w:r w:rsidR="00AF4310">
        <w:rPr>
          <w:rFonts w:ascii="Times New Roman" w:hAnsi="Times New Roman" w:cs="Times New Roman"/>
          <w:sz w:val="28"/>
          <w:szCs w:val="28"/>
        </w:rPr>
        <w:t>вные</w:t>
      </w:r>
      <w:r w:rsidR="00F025B1">
        <w:rPr>
          <w:rFonts w:ascii="Times New Roman" w:hAnsi="Times New Roman" w:cs="Times New Roman"/>
          <w:sz w:val="28"/>
          <w:szCs w:val="28"/>
        </w:rPr>
        <w:t xml:space="preserve"> дел</w:t>
      </w:r>
      <w:r w:rsidR="00AF4310">
        <w:rPr>
          <w:rFonts w:ascii="Times New Roman" w:hAnsi="Times New Roman" w:cs="Times New Roman"/>
          <w:sz w:val="28"/>
          <w:szCs w:val="28"/>
        </w:rPr>
        <w:t>а, количество которых,</w:t>
      </w:r>
      <w:r w:rsidR="00F025B1">
        <w:rPr>
          <w:rFonts w:ascii="Times New Roman" w:hAnsi="Times New Roman" w:cs="Times New Roman"/>
          <w:sz w:val="28"/>
          <w:szCs w:val="28"/>
        </w:rPr>
        <w:t xml:space="preserve"> по сравнению с 2017 годом</w:t>
      </w:r>
      <w:r w:rsidR="00AF4310">
        <w:rPr>
          <w:rFonts w:ascii="Times New Roman" w:hAnsi="Times New Roman" w:cs="Times New Roman"/>
          <w:sz w:val="28"/>
          <w:szCs w:val="28"/>
        </w:rPr>
        <w:t>,</w:t>
      </w:r>
      <w:r w:rsidR="00F025B1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="00AF4310">
        <w:rPr>
          <w:rFonts w:ascii="Times New Roman" w:hAnsi="Times New Roman" w:cs="Times New Roman"/>
          <w:sz w:val="28"/>
          <w:szCs w:val="28"/>
        </w:rPr>
        <w:t>сократило</w:t>
      </w:r>
      <w:r w:rsidR="00F025B1">
        <w:rPr>
          <w:rFonts w:ascii="Times New Roman" w:hAnsi="Times New Roman" w:cs="Times New Roman"/>
          <w:sz w:val="28"/>
          <w:szCs w:val="28"/>
        </w:rPr>
        <w:t>сь</w:t>
      </w:r>
      <w:r w:rsidR="005435E0">
        <w:rPr>
          <w:rStyle w:val="ae"/>
          <w:rFonts w:ascii="Times New Roman" w:hAnsi="Times New Roman" w:cs="Times New Roman"/>
          <w:sz w:val="28"/>
          <w:szCs w:val="28"/>
        </w:rPr>
        <w:footnoteReference w:id="15"/>
      </w:r>
      <w:r w:rsidR="00F025B1">
        <w:rPr>
          <w:rFonts w:ascii="Times New Roman" w:hAnsi="Times New Roman" w:cs="Times New Roman"/>
          <w:sz w:val="28"/>
          <w:szCs w:val="28"/>
        </w:rPr>
        <w:t xml:space="preserve">. Можно сделать вывод, что в настоящее время при </w:t>
      </w:r>
      <w:r w:rsidR="00AF4310">
        <w:rPr>
          <w:rFonts w:ascii="Times New Roman" w:hAnsi="Times New Roman" w:cs="Times New Roman"/>
          <w:sz w:val="28"/>
          <w:szCs w:val="28"/>
        </w:rPr>
        <w:t>сложности законодательства в сфере природопользования и охраны окружающей среды и росте нарушений данных правовых норм Волжская межрегиональная природоохранная прокуратура продуктивно выявляет нарушения закона и достаточно быстро реагирует на это, предпринимая необходимые действия по обеспечению соблюдения и защиты экологических прав человека и гражданина.</w:t>
      </w:r>
    </w:p>
    <w:p w:rsidR="00783F3F" w:rsidRDefault="00584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3F3F" w:rsidRDefault="008A266C" w:rsidP="00EF23D6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5011797"/>
      <w:r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bookmarkEnd w:id="5"/>
    </w:p>
    <w:p w:rsidR="00783F3F" w:rsidRDefault="00EF23D6" w:rsidP="00EF23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Природоохранные прокуратуры </w:t>
      </w:r>
      <w:r w:rsidRPr="000E46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один из видов специализированных прокуратур, основным направлением деятельности которых является надзор за исполнением законодательства </w:t>
      </w:r>
      <w:r w:rsidR="00752B35">
        <w:rPr>
          <w:rFonts w:ascii="Times New Roman" w:hAnsi="Times New Roman" w:cs="Times New Roman"/>
          <w:sz w:val="28"/>
          <w:szCs w:val="28"/>
        </w:rPr>
        <w:t xml:space="preserve">в сфере охраны окружающей среды и </w:t>
      </w:r>
      <w:r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752B35">
        <w:rPr>
          <w:rFonts w:ascii="Times New Roman" w:hAnsi="Times New Roman" w:cs="Times New Roman"/>
          <w:sz w:val="28"/>
          <w:szCs w:val="28"/>
        </w:rPr>
        <w:t xml:space="preserve">, а также соблюдение и защита экологических прав человека и гражданина в рамках установленной компетенции. Природоохранные прокуратуры занимают ценное место и играют значительную роль в системе правоохранительных органов </w:t>
      </w:r>
      <w:r w:rsidR="00E608C4">
        <w:rPr>
          <w:rFonts w:ascii="Times New Roman" w:hAnsi="Times New Roman" w:cs="Times New Roman"/>
          <w:sz w:val="28"/>
          <w:szCs w:val="28"/>
        </w:rPr>
        <w:t>РФ. Благодаря их деятельности удалось обеспечить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 </w:t>
      </w:r>
      <w:r w:rsidR="005569A2">
        <w:rPr>
          <w:rFonts w:ascii="Times New Roman" w:hAnsi="Times New Roman" w:cs="Times New Roman"/>
          <w:sz w:val="28"/>
          <w:szCs w:val="28"/>
        </w:rPr>
        <w:t xml:space="preserve">продуктивную координацию, упорядоченность и </w:t>
      </w:r>
      <w:r w:rsidR="005569A2" w:rsidRPr="00653652">
        <w:rPr>
          <w:rFonts w:ascii="Times New Roman" w:hAnsi="Times New Roman" w:cs="Times New Roman"/>
          <w:sz w:val="28"/>
          <w:szCs w:val="28"/>
        </w:rPr>
        <w:t xml:space="preserve"> </w:t>
      </w:r>
      <w:r w:rsidR="005569A2">
        <w:rPr>
          <w:rFonts w:ascii="Times New Roman" w:hAnsi="Times New Roman" w:cs="Times New Roman"/>
          <w:sz w:val="28"/>
          <w:szCs w:val="28"/>
        </w:rPr>
        <w:t xml:space="preserve">согласованность </w:t>
      </w:r>
      <w:r w:rsidR="005569A2" w:rsidRPr="00653652">
        <w:rPr>
          <w:rFonts w:ascii="Times New Roman" w:hAnsi="Times New Roman" w:cs="Times New Roman"/>
          <w:sz w:val="28"/>
          <w:szCs w:val="28"/>
        </w:rPr>
        <w:t xml:space="preserve">следственно-прокурорских действий в регионах с наиболее высокой степенью </w:t>
      </w:r>
      <w:r w:rsidR="005569A2">
        <w:rPr>
          <w:rFonts w:ascii="Times New Roman" w:hAnsi="Times New Roman" w:cs="Times New Roman"/>
          <w:sz w:val="28"/>
          <w:szCs w:val="28"/>
        </w:rPr>
        <w:t xml:space="preserve">наличия серьёзных экологических проблем; </w:t>
      </w:r>
      <w:r w:rsidR="00BD450F">
        <w:rPr>
          <w:rFonts w:ascii="Times New Roman" w:hAnsi="Times New Roman" w:cs="Times New Roman"/>
          <w:sz w:val="28"/>
          <w:szCs w:val="28"/>
        </w:rPr>
        <w:t xml:space="preserve">независимость и самостоятельность природоохранных </w:t>
      </w:r>
      <w:r w:rsidR="008A266C" w:rsidRPr="00BD450F">
        <w:rPr>
          <w:rFonts w:ascii="Times New Roman" w:hAnsi="Times New Roman" w:cs="Times New Roman"/>
          <w:sz w:val="28"/>
          <w:szCs w:val="28"/>
        </w:rPr>
        <w:t>прокуроров</w:t>
      </w:r>
      <w:r w:rsidR="00BD450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D450F">
        <w:rPr>
          <w:rFonts w:ascii="Times New Roman" w:hAnsi="Times New Roman" w:cs="Times New Roman"/>
          <w:sz w:val="28"/>
          <w:szCs w:val="28"/>
        </w:rPr>
        <w:t xml:space="preserve">от органов местного самоуправления </w:t>
      </w:r>
      <w:r w:rsidR="008A266C" w:rsidRPr="00BD450F">
        <w:rPr>
          <w:rFonts w:ascii="Times New Roman" w:hAnsi="Times New Roman" w:cs="Times New Roman"/>
          <w:sz w:val="28"/>
          <w:szCs w:val="28"/>
        </w:rPr>
        <w:t>и</w:t>
      </w:r>
      <w:r w:rsidR="008A266C" w:rsidRPr="00E608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66C" w:rsidRPr="00653652">
        <w:rPr>
          <w:rFonts w:ascii="Times New Roman" w:hAnsi="Times New Roman" w:cs="Times New Roman"/>
          <w:sz w:val="28"/>
          <w:szCs w:val="28"/>
        </w:rPr>
        <w:t>влияния</w:t>
      </w:r>
      <w:r w:rsidR="008A266C" w:rsidRPr="00E608C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66C" w:rsidRPr="00653652">
        <w:rPr>
          <w:rFonts w:ascii="Times New Roman" w:hAnsi="Times New Roman" w:cs="Times New Roman"/>
          <w:sz w:val="28"/>
          <w:szCs w:val="28"/>
        </w:rPr>
        <w:t>в принятии решений по вопр</w:t>
      </w:r>
      <w:r w:rsidR="00653652">
        <w:rPr>
          <w:rFonts w:ascii="Times New Roman" w:hAnsi="Times New Roman" w:cs="Times New Roman"/>
          <w:sz w:val="28"/>
          <w:szCs w:val="28"/>
        </w:rPr>
        <w:t>осам исполнения экологического</w:t>
      </w:r>
      <w:r w:rsidR="008A266C" w:rsidRPr="00653652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8A266C" w:rsidRPr="008A266C">
        <w:rPr>
          <w:rFonts w:ascii="Times New Roman" w:hAnsi="Times New Roman" w:cs="Times New Roman"/>
          <w:sz w:val="28"/>
          <w:szCs w:val="28"/>
        </w:rPr>
        <w:t xml:space="preserve">; </w:t>
      </w:r>
      <w:r w:rsidR="008A266C" w:rsidRPr="00653652">
        <w:rPr>
          <w:rFonts w:ascii="Times New Roman" w:hAnsi="Times New Roman" w:cs="Times New Roman"/>
          <w:sz w:val="28"/>
          <w:szCs w:val="28"/>
        </w:rPr>
        <w:t>взаимодействие</w:t>
      </w:r>
      <w:r w:rsidR="008A266C" w:rsidRPr="000311B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53652">
        <w:rPr>
          <w:rFonts w:ascii="Times New Roman" w:hAnsi="Times New Roman" w:cs="Times New Roman"/>
          <w:sz w:val="28"/>
          <w:szCs w:val="28"/>
        </w:rPr>
        <w:t>органов контроля и данного вида специализированных прокуратур</w:t>
      </w:r>
      <w:r w:rsidR="008A266C" w:rsidRPr="000311B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66C" w:rsidRPr="00653652">
        <w:rPr>
          <w:rFonts w:ascii="Times New Roman" w:hAnsi="Times New Roman" w:cs="Times New Roman"/>
          <w:sz w:val="28"/>
          <w:szCs w:val="28"/>
        </w:rPr>
        <w:t>в решении</w:t>
      </w:r>
      <w:r w:rsidR="00653652">
        <w:rPr>
          <w:rFonts w:ascii="Times New Roman" w:hAnsi="Times New Roman" w:cs="Times New Roman"/>
          <w:sz w:val="28"/>
          <w:szCs w:val="28"/>
        </w:rPr>
        <w:t xml:space="preserve"> проблем и</w:t>
      </w:r>
      <w:r w:rsidR="008A266C" w:rsidRPr="00653652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8A266C" w:rsidRPr="000311B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53652">
        <w:rPr>
          <w:rFonts w:ascii="Times New Roman" w:hAnsi="Times New Roman" w:cs="Times New Roman"/>
          <w:sz w:val="28"/>
          <w:szCs w:val="28"/>
        </w:rPr>
        <w:t>экологической защищённости</w:t>
      </w:r>
      <w:r w:rsidR="008A266C" w:rsidRPr="0065365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53652">
        <w:rPr>
          <w:rFonts w:ascii="Times New Roman" w:hAnsi="Times New Roman" w:cs="Times New Roman"/>
          <w:sz w:val="28"/>
          <w:szCs w:val="28"/>
        </w:rPr>
        <w:t>;</w:t>
      </w:r>
      <w:r w:rsidR="006536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53652">
        <w:rPr>
          <w:rFonts w:ascii="Times New Roman" w:hAnsi="Times New Roman" w:cs="Times New Roman"/>
          <w:sz w:val="28"/>
          <w:szCs w:val="28"/>
        </w:rPr>
        <w:t>значительную</w:t>
      </w:r>
      <w:r w:rsidR="008A266C" w:rsidRPr="000311B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66C" w:rsidRPr="00653652">
        <w:rPr>
          <w:rFonts w:ascii="Times New Roman" w:hAnsi="Times New Roman" w:cs="Times New Roman"/>
          <w:sz w:val="28"/>
          <w:szCs w:val="28"/>
        </w:rPr>
        <w:t>компетентность</w:t>
      </w:r>
      <w:r w:rsidR="008A266C" w:rsidRPr="000311B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A266C" w:rsidRPr="00653652">
        <w:rPr>
          <w:rFonts w:ascii="Times New Roman" w:hAnsi="Times New Roman" w:cs="Times New Roman"/>
          <w:sz w:val="28"/>
          <w:szCs w:val="28"/>
        </w:rPr>
        <w:t>в осуществлен</w:t>
      </w:r>
      <w:r w:rsidR="00653652">
        <w:rPr>
          <w:rFonts w:ascii="Times New Roman" w:hAnsi="Times New Roman" w:cs="Times New Roman"/>
          <w:sz w:val="28"/>
          <w:szCs w:val="28"/>
        </w:rPr>
        <w:t>ии прокурорского надзора в области</w:t>
      </w:r>
      <w:r w:rsidR="008A266C" w:rsidRPr="006536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53652">
        <w:rPr>
          <w:rFonts w:ascii="Times New Roman" w:hAnsi="Times New Roman" w:cs="Times New Roman"/>
          <w:sz w:val="28"/>
          <w:szCs w:val="28"/>
        </w:rPr>
        <w:t>природопользования и охраны окружающей среды</w:t>
      </w:r>
      <w:r w:rsidR="006536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53652" w:rsidRPr="00653652">
        <w:rPr>
          <w:rFonts w:ascii="Times New Roman" w:hAnsi="Times New Roman" w:cs="Times New Roman"/>
          <w:sz w:val="28"/>
          <w:szCs w:val="28"/>
        </w:rPr>
        <w:t>в связи со</w:t>
      </w:r>
      <w:r w:rsidR="00653652">
        <w:rPr>
          <w:rFonts w:ascii="Times New Roman" w:hAnsi="Times New Roman" w:cs="Times New Roman"/>
          <w:sz w:val="28"/>
          <w:szCs w:val="28"/>
        </w:rPr>
        <w:t xml:space="preserve"> специализацией кадрового состава</w:t>
      </w:r>
      <w:r w:rsidR="000311B0" w:rsidRPr="00653652">
        <w:rPr>
          <w:rFonts w:ascii="Times New Roman" w:hAnsi="Times New Roman" w:cs="Times New Roman"/>
          <w:sz w:val="28"/>
          <w:szCs w:val="28"/>
        </w:rPr>
        <w:t>.</w:t>
      </w:r>
    </w:p>
    <w:p w:rsidR="000311B0" w:rsidRPr="000311B0" w:rsidRDefault="000311B0" w:rsidP="00EF2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существование определённых проблем, которые </w:t>
      </w:r>
      <w:r w:rsidR="00581CCB">
        <w:rPr>
          <w:rFonts w:ascii="Times New Roman" w:hAnsi="Times New Roman" w:cs="Times New Roman"/>
          <w:sz w:val="28"/>
          <w:szCs w:val="28"/>
        </w:rPr>
        <w:t>были освещены в данной работе, являе</w:t>
      </w:r>
      <w:r>
        <w:rPr>
          <w:rFonts w:ascii="Times New Roman" w:hAnsi="Times New Roman" w:cs="Times New Roman"/>
          <w:sz w:val="28"/>
          <w:szCs w:val="28"/>
        </w:rPr>
        <w:t>тся причин</w:t>
      </w:r>
      <w:r w:rsidR="007930ED">
        <w:rPr>
          <w:rFonts w:ascii="Times New Roman" w:hAnsi="Times New Roman" w:cs="Times New Roman"/>
          <w:sz w:val="28"/>
          <w:szCs w:val="28"/>
        </w:rPr>
        <w:t>ой недостаточно плодотворной</w:t>
      </w:r>
      <w:r w:rsidR="00581CC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природоохранных прокуратур</w:t>
      </w:r>
      <w:r w:rsidR="00581CCB">
        <w:rPr>
          <w:rFonts w:ascii="Times New Roman" w:hAnsi="Times New Roman" w:cs="Times New Roman"/>
          <w:sz w:val="28"/>
          <w:szCs w:val="28"/>
        </w:rPr>
        <w:t xml:space="preserve"> и отрицательного состояния законности в сфере природопользования и охраны окружающей среды. П</w:t>
      </w:r>
      <w:r w:rsidR="006156AC">
        <w:rPr>
          <w:rFonts w:ascii="Times New Roman" w:hAnsi="Times New Roman" w:cs="Times New Roman"/>
          <w:sz w:val="28"/>
          <w:szCs w:val="28"/>
        </w:rPr>
        <w:t xml:space="preserve">роанализировав соответствующие проблемные вопросы, я могу сделать вывод, что для их решения требуется: </w:t>
      </w:r>
    </w:p>
    <w:p w:rsidR="008A266C" w:rsidRPr="005569A2" w:rsidRDefault="005D574C" w:rsidP="005569A2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Создание, использование и реализация федеральными, </w:t>
      </w:r>
      <w:r w:rsidR="008A266C" w:rsidRPr="005569A2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 xml:space="preserve">ыми и местными законодательными органами власти </w:t>
      </w:r>
      <w:r w:rsidR="008A266C" w:rsidRPr="005569A2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>
        <w:rPr>
          <w:rFonts w:ascii="Times New Roman" w:hAnsi="Times New Roman" w:cs="Times New Roman"/>
          <w:sz w:val="28"/>
          <w:szCs w:val="28"/>
        </w:rPr>
        <w:t>правовых актов, которые определяют</w:t>
      </w:r>
      <w:r w:rsidR="008A266C" w:rsidRPr="005569A2">
        <w:rPr>
          <w:rFonts w:ascii="Times New Roman" w:hAnsi="Times New Roman" w:cs="Times New Roman"/>
          <w:sz w:val="28"/>
          <w:szCs w:val="28"/>
        </w:rPr>
        <w:t xml:space="preserve"> нормы </w:t>
      </w:r>
      <w:r>
        <w:rPr>
          <w:rFonts w:ascii="Times New Roman" w:hAnsi="Times New Roman" w:cs="Times New Roman"/>
          <w:sz w:val="28"/>
          <w:szCs w:val="28"/>
        </w:rPr>
        <w:t xml:space="preserve">охраны окружающей среды, </w:t>
      </w:r>
      <w:r w:rsidR="008A266C" w:rsidRPr="005569A2">
        <w:rPr>
          <w:rFonts w:ascii="Times New Roman" w:hAnsi="Times New Roman" w:cs="Times New Roman"/>
          <w:sz w:val="28"/>
          <w:szCs w:val="28"/>
        </w:rPr>
        <w:t>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 защиты экологических прав человека и гражданина</w:t>
      </w:r>
      <w:r w:rsidR="007B58B4">
        <w:rPr>
          <w:rFonts w:ascii="Times New Roman" w:hAnsi="Times New Roman" w:cs="Times New Roman"/>
          <w:sz w:val="28"/>
          <w:szCs w:val="28"/>
        </w:rPr>
        <w:t>,</w:t>
      </w:r>
      <w:r w:rsidR="008A266C" w:rsidRPr="005569A2">
        <w:rPr>
          <w:rFonts w:ascii="Times New Roman" w:hAnsi="Times New Roman" w:cs="Times New Roman"/>
          <w:sz w:val="28"/>
          <w:szCs w:val="28"/>
        </w:rPr>
        <w:t xml:space="preserve"> меры </w:t>
      </w:r>
      <w:r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="008A266C" w:rsidRPr="005569A2">
        <w:rPr>
          <w:rFonts w:ascii="Times New Roman" w:hAnsi="Times New Roman" w:cs="Times New Roman"/>
          <w:sz w:val="28"/>
          <w:szCs w:val="28"/>
        </w:rPr>
        <w:t>ответственности за их нарушение.</w:t>
      </w:r>
    </w:p>
    <w:p w:rsidR="008A266C" w:rsidRPr="005569A2" w:rsidRDefault="005569A2" w:rsidP="005569A2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создания природоохранных прокуратур на правах прокуратуры субъекта РФ, независящих от органов местной власти, а подчинённых непосредственно Ген</w:t>
      </w:r>
      <w:r w:rsidR="005D574C">
        <w:rPr>
          <w:rFonts w:ascii="Times New Roman" w:hAnsi="Times New Roman" w:cs="Times New Roman"/>
          <w:sz w:val="28"/>
          <w:szCs w:val="28"/>
        </w:rPr>
        <w:t>прокуратуре России, а также объединение рассматриваемых специализированных прокуратур</w:t>
      </w:r>
      <w:r>
        <w:rPr>
          <w:rFonts w:ascii="Times New Roman" w:hAnsi="Times New Roman" w:cs="Times New Roman"/>
          <w:sz w:val="28"/>
          <w:szCs w:val="28"/>
        </w:rPr>
        <w:t xml:space="preserve"> по бассейново</w:t>
      </w:r>
      <w:r w:rsidR="005D574C">
        <w:rPr>
          <w:rFonts w:ascii="Times New Roman" w:hAnsi="Times New Roman" w:cs="Times New Roman"/>
          <w:sz w:val="28"/>
          <w:szCs w:val="28"/>
        </w:rPr>
        <w:t>му принципу.</w:t>
      </w:r>
    </w:p>
    <w:p w:rsidR="008A266C" w:rsidRPr="007B58B4" w:rsidRDefault="007B58B4" w:rsidP="007B58B4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эффективного и чёткого</w:t>
      </w:r>
      <w:r w:rsidR="008A266C" w:rsidRPr="005569A2">
        <w:rPr>
          <w:rFonts w:ascii="Times New Roman" w:hAnsi="Times New Roman" w:cs="Times New Roman"/>
          <w:sz w:val="28"/>
          <w:szCs w:val="28"/>
        </w:rPr>
        <w:t xml:space="preserve"> вза</w:t>
      </w:r>
      <w:r>
        <w:rPr>
          <w:rFonts w:ascii="Times New Roman" w:hAnsi="Times New Roman" w:cs="Times New Roman"/>
          <w:sz w:val="28"/>
          <w:szCs w:val="28"/>
        </w:rPr>
        <w:t>имодействия природоохранный прокуратур РФ</w:t>
      </w:r>
      <w:r w:rsidR="00C47479">
        <w:rPr>
          <w:rFonts w:ascii="Times New Roman" w:hAnsi="Times New Roman" w:cs="Times New Roman"/>
          <w:sz w:val="28"/>
          <w:szCs w:val="28"/>
        </w:rPr>
        <w:t xml:space="preserve"> друг с другом, а также с органами государственной власти и местного самоуправления.</w:t>
      </w:r>
    </w:p>
    <w:p w:rsidR="007B58B4" w:rsidRDefault="007B58B4" w:rsidP="00830FF6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8B4">
        <w:rPr>
          <w:rFonts w:ascii="Times New Roman" w:hAnsi="Times New Roman" w:cs="Times New Roman"/>
          <w:sz w:val="28"/>
          <w:szCs w:val="28"/>
        </w:rPr>
        <w:t xml:space="preserve">Оптимизация деятельности природоохранной </w:t>
      </w:r>
      <w:r w:rsidR="008A266C" w:rsidRPr="007B58B4">
        <w:rPr>
          <w:rFonts w:ascii="Times New Roman" w:hAnsi="Times New Roman" w:cs="Times New Roman"/>
          <w:sz w:val="28"/>
          <w:szCs w:val="28"/>
        </w:rPr>
        <w:t xml:space="preserve">прокуратуры по </w:t>
      </w:r>
      <w:r w:rsidRPr="007B58B4">
        <w:rPr>
          <w:rFonts w:ascii="Times New Roman" w:hAnsi="Times New Roman" w:cs="Times New Roman"/>
          <w:sz w:val="28"/>
          <w:szCs w:val="28"/>
        </w:rPr>
        <w:t>предупреждению</w:t>
      </w:r>
      <w:r w:rsidR="008A266C" w:rsidRPr="007B58B4">
        <w:rPr>
          <w:rFonts w:ascii="Times New Roman" w:hAnsi="Times New Roman" w:cs="Times New Roman"/>
          <w:sz w:val="28"/>
          <w:szCs w:val="28"/>
        </w:rPr>
        <w:t xml:space="preserve"> и пресечению </w:t>
      </w:r>
      <w:r w:rsidRPr="007B58B4">
        <w:rPr>
          <w:rFonts w:ascii="Times New Roman" w:hAnsi="Times New Roman" w:cs="Times New Roman"/>
          <w:sz w:val="28"/>
          <w:szCs w:val="28"/>
        </w:rPr>
        <w:t>нарушений</w:t>
      </w:r>
      <w:r w:rsidR="008A266C" w:rsidRPr="007B58B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7B58B4">
        <w:rPr>
          <w:rFonts w:ascii="Times New Roman" w:hAnsi="Times New Roman" w:cs="Times New Roman"/>
          <w:sz w:val="28"/>
          <w:szCs w:val="28"/>
        </w:rPr>
        <w:t xml:space="preserve"> об природопользовании и охране окружающей среды; улучшение информационного, финансового, научного, материально-технического и иного обеспечения;</w:t>
      </w:r>
      <w:r w:rsidR="008A266C" w:rsidRPr="007B58B4">
        <w:rPr>
          <w:rFonts w:ascii="Times New Roman" w:hAnsi="Times New Roman" w:cs="Times New Roman"/>
          <w:sz w:val="28"/>
          <w:szCs w:val="28"/>
        </w:rPr>
        <w:t xml:space="preserve"> </w:t>
      </w:r>
      <w:r w:rsidR="00A643FD">
        <w:rPr>
          <w:rFonts w:ascii="Times New Roman" w:hAnsi="Times New Roman" w:cs="Times New Roman"/>
          <w:sz w:val="28"/>
          <w:szCs w:val="28"/>
        </w:rPr>
        <w:t>активное внедрение в рассматриваемые прокуратуры высококвалифицированных и профессиональных кадров</w:t>
      </w:r>
      <w:r w:rsidR="008A266C" w:rsidRPr="007B58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A4E" w:rsidRDefault="00FB7967" w:rsidP="00FB7967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нужно отметить, что в </w:t>
      </w:r>
      <w:r w:rsidR="00A77A4E">
        <w:rPr>
          <w:rFonts w:ascii="Times New Roman" w:hAnsi="Times New Roman" w:cs="Times New Roman"/>
          <w:sz w:val="28"/>
          <w:szCs w:val="28"/>
        </w:rPr>
        <w:t>реальных современных условиях существует проблема недооценки</w:t>
      </w:r>
      <w:r w:rsidR="00A77A4E" w:rsidRPr="0042398E">
        <w:rPr>
          <w:rFonts w:ascii="Times New Roman" w:hAnsi="Times New Roman" w:cs="Times New Roman"/>
          <w:sz w:val="28"/>
          <w:szCs w:val="28"/>
        </w:rPr>
        <w:t xml:space="preserve"> и</w:t>
      </w:r>
      <w:r w:rsidR="00A77A4E">
        <w:rPr>
          <w:rFonts w:ascii="Times New Roman" w:hAnsi="Times New Roman" w:cs="Times New Roman"/>
          <w:sz w:val="28"/>
          <w:szCs w:val="28"/>
        </w:rPr>
        <w:t>ли даже</w:t>
      </w:r>
      <w:r w:rsidR="00A77A4E" w:rsidRPr="0042398E">
        <w:rPr>
          <w:rFonts w:ascii="Times New Roman" w:hAnsi="Times New Roman" w:cs="Times New Roman"/>
          <w:sz w:val="28"/>
          <w:szCs w:val="28"/>
        </w:rPr>
        <w:t xml:space="preserve"> незнания </w:t>
      </w:r>
      <w:r w:rsidR="00262620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A77A4E">
        <w:rPr>
          <w:rFonts w:ascii="Times New Roman" w:hAnsi="Times New Roman" w:cs="Times New Roman"/>
          <w:sz w:val="28"/>
          <w:szCs w:val="28"/>
        </w:rPr>
        <w:t>информации</w:t>
      </w:r>
      <w:r w:rsidR="00FF0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природоохранными прокурорами</w:t>
      </w:r>
      <w:r w:rsidR="00FF06D0">
        <w:rPr>
          <w:rFonts w:ascii="Times New Roman" w:hAnsi="Times New Roman" w:cs="Times New Roman"/>
          <w:sz w:val="28"/>
          <w:szCs w:val="28"/>
        </w:rPr>
        <w:t xml:space="preserve"> (например, данные о реальном состоянии окружающей среды или действительном числе экологических нарушений)</w:t>
      </w:r>
      <w:r w:rsidR="00A77A4E">
        <w:rPr>
          <w:rFonts w:ascii="Times New Roman" w:hAnsi="Times New Roman" w:cs="Times New Roman"/>
          <w:sz w:val="28"/>
          <w:szCs w:val="28"/>
        </w:rPr>
        <w:t>, в связи с чем появляются упущения и просчёты, неправильно спланированные действия</w:t>
      </w:r>
      <w:r w:rsidR="00A77A4E" w:rsidRPr="0042398E">
        <w:rPr>
          <w:rFonts w:ascii="Times New Roman" w:hAnsi="Times New Roman" w:cs="Times New Roman"/>
          <w:sz w:val="28"/>
          <w:szCs w:val="28"/>
        </w:rPr>
        <w:t xml:space="preserve">, </w:t>
      </w:r>
      <w:r w:rsidR="00A77A4E">
        <w:rPr>
          <w:rFonts w:ascii="Times New Roman" w:hAnsi="Times New Roman" w:cs="Times New Roman"/>
          <w:sz w:val="28"/>
          <w:szCs w:val="28"/>
        </w:rPr>
        <w:t>являющиеся причинами неэффективной работы природоохранных прокуратур и, следовательно, несоблюдения в полном объёме прав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489" w:rsidRPr="00E00489" w:rsidRDefault="003D4532" w:rsidP="00E0048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же, </w:t>
      </w:r>
      <w:r w:rsidR="001518B9">
        <w:rPr>
          <w:rFonts w:ascii="Times New Roman" w:hAnsi="Times New Roman" w:cs="Times New Roman"/>
          <w:sz w:val="28"/>
          <w:szCs w:val="28"/>
        </w:rPr>
        <w:t xml:space="preserve">ключевой и важной проблемой является </w:t>
      </w:r>
      <w:r w:rsidR="00102626">
        <w:rPr>
          <w:rFonts w:ascii="Times New Roman" w:hAnsi="Times New Roman" w:cs="Times New Roman"/>
          <w:sz w:val="28"/>
          <w:szCs w:val="28"/>
        </w:rPr>
        <w:t>отсутствие единой з</w:t>
      </w:r>
      <w:r w:rsidR="00290BD9">
        <w:rPr>
          <w:rFonts w:ascii="Times New Roman" w:hAnsi="Times New Roman" w:cs="Times New Roman"/>
          <w:sz w:val="28"/>
          <w:szCs w:val="28"/>
        </w:rPr>
        <w:t xml:space="preserve">аконодательной базы, нормативного </w:t>
      </w:r>
      <w:r w:rsidR="00102626">
        <w:rPr>
          <w:rFonts w:ascii="Times New Roman" w:hAnsi="Times New Roman" w:cs="Times New Roman"/>
          <w:sz w:val="28"/>
          <w:szCs w:val="28"/>
        </w:rPr>
        <w:t xml:space="preserve">правового акта, который отчётливо закрепил </w:t>
      </w:r>
      <w:r w:rsidR="001263DA">
        <w:rPr>
          <w:rFonts w:ascii="Times New Roman" w:hAnsi="Times New Roman" w:cs="Times New Roman"/>
          <w:sz w:val="28"/>
          <w:szCs w:val="28"/>
        </w:rPr>
        <w:t xml:space="preserve">бы </w:t>
      </w:r>
      <w:r w:rsidR="00102626">
        <w:rPr>
          <w:rFonts w:ascii="Times New Roman" w:hAnsi="Times New Roman" w:cs="Times New Roman"/>
          <w:sz w:val="28"/>
          <w:szCs w:val="28"/>
        </w:rPr>
        <w:t xml:space="preserve">структуру, полномочия и основные положения природоохранных прокуратур, что, в свою очередь, предотвратило бы </w:t>
      </w:r>
      <w:r w:rsidR="001263DA">
        <w:rPr>
          <w:rFonts w:ascii="Times New Roman" w:hAnsi="Times New Roman" w:cs="Times New Roman"/>
          <w:sz w:val="28"/>
          <w:szCs w:val="28"/>
        </w:rPr>
        <w:t xml:space="preserve">возникновение сложных ситуаций </w:t>
      </w:r>
      <w:r w:rsidR="00102626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1263DA">
        <w:rPr>
          <w:rFonts w:ascii="Times New Roman" w:hAnsi="Times New Roman" w:cs="Times New Roman"/>
          <w:sz w:val="28"/>
          <w:szCs w:val="28"/>
        </w:rPr>
        <w:t xml:space="preserve"> рассматриваемыми прокуратурами соответствующих задач</w:t>
      </w:r>
      <w:r w:rsidR="001651FF">
        <w:rPr>
          <w:rFonts w:ascii="Times New Roman" w:hAnsi="Times New Roman" w:cs="Times New Roman"/>
          <w:sz w:val="28"/>
          <w:szCs w:val="28"/>
        </w:rPr>
        <w:t xml:space="preserve"> (</w:t>
      </w:r>
      <w:r w:rsidR="001263DA">
        <w:rPr>
          <w:rFonts w:ascii="Times New Roman" w:hAnsi="Times New Roman" w:cs="Times New Roman"/>
          <w:sz w:val="28"/>
          <w:szCs w:val="28"/>
        </w:rPr>
        <w:t xml:space="preserve">это в полной мере разграничило бы полномочия природоохранных прокуратур </w:t>
      </w:r>
      <w:r w:rsidR="001651FF">
        <w:rPr>
          <w:rFonts w:ascii="Times New Roman" w:hAnsi="Times New Roman" w:cs="Times New Roman"/>
          <w:sz w:val="28"/>
          <w:szCs w:val="28"/>
        </w:rPr>
        <w:t>с территориальными и другими видами специализированных прокуратур). С учётом важности вопросов, которые решают данные прокуратуры, это положительно может повлиять на результаты работы природоохранных прокуратур.</w:t>
      </w:r>
    </w:p>
    <w:p w:rsidR="00584CB8" w:rsidRPr="00290BD9" w:rsidRDefault="00584CB8" w:rsidP="00290BD9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25011798"/>
      <w:r w:rsidRPr="00290BD9">
        <w:rPr>
          <w:rFonts w:ascii="Times New Roman" w:hAnsi="Times New Roman" w:cs="Times New Roman"/>
          <w:b/>
          <w:color w:val="auto"/>
          <w:sz w:val="28"/>
          <w:szCs w:val="28"/>
        </w:rPr>
        <w:t>СПИСОК ИСПОЛ</w:t>
      </w:r>
      <w:r w:rsidR="00F90D01" w:rsidRPr="00290BD9">
        <w:rPr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290BD9">
        <w:rPr>
          <w:rFonts w:ascii="Times New Roman" w:hAnsi="Times New Roman" w:cs="Times New Roman"/>
          <w:b/>
          <w:color w:val="auto"/>
          <w:sz w:val="28"/>
          <w:szCs w:val="28"/>
        </w:rPr>
        <w:t>ЗОВАННОЙ ЛИТЕРАТУРЫ</w:t>
      </w:r>
      <w:bookmarkEnd w:id="6"/>
    </w:p>
    <w:p w:rsidR="00584CB8" w:rsidRDefault="00584CB8" w:rsidP="00584C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правовые акты:</w:t>
      </w:r>
    </w:p>
    <w:p w:rsidR="00584CB8" w:rsidRDefault="00584CB8" w:rsidP="00584CB8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79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</w:t>
      </w:r>
      <w:r w:rsidR="00A77A4E">
        <w:rPr>
          <w:rFonts w:ascii="Times New Roman" w:hAnsi="Times New Roman" w:cs="Times New Roman"/>
          <w:sz w:val="28"/>
          <w:szCs w:val="28"/>
        </w:rPr>
        <w:t xml:space="preserve"> г.</w:t>
      </w:r>
      <w:r w:rsidRPr="00235379">
        <w:rPr>
          <w:rFonts w:ascii="Times New Roman" w:hAnsi="Times New Roman" w:cs="Times New Roman"/>
          <w:sz w:val="28"/>
          <w:szCs w:val="28"/>
        </w:rPr>
        <w:t>) (с учетом поправок, внесенных Законами РФ о поправках к Конституции РФ от 30.12.2008</w:t>
      </w:r>
      <w:r w:rsidR="00A77A4E">
        <w:rPr>
          <w:rFonts w:ascii="Times New Roman" w:hAnsi="Times New Roman" w:cs="Times New Roman"/>
          <w:sz w:val="28"/>
          <w:szCs w:val="28"/>
        </w:rPr>
        <w:t xml:space="preserve"> г. №</w:t>
      </w:r>
      <w:r w:rsidRPr="00235379">
        <w:rPr>
          <w:rFonts w:ascii="Times New Roman" w:hAnsi="Times New Roman" w:cs="Times New Roman"/>
          <w:sz w:val="28"/>
          <w:szCs w:val="28"/>
        </w:rPr>
        <w:t xml:space="preserve"> 6-ФКЗ, от 30.12.2008</w:t>
      </w:r>
      <w:r w:rsidR="00A77A4E">
        <w:rPr>
          <w:rFonts w:ascii="Times New Roman" w:hAnsi="Times New Roman" w:cs="Times New Roman"/>
          <w:sz w:val="28"/>
          <w:szCs w:val="28"/>
        </w:rPr>
        <w:t xml:space="preserve"> г. №</w:t>
      </w:r>
      <w:r w:rsidRPr="00235379">
        <w:rPr>
          <w:rFonts w:ascii="Times New Roman" w:hAnsi="Times New Roman" w:cs="Times New Roman"/>
          <w:sz w:val="28"/>
          <w:szCs w:val="28"/>
        </w:rPr>
        <w:t xml:space="preserve"> 7-ФКЗ, от 05.02.2014</w:t>
      </w:r>
      <w:r w:rsidR="00A77A4E">
        <w:rPr>
          <w:rFonts w:ascii="Times New Roman" w:hAnsi="Times New Roman" w:cs="Times New Roman"/>
          <w:sz w:val="28"/>
          <w:szCs w:val="28"/>
        </w:rPr>
        <w:t xml:space="preserve"> г. №</w:t>
      </w:r>
      <w:r w:rsidRPr="00235379">
        <w:rPr>
          <w:rFonts w:ascii="Times New Roman" w:hAnsi="Times New Roman" w:cs="Times New Roman"/>
          <w:sz w:val="28"/>
          <w:szCs w:val="28"/>
        </w:rPr>
        <w:t xml:space="preserve"> 2-ФКЗ, от 21.07.2014</w:t>
      </w:r>
      <w:r w:rsidR="00A77A4E">
        <w:rPr>
          <w:rFonts w:ascii="Times New Roman" w:hAnsi="Times New Roman" w:cs="Times New Roman"/>
          <w:sz w:val="28"/>
          <w:szCs w:val="28"/>
        </w:rPr>
        <w:t xml:space="preserve"> г. №</w:t>
      </w:r>
      <w:r w:rsidRPr="00235379">
        <w:rPr>
          <w:rFonts w:ascii="Times New Roman" w:hAnsi="Times New Roman" w:cs="Times New Roman"/>
          <w:sz w:val="28"/>
          <w:szCs w:val="28"/>
        </w:rPr>
        <w:t xml:space="preserve"> 11-ФКЗ) // СПС «Консультант-Плюс».</w:t>
      </w:r>
    </w:p>
    <w:p w:rsidR="000E46D5" w:rsidRDefault="000E46D5" w:rsidP="000E46D5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Федеральный закон от 17.01.1992</w:t>
      </w:r>
      <w:r w:rsidR="00A77A4E">
        <w:rPr>
          <w:rFonts w:ascii="Times New Roman" w:hAnsi="Times New Roman" w:cs="Times New Roman"/>
          <w:sz w:val="28"/>
          <w:szCs w:val="28"/>
        </w:rPr>
        <w:t xml:space="preserve"> г. №</w:t>
      </w:r>
      <w:r w:rsidRPr="000E46D5">
        <w:rPr>
          <w:rFonts w:ascii="Times New Roman" w:hAnsi="Times New Roman" w:cs="Times New Roman"/>
          <w:sz w:val="28"/>
          <w:szCs w:val="28"/>
        </w:rPr>
        <w:t xml:space="preserve"> 2202-1 (ред. от 26.07.2019</w:t>
      </w:r>
      <w:r w:rsidR="00A77A4E">
        <w:rPr>
          <w:rFonts w:ascii="Times New Roman" w:hAnsi="Times New Roman" w:cs="Times New Roman"/>
          <w:sz w:val="28"/>
          <w:szCs w:val="28"/>
        </w:rPr>
        <w:t xml:space="preserve"> г.) «</w:t>
      </w:r>
      <w:r w:rsidRPr="000E46D5">
        <w:rPr>
          <w:rFonts w:ascii="Times New Roman" w:hAnsi="Times New Roman" w:cs="Times New Roman"/>
          <w:sz w:val="28"/>
          <w:szCs w:val="28"/>
        </w:rPr>
        <w:t>О п</w:t>
      </w:r>
      <w:r w:rsidR="00A77A4E"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0E46D5">
        <w:rPr>
          <w:rFonts w:ascii="Times New Roman" w:hAnsi="Times New Roman" w:cs="Times New Roman"/>
          <w:sz w:val="28"/>
          <w:szCs w:val="28"/>
        </w:rPr>
        <w:t xml:space="preserve"> // СПС «КонсультантПлюс».</w:t>
      </w:r>
    </w:p>
    <w:p w:rsidR="000E46D5" w:rsidRPr="001C56F8" w:rsidRDefault="00584CB8" w:rsidP="001C56F8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8B8">
        <w:rPr>
          <w:rFonts w:ascii="Times New Roman" w:hAnsi="Times New Roman" w:cs="Times New Roman"/>
          <w:sz w:val="28"/>
          <w:szCs w:val="28"/>
        </w:rPr>
        <w:t>Приказ Ген</w:t>
      </w:r>
      <w:r>
        <w:rPr>
          <w:rFonts w:ascii="Times New Roman" w:hAnsi="Times New Roman" w:cs="Times New Roman"/>
          <w:sz w:val="28"/>
          <w:szCs w:val="28"/>
        </w:rPr>
        <w:t xml:space="preserve">еральной Прокуратуры Российской Федерации от 07.05.2008 </w:t>
      </w:r>
      <w:r w:rsidR="00A77A4E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84 (ред. от 21.08.2019</w:t>
      </w:r>
      <w:r w:rsidR="00A77A4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 «</w:t>
      </w:r>
      <w:r w:rsidRPr="00AE38B8">
        <w:rPr>
          <w:rFonts w:ascii="Times New Roman" w:hAnsi="Times New Roman" w:cs="Times New Roman"/>
          <w:sz w:val="28"/>
          <w:szCs w:val="28"/>
        </w:rPr>
        <w:t>О разграничении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B8">
        <w:rPr>
          <w:rFonts w:ascii="Times New Roman" w:hAnsi="Times New Roman" w:cs="Times New Roman"/>
          <w:sz w:val="28"/>
          <w:szCs w:val="28"/>
        </w:rPr>
        <w:t>прокуроров территориальных, военных и други</w:t>
      </w:r>
      <w:r>
        <w:rPr>
          <w:rFonts w:ascii="Times New Roman" w:hAnsi="Times New Roman" w:cs="Times New Roman"/>
          <w:sz w:val="28"/>
          <w:szCs w:val="28"/>
        </w:rPr>
        <w:t>х специализированных прокуратур» // СПС «КонсультантПлюс».</w:t>
      </w:r>
    </w:p>
    <w:p w:rsidR="00584CB8" w:rsidRPr="00584CB8" w:rsidRDefault="00584CB8" w:rsidP="00584CB8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4CB8" w:rsidRDefault="00584CB8" w:rsidP="00584CB8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639">
        <w:rPr>
          <w:rFonts w:ascii="Times New Roman" w:hAnsi="Times New Roman" w:cs="Times New Roman"/>
          <w:b/>
          <w:sz w:val="28"/>
          <w:szCs w:val="28"/>
        </w:rPr>
        <w:t>Специальная литература:</w:t>
      </w:r>
    </w:p>
    <w:p w:rsid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Балашова А.А. Природоохранные прокуратуры / А.А. Балашова // </w:t>
      </w:r>
      <w:r w:rsidRPr="00A54092">
        <w:rPr>
          <w:rFonts w:ascii="Times New Roman" w:hAnsi="Times New Roman" w:cs="Times New Roman"/>
          <w:sz w:val="28"/>
          <w:szCs w:val="28"/>
        </w:rPr>
        <w:t>Актуальные вопросы права, эк</w:t>
      </w:r>
      <w:r>
        <w:rPr>
          <w:rFonts w:ascii="Times New Roman" w:hAnsi="Times New Roman" w:cs="Times New Roman"/>
          <w:sz w:val="28"/>
          <w:szCs w:val="28"/>
        </w:rPr>
        <w:t xml:space="preserve">ономики и управления. 2016. №1. </w:t>
      </w:r>
      <w:r w:rsidRPr="00A54092">
        <w:rPr>
          <w:rFonts w:ascii="Times New Roman" w:hAnsi="Times New Roman" w:cs="Times New Roman"/>
          <w:sz w:val="28"/>
          <w:szCs w:val="28"/>
        </w:rPr>
        <w:t>С. 23-27.</w:t>
      </w:r>
    </w:p>
    <w:p w:rsidR="007C52BE" w:rsidRDefault="007C52BE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Варнавская М.Л. Роль и место специализированных природоохранных прокуратур в обеспечении и поддержании экологической безопасности РФ / М.Л. Варнавская // </w:t>
      </w:r>
      <w:r w:rsidRPr="00713694">
        <w:rPr>
          <w:rFonts w:ascii="Times New Roman" w:hAnsi="Times New Roman" w:cs="Times New Roman"/>
          <w:sz w:val="28"/>
          <w:szCs w:val="28"/>
        </w:rPr>
        <w:t>Современные проблемы обеспечения экологической и продовольственной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3694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 преподавателей, практических сотрудников, студентов, магистрантов, аспирантов. Сборник научных статей.</w:t>
      </w:r>
      <w:r>
        <w:rPr>
          <w:rFonts w:ascii="Times New Roman" w:hAnsi="Times New Roman" w:cs="Times New Roman"/>
          <w:sz w:val="28"/>
          <w:szCs w:val="28"/>
        </w:rPr>
        <w:t xml:space="preserve"> 2019. №1. С. 28-30.</w:t>
      </w:r>
    </w:p>
    <w:p w:rsid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Ю.В. Понятие и особенности судебной защиты права граждан на благоприятную окружающую среду (</w:t>
      </w:r>
      <w:r w:rsidRPr="00235588">
        <w:rPr>
          <w:rFonts w:ascii="Times New Roman" w:hAnsi="Times New Roman" w:cs="Times New Roman"/>
          <w:sz w:val="28"/>
          <w:szCs w:val="28"/>
        </w:rPr>
        <w:t>с учетом практики Волжской природоохранной прокуратуры)</w:t>
      </w:r>
      <w:r>
        <w:rPr>
          <w:rFonts w:ascii="Times New Roman" w:hAnsi="Times New Roman" w:cs="Times New Roman"/>
          <w:sz w:val="28"/>
          <w:szCs w:val="28"/>
        </w:rPr>
        <w:t xml:space="preserve"> / Ю.В. Васильчук, Макушенко Е.А. // Вестник ТвГУ. 2018. №1. С. 169-181.</w:t>
      </w:r>
    </w:p>
    <w:p w:rsid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Демичев А.А. Природоохранная деятельность органов прокуратуры / А.А. Демичев // Экологическое право. 2018. №3. С. 17-19.</w:t>
      </w:r>
    </w:p>
    <w:p w:rsidR="00F137AB" w:rsidRP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Дицевич Я. Б. Организация взаимодействия природоохранных прокуратур с территориальными прокуратурами и иными государственными органами в деле охраны окружающей среды / Я.Б. Дицевич // Вопросы российского и международного права. 2016. №5. С. 170-181.</w:t>
      </w:r>
    </w:p>
    <w:p w:rsid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Добрецов Д.Г. Координация природоохранными прокуратурами деятельности правоохранительных органов по борьбе с экологической преступностью / Д.Г.</w:t>
      </w:r>
      <w:r w:rsidRPr="00A63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Добрецов, Н.А. Игонина, М.М. Какителашвили // Мониторинг правоприменения. 2017. №2 (23). С. 29-35.</w:t>
      </w:r>
    </w:p>
    <w:p w:rsid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Кальянов В.Н. Прокурорский надзор в сфере исполнения экологического законодательства / В.Н. Калянов, Р.Ф. Рахматуллин // Аллея науки. 2018. №1 (17). С. 355-360.</w:t>
      </w:r>
    </w:p>
    <w:p w:rsidR="00F137AB" w:rsidRPr="00F137AB" w:rsidRDefault="00F137AB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Квакина А.В. Специализированные прокуратуры в системе органов Прокуратуры РФ / А.В. Квакина // Вестник науки и образования. 2019. №12-2 (66). С. 32-34.</w:t>
      </w:r>
    </w:p>
    <w:p w:rsidR="00584CB8" w:rsidRDefault="00584CB8" w:rsidP="00584CB8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Куджева Е.К. Деятельность правоохранительных и природоохранных органов в вопросах недопущения экологических преступлений / Е.К. Куджева // Аграрное и земельное право. 2019. №1 (169). С. 87-91.</w:t>
      </w:r>
    </w:p>
    <w:p w:rsidR="00584CB8" w:rsidRDefault="00584CB8" w:rsidP="00F137AB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О.А. Прокурорский надзор за соблюдением экологического законодательства / О.А. Трофимова, И.И. Шагигалин // Форум молодых учёных. 2019. №1-3 (29). С. 645-648.</w:t>
      </w:r>
    </w:p>
    <w:p w:rsidR="00885090" w:rsidRDefault="00885090" w:rsidP="00885090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5090" w:rsidRPr="00885090" w:rsidRDefault="00885090" w:rsidP="0088509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0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:rsidR="001C56F8" w:rsidRDefault="00885090" w:rsidP="00885090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Волжской межрегиональной природоохранной прокуратуры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85090">
        <w:rPr>
          <w:rFonts w:ascii="Times New Roman" w:hAnsi="Times New Roman" w:cs="Times New Roman"/>
          <w:sz w:val="28"/>
          <w:szCs w:val="28"/>
        </w:rPr>
        <w:t>http://wmpp.ru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2.11.2019).</w:t>
      </w:r>
    </w:p>
    <w:p w:rsidR="00885090" w:rsidRPr="00885090" w:rsidRDefault="00885090" w:rsidP="0088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6F8" w:rsidRDefault="001C56F8" w:rsidP="0088509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F8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5090" w:rsidRDefault="001C56F8" w:rsidP="00FA025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F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Кимрского городского суда Тверской области</w:t>
      </w:r>
      <w:r w:rsidRPr="001C5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13.02. 2019 </w:t>
      </w:r>
      <w:r w:rsidRPr="001C56F8">
        <w:rPr>
          <w:rFonts w:ascii="Times New Roman" w:hAnsi="Times New Roman" w:cs="Times New Roman"/>
          <w:sz w:val="28"/>
          <w:szCs w:val="28"/>
        </w:rPr>
        <w:t>по делу № 2-133/2019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6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1C56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885090" w:rsidRPr="00885090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https://sudact.ru</w:t>
        </w:r>
      </w:hyperlink>
      <w:r w:rsidR="00885090" w:rsidRPr="00885090">
        <w:rPr>
          <w:rFonts w:ascii="Times New Roman" w:hAnsi="Times New Roman" w:cs="Times New Roman"/>
          <w:sz w:val="28"/>
          <w:szCs w:val="28"/>
        </w:rPr>
        <w:t xml:space="preserve"> </w:t>
      </w:r>
      <w:r w:rsidR="00885090">
        <w:rPr>
          <w:rFonts w:ascii="Times New Roman" w:hAnsi="Times New Roman" w:cs="Times New Roman"/>
          <w:sz w:val="28"/>
          <w:szCs w:val="28"/>
        </w:rPr>
        <w:t>(дата обращения: 13.11.2019).</w:t>
      </w:r>
    </w:p>
    <w:p w:rsidR="00D3393B" w:rsidRDefault="00D3393B" w:rsidP="00FA0258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Калининского городского суда Тверской области от 10.04.2012</w:t>
      </w:r>
      <w:r w:rsidRPr="00D3393B">
        <w:rPr>
          <w:rFonts w:ascii="Times New Roman" w:hAnsi="Times New Roman" w:cs="Times New Roman"/>
          <w:sz w:val="28"/>
          <w:szCs w:val="28"/>
        </w:rPr>
        <w:t xml:space="preserve"> по делу № 2-457/2012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6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1C56F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3393B">
        <w:rPr>
          <w:rFonts w:ascii="Times New Roman" w:hAnsi="Times New Roman" w:cs="Times New Roman"/>
          <w:sz w:val="28"/>
          <w:szCs w:val="28"/>
        </w:rPr>
        <w:t>https://sudact.r</w:t>
      </w:r>
      <w:r w:rsidRPr="00D3393B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9.11.2019).</w:t>
      </w:r>
    </w:p>
    <w:p w:rsidR="001E3FE0" w:rsidRPr="00885090" w:rsidRDefault="001E3FE0" w:rsidP="001E3FE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E0">
        <w:rPr>
          <w:rFonts w:ascii="Times New Roman" w:hAnsi="Times New Roman" w:cs="Times New Roman"/>
          <w:sz w:val="28"/>
          <w:szCs w:val="28"/>
        </w:rPr>
        <w:t xml:space="preserve">  Решение Центрального районного суда г. Твери от 2.06.2017г. по делу № 2А-333/2017 [Электронный ресурс] // URL: https://sudact.ru (дата обращения: 21.11.2019).</w:t>
      </w:r>
    </w:p>
    <w:sectPr w:rsidR="001E3FE0" w:rsidRPr="00885090" w:rsidSect="0042398E">
      <w:footerReference w:type="defaul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31" w:rsidRDefault="00560B31" w:rsidP="00A51E5F">
      <w:pPr>
        <w:spacing w:after="0" w:line="240" w:lineRule="auto"/>
      </w:pPr>
      <w:r>
        <w:separator/>
      </w:r>
    </w:p>
  </w:endnote>
  <w:endnote w:type="continuationSeparator" w:id="0">
    <w:p w:rsidR="00560B31" w:rsidRDefault="00560B31" w:rsidP="00A5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740025"/>
      <w:docPartObj>
        <w:docPartGallery w:val="Page Numbers (Bottom of Page)"/>
        <w:docPartUnique/>
      </w:docPartObj>
    </w:sdtPr>
    <w:sdtEndPr/>
    <w:sdtContent>
      <w:p w:rsidR="00665F7F" w:rsidRDefault="00665F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12">
          <w:rPr>
            <w:noProof/>
          </w:rPr>
          <w:t>20</w:t>
        </w:r>
        <w:r>
          <w:fldChar w:fldCharType="end"/>
        </w:r>
      </w:p>
    </w:sdtContent>
  </w:sdt>
  <w:p w:rsidR="00665F7F" w:rsidRDefault="00665F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7F" w:rsidRDefault="00665F7F" w:rsidP="00A51E5F">
    <w:pPr>
      <w:pStyle w:val="a5"/>
      <w:tabs>
        <w:tab w:val="center" w:pos="4818"/>
        <w:tab w:val="left" w:pos="579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31" w:rsidRDefault="00560B31" w:rsidP="00A51E5F">
      <w:pPr>
        <w:spacing w:after="0" w:line="240" w:lineRule="auto"/>
      </w:pPr>
      <w:r>
        <w:separator/>
      </w:r>
    </w:p>
  </w:footnote>
  <w:footnote w:type="continuationSeparator" w:id="0">
    <w:p w:rsidR="00560B31" w:rsidRDefault="00560B31" w:rsidP="00A51E5F">
      <w:pPr>
        <w:spacing w:after="0" w:line="240" w:lineRule="auto"/>
      </w:pPr>
      <w:r>
        <w:continuationSeparator/>
      </w:r>
    </w:p>
  </w:footnote>
  <w:footnote w:id="1">
    <w:p w:rsidR="00665F7F" w:rsidRPr="00875F9A" w:rsidRDefault="00665F7F" w:rsidP="00376BEC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5F9A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875F9A">
        <w:rPr>
          <w:rFonts w:ascii="Times New Roman" w:hAnsi="Times New Roman" w:cs="Times New Roman"/>
          <w:sz w:val="22"/>
          <w:szCs w:val="22"/>
        </w:rPr>
        <w:t xml:space="preserve"> Ко</w:t>
      </w:r>
      <w:r>
        <w:rPr>
          <w:rFonts w:ascii="Times New Roman" w:hAnsi="Times New Roman" w:cs="Times New Roman"/>
          <w:sz w:val="22"/>
          <w:szCs w:val="22"/>
        </w:rPr>
        <w:t xml:space="preserve">нституция Российской Федерации </w:t>
      </w:r>
      <w:r w:rsidRPr="00875F9A">
        <w:rPr>
          <w:rFonts w:ascii="Times New Roman" w:hAnsi="Times New Roman" w:cs="Times New Roman"/>
          <w:sz w:val="22"/>
          <w:szCs w:val="22"/>
        </w:rPr>
        <w:t>(принята всенародным голосованием 12.12.1993</w:t>
      </w:r>
      <w:r w:rsidR="005B1F1C">
        <w:rPr>
          <w:rFonts w:ascii="Times New Roman" w:hAnsi="Times New Roman" w:cs="Times New Roman"/>
          <w:sz w:val="22"/>
          <w:szCs w:val="22"/>
        </w:rPr>
        <w:t xml:space="preserve"> г.</w:t>
      </w:r>
      <w:r w:rsidRPr="00875F9A">
        <w:rPr>
          <w:rFonts w:ascii="Times New Roman" w:hAnsi="Times New Roman" w:cs="Times New Roman"/>
          <w:sz w:val="22"/>
          <w:szCs w:val="22"/>
        </w:rPr>
        <w:t xml:space="preserve">) (с учетом поправок, внесенных Законами РФ о поправках </w:t>
      </w:r>
      <w:r w:rsidR="005B1F1C">
        <w:rPr>
          <w:rFonts w:ascii="Times New Roman" w:hAnsi="Times New Roman" w:cs="Times New Roman"/>
          <w:sz w:val="22"/>
          <w:szCs w:val="22"/>
        </w:rPr>
        <w:t>к Конституции РФ от 30.12.2008 г. №</w:t>
      </w:r>
      <w:r w:rsidRPr="00875F9A">
        <w:rPr>
          <w:rFonts w:ascii="Times New Roman" w:hAnsi="Times New Roman" w:cs="Times New Roman"/>
          <w:sz w:val="22"/>
          <w:szCs w:val="22"/>
        </w:rPr>
        <w:t xml:space="preserve"> 6-ФКЗ, от 30.</w:t>
      </w:r>
      <w:r w:rsidR="005B1F1C">
        <w:rPr>
          <w:rFonts w:ascii="Times New Roman" w:hAnsi="Times New Roman" w:cs="Times New Roman"/>
          <w:sz w:val="22"/>
          <w:szCs w:val="22"/>
        </w:rPr>
        <w:t>12.2008 г. № 7-ФКЗ, от 05.02.2014 г. №</w:t>
      </w:r>
      <w:r w:rsidRPr="00875F9A">
        <w:rPr>
          <w:rFonts w:ascii="Times New Roman" w:hAnsi="Times New Roman" w:cs="Times New Roman"/>
          <w:sz w:val="22"/>
          <w:szCs w:val="22"/>
        </w:rPr>
        <w:t xml:space="preserve"> 2-ФКЗ, от 21.07.2014</w:t>
      </w:r>
      <w:r w:rsidR="005B1F1C">
        <w:rPr>
          <w:rFonts w:ascii="Times New Roman" w:hAnsi="Times New Roman" w:cs="Times New Roman"/>
          <w:sz w:val="22"/>
          <w:szCs w:val="22"/>
        </w:rPr>
        <w:t xml:space="preserve"> г. №</w:t>
      </w:r>
      <w:r w:rsidRPr="00875F9A">
        <w:rPr>
          <w:rFonts w:ascii="Times New Roman" w:hAnsi="Times New Roman" w:cs="Times New Roman"/>
          <w:sz w:val="22"/>
          <w:szCs w:val="22"/>
        </w:rPr>
        <w:t xml:space="preserve"> 11-ФКЗ)</w:t>
      </w:r>
      <w:r>
        <w:rPr>
          <w:rFonts w:ascii="Times New Roman" w:hAnsi="Times New Roman" w:cs="Times New Roman"/>
          <w:sz w:val="22"/>
          <w:szCs w:val="22"/>
        </w:rPr>
        <w:t xml:space="preserve"> // СПС «КонсультантПлюс».</w:t>
      </w:r>
    </w:p>
  </w:footnote>
  <w:footnote w:id="2">
    <w:p w:rsidR="00665F7F" w:rsidRPr="005B1F1C" w:rsidRDefault="00665F7F" w:rsidP="005B1F1C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e"/>
        </w:rPr>
        <w:footnoteRef/>
      </w:r>
      <w:r w:rsidR="005B1F1C">
        <w:t xml:space="preserve"> </w:t>
      </w:r>
      <w:r w:rsidRPr="005B1F1C">
        <w:rPr>
          <w:rFonts w:ascii="Times New Roman" w:hAnsi="Times New Roman" w:cs="Times New Roman"/>
          <w:sz w:val="22"/>
          <w:szCs w:val="22"/>
        </w:rPr>
        <w:t>Балашова А.А. Природоохранные прокуратуры / А.А. Балашова // Актуальные вопросы права, экономики и управления. 2016. №1. С. 23.</w:t>
      </w:r>
    </w:p>
  </w:footnote>
  <w:footnote w:id="3">
    <w:p w:rsidR="005B1F1C" w:rsidRDefault="005B1F1C" w:rsidP="005B1F1C">
      <w:pPr>
        <w:pStyle w:val="ac"/>
        <w:ind w:firstLine="709"/>
        <w:jc w:val="both"/>
      </w:pPr>
      <w:r w:rsidRPr="005B1F1C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5B1F1C">
        <w:rPr>
          <w:rFonts w:ascii="Times New Roman" w:hAnsi="Times New Roman" w:cs="Times New Roman"/>
          <w:sz w:val="22"/>
          <w:szCs w:val="22"/>
        </w:rPr>
        <w:t xml:space="preserve"> Приказ Генпрокуратуры от 07.05.2008 г. № 84 (ред. от 21.08.2019 г.) «О разграничении компетенции прокуроров территориальных, военных и других специализированных прокуратур» // СПС «КонсультантПлюс».</w:t>
      </w:r>
    </w:p>
  </w:footnote>
  <w:footnote w:id="4">
    <w:p w:rsidR="00665F7F" w:rsidRDefault="00665F7F" w:rsidP="00843362">
      <w:pPr>
        <w:pStyle w:val="ac"/>
        <w:ind w:firstLine="709"/>
        <w:jc w:val="both"/>
      </w:pPr>
      <w:r>
        <w:rPr>
          <w:rStyle w:val="ae"/>
        </w:rPr>
        <w:footnoteRef/>
      </w:r>
      <w:r>
        <w:t xml:space="preserve"> </w:t>
      </w:r>
      <w:r w:rsidRPr="00A77A4E">
        <w:rPr>
          <w:rFonts w:ascii="Times New Roman" w:hAnsi="Times New Roman" w:cs="Times New Roman"/>
          <w:sz w:val="22"/>
          <w:szCs w:val="22"/>
        </w:rPr>
        <w:t>Федеральный закон от 17.01.1992</w:t>
      </w:r>
      <w:r w:rsidR="005B1F1C" w:rsidRPr="00A77A4E">
        <w:rPr>
          <w:rFonts w:ascii="Times New Roman" w:hAnsi="Times New Roman" w:cs="Times New Roman"/>
          <w:sz w:val="22"/>
          <w:szCs w:val="22"/>
        </w:rPr>
        <w:t xml:space="preserve"> г. №</w:t>
      </w:r>
      <w:r w:rsidRPr="00A77A4E">
        <w:rPr>
          <w:rFonts w:ascii="Times New Roman" w:hAnsi="Times New Roman" w:cs="Times New Roman"/>
          <w:sz w:val="22"/>
          <w:szCs w:val="22"/>
        </w:rPr>
        <w:t xml:space="preserve"> 2202-1 (ред. от 26.07.2019</w:t>
      </w:r>
      <w:r w:rsidR="005B1F1C" w:rsidRPr="00A77A4E">
        <w:rPr>
          <w:rFonts w:ascii="Times New Roman" w:hAnsi="Times New Roman" w:cs="Times New Roman"/>
          <w:sz w:val="22"/>
          <w:szCs w:val="22"/>
        </w:rPr>
        <w:t xml:space="preserve"> г.) «</w:t>
      </w:r>
      <w:r w:rsidRPr="00A77A4E">
        <w:rPr>
          <w:rFonts w:ascii="Times New Roman" w:hAnsi="Times New Roman" w:cs="Times New Roman"/>
          <w:sz w:val="22"/>
          <w:szCs w:val="22"/>
        </w:rPr>
        <w:t>О п</w:t>
      </w:r>
      <w:r w:rsidR="005B1F1C" w:rsidRPr="00A77A4E">
        <w:rPr>
          <w:rFonts w:ascii="Times New Roman" w:hAnsi="Times New Roman" w:cs="Times New Roman"/>
          <w:sz w:val="22"/>
          <w:szCs w:val="22"/>
        </w:rPr>
        <w:t>рокуратуре Российской Федерации»</w:t>
      </w:r>
      <w:r w:rsidRPr="00A77A4E">
        <w:rPr>
          <w:rFonts w:ascii="Times New Roman" w:hAnsi="Times New Roman" w:cs="Times New Roman"/>
          <w:sz w:val="22"/>
          <w:szCs w:val="22"/>
        </w:rPr>
        <w:t xml:space="preserve"> // СПС «КонсультантПлюс».</w:t>
      </w:r>
    </w:p>
  </w:footnote>
  <w:footnote w:id="5">
    <w:p w:rsidR="00665F7F" w:rsidRPr="00A77A4E" w:rsidRDefault="00665F7F" w:rsidP="00D96FB9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7A4E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A77A4E">
        <w:rPr>
          <w:rFonts w:ascii="Times New Roman" w:hAnsi="Times New Roman" w:cs="Times New Roman"/>
          <w:sz w:val="22"/>
          <w:szCs w:val="22"/>
        </w:rPr>
        <w:t xml:space="preserve"> Варнавская М.Л. Роль и место специализированных природоохранных прокуратур в обеспечении и поддержании экологической безопасности РФ / М.Л. Варнавская // Современные проблемы обеспечения экологической и продовольственной безопасности: материалы Международной научно-практической конференции преподавателей, практических сотрудников, студентов, магистрантов, аспирантов. Сборник научных статей. 2019. №1. С. 29.</w:t>
      </w:r>
    </w:p>
  </w:footnote>
  <w:footnote w:id="6">
    <w:p w:rsidR="003060A5" w:rsidRPr="003060A5" w:rsidRDefault="003060A5" w:rsidP="003060A5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060A5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3060A5">
        <w:rPr>
          <w:rFonts w:ascii="Times New Roman" w:hAnsi="Times New Roman" w:cs="Times New Roman"/>
          <w:sz w:val="22"/>
          <w:szCs w:val="22"/>
        </w:rPr>
        <w:t xml:space="preserve"> Приказ Генпрокуратуры от 07.05.2008 г. № 84 (ред. от 21.08.2019 г.) «О разграничении компетенции прокуроров территориальных, военных и других специализированных прокуратур» // СПС «КонсультантПлюс».</w:t>
      </w:r>
    </w:p>
  </w:footnote>
  <w:footnote w:id="7">
    <w:p w:rsidR="00861EBE" w:rsidRPr="00A77A4E" w:rsidRDefault="00861EBE" w:rsidP="00861EBE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7A4E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A77A4E">
        <w:rPr>
          <w:rFonts w:ascii="Times New Roman" w:hAnsi="Times New Roman" w:cs="Times New Roman"/>
          <w:sz w:val="22"/>
          <w:szCs w:val="22"/>
        </w:rPr>
        <w:t xml:space="preserve"> Приказ Генпрокуратуры России от 07.05.2008</w:t>
      </w:r>
      <w:r w:rsidR="00A77A4E">
        <w:rPr>
          <w:rFonts w:ascii="Times New Roman" w:hAnsi="Times New Roman" w:cs="Times New Roman"/>
          <w:sz w:val="22"/>
          <w:szCs w:val="22"/>
        </w:rPr>
        <w:t xml:space="preserve"> г. № </w:t>
      </w:r>
      <w:r w:rsidRPr="00A77A4E">
        <w:rPr>
          <w:rFonts w:ascii="Times New Roman" w:hAnsi="Times New Roman" w:cs="Times New Roman"/>
          <w:sz w:val="22"/>
          <w:szCs w:val="22"/>
        </w:rPr>
        <w:t>84 (ред. от 21.08.2019</w:t>
      </w:r>
      <w:r w:rsidR="00A77A4E">
        <w:rPr>
          <w:rFonts w:ascii="Times New Roman" w:hAnsi="Times New Roman" w:cs="Times New Roman"/>
          <w:sz w:val="22"/>
          <w:szCs w:val="22"/>
        </w:rPr>
        <w:t xml:space="preserve"> г.</w:t>
      </w:r>
      <w:r w:rsidRPr="00A77A4E">
        <w:rPr>
          <w:rFonts w:ascii="Times New Roman" w:hAnsi="Times New Roman" w:cs="Times New Roman"/>
          <w:sz w:val="22"/>
          <w:szCs w:val="22"/>
        </w:rPr>
        <w:t>) "О разграничении компетенции прокуроров территориальных, военных и других специализированных прокуратур" // СПС «КонсультантПлюс».</w:t>
      </w:r>
    </w:p>
  </w:footnote>
  <w:footnote w:id="8">
    <w:p w:rsidR="00846C9D" w:rsidRPr="00A77A4E" w:rsidRDefault="00846C9D" w:rsidP="00846C9D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A77A4E">
        <w:rPr>
          <w:rFonts w:ascii="Times New Roman" w:hAnsi="Times New Roman" w:cs="Times New Roman"/>
          <w:sz w:val="22"/>
          <w:szCs w:val="22"/>
        </w:rPr>
        <w:t>Добрецов Д.Г. Координация природоохранными прокуратурами деятельности правоохранительных органов по борьбе с экологической преступностью / Д.Г. Добрецов, Н.А. Игонина, М.М. Какителашвили // Мониторинг правоприменения. 2017. №2 (23). С. 34.</w:t>
      </w:r>
    </w:p>
  </w:footnote>
  <w:footnote w:id="9">
    <w:p w:rsidR="000E46D5" w:rsidRPr="00A77A4E" w:rsidRDefault="000E46D5" w:rsidP="000E46D5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7A4E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A77A4E">
        <w:rPr>
          <w:rFonts w:ascii="Times New Roman" w:hAnsi="Times New Roman" w:cs="Times New Roman"/>
          <w:sz w:val="22"/>
          <w:szCs w:val="22"/>
        </w:rPr>
        <w:t xml:space="preserve"> </w:t>
      </w:r>
      <w:r w:rsidR="00612353" w:rsidRPr="00A77A4E">
        <w:rPr>
          <w:rFonts w:ascii="Times New Roman" w:hAnsi="Times New Roman" w:cs="Times New Roman"/>
          <w:sz w:val="22"/>
          <w:szCs w:val="22"/>
        </w:rPr>
        <w:t>Дицевич Я. Б. Организация взаимодействия природоохранных прокуратур с территориальными прокуратурами и иными государственными органами в деле охраны окружающей среды / Я.Б. Дицевич // Вопросы российского и международн</w:t>
      </w:r>
      <w:r w:rsidR="00FC7E12" w:rsidRPr="00A77A4E">
        <w:rPr>
          <w:rFonts w:ascii="Times New Roman" w:hAnsi="Times New Roman" w:cs="Times New Roman"/>
          <w:sz w:val="22"/>
          <w:szCs w:val="22"/>
        </w:rPr>
        <w:t>ого права. 2016. №5. С. 170.</w:t>
      </w:r>
    </w:p>
  </w:footnote>
  <w:footnote w:id="10">
    <w:p w:rsidR="000E46D5" w:rsidRDefault="000E46D5" w:rsidP="000E46D5">
      <w:pPr>
        <w:pStyle w:val="ac"/>
        <w:ind w:firstLine="709"/>
        <w:jc w:val="both"/>
      </w:pPr>
      <w:r>
        <w:rPr>
          <w:rStyle w:val="ae"/>
        </w:rPr>
        <w:footnoteRef/>
      </w:r>
      <w:r w:rsidR="005435E0">
        <w:t xml:space="preserve"> </w:t>
      </w:r>
      <w:r w:rsidRPr="00A77A4E">
        <w:rPr>
          <w:rFonts w:ascii="Times New Roman" w:hAnsi="Times New Roman" w:cs="Times New Roman"/>
          <w:sz w:val="22"/>
          <w:szCs w:val="22"/>
        </w:rPr>
        <w:t>Васильчук Ю.В. Понятие и особенности судебной защиты права граждан на благоприятную окружающую среду (с учетом практики Волжской природоохранной прокуратуры) / Ю.В. Васильчук, Е.А. Макушенко // Вестник ТвГУ. 2018. №1. С. 176.</w:t>
      </w:r>
    </w:p>
  </w:footnote>
  <w:footnote w:id="11">
    <w:p w:rsidR="005435E0" w:rsidRPr="005435E0" w:rsidRDefault="005435E0" w:rsidP="005435E0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35E0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5435E0">
        <w:rPr>
          <w:rFonts w:ascii="Times New Roman" w:hAnsi="Times New Roman" w:cs="Times New Roman"/>
          <w:sz w:val="22"/>
          <w:szCs w:val="22"/>
        </w:rPr>
        <w:t xml:space="preserve"> Решение Калининского городского суда</w:t>
      </w:r>
      <w:r w:rsidR="00E05D46">
        <w:rPr>
          <w:rFonts w:ascii="Times New Roman" w:hAnsi="Times New Roman" w:cs="Times New Roman"/>
          <w:sz w:val="22"/>
          <w:szCs w:val="22"/>
        </w:rPr>
        <w:t xml:space="preserve"> Тверской области от 10.04.2012г. </w:t>
      </w:r>
      <w:r w:rsidRPr="005435E0">
        <w:rPr>
          <w:rFonts w:ascii="Times New Roman" w:hAnsi="Times New Roman" w:cs="Times New Roman"/>
          <w:sz w:val="22"/>
          <w:szCs w:val="22"/>
        </w:rPr>
        <w:t>по делу № 2-457/2012 [Электронный ресурс] // URL: https://sudact.ru (дата обращения: 9.11.2019).</w:t>
      </w:r>
    </w:p>
  </w:footnote>
  <w:footnote w:id="12">
    <w:p w:rsidR="000252B7" w:rsidRPr="00A77A4E" w:rsidRDefault="000252B7" w:rsidP="000252B7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A77A4E">
        <w:rPr>
          <w:rFonts w:ascii="Times New Roman" w:hAnsi="Times New Roman" w:cs="Times New Roman"/>
          <w:sz w:val="22"/>
          <w:szCs w:val="22"/>
        </w:rPr>
        <w:t>Добрецов Д.Г. Координация природоохранными прокуратурами деятельности правоохранительных органов по борьбе с экологической преступностью / Д.Г. Добрецов, Н.А. Игонина, М.М. Какителашвили // Мониторинг правопри</w:t>
      </w:r>
      <w:r w:rsidR="00B36447" w:rsidRPr="00A77A4E">
        <w:rPr>
          <w:rFonts w:ascii="Times New Roman" w:hAnsi="Times New Roman" w:cs="Times New Roman"/>
          <w:sz w:val="22"/>
          <w:szCs w:val="22"/>
        </w:rPr>
        <w:t>менения. 2017. №2 (23). С. 33</w:t>
      </w:r>
      <w:r w:rsidRPr="00A77A4E">
        <w:rPr>
          <w:rFonts w:ascii="Times New Roman" w:hAnsi="Times New Roman" w:cs="Times New Roman"/>
          <w:sz w:val="22"/>
          <w:szCs w:val="22"/>
        </w:rPr>
        <w:t>.</w:t>
      </w:r>
    </w:p>
  </w:footnote>
  <w:footnote w:id="13">
    <w:p w:rsidR="005435E0" w:rsidRPr="005435E0" w:rsidRDefault="005435E0" w:rsidP="005435E0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35E0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5435E0">
        <w:rPr>
          <w:rFonts w:ascii="Times New Roman" w:hAnsi="Times New Roman" w:cs="Times New Roman"/>
          <w:sz w:val="22"/>
          <w:szCs w:val="22"/>
        </w:rPr>
        <w:t xml:space="preserve"> Решение Кимрского городского </w:t>
      </w:r>
      <w:r w:rsidR="00E05D46">
        <w:rPr>
          <w:rFonts w:ascii="Times New Roman" w:hAnsi="Times New Roman" w:cs="Times New Roman"/>
          <w:sz w:val="22"/>
          <w:szCs w:val="22"/>
        </w:rPr>
        <w:t>суда Тверской области от 13.02.</w:t>
      </w:r>
      <w:r w:rsidRPr="005435E0">
        <w:rPr>
          <w:rFonts w:ascii="Times New Roman" w:hAnsi="Times New Roman" w:cs="Times New Roman"/>
          <w:sz w:val="22"/>
          <w:szCs w:val="22"/>
        </w:rPr>
        <w:t>2019</w:t>
      </w:r>
      <w:r w:rsidR="00E05D46">
        <w:rPr>
          <w:rFonts w:ascii="Times New Roman" w:hAnsi="Times New Roman" w:cs="Times New Roman"/>
          <w:sz w:val="22"/>
          <w:szCs w:val="22"/>
        </w:rPr>
        <w:t>г.</w:t>
      </w:r>
      <w:r w:rsidRPr="005435E0">
        <w:rPr>
          <w:rFonts w:ascii="Times New Roman" w:hAnsi="Times New Roman" w:cs="Times New Roman"/>
          <w:sz w:val="22"/>
          <w:szCs w:val="22"/>
        </w:rPr>
        <w:t xml:space="preserve"> по делу № 2-133/2019 [Электронный ресурс] // URL: https://sudact.ru (дата обращения: 13.11.2019).</w:t>
      </w:r>
    </w:p>
  </w:footnote>
  <w:footnote w:id="14">
    <w:p w:rsidR="00E05D46" w:rsidRPr="001573BE" w:rsidRDefault="00E05D46" w:rsidP="00E05D46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1573BE">
        <w:rPr>
          <w:rFonts w:ascii="Times New Roman" w:hAnsi="Times New Roman" w:cs="Times New Roman"/>
          <w:sz w:val="22"/>
          <w:szCs w:val="22"/>
        </w:rPr>
        <w:t xml:space="preserve">Решение Центрального районного суда г. Твери от 2.06.2017г. по делу </w:t>
      </w:r>
      <w:r w:rsidR="001573BE" w:rsidRPr="001573BE">
        <w:rPr>
          <w:rFonts w:ascii="Times New Roman" w:hAnsi="Times New Roman" w:cs="Times New Roman"/>
          <w:sz w:val="22"/>
          <w:szCs w:val="22"/>
        </w:rPr>
        <w:t xml:space="preserve">№ 2А-333/2017 [Электронный ресурс] // </w:t>
      </w:r>
      <w:r w:rsidR="001573BE" w:rsidRPr="001573BE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="001573BE" w:rsidRPr="001573BE">
        <w:rPr>
          <w:rFonts w:ascii="Times New Roman" w:hAnsi="Times New Roman" w:cs="Times New Roman"/>
          <w:sz w:val="22"/>
          <w:szCs w:val="22"/>
        </w:rPr>
        <w:t>: https://sudact.ru (дата обращения: 21.11.2019).</w:t>
      </w:r>
    </w:p>
  </w:footnote>
  <w:footnote w:id="15">
    <w:p w:rsidR="005435E0" w:rsidRPr="005435E0" w:rsidRDefault="005435E0" w:rsidP="005435E0">
      <w:pPr>
        <w:pStyle w:val="ac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35E0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5435E0">
        <w:rPr>
          <w:rFonts w:ascii="Times New Roman" w:hAnsi="Times New Roman" w:cs="Times New Roman"/>
          <w:sz w:val="22"/>
          <w:szCs w:val="22"/>
        </w:rPr>
        <w:t xml:space="preserve"> Официальный сайт Волжской межрегиональной природоохранной прокуратуры // URL: http://wmpp.ru (дата обращения: 2.11.2019).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84E"/>
    <w:multiLevelType w:val="hybridMultilevel"/>
    <w:tmpl w:val="657CD838"/>
    <w:lvl w:ilvl="0" w:tplc="65503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64581"/>
    <w:multiLevelType w:val="hybridMultilevel"/>
    <w:tmpl w:val="A95E0DD4"/>
    <w:lvl w:ilvl="0" w:tplc="D0B69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50DD6"/>
    <w:multiLevelType w:val="hybridMultilevel"/>
    <w:tmpl w:val="F294C8A0"/>
    <w:lvl w:ilvl="0" w:tplc="E932C90E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F217DE"/>
    <w:multiLevelType w:val="hybridMultilevel"/>
    <w:tmpl w:val="89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C772A1"/>
    <w:multiLevelType w:val="hybridMultilevel"/>
    <w:tmpl w:val="CB224C92"/>
    <w:lvl w:ilvl="0" w:tplc="41909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F82B55"/>
    <w:multiLevelType w:val="hybridMultilevel"/>
    <w:tmpl w:val="29586FFA"/>
    <w:lvl w:ilvl="0" w:tplc="8E5CE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F5456"/>
    <w:multiLevelType w:val="hybridMultilevel"/>
    <w:tmpl w:val="6316CF78"/>
    <w:lvl w:ilvl="0" w:tplc="0419000F">
      <w:start w:val="1"/>
      <w:numFmt w:val="decimal"/>
      <w:lvlText w:val="%1."/>
      <w:lvlJc w:val="left"/>
      <w:pPr>
        <w:ind w:left="4305" w:hanging="360"/>
      </w:pPr>
    </w:lvl>
    <w:lvl w:ilvl="1" w:tplc="04190019" w:tentative="1">
      <w:start w:val="1"/>
      <w:numFmt w:val="lowerLetter"/>
      <w:lvlText w:val="%2."/>
      <w:lvlJc w:val="left"/>
      <w:pPr>
        <w:ind w:left="5025" w:hanging="360"/>
      </w:pPr>
    </w:lvl>
    <w:lvl w:ilvl="2" w:tplc="0419001B" w:tentative="1">
      <w:start w:val="1"/>
      <w:numFmt w:val="lowerRoman"/>
      <w:lvlText w:val="%3."/>
      <w:lvlJc w:val="right"/>
      <w:pPr>
        <w:ind w:left="5745" w:hanging="180"/>
      </w:pPr>
    </w:lvl>
    <w:lvl w:ilvl="3" w:tplc="0419000F">
      <w:start w:val="1"/>
      <w:numFmt w:val="decimal"/>
      <w:lvlText w:val="%4."/>
      <w:lvlJc w:val="left"/>
      <w:pPr>
        <w:ind w:left="1210" w:hanging="360"/>
      </w:pPr>
    </w:lvl>
    <w:lvl w:ilvl="4" w:tplc="04190019" w:tentative="1">
      <w:start w:val="1"/>
      <w:numFmt w:val="lowerLetter"/>
      <w:lvlText w:val="%5."/>
      <w:lvlJc w:val="left"/>
      <w:pPr>
        <w:ind w:left="7185" w:hanging="360"/>
      </w:pPr>
    </w:lvl>
    <w:lvl w:ilvl="5" w:tplc="0419001B" w:tentative="1">
      <w:start w:val="1"/>
      <w:numFmt w:val="lowerRoman"/>
      <w:lvlText w:val="%6."/>
      <w:lvlJc w:val="right"/>
      <w:pPr>
        <w:ind w:left="7905" w:hanging="180"/>
      </w:pPr>
    </w:lvl>
    <w:lvl w:ilvl="6" w:tplc="0419000F" w:tentative="1">
      <w:start w:val="1"/>
      <w:numFmt w:val="decimal"/>
      <w:lvlText w:val="%7."/>
      <w:lvlJc w:val="left"/>
      <w:pPr>
        <w:ind w:left="8625" w:hanging="360"/>
      </w:pPr>
    </w:lvl>
    <w:lvl w:ilvl="7" w:tplc="04190019" w:tentative="1">
      <w:start w:val="1"/>
      <w:numFmt w:val="lowerLetter"/>
      <w:lvlText w:val="%8."/>
      <w:lvlJc w:val="left"/>
      <w:pPr>
        <w:ind w:left="9345" w:hanging="360"/>
      </w:pPr>
    </w:lvl>
    <w:lvl w:ilvl="8" w:tplc="041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7" w15:restartNumberingAfterBreak="0">
    <w:nsid w:val="67061136"/>
    <w:multiLevelType w:val="hybridMultilevel"/>
    <w:tmpl w:val="13E821A6"/>
    <w:lvl w:ilvl="0" w:tplc="E932C90E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27746E"/>
    <w:multiLevelType w:val="hybridMultilevel"/>
    <w:tmpl w:val="C2F2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BC"/>
    <w:rsid w:val="000020E0"/>
    <w:rsid w:val="00002F0B"/>
    <w:rsid w:val="000052D0"/>
    <w:rsid w:val="000077B5"/>
    <w:rsid w:val="00007D9E"/>
    <w:rsid w:val="00015AAF"/>
    <w:rsid w:val="000252B7"/>
    <w:rsid w:val="0002644E"/>
    <w:rsid w:val="000311B0"/>
    <w:rsid w:val="000370B9"/>
    <w:rsid w:val="00046430"/>
    <w:rsid w:val="00061715"/>
    <w:rsid w:val="00091E50"/>
    <w:rsid w:val="000A1800"/>
    <w:rsid w:val="000C2057"/>
    <w:rsid w:val="000E46D5"/>
    <w:rsid w:val="000F7D94"/>
    <w:rsid w:val="001018BB"/>
    <w:rsid w:val="00102626"/>
    <w:rsid w:val="00112D82"/>
    <w:rsid w:val="001263DA"/>
    <w:rsid w:val="001357F6"/>
    <w:rsid w:val="00151899"/>
    <w:rsid w:val="001518B9"/>
    <w:rsid w:val="00156AAA"/>
    <w:rsid w:val="001573BE"/>
    <w:rsid w:val="001651FF"/>
    <w:rsid w:val="00174F17"/>
    <w:rsid w:val="00177F89"/>
    <w:rsid w:val="001C56F8"/>
    <w:rsid w:val="001E10AF"/>
    <w:rsid w:val="001E3FE0"/>
    <w:rsid w:val="001F07CE"/>
    <w:rsid w:val="00201C8F"/>
    <w:rsid w:val="00205FA0"/>
    <w:rsid w:val="0021576D"/>
    <w:rsid w:val="00215AE7"/>
    <w:rsid w:val="00223F69"/>
    <w:rsid w:val="00262620"/>
    <w:rsid w:val="002717F0"/>
    <w:rsid w:val="00282B6E"/>
    <w:rsid w:val="00290BD9"/>
    <w:rsid w:val="002979CB"/>
    <w:rsid w:val="002A3318"/>
    <w:rsid w:val="002A4BA2"/>
    <w:rsid w:val="002B0C42"/>
    <w:rsid w:val="002B6F88"/>
    <w:rsid w:val="002B7353"/>
    <w:rsid w:val="002B760F"/>
    <w:rsid w:val="002D3ED8"/>
    <w:rsid w:val="002E69C4"/>
    <w:rsid w:val="003060A5"/>
    <w:rsid w:val="0031293F"/>
    <w:rsid w:val="003259F9"/>
    <w:rsid w:val="00376BEC"/>
    <w:rsid w:val="003B386C"/>
    <w:rsid w:val="003D4532"/>
    <w:rsid w:val="003D5290"/>
    <w:rsid w:val="003E4998"/>
    <w:rsid w:val="00405EEA"/>
    <w:rsid w:val="0041052D"/>
    <w:rsid w:val="00414718"/>
    <w:rsid w:val="0042398E"/>
    <w:rsid w:val="004259A0"/>
    <w:rsid w:val="00432414"/>
    <w:rsid w:val="00437DB5"/>
    <w:rsid w:val="00447802"/>
    <w:rsid w:val="00452B95"/>
    <w:rsid w:val="00464439"/>
    <w:rsid w:val="004724DA"/>
    <w:rsid w:val="0048700C"/>
    <w:rsid w:val="00496DDF"/>
    <w:rsid w:val="004C0B2B"/>
    <w:rsid w:val="004C56BC"/>
    <w:rsid w:val="004E4B22"/>
    <w:rsid w:val="004F2514"/>
    <w:rsid w:val="005121F0"/>
    <w:rsid w:val="005132A1"/>
    <w:rsid w:val="0053732C"/>
    <w:rsid w:val="005435E0"/>
    <w:rsid w:val="005471ED"/>
    <w:rsid w:val="005569A2"/>
    <w:rsid w:val="00560B31"/>
    <w:rsid w:val="00581CCB"/>
    <w:rsid w:val="0058406F"/>
    <w:rsid w:val="00584CB8"/>
    <w:rsid w:val="00586B2C"/>
    <w:rsid w:val="00596D1E"/>
    <w:rsid w:val="0059761A"/>
    <w:rsid w:val="005A4C3D"/>
    <w:rsid w:val="005A4D66"/>
    <w:rsid w:val="005B1F1C"/>
    <w:rsid w:val="005B6C26"/>
    <w:rsid w:val="005C5070"/>
    <w:rsid w:val="005C58EC"/>
    <w:rsid w:val="005C618B"/>
    <w:rsid w:val="005D574C"/>
    <w:rsid w:val="005E274D"/>
    <w:rsid w:val="00604C79"/>
    <w:rsid w:val="00612353"/>
    <w:rsid w:val="006145BD"/>
    <w:rsid w:val="006156AC"/>
    <w:rsid w:val="006312B4"/>
    <w:rsid w:val="00632B17"/>
    <w:rsid w:val="00642D4F"/>
    <w:rsid w:val="00653652"/>
    <w:rsid w:val="00661A08"/>
    <w:rsid w:val="00665F7F"/>
    <w:rsid w:val="0067452D"/>
    <w:rsid w:val="006806C7"/>
    <w:rsid w:val="00680865"/>
    <w:rsid w:val="006862DB"/>
    <w:rsid w:val="006C1839"/>
    <w:rsid w:val="006C5AA0"/>
    <w:rsid w:val="006F0D20"/>
    <w:rsid w:val="00723DCE"/>
    <w:rsid w:val="00752B35"/>
    <w:rsid w:val="00760F36"/>
    <w:rsid w:val="00772F5B"/>
    <w:rsid w:val="00783F3F"/>
    <w:rsid w:val="007906D1"/>
    <w:rsid w:val="007930ED"/>
    <w:rsid w:val="007A2FD5"/>
    <w:rsid w:val="007B2403"/>
    <w:rsid w:val="007B3E3C"/>
    <w:rsid w:val="007B49EA"/>
    <w:rsid w:val="007B58B4"/>
    <w:rsid w:val="007C301F"/>
    <w:rsid w:val="007C370F"/>
    <w:rsid w:val="007C52BE"/>
    <w:rsid w:val="007D314A"/>
    <w:rsid w:val="007D3396"/>
    <w:rsid w:val="007E1074"/>
    <w:rsid w:val="00800536"/>
    <w:rsid w:val="00800F1F"/>
    <w:rsid w:val="00815B5A"/>
    <w:rsid w:val="00830FF6"/>
    <w:rsid w:val="00833039"/>
    <w:rsid w:val="00837913"/>
    <w:rsid w:val="00842F7B"/>
    <w:rsid w:val="00843362"/>
    <w:rsid w:val="00846C9D"/>
    <w:rsid w:val="00861C08"/>
    <w:rsid w:val="00861EBE"/>
    <w:rsid w:val="00863EB0"/>
    <w:rsid w:val="00875F9A"/>
    <w:rsid w:val="00885090"/>
    <w:rsid w:val="00890FDF"/>
    <w:rsid w:val="0089215E"/>
    <w:rsid w:val="008A266C"/>
    <w:rsid w:val="008B3C02"/>
    <w:rsid w:val="008E73F9"/>
    <w:rsid w:val="00901D2C"/>
    <w:rsid w:val="009101B5"/>
    <w:rsid w:val="009258CD"/>
    <w:rsid w:val="00935A07"/>
    <w:rsid w:val="009375E6"/>
    <w:rsid w:val="00955FEA"/>
    <w:rsid w:val="0095618A"/>
    <w:rsid w:val="009A2BBA"/>
    <w:rsid w:val="00A12F00"/>
    <w:rsid w:val="00A21149"/>
    <w:rsid w:val="00A51C6A"/>
    <w:rsid w:val="00A51E5F"/>
    <w:rsid w:val="00A572D5"/>
    <w:rsid w:val="00A643FD"/>
    <w:rsid w:val="00A66008"/>
    <w:rsid w:val="00A77A4E"/>
    <w:rsid w:val="00A9238B"/>
    <w:rsid w:val="00A9734B"/>
    <w:rsid w:val="00AA29F9"/>
    <w:rsid w:val="00AA5067"/>
    <w:rsid w:val="00AB4E60"/>
    <w:rsid w:val="00AC4EDF"/>
    <w:rsid w:val="00AF4310"/>
    <w:rsid w:val="00B3460F"/>
    <w:rsid w:val="00B36447"/>
    <w:rsid w:val="00B43E12"/>
    <w:rsid w:val="00B97947"/>
    <w:rsid w:val="00BA3A48"/>
    <w:rsid w:val="00BA6FCA"/>
    <w:rsid w:val="00BB367E"/>
    <w:rsid w:val="00BC26E5"/>
    <w:rsid w:val="00BD450F"/>
    <w:rsid w:val="00BD4C58"/>
    <w:rsid w:val="00BE172E"/>
    <w:rsid w:val="00BE4491"/>
    <w:rsid w:val="00BE5924"/>
    <w:rsid w:val="00BF50F9"/>
    <w:rsid w:val="00C068E5"/>
    <w:rsid w:val="00C44C8F"/>
    <w:rsid w:val="00C47479"/>
    <w:rsid w:val="00C5090D"/>
    <w:rsid w:val="00C764B3"/>
    <w:rsid w:val="00C823B8"/>
    <w:rsid w:val="00C92293"/>
    <w:rsid w:val="00CE34F0"/>
    <w:rsid w:val="00D02448"/>
    <w:rsid w:val="00D126B7"/>
    <w:rsid w:val="00D203EF"/>
    <w:rsid w:val="00D2259E"/>
    <w:rsid w:val="00D30844"/>
    <w:rsid w:val="00D3393B"/>
    <w:rsid w:val="00D4126A"/>
    <w:rsid w:val="00D6144A"/>
    <w:rsid w:val="00D63282"/>
    <w:rsid w:val="00D96FB9"/>
    <w:rsid w:val="00DA0FDD"/>
    <w:rsid w:val="00DB1E18"/>
    <w:rsid w:val="00DC06D8"/>
    <w:rsid w:val="00DC1645"/>
    <w:rsid w:val="00DC1869"/>
    <w:rsid w:val="00E00489"/>
    <w:rsid w:val="00E05D46"/>
    <w:rsid w:val="00E1469B"/>
    <w:rsid w:val="00E21E87"/>
    <w:rsid w:val="00E41D53"/>
    <w:rsid w:val="00E608C4"/>
    <w:rsid w:val="00E676F6"/>
    <w:rsid w:val="00E7180C"/>
    <w:rsid w:val="00E80147"/>
    <w:rsid w:val="00E87DBF"/>
    <w:rsid w:val="00EB3B59"/>
    <w:rsid w:val="00EB6F1C"/>
    <w:rsid w:val="00EB7D10"/>
    <w:rsid w:val="00EC2570"/>
    <w:rsid w:val="00EC56F6"/>
    <w:rsid w:val="00EE274F"/>
    <w:rsid w:val="00EF23D6"/>
    <w:rsid w:val="00F025B1"/>
    <w:rsid w:val="00F1007B"/>
    <w:rsid w:val="00F137AB"/>
    <w:rsid w:val="00F172B6"/>
    <w:rsid w:val="00F30062"/>
    <w:rsid w:val="00F4625A"/>
    <w:rsid w:val="00F63C85"/>
    <w:rsid w:val="00F67EBC"/>
    <w:rsid w:val="00F90D01"/>
    <w:rsid w:val="00FA0258"/>
    <w:rsid w:val="00FB7967"/>
    <w:rsid w:val="00FC31C7"/>
    <w:rsid w:val="00FC7E12"/>
    <w:rsid w:val="00FD4D59"/>
    <w:rsid w:val="00FD7E3A"/>
    <w:rsid w:val="00FF06D0"/>
    <w:rsid w:val="00FF495E"/>
    <w:rsid w:val="00FF5D26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B9A6562-C275-4789-A909-23C91AF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7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4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E5F"/>
  </w:style>
  <w:style w:type="paragraph" w:styleId="a5">
    <w:name w:val="footer"/>
    <w:basedOn w:val="a"/>
    <w:link w:val="a6"/>
    <w:uiPriority w:val="99"/>
    <w:unhideWhenUsed/>
    <w:rsid w:val="00A51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E5F"/>
  </w:style>
  <w:style w:type="paragraph" w:styleId="a7">
    <w:name w:val="List Paragraph"/>
    <w:basedOn w:val="a"/>
    <w:uiPriority w:val="34"/>
    <w:qFormat/>
    <w:rsid w:val="000077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0077B5"/>
    <w:pPr>
      <w:outlineLvl w:val="9"/>
    </w:pPr>
    <w:rPr>
      <w:lang w:eastAsia="ru-RU"/>
    </w:rPr>
  </w:style>
  <w:style w:type="paragraph" w:customStyle="1" w:styleId="a9">
    <w:name w:val="Стиль По центру"/>
    <w:basedOn w:val="a"/>
    <w:link w:val="aa"/>
    <w:rsid w:val="000617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Стиль По центру Знак"/>
    <w:basedOn w:val="a0"/>
    <w:link w:val="a9"/>
    <w:rsid w:val="000617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A572D5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875F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75F9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75F9A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F90D01"/>
    <w:pPr>
      <w:spacing w:after="100"/>
    </w:pPr>
  </w:style>
  <w:style w:type="character" w:styleId="af">
    <w:name w:val="Hyperlink"/>
    <w:basedOn w:val="a0"/>
    <w:uiPriority w:val="99"/>
    <w:unhideWhenUsed/>
    <w:rsid w:val="00F90D01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E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4B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46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9FAC-25C4-42CF-A5D2-3227D2F3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4810</Words>
  <Characters>27419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Танько Виктория Сергеевна</cp:lastModifiedBy>
  <cp:revision>2</cp:revision>
  <dcterms:created xsi:type="dcterms:W3CDTF">2019-12-02T17:44:00Z</dcterms:created>
  <dcterms:modified xsi:type="dcterms:W3CDTF">2019-12-02T17:44:00Z</dcterms:modified>
</cp:coreProperties>
</file>